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08" w:rsidRDefault="00E97308">
      <w:pPr>
        <w:spacing w:line="240" w:lineRule="exact"/>
        <w:rPr>
          <w:sz w:val="19"/>
          <w:szCs w:val="19"/>
        </w:rPr>
      </w:pPr>
      <w:bookmarkStart w:id="0" w:name="_GoBack"/>
      <w:bookmarkEnd w:id="0"/>
    </w:p>
    <w:p w:rsidR="00E97308" w:rsidRDefault="00E97308">
      <w:pPr>
        <w:spacing w:line="240" w:lineRule="exact"/>
        <w:rPr>
          <w:sz w:val="19"/>
          <w:szCs w:val="19"/>
        </w:rPr>
      </w:pPr>
    </w:p>
    <w:p w:rsidR="00E97308" w:rsidRDefault="00E97308">
      <w:pPr>
        <w:spacing w:before="70" w:after="70" w:line="240" w:lineRule="exact"/>
        <w:rPr>
          <w:sz w:val="19"/>
          <w:szCs w:val="19"/>
        </w:rPr>
      </w:pPr>
    </w:p>
    <w:p w:rsidR="00E97308" w:rsidRDefault="00E97308">
      <w:pPr>
        <w:rPr>
          <w:sz w:val="2"/>
          <w:szCs w:val="2"/>
        </w:rPr>
        <w:sectPr w:rsidR="00E97308">
          <w:headerReference w:type="even" r:id="rId7"/>
          <w:headerReference w:type="default" r:id="rId8"/>
          <w:footerReference w:type="even" r:id="rId9"/>
          <w:footerReference w:type="default" r:id="rId10"/>
          <w:headerReference w:type="first" r:id="rId11"/>
          <w:footerReference w:type="first" r:id="rId12"/>
          <w:type w:val="continuous"/>
          <w:pgSz w:w="11900" w:h="16840"/>
          <w:pgMar w:top="1050" w:right="0" w:bottom="1198" w:left="0" w:header="0" w:footer="3" w:gutter="0"/>
          <w:cols w:space="720"/>
          <w:noEndnote/>
          <w:docGrid w:linePitch="360"/>
        </w:sectPr>
      </w:pPr>
    </w:p>
    <w:p w:rsidR="00E97308" w:rsidRDefault="006E1157">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27305</wp:posOffset>
                </wp:positionH>
                <wp:positionV relativeFrom="paragraph">
                  <wp:posOffset>494030</wp:posOffset>
                </wp:positionV>
                <wp:extent cx="974090" cy="139700"/>
                <wp:effectExtent l="0" t="1905" r="1905" b="1270"/>
                <wp:wrapNone/>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ing50"/>
                              <w:keepNext/>
                              <w:keepLines/>
                              <w:shd w:val="clear" w:color="auto" w:fill="auto"/>
                              <w:spacing w:line="220" w:lineRule="exact"/>
                            </w:pPr>
                            <w:bookmarkStart w:id="1" w:name="bookmark1"/>
                            <w:r>
                              <w:rPr>
                                <w:rStyle w:val="Heading5Exact"/>
                                <w:b/>
                                <w:bCs/>
                              </w:rPr>
                              <w:t>Smluvní strany</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2.15pt;margin-top:38.9pt;width:76.7pt;height: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l/rQIAAKo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" filled="f" stroked="f">
                <v:textbox style="mso-fit-shape-to-text:t" inset="0,0,0,0">
                  <w:txbxContent>
                    <w:p w:rsidR="00E97308" w:rsidRDefault="006E1157">
                      <w:pPr>
                        <w:pStyle w:val="Heading50"/>
                        <w:keepNext/>
                        <w:keepLines/>
                        <w:shd w:val="clear" w:color="auto" w:fill="auto"/>
                        <w:spacing w:line="220" w:lineRule="exact"/>
                      </w:pPr>
                      <w:bookmarkStart w:id="2" w:name="bookmark1"/>
                      <w:r>
                        <w:rPr>
                          <w:rStyle w:val="Heading5Exact"/>
                          <w:b/>
                          <w:bCs/>
                        </w:rPr>
                        <w:t>Smluvní strany</w:t>
                      </w:r>
                      <w:bookmarkEnd w:id="2"/>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2187575</wp:posOffset>
                </wp:positionH>
                <wp:positionV relativeFrom="paragraph">
                  <wp:posOffset>0</wp:posOffset>
                </wp:positionV>
                <wp:extent cx="1490345" cy="203200"/>
                <wp:effectExtent l="3175" t="3175" r="1905" b="3175"/>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Bodytext30"/>
                              <w:shd w:val="clear" w:color="auto" w:fill="auto"/>
                              <w:spacing w:line="320" w:lineRule="exact"/>
                            </w:pPr>
                            <w:r>
                              <w:rPr>
                                <w:rStyle w:val="Bodytext3SmallCapsExact"/>
                                <w:b/>
                                <w:bCs/>
                              </w:rPr>
                              <w:t>Kupní smlouva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172.25pt;margin-top:0;width:117.35pt;height:16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" filled="f" stroked="f">
                <v:textbox style="mso-fit-shape-to-text:t" inset="0,0,0,0">
                  <w:txbxContent>
                    <w:p w:rsidR="00E97308" w:rsidRDefault="006E1157">
                      <w:pPr>
                        <w:pStyle w:val="Bodytext30"/>
                        <w:shd w:val="clear" w:color="auto" w:fill="auto"/>
                        <w:spacing w:line="320" w:lineRule="exact"/>
                      </w:pPr>
                      <w:r>
                        <w:rPr>
                          <w:rStyle w:val="Bodytext3SmallCapsExact"/>
                          <w:b/>
                          <w:bCs/>
                        </w:rPr>
                        <w:t>Kupní smlouva</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20320</wp:posOffset>
                </wp:positionH>
                <wp:positionV relativeFrom="paragraph">
                  <wp:posOffset>854710</wp:posOffset>
                </wp:positionV>
                <wp:extent cx="3294380" cy="1715135"/>
                <wp:effectExtent l="0" t="635" r="3175" b="0"/>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71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ing4"/>
                              <w:keepNext/>
                              <w:keepLines/>
                              <w:shd w:val="clear" w:color="auto" w:fill="auto"/>
                              <w:spacing w:after="0" w:line="280" w:lineRule="exact"/>
                            </w:pPr>
                            <w:bookmarkStart w:id="3" w:name="bookmark2"/>
                            <w:r>
                              <w:t xml:space="preserve">Nemocnice Třinec, příspěvková </w:t>
                            </w:r>
                            <w:r>
                              <w:t>organizace</w:t>
                            </w:r>
                            <w:bookmarkEnd w:id="3"/>
                          </w:p>
                          <w:p w:rsidR="00E97308" w:rsidRDefault="006E1157">
                            <w:pPr>
                              <w:pStyle w:val="Bodytext20"/>
                              <w:shd w:val="clear" w:color="auto" w:fill="auto"/>
                              <w:spacing w:before="0"/>
                              <w:ind w:firstLine="0"/>
                            </w:pPr>
                            <w:r>
                              <w:rPr>
                                <w:rStyle w:val="Bodytext2Exact"/>
                              </w:rPr>
                              <w:t>státní příspěvková organizace</w:t>
                            </w:r>
                          </w:p>
                          <w:p w:rsidR="00E97308" w:rsidRDefault="006E1157">
                            <w:pPr>
                              <w:pStyle w:val="Bodytext20"/>
                              <w:shd w:val="clear" w:color="auto" w:fill="auto"/>
                              <w:spacing w:before="0"/>
                              <w:ind w:firstLine="0"/>
                            </w:pPr>
                            <w:r>
                              <w:rPr>
                                <w:rStyle w:val="Bodytext2Exact"/>
                              </w:rPr>
                              <w:t>se sídlem Kaštanová 268, Dolní Líštná, 739 61 Třinec</w:t>
                            </w:r>
                          </w:p>
                          <w:p w:rsidR="00E97308" w:rsidRDefault="006E1157">
                            <w:pPr>
                              <w:pStyle w:val="Bodytext20"/>
                              <w:shd w:val="clear" w:color="auto" w:fill="auto"/>
                              <w:spacing w:before="0"/>
                              <w:ind w:firstLine="0"/>
                            </w:pPr>
                            <w:r>
                              <w:rPr>
                                <w:rStyle w:val="Bodytext2Exact"/>
                              </w:rPr>
                              <w:t>IČ: 00534242</w:t>
                            </w:r>
                          </w:p>
                          <w:p w:rsidR="00E97308" w:rsidRDefault="006E1157">
                            <w:pPr>
                              <w:pStyle w:val="Bodytext20"/>
                              <w:shd w:val="clear" w:color="auto" w:fill="auto"/>
                              <w:spacing w:before="0"/>
                              <w:ind w:firstLine="0"/>
                            </w:pPr>
                            <w:r>
                              <w:rPr>
                                <w:rStyle w:val="Bodytext2Exact"/>
                              </w:rPr>
                              <w:t>DIČ: CZ00534242</w:t>
                            </w:r>
                          </w:p>
                          <w:p w:rsidR="00E97308" w:rsidRDefault="006E1157">
                            <w:pPr>
                              <w:pStyle w:val="Bodytext20"/>
                              <w:shd w:val="clear" w:color="auto" w:fill="auto"/>
                              <w:spacing w:before="0" w:after="329"/>
                              <w:ind w:firstLine="0"/>
                            </w:pPr>
                            <w:r>
                              <w:rPr>
                                <w:rStyle w:val="Bodytext2Exact"/>
                              </w:rPr>
                              <w:t>zastoupená: Ing. Tomáš Stejskal, ředitel - ředitelem bankovní spojení: Komerční banka, a.s. Třinec číslo účtu: 29034781/0100</w:t>
                            </w:r>
                          </w:p>
                          <w:p w:rsidR="00E97308" w:rsidRDefault="006E1157">
                            <w:pPr>
                              <w:pStyle w:val="Bodytext20"/>
                              <w:shd w:val="clear" w:color="auto" w:fill="auto"/>
                              <w:spacing w:before="0" w:line="230" w:lineRule="exact"/>
                              <w:ind w:firstLine="0"/>
                            </w:pPr>
                            <w:r>
                              <w:rPr>
                                <w:rStyle w:val="Bodytext2Exact"/>
                              </w:rPr>
                              <w:t xml:space="preserve">(dále také jen </w:t>
                            </w:r>
                            <w:r>
                              <w:rPr>
                                <w:rStyle w:val="Bodytext2115ptBoldItalicExact"/>
                              </w:rPr>
                              <w:t>„kupující")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1.6pt;margin-top:67.3pt;width:259.4pt;height:135.0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whsA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" filled="f" stroked="f">
                <v:textbox style="mso-fit-shape-to-text:t" inset="0,0,0,0">
                  <w:txbxContent>
                    <w:p w:rsidR="00E97308" w:rsidRDefault="006E1157">
                      <w:pPr>
                        <w:pStyle w:val="Heading4"/>
                        <w:keepNext/>
                        <w:keepLines/>
                        <w:shd w:val="clear" w:color="auto" w:fill="auto"/>
                        <w:spacing w:after="0" w:line="280" w:lineRule="exact"/>
                      </w:pPr>
                      <w:bookmarkStart w:id="4" w:name="bookmark2"/>
                      <w:r>
                        <w:t xml:space="preserve">Nemocnice Třinec, příspěvková </w:t>
                      </w:r>
                      <w:r>
                        <w:t>organizace</w:t>
                      </w:r>
                      <w:bookmarkEnd w:id="4"/>
                    </w:p>
                    <w:p w:rsidR="00E97308" w:rsidRDefault="006E1157">
                      <w:pPr>
                        <w:pStyle w:val="Bodytext20"/>
                        <w:shd w:val="clear" w:color="auto" w:fill="auto"/>
                        <w:spacing w:before="0"/>
                        <w:ind w:firstLine="0"/>
                      </w:pPr>
                      <w:r>
                        <w:rPr>
                          <w:rStyle w:val="Bodytext2Exact"/>
                        </w:rPr>
                        <w:t>státní příspěvková organizace</w:t>
                      </w:r>
                    </w:p>
                    <w:p w:rsidR="00E97308" w:rsidRDefault="006E1157">
                      <w:pPr>
                        <w:pStyle w:val="Bodytext20"/>
                        <w:shd w:val="clear" w:color="auto" w:fill="auto"/>
                        <w:spacing w:before="0"/>
                        <w:ind w:firstLine="0"/>
                      </w:pPr>
                      <w:r>
                        <w:rPr>
                          <w:rStyle w:val="Bodytext2Exact"/>
                        </w:rPr>
                        <w:t>se sídlem Kaštanová 268, Dolní Líštná, 739 61 Třinec</w:t>
                      </w:r>
                    </w:p>
                    <w:p w:rsidR="00E97308" w:rsidRDefault="006E1157">
                      <w:pPr>
                        <w:pStyle w:val="Bodytext20"/>
                        <w:shd w:val="clear" w:color="auto" w:fill="auto"/>
                        <w:spacing w:before="0"/>
                        <w:ind w:firstLine="0"/>
                      </w:pPr>
                      <w:r>
                        <w:rPr>
                          <w:rStyle w:val="Bodytext2Exact"/>
                        </w:rPr>
                        <w:t>IČ: 00534242</w:t>
                      </w:r>
                    </w:p>
                    <w:p w:rsidR="00E97308" w:rsidRDefault="006E1157">
                      <w:pPr>
                        <w:pStyle w:val="Bodytext20"/>
                        <w:shd w:val="clear" w:color="auto" w:fill="auto"/>
                        <w:spacing w:before="0"/>
                        <w:ind w:firstLine="0"/>
                      </w:pPr>
                      <w:r>
                        <w:rPr>
                          <w:rStyle w:val="Bodytext2Exact"/>
                        </w:rPr>
                        <w:t>DIČ: CZ00534242</w:t>
                      </w:r>
                    </w:p>
                    <w:p w:rsidR="00E97308" w:rsidRDefault="006E1157">
                      <w:pPr>
                        <w:pStyle w:val="Bodytext20"/>
                        <w:shd w:val="clear" w:color="auto" w:fill="auto"/>
                        <w:spacing w:before="0" w:after="329"/>
                        <w:ind w:firstLine="0"/>
                      </w:pPr>
                      <w:r>
                        <w:rPr>
                          <w:rStyle w:val="Bodytext2Exact"/>
                        </w:rPr>
                        <w:t>zastoupená: Ing. Tomáš Stejskal, ředitel - ředitelem bankovní spojení: Komerční banka, a.s. Třinec číslo účtu: 29034781/0100</w:t>
                      </w:r>
                    </w:p>
                    <w:p w:rsidR="00E97308" w:rsidRDefault="006E1157">
                      <w:pPr>
                        <w:pStyle w:val="Bodytext20"/>
                        <w:shd w:val="clear" w:color="auto" w:fill="auto"/>
                        <w:spacing w:before="0" w:line="230" w:lineRule="exact"/>
                        <w:ind w:firstLine="0"/>
                      </w:pPr>
                      <w:r>
                        <w:rPr>
                          <w:rStyle w:val="Bodytext2Exact"/>
                        </w:rPr>
                        <w:t xml:space="preserve">(dále také jen </w:t>
                      </w:r>
                      <w:r>
                        <w:rPr>
                          <w:rStyle w:val="Bodytext2115ptBoldItalicExact"/>
                        </w:rPr>
                        <w:t>„kupující")</w:t>
                      </w:r>
                    </w:p>
                  </w:txbxContent>
                </v:textbox>
                <w10:wrap anchorx="margin"/>
              </v:shape>
            </w:pict>
          </mc:Fallback>
        </mc:AlternateContent>
      </w:r>
    </w:p>
    <w:p w:rsidR="00E97308" w:rsidRDefault="00E97308">
      <w:pPr>
        <w:spacing w:line="360" w:lineRule="exact"/>
      </w:pPr>
    </w:p>
    <w:p w:rsidR="00E97308" w:rsidRDefault="00E97308">
      <w:pPr>
        <w:spacing w:line="360" w:lineRule="exact"/>
      </w:pPr>
    </w:p>
    <w:p w:rsidR="00E97308" w:rsidRDefault="00E97308">
      <w:pPr>
        <w:spacing w:line="360" w:lineRule="exact"/>
      </w:pPr>
    </w:p>
    <w:p w:rsidR="00E97308" w:rsidRDefault="00E97308">
      <w:pPr>
        <w:spacing w:line="360" w:lineRule="exact"/>
      </w:pPr>
    </w:p>
    <w:p w:rsidR="00E97308" w:rsidRDefault="00E97308">
      <w:pPr>
        <w:spacing w:line="360" w:lineRule="exact"/>
      </w:pPr>
    </w:p>
    <w:p w:rsidR="00E97308" w:rsidRDefault="00E97308">
      <w:pPr>
        <w:spacing w:line="360" w:lineRule="exact"/>
      </w:pPr>
    </w:p>
    <w:p w:rsidR="00E97308" w:rsidRDefault="00E97308">
      <w:pPr>
        <w:spacing w:line="360" w:lineRule="exact"/>
      </w:pPr>
    </w:p>
    <w:p w:rsidR="00E97308" w:rsidRDefault="00E97308">
      <w:pPr>
        <w:spacing w:line="360" w:lineRule="exact"/>
      </w:pPr>
    </w:p>
    <w:p w:rsidR="00E97308" w:rsidRDefault="00E97308">
      <w:pPr>
        <w:spacing w:line="525" w:lineRule="exact"/>
      </w:pPr>
    </w:p>
    <w:p w:rsidR="00E97308" w:rsidRDefault="00E97308">
      <w:pPr>
        <w:rPr>
          <w:sz w:val="2"/>
          <w:szCs w:val="2"/>
        </w:rPr>
        <w:sectPr w:rsidR="00E97308">
          <w:type w:val="continuous"/>
          <w:pgSz w:w="11900" w:h="16840"/>
          <w:pgMar w:top="1050" w:right="809" w:bottom="1198" w:left="1345" w:header="0" w:footer="3" w:gutter="0"/>
          <w:cols w:space="720"/>
          <w:noEndnote/>
          <w:docGrid w:linePitch="360"/>
        </w:sectPr>
      </w:pPr>
    </w:p>
    <w:p w:rsidR="00E97308" w:rsidRDefault="006E1157">
      <w:pPr>
        <w:rPr>
          <w:sz w:val="2"/>
          <w:szCs w:val="2"/>
        </w:rPr>
      </w:pPr>
      <w:r>
        <w:rPr>
          <w:noProof/>
          <w:lang w:bidi="ar-SA"/>
        </w:rPr>
        <mc:AlternateContent>
          <mc:Choice Requires="wps">
            <w:drawing>
              <wp:inline distT="0" distB="0" distL="0" distR="0">
                <wp:extent cx="7556500" cy="379730"/>
                <wp:effectExtent l="0" t="3175" r="0" b="0"/>
                <wp:docPr id="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E97308"/>
                        </w:txbxContent>
                      </wps:txbx>
                      <wps:bodyPr rot="0" vert="horz" wrap="square" lIns="0" tIns="0" rIns="0" bIns="0" anchor="t" anchorCtr="0" upright="1">
                        <a:noAutofit/>
                      </wps:bodyPr>
                    </wps:wsp>
                  </a:graphicData>
                </a:graphic>
              </wp:inline>
            </w:drawing>
          </mc:Choice>
          <mc:Fallback>
            <w:pict>
              <v:shape id="Text Box 20" o:spid="_x0000_s1029" type="#_x0000_t202" style="width:595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5+LtgIAALI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" filled="f" stroked="f">
                <v:textbox inset="0,0,0,0">
                  <w:txbxContent>
                    <w:p w:rsidR="00E97308" w:rsidRDefault="00E97308"/>
                  </w:txbxContent>
                </v:textbox>
                <w10:anchorlock/>
              </v:shape>
            </w:pict>
          </mc:Fallback>
        </mc:AlternateContent>
      </w:r>
      <w:r>
        <w:t xml:space="preserve"> </w:t>
      </w:r>
    </w:p>
    <w:p w:rsidR="00E97308" w:rsidRDefault="00E97308">
      <w:pPr>
        <w:rPr>
          <w:sz w:val="2"/>
          <w:szCs w:val="2"/>
        </w:rPr>
        <w:sectPr w:rsidR="00E97308">
          <w:type w:val="continuous"/>
          <w:pgSz w:w="11900" w:h="16840"/>
          <w:pgMar w:top="792" w:right="0" w:bottom="1054" w:left="0" w:header="0" w:footer="3" w:gutter="0"/>
          <w:cols w:space="720"/>
          <w:noEndnote/>
          <w:docGrid w:linePitch="360"/>
        </w:sectPr>
      </w:pPr>
    </w:p>
    <w:p w:rsidR="00E97308" w:rsidRDefault="006E1157">
      <w:pPr>
        <w:pStyle w:val="Bodytext20"/>
        <w:shd w:val="clear" w:color="auto" w:fill="auto"/>
        <w:spacing w:before="0" w:after="272" w:line="220" w:lineRule="exact"/>
        <w:ind w:firstLine="0"/>
      </w:pPr>
      <w:r>
        <w:t>a</w:t>
      </w:r>
    </w:p>
    <w:p w:rsidR="00E97308" w:rsidRDefault="006E1157">
      <w:pPr>
        <w:pStyle w:val="Heading420"/>
        <w:keepNext/>
        <w:keepLines/>
        <w:shd w:val="clear" w:color="auto" w:fill="auto"/>
        <w:spacing w:before="0" w:after="0" w:line="280" w:lineRule="exact"/>
      </w:pPr>
      <w:bookmarkStart w:id="5" w:name="bookmark4"/>
      <w:r>
        <w:t>LHL s.r.o.</w:t>
      </w:r>
      <w:bookmarkEnd w:id="5"/>
    </w:p>
    <w:p w:rsidR="00E97308" w:rsidRDefault="006E1157">
      <w:pPr>
        <w:pStyle w:val="Bodytext20"/>
        <w:shd w:val="clear" w:color="auto" w:fill="auto"/>
        <w:spacing w:before="0"/>
        <w:ind w:right="4060" w:firstLine="0"/>
      </w:pPr>
      <w:r>
        <w:t>se sídlem: Lipová 17/18, 400 10, Ústí nad Labem IČ:27301800 DIČ: CZ27301800</w:t>
      </w:r>
    </w:p>
    <w:p w:rsidR="00E97308" w:rsidRDefault="006E1157">
      <w:pPr>
        <w:pStyle w:val="Bodytext20"/>
        <w:shd w:val="clear" w:color="auto" w:fill="auto"/>
        <w:spacing w:before="0"/>
        <w:ind w:right="640" w:firstLine="0"/>
      </w:pPr>
      <w:r>
        <w:t>společnost je zapsaná v obchodním rejstříku vedeném Krajským soudem v Ústí nad Labem vložka C23355</w:t>
      </w:r>
    </w:p>
    <w:p w:rsidR="00E97308" w:rsidRDefault="006E1157">
      <w:pPr>
        <w:pStyle w:val="Bodytext20"/>
        <w:shd w:val="clear" w:color="auto" w:fill="auto"/>
        <w:spacing w:before="0"/>
        <w:ind w:right="640" w:firstLine="0"/>
      </w:pPr>
      <w:r>
        <w:t>jejím jménem jedná: Martin Liška (jednatel) bankovní spojení: ČSOB Ústí nad Labem číslo účtu: 209855878/0300</w:t>
      </w:r>
    </w:p>
    <w:p w:rsidR="00E97308" w:rsidRDefault="006E1157">
      <w:pPr>
        <w:pStyle w:val="Bodytext20"/>
        <w:shd w:val="clear" w:color="auto" w:fill="auto"/>
        <w:spacing w:before="0" w:line="587" w:lineRule="exact"/>
        <w:ind w:firstLine="0"/>
      </w:pPr>
      <w:r>
        <w:t xml:space="preserve">(dále také jen „ </w:t>
      </w:r>
      <w:r>
        <w:rPr>
          <w:rStyle w:val="Bodytext2115ptBoldItalic"/>
        </w:rPr>
        <w:t>prodávající"</w:t>
      </w:r>
      <w:r>
        <w:t xml:space="preserve"> )</w:t>
      </w:r>
    </w:p>
    <w:p w:rsidR="00E97308" w:rsidRDefault="006E1157">
      <w:pPr>
        <w:pStyle w:val="Bodytext20"/>
        <w:shd w:val="clear" w:color="auto" w:fill="auto"/>
        <w:spacing w:before="0" w:line="587" w:lineRule="exact"/>
        <w:ind w:firstLine="0"/>
      </w:pPr>
      <w:r>
        <w:t>(dále společně j</w:t>
      </w:r>
      <w:r>
        <w:t xml:space="preserve">en „ </w:t>
      </w:r>
      <w:r>
        <w:rPr>
          <w:rStyle w:val="Bodytext2115ptBoldItalic"/>
        </w:rPr>
        <w:t>smluvní strany</w:t>
      </w:r>
      <w:r>
        <w:t xml:space="preserve"> ")</w:t>
      </w:r>
    </w:p>
    <w:p w:rsidR="00E97308" w:rsidRDefault="006E1157">
      <w:pPr>
        <w:pStyle w:val="Bodytext20"/>
        <w:shd w:val="clear" w:color="auto" w:fill="auto"/>
        <w:spacing w:before="0" w:line="587" w:lineRule="exact"/>
        <w:ind w:firstLine="0"/>
      </w:pPr>
      <w:r>
        <w:t>uzavírají níže uvedeného dne, měsíce a roku tuto Smlouvu</w:t>
      </w:r>
    </w:p>
    <w:p w:rsidR="00E97308" w:rsidRDefault="006E1157">
      <w:pPr>
        <w:pStyle w:val="Bodytext20"/>
        <w:shd w:val="clear" w:color="auto" w:fill="auto"/>
        <w:spacing w:before="0" w:after="42" w:line="220" w:lineRule="exact"/>
        <w:ind w:left="4620" w:firstLine="0"/>
      </w:pPr>
      <w:r>
        <w:t>I.</w:t>
      </w:r>
    </w:p>
    <w:p w:rsidR="00E97308" w:rsidRDefault="006E1157">
      <w:pPr>
        <w:pStyle w:val="Bodytext60"/>
        <w:shd w:val="clear" w:color="auto" w:fill="auto"/>
        <w:spacing w:before="0" w:after="249" w:line="220" w:lineRule="exact"/>
        <w:ind w:left="3640"/>
      </w:pPr>
      <w:r>
        <w:t>Úvodní ustanovení</w:t>
      </w:r>
    </w:p>
    <w:p w:rsidR="00E97308" w:rsidRDefault="006E1157">
      <w:pPr>
        <w:pStyle w:val="Bodytext20"/>
        <w:numPr>
          <w:ilvl w:val="0"/>
          <w:numId w:val="2"/>
        </w:numPr>
        <w:shd w:val="clear" w:color="auto" w:fill="auto"/>
        <w:tabs>
          <w:tab w:val="left" w:pos="338"/>
        </w:tabs>
        <w:spacing w:before="0" w:after="240" w:line="292" w:lineRule="exact"/>
        <w:ind w:left="380" w:right="640" w:hanging="380"/>
        <w:jc w:val="both"/>
      </w:pPr>
      <w:r>
        <w:t xml:space="preserve">Tuto Smlouva je uzavírána na základě výsledku zadávacího řízení veřejné zakázky malého rozsahu s názvem </w:t>
      </w:r>
      <w:r>
        <w:rPr>
          <w:rStyle w:val="Bodytext2Bold"/>
        </w:rPr>
        <w:t>Dodávka pulsního oxymetru pro neinvazivní měření sa</w:t>
      </w:r>
      <w:r>
        <w:rPr>
          <w:rStyle w:val="Bodytext2Bold"/>
        </w:rPr>
        <w:t xml:space="preserve">turace, </w:t>
      </w:r>
      <w:r>
        <w:t xml:space="preserve">evidované pod č. </w:t>
      </w:r>
      <w:r>
        <w:rPr>
          <w:rStyle w:val="Bodytext2Bold"/>
        </w:rPr>
        <w:t xml:space="preserve">TRI/Gal/2016/27/Oxymetr. </w:t>
      </w:r>
      <w:r>
        <w:t>V případě, že je v této Smlouvě odkazováno na zadávací dokumentaci, má se na mysli zadávací dokumentace vztahující se k výše uvedené veřejné zakázce.</w:t>
      </w:r>
    </w:p>
    <w:p w:rsidR="00E97308" w:rsidRDefault="006E1157">
      <w:pPr>
        <w:pStyle w:val="Bodytext20"/>
        <w:numPr>
          <w:ilvl w:val="0"/>
          <w:numId w:val="2"/>
        </w:numPr>
        <w:shd w:val="clear" w:color="auto" w:fill="auto"/>
        <w:tabs>
          <w:tab w:val="left" w:pos="338"/>
        </w:tabs>
        <w:spacing w:before="0" w:line="292" w:lineRule="exact"/>
        <w:ind w:left="380" w:right="640" w:hanging="380"/>
        <w:jc w:val="both"/>
      </w:pPr>
      <w:r>
        <w:t>Tato Smlouva je uzavírána v souladu s ustanovením § 2079</w:t>
      </w:r>
      <w:r>
        <w:t xml:space="preserve"> a násl. zákona č. 89/2012 Sb., občanský zákoník v platném znění (dále jen Občanský zákoník) a vychází ze zadávací dokumentace k veřejné zakázce uvedené v odst. 1. tohoto článku a z nabídky prodávajícího podané v rámci citovaného zadávacího řízení.</w:t>
      </w:r>
      <w:r>
        <w:br w:type="page"/>
      </w:r>
    </w:p>
    <w:p w:rsidR="00E97308" w:rsidRDefault="006E1157">
      <w:pPr>
        <w:pStyle w:val="Bodytext20"/>
        <w:numPr>
          <w:ilvl w:val="0"/>
          <w:numId w:val="2"/>
        </w:numPr>
        <w:shd w:val="clear" w:color="auto" w:fill="auto"/>
        <w:tabs>
          <w:tab w:val="left" w:pos="366"/>
        </w:tabs>
        <w:spacing w:before="0" w:line="292" w:lineRule="exact"/>
        <w:ind w:left="440" w:right="600" w:hanging="440"/>
        <w:jc w:val="both"/>
      </w:pPr>
      <w:r>
        <w:lastRenderedPageBreak/>
        <w:t>Není-l</w:t>
      </w:r>
      <w:r>
        <w:t>i některá otázka řešena touto Smlouvou, platí pro vztahy smluvních stran podmínky obsažené v zadávací dokumentaci zadávacího řízení uvedeného v odst. 1. tohoto článku a v Občanském zákoníku.</w:t>
      </w:r>
    </w:p>
    <w:p w:rsidR="00E97308" w:rsidRDefault="006E1157">
      <w:pPr>
        <w:pStyle w:val="Bodytext20"/>
        <w:shd w:val="clear" w:color="auto" w:fill="auto"/>
        <w:spacing w:before="0" w:line="292" w:lineRule="exact"/>
        <w:ind w:left="4220" w:firstLine="0"/>
      </w:pPr>
      <w:r>
        <w:t>II.</w:t>
      </w:r>
    </w:p>
    <w:p w:rsidR="00E97308" w:rsidRDefault="006E1157">
      <w:pPr>
        <w:pStyle w:val="Heading50"/>
        <w:keepNext/>
        <w:keepLines/>
        <w:shd w:val="clear" w:color="auto" w:fill="auto"/>
        <w:spacing w:after="240" w:line="292" w:lineRule="exact"/>
        <w:ind w:left="3760"/>
      </w:pPr>
      <w:bookmarkStart w:id="6" w:name="bookmark5"/>
      <w:r>
        <w:t>Předmět smlouvy</w:t>
      </w:r>
      <w:bookmarkEnd w:id="6"/>
    </w:p>
    <w:p w:rsidR="00E97308" w:rsidRDefault="006E1157">
      <w:pPr>
        <w:pStyle w:val="Bodytext20"/>
        <w:numPr>
          <w:ilvl w:val="0"/>
          <w:numId w:val="3"/>
        </w:numPr>
        <w:shd w:val="clear" w:color="auto" w:fill="auto"/>
        <w:tabs>
          <w:tab w:val="left" w:pos="366"/>
        </w:tabs>
        <w:spacing w:before="0" w:line="292" w:lineRule="exact"/>
        <w:ind w:left="440" w:right="600" w:hanging="440"/>
        <w:jc w:val="both"/>
      </w:pPr>
      <w:r>
        <w:t>Předmětem této Smlouvy je závazek prodávající</w:t>
      </w:r>
      <w:r>
        <w:t xml:space="preserve">ho dodat kupujícímu </w:t>
      </w:r>
      <w:r>
        <w:rPr>
          <w:rStyle w:val="Bodytext2Bold"/>
        </w:rPr>
        <w:t xml:space="preserve">1 ks pulsního oxymetru Masimo Radical-7 </w:t>
      </w:r>
      <w:r>
        <w:t>(dále též zboží nebo předmět plnění) splňujících technické podmínky stanovené kupujícím a ve specifikaci v příloze č. 1 této Smlouvy, závazek prodávajícího umožnit kupujícímu nabýt vlastnické práv</w:t>
      </w:r>
      <w:r>
        <w:t>o k tomuto zboží a závazek kupujícího zboží převzít a zaplatit prodávajícímu cenu ve sjednané výši, a to způsobem a za podmínek stanovených touto Smlouvou.</w:t>
      </w:r>
    </w:p>
    <w:p w:rsidR="00E97308" w:rsidRDefault="006E1157">
      <w:pPr>
        <w:pStyle w:val="Bodytext20"/>
        <w:shd w:val="clear" w:color="auto" w:fill="auto"/>
        <w:spacing w:before="0" w:after="240" w:line="295" w:lineRule="exact"/>
        <w:ind w:left="440" w:right="600" w:firstLine="0"/>
        <w:jc w:val="both"/>
      </w:pPr>
      <w:r>
        <w:t>Předmět plnění musí být nový, nepoužitý, nepoškozený, plně funkční, v nejvyšší jakosti poskytované v</w:t>
      </w:r>
      <w:r>
        <w:t>ýrobcem předmětu plnění a spolu se všemi právy nutnými k jeho řádnému a nerušenému nakládání a užívání kupujícím.</w:t>
      </w:r>
    </w:p>
    <w:p w:rsidR="00E97308" w:rsidRDefault="006E1157">
      <w:pPr>
        <w:pStyle w:val="Bodytext20"/>
        <w:numPr>
          <w:ilvl w:val="0"/>
          <w:numId w:val="3"/>
        </w:numPr>
        <w:shd w:val="clear" w:color="auto" w:fill="auto"/>
        <w:tabs>
          <w:tab w:val="left" w:pos="366"/>
        </w:tabs>
        <w:spacing w:before="0" w:line="295" w:lineRule="exact"/>
        <w:ind w:left="440" w:right="600" w:hanging="440"/>
        <w:jc w:val="both"/>
      </w:pPr>
      <w:r>
        <w:t>Podrobná specifikace předmětu plnění je uvedena v příloze č. 1 této Smlouvy, která je nedílnou součástí této Smlouvy.</w:t>
      </w:r>
    </w:p>
    <w:p w:rsidR="00E97308" w:rsidRDefault="006E1157">
      <w:pPr>
        <w:pStyle w:val="Bodytext20"/>
        <w:shd w:val="clear" w:color="auto" w:fill="auto"/>
        <w:spacing w:before="0" w:after="252" w:line="220" w:lineRule="exact"/>
        <w:ind w:left="440" w:firstLine="0"/>
        <w:jc w:val="both"/>
      </w:pPr>
      <w:r>
        <w:rPr>
          <w:rStyle w:val="Bodytext21"/>
        </w:rPr>
        <w:t>Součástí předmětu plnění</w:t>
      </w:r>
      <w:r>
        <w:rPr>
          <w:rStyle w:val="Bodytext21"/>
        </w:rPr>
        <w:t xml:space="preserve"> je rovněž:</w:t>
      </w:r>
    </w:p>
    <w:p w:rsidR="00E97308" w:rsidRDefault="006E1157">
      <w:pPr>
        <w:pStyle w:val="Bodytext70"/>
        <w:shd w:val="clear" w:color="auto" w:fill="auto"/>
        <w:spacing w:before="0"/>
        <w:ind w:left="780" w:right="5600"/>
      </w:pPr>
      <w:r>
        <w:t>doprava až na místo plnění pojištění spojeně s dodávkou zboží</w:t>
      </w:r>
    </w:p>
    <w:p w:rsidR="00E97308" w:rsidRDefault="006E1157">
      <w:pPr>
        <w:pStyle w:val="Bodytext70"/>
        <w:shd w:val="clear" w:color="auto" w:fill="auto"/>
        <w:spacing w:before="0" w:after="297"/>
        <w:ind w:left="780" w:right="880"/>
      </w:pPr>
      <w:r>
        <w:t>instalace a zprovoznění dodávaného zboží včetně prověření bezchybné funkčnosti instruktáž zaměstnanců kupujícího a protokol o této instruktáži dodávka návodů k obsluze v českém jazyc</w:t>
      </w:r>
      <w:r>
        <w:t>e v tištěné i elektronické podobě dodávka příslušných prohlášeni\ atestů a certifikátů potřebných pro používání zboží</w:t>
      </w:r>
    </w:p>
    <w:p w:rsidR="00E97308" w:rsidRDefault="006E1157">
      <w:pPr>
        <w:pStyle w:val="Heading520"/>
        <w:keepNext/>
        <w:keepLines/>
        <w:shd w:val="clear" w:color="auto" w:fill="auto"/>
        <w:spacing w:before="0" w:after="9" w:line="220" w:lineRule="exact"/>
        <w:ind w:left="4220"/>
      </w:pPr>
      <w:bookmarkStart w:id="7" w:name="bookmark6"/>
      <w:r>
        <w:t>III.</w:t>
      </w:r>
      <w:bookmarkEnd w:id="7"/>
    </w:p>
    <w:p w:rsidR="00E97308" w:rsidRDefault="006E1157">
      <w:pPr>
        <w:pStyle w:val="Heading50"/>
        <w:keepNext/>
        <w:keepLines/>
        <w:shd w:val="clear" w:color="auto" w:fill="auto"/>
        <w:spacing w:after="556" w:line="220" w:lineRule="exact"/>
        <w:ind w:left="4060"/>
      </w:pPr>
      <w:bookmarkStart w:id="8" w:name="bookmark7"/>
      <w:r>
        <w:t>Kupní cena</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5375"/>
        <w:gridCol w:w="2844"/>
        <w:gridCol w:w="709"/>
      </w:tblGrid>
      <w:tr w:rsidR="00E97308">
        <w:tblPrEx>
          <w:tblCellMar>
            <w:top w:w="0" w:type="dxa"/>
            <w:bottom w:w="0" w:type="dxa"/>
          </w:tblCellMar>
        </w:tblPrEx>
        <w:trPr>
          <w:trHeight w:hRule="exact" w:val="612"/>
          <w:jc w:val="center"/>
        </w:trPr>
        <w:tc>
          <w:tcPr>
            <w:tcW w:w="5375" w:type="dxa"/>
            <w:tcBorders>
              <w:top w:val="single" w:sz="4" w:space="0" w:color="auto"/>
              <w:left w:val="single" w:sz="4" w:space="0" w:color="auto"/>
            </w:tcBorders>
            <w:shd w:val="clear" w:color="auto" w:fill="FFFFFF"/>
            <w:vAlign w:val="bottom"/>
          </w:tcPr>
          <w:p w:rsidR="00E97308" w:rsidRDefault="006E1157">
            <w:pPr>
              <w:pStyle w:val="Bodytext20"/>
              <w:framePr w:w="8928" w:wrap="notBeside" w:vAnchor="text" w:hAnchor="text" w:xAlign="center" w:y="1"/>
              <w:shd w:val="clear" w:color="auto" w:fill="auto"/>
              <w:spacing w:before="0" w:line="295" w:lineRule="exact"/>
              <w:ind w:firstLine="0"/>
              <w:jc w:val="both"/>
            </w:pPr>
            <w:r>
              <w:rPr>
                <w:rStyle w:val="Bodytext22"/>
              </w:rPr>
              <w:t>Kupní cena předmětu plnění celkem bez daně z přidané hodnoty ( DPH) činí</w:t>
            </w:r>
          </w:p>
        </w:tc>
        <w:tc>
          <w:tcPr>
            <w:tcW w:w="2844" w:type="dxa"/>
            <w:tcBorders>
              <w:top w:val="single" w:sz="4" w:space="0" w:color="auto"/>
              <w:left w:val="single" w:sz="4" w:space="0" w:color="auto"/>
            </w:tcBorders>
            <w:shd w:val="clear" w:color="auto" w:fill="FFFFFF"/>
            <w:vAlign w:val="center"/>
          </w:tcPr>
          <w:p w:rsidR="00E97308" w:rsidRDefault="006E1157">
            <w:pPr>
              <w:pStyle w:val="Bodytext20"/>
              <w:framePr w:w="8928" w:wrap="notBeside" w:vAnchor="text" w:hAnchor="text" w:xAlign="center" w:y="1"/>
              <w:shd w:val="clear" w:color="auto" w:fill="auto"/>
              <w:spacing w:before="0" w:line="220" w:lineRule="exact"/>
              <w:ind w:firstLine="0"/>
            </w:pPr>
            <w:r>
              <w:rPr>
                <w:rStyle w:val="Bodytext22"/>
              </w:rPr>
              <w:t>247500.00</w:t>
            </w:r>
          </w:p>
        </w:tc>
        <w:tc>
          <w:tcPr>
            <w:tcW w:w="709" w:type="dxa"/>
            <w:tcBorders>
              <w:top w:val="single" w:sz="4" w:space="0" w:color="auto"/>
              <w:left w:val="single" w:sz="4" w:space="0" w:color="auto"/>
              <w:right w:val="single" w:sz="4" w:space="0" w:color="auto"/>
            </w:tcBorders>
            <w:shd w:val="clear" w:color="auto" w:fill="FFFFFF"/>
            <w:vAlign w:val="center"/>
          </w:tcPr>
          <w:p w:rsidR="00E97308" w:rsidRDefault="006E1157">
            <w:pPr>
              <w:pStyle w:val="Bodytext20"/>
              <w:framePr w:w="8928" w:wrap="notBeside" w:vAnchor="text" w:hAnchor="text" w:xAlign="center" w:y="1"/>
              <w:shd w:val="clear" w:color="auto" w:fill="auto"/>
              <w:spacing w:before="0" w:line="220" w:lineRule="exact"/>
              <w:ind w:firstLine="0"/>
            </w:pPr>
            <w:r>
              <w:rPr>
                <w:rStyle w:val="Bodytext22"/>
              </w:rPr>
              <w:t>Kč</w:t>
            </w:r>
          </w:p>
        </w:tc>
      </w:tr>
      <w:tr w:rsidR="00E97308">
        <w:tblPrEx>
          <w:tblCellMar>
            <w:top w:w="0" w:type="dxa"/>
            <w:bottom w:w="0" w:type="dxa"/>
          </w:tblCellMar>
        </w:tblPrEx>
        <w:trPr>
          <w:trHeight w:hRule="exact" w:val="364"/>
          <w:jc w:val="center"/>
        </w:trPr>
        <w:tc>
          <w:tcPr>
            <w:tcW w:w="5375" w:type="dxa"/>
            <w:tcBorders>
              <w:top w:val="single" w:sz="4" w:space="0" w:color="auto"/>
              <w:left w:val="single" w:sz="4" w:space="0" w:color="auto"/>
            </w:tcBorders>
            <w:shd w:val="clear" w:color="auto" w:fill="FFFFFF"/>
          </w:tcPr>
          <w:p w:rsidR="00E97308" w:rsidRDefault="006E1157">
            <w:pPr>
              <w:pStyle w:val="Bodytext20"/>
              <w:framePr w:w="8928" w:wrap="notBeside" w:vAnchor="text" w:hAnchor="text" w:xAlign="center" w:y="1"/>
              <w:shd w:val="clear" w:color="auto" w:fill="auto"/>
              <w:spacing w:before="0" w:line="220" w:lineRule="exact"/>
              <w:ind w:firstLine="0"/>
              <w:jc w:val="both"/>
            </w:pPr>
            <w:r>
              <w:rPr>
                <w:rStyle w:val="Bodytext22"/>
              </w:rPr>
              <w:t>DPH 21% činí</w:t>
            </w:r>
          </w:p>
        </w:tc>
        <w:tc>
          <w:tcPr>
            <w:tcW w:w="2844" w:type="dxa"/>
            <w:tcBorders>
              <w:top w:val="single" w:sz="4" w:space="0" w:color="auto"/>
              <w:left w:val="single" w:sz="4" w:space="0" w:color="auto"/>
            </w:tcBorders>
            <w:shd w:val="clear" w:color="auto" w:fill="FFFFFF"/>
          </w:tcPr>
          <w:p w:rsidR="00E97308" w:rsidRDefault="006E1157">
            <w:pPr>
              <w:pStyle w:val="Bodytext20"/>
              <w:framePr w:w="8928" w:wrap="notBeside" w:vAnchor="text" w:hAnchor="text" w:xAlign="center" w:y="1"/>
              <w:shd w:val="clear" w:color="auto" w:fill="auto"/>
              <w:spacing w:before="0" w:line="220" w:lineRule="exact"/>
              <w:ind w:left="220" w:firstLine="0"/>
            </w:pPr>
            <w:r>
              <w:rPr>
                <w:rStyle w:val="Bodytext22"/>
              </w:rPr>
              <w:t>51975.00</w:t>
            </w:r>
          </w:p>
        </w:tc>
        <w:tc>
          <w:tcPr>
            <w:tcW w:w="709" w:type="dxa"/>
            <w:tcBorders>
              <w:top w:val="single" w:sz="4" w:space="0" w:color="auto"/>
              <w:left w:val="single" w:sz="4" w:space="0" w:color="auto"/>
              <w:right w:val="single" w:sz="4" w:space="0" w:color="auto"/>
            </w:tcBorders>
            <w:shd w:val="clear" w:color="auto" w:fill="FFFFFF"/>
          </w:tcPr>
          <w:p w:rsidR="00E97308" w:rsidRDefault="006E1157">
            <w:pPr>
              <w:pStyle w:val="Bodytext20"/>
              <w:framePr w:w="8928" w:wrap="notBeside" w:vAnchor="text" w:hAnchor="text" w:xAlign="center" w:y="1"/>
              <w:shd w:val="clear" w:color="auto" w:fill="auto"/>
              <w:spacing w:before="0" w:line="220" w:lineRule="exact"/>
              <w:ind w:firstLine="0"/>
            </w:pPr>
            <w:r>
              <w:rPr>
                <w:rStyle w:val="Bodytext22"/>
              </w:rPr>
              <w:t>Kč</w:t>
            </w:r>
          </w:p>
        </w:tc>
      </w:tr>
      <w:tr w:rsidR="00E97308">
        <w:tblPrEx>
          <w:tblCellMar>
            <w:top w:w="0" w:type="dxa"/>
            <w:bottom w:w="0" w:type="dxa"/>
          </w:tblCellMar>
        </w:tblPrEx>
        <w:trPr>
          <w:trHeight w:hRule="exact" w:val="317"/>
          <w:jc w:val="center"/>
        </w:trPr>
        <w:tc>
          <w:tcPr>
            <w:tcW w:w="5375" w:type="dxa"/>
            <w:tcBorders>
              <w:top w:val="single" w:sz="4" w:space="0" w:color="auto"/>
              <w:left w:val="single" w:sz="4" w:space="0" w:color="auto"/>
              <w:bottom w:val="single" w:sz="4" w:space="0" w:color="auto"/>
            </w:tcBorders>
            <w:shd w:val="clear" w:color="auto" w:fill="FFFFFF"/>
          </w:tcPr>
          <w:p w:rsidR="00E97308" w:rsidRDefault="006E1157">
            <w:pPr>
              <w:pStyle w:val="Bodytext20"/>
              <w:framePr w:w="8928" w:wrap="notBeside" w:vAnchor="text" w:hAnchor="text" w:xAlign="center" w:y="1"/>
              <w:shd w:val="clear" w:color="auto" w:fill="auto"/>
              <w:spacing w:before="0" w:line="220" w:lineRule="exact"/>
              <w:ind w:firstLine="0"/>
              <w:jc w:val="both"/>
            </w:pPr>
            <w:r>
              <w:rPr>
                <w:rStyle w:val="Bodytext22"/>
              </w:rPr>
              <w:t xml:space="preserve">Kupní </w:t>
            </w:r>
            <w:r>
              <w:rPr>
                <w:rStyle w:val="Bodytext22"/>
              </w:rPr>
              <w:t>cena předmětu plnění celkem včetně DPH činí</w:t>
            </w:r>
          </w:p>
        </w:tc>
        <w:tc>
          <w:tcPr>
            <w:tcW w:w="2844" w:type="dxa"/>
            <w:tcBorders>
              <w:top w:val="single" w:sz="4" w:space="0" w:color="auto"/>
              <w:left w:val="single" w:sz="4" w:space="0" w:color="auto"/>
              <w:bottom w:val="single" w:sz="4" w:space="0" w:color="auto"/>
            </w:tcBorders>
            <w:shd w:val="clear" w:color="auto" w:fill="FFFFFF"/>
          </w:tcPr>
          <w:p w:rsidR="00E97308" w:rsidRDefault="006E1157">
            <w:pPr>
              <w:pStyle w:val="Bodytext20"/>
              <w:framePr w:w="8928" w:wrap="notBeside" w:vAnchor="text" w:hAnchor="text" w:xAlign="center" w:y="1"/>
              <w:shd w:val="clear" w:color="auto" w:fill="auto"/>
              <w:spacing w:before="0" w:line="220" w:lineRule="exact"/>
              <w:ind w:firstLine="0"/>
            </w:pPr>
            <w:r>
              <w:rPr>
                <w:rStyle w:val="Bodytext22"/>
              </w:rPr>
              <w:t>299475.00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97308" w:rsidRDefault="006E1157">
            <w:pPr>
              <w:pStyle w:val="Bodytext20"/>
              <w:framePr w:w="8928" w:wrap="notBeside" w:vAnchor="text" w:hAnchor="text" w:xAlign="center" w:y="1"/>
              <w:shd w:val="clear" w:color="auto" w:fill="auto"/>
              <w:spacing w:before="0" w:line="220" w:lineRule="exact"/>
              <w:ind w:firstLine="0"/>
            </w:pPr>
            <w:r>
              <w:rPr>
                <w:rStyle w:val="Bodytext22"/>
              </w:rPr>
              <w:t>Kč</w:t>
            </w:r>
          </w:p>
        </w:tc>
      </w:tr>
    </w:tbl>
    <w:p w:rsidR="00E97308" w:rsidRDefault="00E97308">
      <w:pPr>
        <w:framePr w:w="8928" w:wrap="notBeside" w:vAnchor="text" w:hAnchor="text" w:xAlign="center" w:y="1"/>
        <w:rPr>
          <w:sz w:val="2"/>
          <w:szCs w:val="2"/>
        </w:rPr>
      </w:pPr>
    </w:p>
    <w:p w:rsidR="00E97308" w:rsidRDefault="00E97308">
      <w:pPr>
        <w:rPr>
          <w:sz w:val="2"/>
          <w:szCs w:val="2"/>
        </w:rPr>
      </w:pPr>
    </w:p>
    <w:p w:rsidR="00E97308" w:rsidRDefault="006E1157">
      <w:pPr>
        <w:pStyle w:val="Bodytext20"/>
        <w:numPr>
          <w:ilvl w:val="0"/>
          <w:numId w:val="4"/>
        </w:numPr>
        <w:shd w:val="clear" w:color="auto" w:fill="auto"/>
        <w:tabs>
          <w:tab w:val="left" w:pos="366"/>
        </w:tabs>
        <w:spacing w:before="176" w:after="240" w:line="292" w:lineRule="exact"/>
        <w:ind w:left="440" w:right="600" w:hanging="440"/>
        <w:jc w:val="both"/>
      </w:pPr>
      <w:r>
        <w:t xml:space="preserve">Smluvní strany sjednávají, že kupní cena předmětu plnění uvedená v článku III. je závazná a konečná a zahrnuje veškeré náklady prodávajícího spojené s plněním předmětu Smlouvy. Prodávající není </w:t>
      </w:r>
      <w:r>
        <w:t>oprávněn cenu zvýšit ani účtovat Kupujícímu žádné další částky v souvislosti s plněním dle této Smlouvy.</w:t>
      </w:r>
    </w:p>
    <w:p w:rsidR="00E97308" w:rsidRDefault="006E1157">
      <w:pPr>
        <w:pStyle w:val="Bodytext20"/>
        <w:shd w:val="clear" w:color="auto" w:fill="auto"/>
        <w:spacing w:before="0" w:line="292" w:lineRule="exact"/>
        <w:ind w:left="440" w:right="600" w:firstLine="0"/>
        <w:jc w:val="both"/>
      </w:pPr>
      <w:r>
        <w:t>Výjimku tvoří případ, kdy po uzavření této Smlouvy dojde v průběhu dodací lhůty ke zvýšení sazby DPH; vtom případě je Prodávající oprávněn Kupujícímu v</w:t>
      </w:r>
      <w:r>
        <w:t>yúčtovat DPH v plné výši, i když tím dojde ke zvýšení shora uvedené kupní ceny. Změny sazby DPH po uplynutí dodací lhůty nemají na kupní cenu vliv. DPH bude připočtena dle platných právních předpisů ve lhůtě uskutečnění zdanitelného plnění.</w:t>
      </w:r>
    </w:p>
    <w:p w:rsidR="00E97308" w:rsidRDefault="006E1157">
      <w:pPr>
        <w:pStyle w:val="Bodytext20"/>
        <w:numPr>
          <w:ilvl w:val="0"/>
          <w:numId w:val="4"/>
        </w:numPr>
        <w:shd w:val="clear" w:color="auto" w:fill="auto"/>
        <w:tabs>
          <w:tab w:val="left" w:pos="364"/>
        </w:tabs>
        <w:spacing w:before="0" w:after="297" w:line="292" w:lineRule="exact"/>
        <w:ind w:left="420" w:right="600" w:hanging="420"/>
        <w:jc w:val="both"/>
      </w:pPr>
      <w:r>
        <w:t xml:space="preserve">Právo na </w:t>
      </w:r>
      <w:r>
        <w:t>zaplacení kupní ceny vzniká podpisem Instalačního protokolu, způsobem a v místě plnění v souladu s touto Smlouvou.</w:t>
      </w:r>
    </w:p>
    <w:p w:rsidR="00E97308" w:rsidRDefault="006E1157">
      <w:pPr>
        <w:pStyle w:val="Heading50"/>
        <w:keepNext/>
        <w:keepLines/>
        <w:shd w:val="clear" w:color="auto" w:fill="auto"/>
        <w:spacing w:after="2" w:line="220" w:lineRule="exact"/>
        <w:ind w:left="4200"/>
      </w:pPr>
      <w:bookmarkStart w:id="9" w:name="bookmark8"/>
      <w:r>
        <w:t>IV.</w:t>
      </w:r>
      <w:bookmarkEnd w:id="9"/>
    </w:p>
    <w:p w:rsidR="00E97308" w:rsidRDefault="006E1157">
      <w:pPr>
        <w:pStyle w:val="Heading50"/>
        <w:keepNext/>
        <w:keepLines/>
        <w:shd w:val="clear" w:color="auto" w:fill="auto"/>
        <w:spacing w:after="306" w:line="220" w:lineRule="exact"/>
        <w:ind w:left="3520"/>
      </w:pPr>
      <w:bookmarkStart w:id="10" w:name="bookmark9"/>
      <w:r>
        <w:t>Platební podmínky</w:t>
      </w:r>
      <w:bookmarkEnd w:id="10"/>
    </w:p>
    <w:p w:rsidR="00E97308" w:rsidRDefault="006E1157">
      <w:pPr>
        <w:pStyle w:val="Bodytext20"/>
        <w:numPr>
          <w:ilvl w:val="0"/>
          <w:numId w:val="5"/>
        </w:numPr>
        <w:shd w:val="clear" w:color="auto" w:fill="auto"/>
        <w:tabs>
          <w:tab w:val="left" w:pos="364"/>
        </w:tabs>
        <w:spacing w:before="0" w:after="249" w:line="220" w:lineRule="exact"/>
        <w:ind w:left="420" w:hanging="420"/>
        <w:jc w:val="both"/>
      </w:pPr>
      <w:r>
        <w:t>Kupující neposkytuje zálohy.</w:t>
      </w:r>
    </w:p>
    <w:p w:rsidR="00E97308" w:rsidRDefault="006E1157">
      <w:pPr>
        <w:pStyle w:val="Bodytext20"/>
        <w:numPr>
          <w:ilvl w:val="0"/>
          <w:numId w:val="5"/>
        </w:numPr>
        <w:shd w:val="clear" w:color="auto" w:fill="auto"/>
        <w:tabs>
          <w:tab w:val="left" w:pos="364"/>
        </w:tabs>
        <w:spacing w:before="0" w:after="240" w:line="292" w:lineRule="exact"/>
        <w:ind w:left="420" w:right="600" w:hanging="420"/>
        <w:jc w:val="both"/>
      </w:pPr>
      <w:r>
        <w:lastRenderedPageBreak/>
        <w:t xml:space="preserve">Platba se uskuteční bezhotovostním převodem na účet prodávajícího na základě daňového </w:t>
      </w:r>
      <w:r>
        <w:t>dokladu (faktury) vystaveného prodávajícím. Přílohou faktury bude Instalační protokol osvědčující dodání a instalaci předmětu Smlouvy.</w:t>
      </w:r>
    </w:p>
    <w:p w:rsidR="00E97308" w:rsidRDefault="006E1157">
      <w:pPr>
        <w:pStyle w:val="Bodytext20"/>
        <w:numPr>
          <w:ilvl w:val="0"/>
          <w:numId w:val="5"/>
        </w:numPr>
        <w:shd w:val="clear" w:color="auto" w:fill="auto"/>
        <w:tabs>
          <w:tab w:val="left" w:pos="364"/>
        </w:tabs>
        <w:spacing w:before="0" w:after="237" w:line="292" w:lineRule="exact"/>
        <w:ind w:left="420" w:right="600" w:hanging="420"/>
        <w:jc w:val="both"/>
      </w:pPr>
      <w:r>
        <w:t>Faktury prodávajícího musí formou a obsahem odpovídat zákonu č. 563/1991 Sb., o účetnictví a zákonu č. 235/2004 Sb., o da</w:t>
      </w:r>
      <w:r>
        <w:t>ni z přidané hodnoty v platném znění (dále jen zákon o DPH) a musí obsahovat veškeré náležitosti daňového dokladu dle § 29 zákona o DPH.</w:t>
      </w:r>
    </w:p>
    <w:p w:rsidR="00E97308" w:rsidRDefault="006E1157">
      <w:pPr>
        <w:pStyle w:val="Bodytext20"/>
        <w:numPr>
          <w:ilvl w:val="0"/>
          <w:numId w:val="5"/>
        </w:numPr>
        <w:shd w:val="clear" w:color="auto" w:fill="auto"/>
        <w:tabs>
          <w:tab w:val="left" w:pos="364"/>
        </w:tabs>
        <w:spacing w:before="0" w:after="243" w:line="295" w:lineRule="exact"/>
        <w:ind w:left="420" w:right="600" w:hanging="420"/>
        <w:jc w:val="both"/>
      </w:pPr>
      <w:r>
        <w:t>Splatnost faktury se sjednává v délce 14 kalendářních dnů ode dne prokazatelného doručení řádně vystavené faktury kupuj</w:t>
      </w:r>
      <w:r>
        <w:t>ícímu.</w:t>
      </w:r>
    </w:p>
    <w:p w:rsidR="00E97308" w:rsidRDefault="006E1157">
      <w:pPr>
        <w:pStyle w:val="Bodytext20"/>
        <w:numPr>
          <w:ilvl w:val="0"/>
          <w:numId w:val="5"/>
        </w:numPr>
        <w:shd w:val="clear" w:color="auto" w:fill="auto"/>
        <w:tabs>
          <w:tab w:val="left" w:pos="364"/>
        </w:tabs>
        <w:spacing w:before="0" w:after="240" w:line="292" w:lineRule="exact"/>
        <w:ind w:left="420" w:right="600" w:hanging="420"/>
        <w:jc w:val="both"/>
      </w:pPr>
      <w:r>
        <w:t>V případě, že faktura prodávajícího nebude mít náležitosti a přílohy sjednané touto Smlouvou, je kupující oprávněn fakturu zaslat ve lhůtě splatnosti zpět prodávajícímu s uvedením důvodu jejího vrácení a lhůta splatnosti se tím přerušuje. Lhůta spla</w:t>
      </w:r>
      <w:r>
        <w:t>tnosti faktury počíná běžet znovu ode dne doručení opravené nebo nově vystavené faktury kupujícímu.</w:t>
      </w:r>
    </w:p>
    <w:p w:rsidR="00E97308" w:rsidRDefault="006E1157">
      <w:pPr>
        <w:pStyle w:val="Bodytext20"/>
        <w:numPr>
          <w:ilvl w:val="0"/>
          <w:numId w:val="5"/>
        </w:numPr>
        <w:shd w:val="clear" w:color="auto" w:fill="auto"/>
        <w:tabs>
          <w:tab w:val="left" w:pos="364"/>
        </w:tabs>
        <w:spacing w:before="0" w:line="292" w:lineRule="exact"/>
        <w:ind w:left="420" w:right="600" w:hanging="420"/>
        <w:jc w:val="both"/>
      </w:pPr>
      <w:r>
        <w:t xml:space="preserve">Kupující provede kontrolu, zda prodávající je či není evidován jako nespolehlivý plátce DPH ve smyslu ustanovení § 106a zákona o DPH, a že číslo bankovního </w:t>
      </w:r>
      <w:r>
        <w:t>účtu prodávajícího uvedené na daňovém dokladu je jako povinně registrovaný údaj zveřejněno správcem daně podle § 96 zákona o DPH. V případě, že ke dni uskutečnění zdanitelného plnění bude v příslušném systému správce daně prodávající uveden jako nespolehli</w:t>
      </w:r>
      <w:r>
        <w:t>vý plátce, nebo číslo bankovního účtu není zveřejněno dle předchozí věty, je kupující oprávněn provést úhradu daňového dokladu do výše kupní ceny bez DPH.</w:t>
      </w:r>
    </w:p>
    <w:p w:rsidR="00E97308" w:rsidRDefault="006E1157">
      <w:pPr>
        <w:pStyle w:val="Bodytext20"/>
        <w:shd w:val="clear" w:color="auto" w:fill="auto"/>
        <w:spacing w:before="0" w:after="243" w:line="295" w:lineRule="exact"/>
        <w:ind w:left="420" w:right="600" w:firstLine="0"/>
      </w:pPr>
      <w:r>
        <w:t>Částka rovnající se DPH bude kupujícím přímo poukázána na účet správce daně podle § 109a zákona o DPH</w:t>
      </w:r>
      <w:r>
        <w:t>.</w:t>
      </w:r>
    </w:p>
    <w:p w:rsidR="00E97308" w:rsidRDefault="006E1157">
      <w:pPr>
        <w:pStyle w:val="Bodytext20"/>
        <w:numPr>
          <w:ilvl w:val="0"/>
          <w:numId w:val="5"/>
        </w:numPr>
        <w:shd w:val="clear" w:color="auto" w:fill="auto"/>
        <w:tabs>
          <w:tab w:val="left" w:pos="364"/>
        </w:tabs>
        <w:spacing w:before="0" w:after="240" w:line="292" w:lineRule="exact"/>
        <w:ind w:left="420" w:right="600" w:hanging="420"/>
        <w:jc w:val="both"/>
      </w:pPr>
      <w: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w:t>
      </w:r>
      <w:r>
        <w:t>ude uveden v registru zveřejňovaném správcem daně, strpí, bez uplatnění jakýchkoliv finančních sankcí, odvedení daně kupujícím a úhradu závazku jen ve výši kupní ceny bez DPH, případně je povinen nahradit kupujícímu škodu, která by mu z tohoto důvodu, nebo</w:t>
      </w:r>
      <w:r>
        <w:t xml:space="preserve"> z důvodu úhrady na nezveřejněný účet vznikla.</w:t>
      </w:r>
    </w:p>
    <w:p w:rsidR="00E97308" w:rsidRDefault="006E1157">
      <w:pPr>
        <w:pStyle w:val="Bodytext20"/>
        <w:numPr>
          <w:ilvl w:val="0"/>
          <w:numId w:val="5"/>
        </w:numPr>
        <w:shd w:val="clear" w:color="auto" w:fill="auto"/>
        <w:tabs>
          <w:tab w:val="left" w:pos="364"/>
        </w:tabs>
        <w:spacing w:before="0" w:line="292" w:lineRule="exact"/>
        <w:ind w:left="420" w:right="600" w:hanging="420"/>
        <w:jc w:val="both"/>
        <w:sectPr w:rsidR="00E97308">
          <w:type w:val="continuous"/>
          <w:pgSz w:w="11900" w:h="16840"/>
          <w:pgMar w:top="792" w:right="831" w:bottom="1054" w:left="1331" w:header="0" w:footer="3" w:gutter="0"/>
          <w:cols w:space="720"/>
          <w:noEndnote/>
          <w:docGrid w:linePitch="360"/>
        </w:sectPr>
      </w:pPr>
      <w:r>
        <w:t>Prodávající se zavazuje, že uvede na daňovém dokladu číslo veřejné zakázky - tzv. identifikátor veřejné zakázky-jedná se o číselný údaj uvedený v zápatí této Smlouvy.</w:t>
      </w:r>
    </w:p>
    <w:p w:rsidR="00E97308" w:rsidRDefault="006E1157">
      <w:pPr>
        <w:pStyle w:val="Bodytext20"/>
        <w:numPr>
          <w:ilvl w:val="0"/>
          <w:numId w:val="5"/>
        </w:numPr>
        <w:shd w:val="clear" w:color="auto" w:fill="auto"/>
        <w:tabs>
          <w:tab w:val="left" w:pos="368"/>
        </w:tabs>
        <w:spacing w:before="0" w:after="240" w:line="292" w:lineRule="exact"/>
        <w:ind w:left="440" w:right="600" w:hanging="440"/>
        <w:jc w:val="both"/>
      </w:pPr>
      <w:r>
        <w:lastRenderedPageBreak/>
        <w:t>V případě prodlení</w:t>
      </w:r>
      <w:r>
        <w:t xml:space="preserve"> kupujícího s úhradou faktury má právo prodávající na úrok z prodlení ve výší 0,05% za každý den prodlení s placením faktury.</w:t>
      </w:r>
    </w:p>
    <w:p w:rsidR="00E97308" w:rsidRDefault="006E1157">
      <w:pPr>
        <w:pStyle w:val="Bodytext20"/>
        <w:numPr>
          <w:ilvl w:val="0"/>
          <w:numId w:val="5"/>
        </w:numPr>
        <w:shd w:val="clear" w:color="auto" w:fill="auto"/>
        <w:tabs>
          <w:tab w:val="left" w:pos="455"/>
        </w:tabs>
        <w:spacing w:before="0" w:after="297" w:line="292" w:lineRule="exact"/>
        <w:ind w:left="440" w:right="600" w:hanging="440"/>
        <w:jc w:val="both"/>
      </w:pPr>
      <w:r>
        <w:t xml:space="preserve">Postoupení peněžitých pohledávek prodávajícího za kupujícím, vzniklých v souvislosti s touto Smlouvou, třetí osobě je nepřípustné </w:t>
      </w:r>
      <w:r>
        <w:t>bez předchozího písemného souhlasu kupujícího.</w:t>
      </w:r>
    </w:p>
    <w:p w:rsidR="00E97308" w:rsidRDefault="006E1157">
      <w:pPr>
        <w:pStyle w:val="Bodytext60"/>
        <w:shd w:val="clear" w:color="auto" w:fill="auto"/>
        <w:spacing w:before="0" w:after="9" w:line="220" w:lineRule="exact"/>
        <w:ind w:left="4260"/>
      </w:pPr>
      <w:r>
        <w:t>V.</w:t>
      </w:r>
    </w:p>
    <w:p w:rsidR="00E97308" w:rsidRDefault="006E1157">
      <w:pPr>
        <w:pStyle w:val="Heading50"/>
        <w:keepNext/>
        <w:keepLines/>
        <w:shd w:val="clear" w:color="auto" w:fill="auto"/>
        <w:spacing w:after="246" w:line="220" w:lineRule="exact"/>
        <w:ind w:left="3660"/>
      </w:pPr>
      <w:bookmarkStart w:id="11" w:name="bookmark10"/>
      <w:r>
        <w:t>Doba a místo plnění</w:t>
      </w:r>
      <w:bookmarkEnd w:id="11"/>
    </w:p>
    <w:p w:rsidR="00E97308" w:rsidRDefault="006E1157">
      <w:pPr>
        <w:pStyle w:val="Bodytext20"/>
        <w:numPr>
          <w:ilvl w:val="0"/>
          <w:numId w:val="6"/>
        </w:numPr>
        <w:shd w:val="clear" w:color="auto" w:fill="auto"/>
        <w:tabs>
          <w:tab w:val="left" w:pos="368"/>
        </w:tabs>
        <w:spacing w:before="0" w:after="260" w:line="299" w:lineRule="exact"/>
        <w:ind w:left="440" w:right="600" w:hanging="440"/>
        <w:jc w:val="both"/>
      </w:pPr>
      <w:r>
        <w:t>Dodací lhůta předmětu plnění je stanovena do 5 týdnů od podpisu této Smlouvy oběma smluvními stranami.</w:t>
      </w:r>
    </w:p>
    <w:p w:rsidR="00E97308" w:rsidRDefault="006E1157">
      <w:pPr>
        <w:pStyle w:val="Bodytext20"/>
        <w:shd w:val="clear" w:color="auto" w:fill="auto"/>
        <w:spacing w:before="0" w:after="283" w:line="274" w:lineRule="exact"/>
        <w:ind w:left="440" w:firstLine="0"/>
      </w:pPr>
      <w:r>
        <w:t xml:space="preserve">Místem plnění je sídlo kupujícího, Dětské oddělení. Prodávající doručí zboží na </w:t>
      </w:r>
      <w:r>
        <w:t>místo určené kupujícím.</w:t>
      </w:r>
    </w:p>
    <w:p w:rsidR="00E97308" w:rsidRDefault="006E1157">
      <w:pPr>
        <w:pStyle w:val="Bodytext20"/>
        <w:numPr>
          <w:ilvl w:val="0"/>
          <w:numId w:val="6"/>
        </w:numPr>
        <w:shd w:val="clear" w:color="auto" w:fill="auto"/>
        <w:tabs>
          <w:tab w:val="left" w:pos="368"/>
        </w:tabs>
        <w:spacing w:before="0" w:after="245" w:line="220" w:lineRule="exact"/>
        <w:ind w:left="440" w:hanging="440"/>
        <w:jc w:val="both"/>
      </w:pPr>
      <w:r>
        <w:t>Spolu s předmětem plnění dodá prodávající:</w:t>
      </w:r>
    </w:p>
    <w:p w:rsidR="00E97308" w:rsidRDefault="006E1157">
      <w:pPr>
        <w:pStyle w:val="Bodytext20"/>
        <w:shd w:val="clear" w:color="auto" w:fill="auto"/>
        <w:spacing w:before="0" w:line="292" w:lineRule="exact"/>
        <w:ind w:left="440" w:hanging="440"/>
        <w:jc w:val="both"/>
      </w:pPr>
      <w:r>
        <w:t>® Dodací list</w:t>
      </w:r>
    </w:p>
    <w:p w:rsidR="00E97308" w:rsidRDefault="006E1157">
      <w:pPr>
        <w:pStyle w:val="Bodytext20"/>
        <w:numPr>
          <w:ilvl w:val="0"/>
          <w:numId w:val="7"/>
        </w:numPr>
        <w:shd w:val="clear" w:color="auto" w:fill="auto"/>
        <w:tabs>
          <w:tab w:val="left" w:pos="368"/>
        </w:tabs>
        <w:spacing w:before="0" w:line="292" w:lineRule="exact"/>
        <w:ind w:left="440" w:right="600" w:hanging="440"/>
        <w:jc w:val="both"/>
      </w:pPr>
      <w:r>
        <w:t>Podrobný návod k užívání v českém jazyce v papírové a v elektronické podobě, obsahově a formou (vyobrazením) ekvivalentním s originálem sestaveným výrobcem.</w:t>
      </w:r>
    </w:p>
    <w:p w:rsidR="00E97308" w:rsidRDefault="006E1157">
      <w:pPr>
        <w:pStyle w:val="Bodytext20"/>
        <w:numPr>
          <w:ilvl w:val="0"/>
          <w:numId w:val="7"/>
        </w:numPr>
        <w:shd w:val="clear" w:color="auto" w:fill="auto"/>
        <w:tabs>
          <w:tab w:val="left" w:pos="368"/>
        </w:tabs>
        <w:spacing w:before="0" w:line="292" w:lineRule="exact"/>
        <w:ind w:left="440" w:hanging="440"/>
        <w:jc w:val="both"/>
      </w:pPr>
      <w:r>
        <w:t>instalační protoko</w:t>
      </w:r>
      <w:r>
        <w:t>l</w:t>
      </w:r>
    </w:p>
    <w:p w:rsidR="00E97308" w:rsidRDefault="006E1157">
      <w:pPr>
        <w:pStyle w:val="Bodytext20"/>
        <w:numPr>
          <w:ilvl w:val="0"/>
          <w:numId w:val="7"/>
        </w:numPr>
        <w:shd w:val="clear" w:color="auto" w:fill="auto"/>
        <w:tabs>
          <w:tab w:val="left" w:pos="368"/>
        </w:tabs>
        <w:spacing w:before="0" w:line="292" w:lineRule="exact"/>
        <w:ind w:left="440" w:hanging="440"/>
        <w:jc w:val="both"/>
      </w:pPr>
      <w:r>
        <w:t>Protokol o instruktáži</w:t>
      </w:r>
    </w:p>
    <w:p w:rsidR="00E97308" w:rsidRDefault="006E1157">
      <w:pPr>
        <w:pStyle w:val="Bodytext20"/>
        <w:numPr>
          <w:ilvl w:val="0"/>
          <w:numId w:val="7"/>
        </w:numPr>
        <w:shd w:val="clear" w:color="auto" w:fill="auto"/>
        <w:tabs>
          <w:tab w:val="left" w:pos="368"/>
        </w:tabs>
        <w:spacing w:before="0" w:line="292" w:lineRule="exact"/>
        <w:ind w:left="440" w:hanging="440"/>
        <w:jc w:val="both"/>
      </w:pPr>
      <w:r>
        <w:t>Prohlášení prodávajícího o oprávněnosti provádět instruktáž a servis</w:t>
      </w:r>
    </w:p>
    <w:p w:rsidR="00E97308" w:rsidRDefault="006E1157">
      <w:pPr>
        <w:pStyle w:val="Bodytext20"/>
        <w:numPr>
          <w:ilvl w:val="0"/>
          <w:numId w:val="7"/>
        </w:numPr>
        <w:shd w:val="clear" w:color="auto" w:fill="auto"/>
        <w:tabs>
          <w:tab w:val="left" w:pos="368"/>
        </w:tabs>
        <w:spacing w:before="0" w:line="292" w:lineRule="exact"/>
        <w:ind w:left="440" w:hanging="440"/>
        <w:jc w:val="both"/>
      </w:pPr>
      <w:r>
        <w:t>Záruční list</w:t>
      </w:r>
    </w:p>
    <w:p w:rsidR="00E97308" w:rsidRDefault="006E1157">
      <w:pPr>
        <w:pStyle w:val="Bodytext20"/>
        <w:numPr>
          <w:ilvl w:val="0"/>
          <w:numId w:val="7"/>
        </w:numPr>
        <w:shd w:val="clear" w:color="auto" w:fill="auto"/>
        <w:tabs>
          <w:tab w:val="left" w:pos="368"/>
        </w:tabs>
        <w:spacing w:before="0" w:after="243" w:line="295" w:lineRule="exact"/>
        <w:ind w:left="440" w:right="600" w:hanging="440"/>
        <w:jc w:val="both"/>
      </w:pPr>
      <w:r>
        <w:t xml:space="preserve">Prohlášení o shodě, v případě že se jedná o zdravotnický prostředek nikoli diagnostický zdravotnický prostředek in vitro, bude uvedena třída rizika </w:t>
      </w:r>
      <w:r>
        <w:t>přístroje</w:t>
      </w:r>
    </w:p>
    <w:p w:rsidR="00E97308" w:rsidRDefault="006E1157">
      <w:pPr>
        <w:pStyle w:val="Bodytext20"/>
        <w:numPr>
          <w:ilvl w:val="0"/>
          <w:numId w:val="6"/>
        </w:numPr>
        <w:shd w:val="clear" w:color="auto" w:fill="auto"/>
        <w:tabs>
          <w:tab w:val="left" w:pos="368"/>
        </w:tabs>
        <w:spacing w:before="0" w:after="240" w:line="292" w:lineRule="exact"/>
        <w:ind w:left="440" w:right="600" w:hanging="440"/>
        <w:jc w:val="both"/>
      </w:pPr>
      <w:r>
        <w:t>Předmět plnění včetně všech jeho součástí je předán a dodávka řádně splněna podpisem instalačního protokolu a protokolu o instruktáži zástupci obou smluvních stran.</w:t>
      </w:r>
    </w:p>
    <w:p w:rsidR="00E97308" w:rsidRDefault="006E1157">
      <w:pPr>
        <w:pStyle w:val="Bodytext20"/>
        <w:numPr>
          <w:ilvl w:val="0"/>
          <w:numId w:val="6"/>
        </w:numPr>
        <w:shd w:val="clear" w:color="auto" w:fill="auto"/>
        <w:tabs>
          <w:tab w:val="left" w:pos="368"/>
        </w:tabs>
        <w:spacing w:before="0" w:after="297" w:line="292" w:lineRule="exact"/>
        <w:ind w:left="440" w:right="600" w:hanging="440"/>
        <w:jc w:val="both"/>
      </w:pPr>
      <w:r>
        <w:t>Okamžikem protokolárního převzetí předmětu plnění nabývá kupující vlastnické práv</w:t>
      </w:r>
      <w:r>
        <w:t>o ke zboží a přechází na něj nebezpečí škody na zboží. Kupující není povinen převzít zboží či jeho část, která je poškozená, či která jinak nesplňuje podmínky této Smlouvy, zejména pak množství, jakost a provedení zboží.</w:t>
      </w:r>
    </w:p>
    <w:p w:rsidR="00E97308" w:rsidRDefault="006E1157">
      <w:pPr>
        <w:pStyle w:val="Bodytext20"/>
        <w:numPr>
          <w:ilvl w:val="0"/>
          <w:numId w:val="6"/>
        </w:numPr>
        <w:shd w:val="clear" w:color="auto" w:fill="auto"/>
        <w:tabs>
          <w:tab w:val="left" w:pos="368"/>
        </w:tabs>
        <w:spacing w:before="0" w:after="249" w:line="220" w:lineRule="exact"/>
        <w:ind w:left="440" w:hanging="440"/>
        <w:jc w:val="both"/>
      </w:pPr>
      <w:r>
        <w:t>Dodávka bude oznámena kupujícímu ne</w:t>
      </w:r>
      <w:r>
        <w:t>jméně 2 pracovní dny předem.</w:t>
      </w:r>
    </w:p>
    <w:p w:rsidR="00E97308" w:rsidRDefault="006E1157">
      <w:pPr>
        <w:pStyle w:val="Bodytext20"/>
        <w:numPr>
          <w:ilvl w:val="0"/>
          <w:numId w:val="6"/>
        </w:numPr>
        <w:shd w:val="clear" w:color="auto" w:fill="auto"/>
        <w:tabs>
          <w:tab w:val="left" w:pos="368"/>
        </w:tabs>
        <w:spacing w:before="0" w:after="240" w:line="295" w:lineRule="exact"/>
        <w:ind w:left="440" w:right="600" w:hanging="440"/>
        <w:jc w:val="both"/>
      </w:pPr>
      <w:r>
        <w:t>Předmět plnění bude zprovozněn a předán prodávajícím nejpozději do 15 pracovních dnů od jeho dodání-dopravení na místo plnění při zachování stanovené doby plnění.</w:t>
      </w:r>
    </w:p>
    <w:p w:rsidR="00E97308" w:rsidRDefault="006E1157">
      <w:pPr>
        <w:pStyle w:val="Bodytext20"/>
        <w:numPr>
          <w:ilvl w:val="0"/>
          <w:numId w:val="6"/>
        </w:numPr>
        <w:shd w:val="clear" w:color="auto" w:fill="auto"/>
        <w:tabs>
          <w:tab w:val="left" w:pos="368"/>
        </w:tabs>
        <w:spacing w:before="0" w:after="240" w:line="295" w:lineRule="exact"/>
        <w:ind w:left="440" w:right="600" w:hanging="440"/>
        <w:jc w:val="both"/>
      </w:pPr>
      <w:r>
        <w:t>Případné předinstalační požadavky budou kupujícímu zaslány písem</w:t>
      </w:r>
      <w:r>
        <w:t>ně minimálně 40 dnů před plánovaným dodáním předmětu plnění.</w:t>
      </w:r>
    </w:p>
    <w:p w:rsidR="00E97308" w:rsidRDefault="006E1157">
      <w:pPr>
        <w:pStyle w:val="Bodytext20"/>
        <w:numPr>
          <w:ilvl w:val="0"/>
          <w:numId w:val="6"/>
        </w:numPr>
        <w:shd w:val="clear" w:color="auto" w:fill="auto"/>
        <w:tabs>
          <w:tab w:val="left" w:pos="368"/>
        </w:tabs>
        <w:spacing w:before="0" w:line="295" w:lineRule="exact"/>
        <w:ind w:left="440" w:right="600" w:hanging="440"/>
        <w:jc w:val="both"/>
      </w:pPr>
      <w:r>
        <w:t xml:space="preserve">V případě prodlení prodávajícího s dodávkou zboží, uvedením do provozu, předáním veškrých dokladů a provedením zaškolení je prodávající povinen zaplatit kupujícímu smluvní pokutu ve výši ve výši 0,01 </w:t>
      </w:r>
      <w:r>
        <w:rPr>
          <w:rStyle w:val="Bodytext2115ptBoldItalic"/>
        </w:rPr>
        <w:t>%</w:t>
      </w:r>
      <w:r>
        <w:t xml:space="preserve"> z kupní ceny za každý započatý den prodlení.</w:t>
      </w:r>
    </w:p>
    <w:p w:rsidR="00E97308" w:rsidRDefault="006E1157">
      <w:pPr>
        <w:pStyle w:val="Heading50"/>
        <w:keepNext/>
        <w:keepLines/>
        <w:shd w:val="clear" w:color="auto" w:fill="auto"/>
        <w:spacing w:after="6" w:line="220" w:lineRule="exact"/>
        <w:ind w:left="4120"/>
      </w:pPr>
      <w:bookmarkStart w:id="12" w:name="bookmark11"/>
      <w:r>
        <w:t>VI.</w:t>
      </w:r>
      <w:bookmarkEnd w:id="12"/>
    </w:p>
    <w:p w:rsidR="00E97308" w:rsidRDefault="006E1157">
      <w:pPr>
        <w:pStyle w:val="Heading50"/>
        <w:keepNext/>
        <w:keepLines/>
        <w:shd w:val="clear" w:color="auto" w:fill="auto"/>
        <w:spacing w:after="309" w:line="220" w:lineRule="exact"/>
        <w:ind w:left="3580"/>
      </w:pPr>
      <w:bookmarkStart w:id="13" w:name="bookmark12"/>
      <w:r>
        <w:t>Insta</w:t>
      </w:r>
      <w:r>
        <w:t>lace a instruktáž</w:t>
      </w:r>
      <w:bookmarkEnd w:id="13"/>
    </w:p>
    <w:p w:rsidR="00E97308" w:rsidRDefault="006E1157">
      <w:pPr>
        <w:pStyle w:val="Bodytext20"/>
        <w:numPr>
          <w:ilvl w:val="0"/>
          <w:numId w:val="8"/>
        </w:numPr>
        <w:shd w:val="clear" w:color="auto" w:fill="auto"/>
        <w:tabs>
          <w:tab w:val="left" w:pos="364"/>
        </w:tabs>
        <w:spacing w:before="0" w:after="249" w:line="220" w:lineRule="exact"/>
        <w:ind w:left="420" w:hanging="420"/>
        <w:jc w:val="both"/>
      </w:pPr>
      <w:r>
        <w:t>Instalace předmětu plnění je ukončena dnem podpisu instalačního protokolu.</w:t>
      </w:r>
    </w:p>
    <w:p w:rsidR="00E97308" w:rsidRDefault="006E1157">
      <w:pPr>
        <w:pStyle w:val="Bodytext20"/>
        <w:numPr>
          <w:ilvl w:val="0"/>
          <w:numId w:val="8"/>
        </w:numPr>
        <w:shd w:val="clear" w:color="auto" w:fill="auto"/>
        <w:tabs>
          <w:tab w:val="left" w:pos="364"/>
        </w:tabs>
        <w:spacing w:before="0" w:after="240" w:line="292" w:lineRule="exact"/>
        <w:ind w:left="420" w:right="620" w:hanging="420"/>
        <w:jc w:val="both"/>
      </w:pPr>
      <w:r>
        <w:t>Kupující svým podpisem instalačního protokolu potvrzuje funkčnost, kompletnost a uvedení do provozu dodaného předmětu plnění. Kupující má právo nepodepsat protokol</w:t>
      </w:r>
      <w:r>
        <w:t xml:space="preserve"> v případě, že prodávající prokazatelně porušil smluvní povinnosti vyplývající z této Smlouvy.</w:t>
      </w:r>
    </w:p>
    <w:p w:rsidR="00E97308" w:rsidRDefault="006E1157">
      <w:pPr>
        <w:pStyle w:val="Bodytext20"/>
        <w:numPr>
          <w:ilvl w:val="0"/>
          <w:numId w:val="8"/>
        </w:numPr>
        <w:shd w:val="clear" w:color="auto" w:fill="auto"/>
        <w:tabs>
          <w:tab w:val="left" w:pos="364"/>
        </w:tabs>
        <w:spacing w:before="0" w:after="297" w:line="292" w:lineRule="exact"/>
        <w:ind w:left="420" w:right="620" w:hanging="420"/>
        <w:jc w:val="both"/>
      </w:pPr>
      <w:r>
        <w:lastRenderedPageBreak/>
        <w:t>Prodávající zajistí instruktáž zaměstnanců provedenou oprávněnou osobou v souladu s § 61 zákona č. 268/2014 Sb., o zdravotnických prostředcích. Instruktáž bude d</w:t>
      </w:r>
      <w:r>
        <w:t>oložena na Protokolu o instruktáži podepsaném oběma smluvními stranami. Prodávající se zavazuje realizovat instruktáž alespoň ve třech termínech podle provozních potřeb pracoviště kupujícího.</w:t>
      </w:r>
    </w:p>
    <w:p w:rsidR="00E97308" w:rsidRDefault="006E1157">
      <w:pPr>
        <w:pStyle w:val="Heading50"/>
        <w:keepNext/>
        <w:keepLines/>
        <w:shd w:val="clear" w:color="auto" w:fill="auto"/>
        <w:spacing w:after="6" w:line="220" w:lineRule="exact"/>
        <w:ind w:left="4120"/>
      </w:pPr>
      <w:bookmarkStart w:id="14" w:name="bookmark13"/>
      <w:r>
        <w:t>VII.</w:t>
      </w:r>
      <w:bookmarkEnd w:id="14"/>
    </w:p>
    <w:p w:rsidR="00E97308" w:rsidRDefault="006E1157">
      <w:pPr>
        <w:pStyle w:val="Heading50"/>
        <w:keepNext/>
        <w:keepLines/>
        <w:shd w:val="clear" w:color="auto" w:fill="auto"/>
        <w:spacing w:line="220" w:lineRule="exact"/>
        <w:ind w:left="3800"/>
      </w:pPr>
      <w:bookmarkStart w:id="15" w:name="bookmark14"/>
      <w:r>
        <w:t>Záruka za jakost</w:t>
      </w:r>
      <w:bookmarkEnd w:id="15"/>
    </w:p>
    <w:p w:rsidR="00E97308" w:rsidRDefault="006E1157">
      <w:pPr>
        <w:pStyle w:val="Bodytext20"/>
        <w:numPr>
          <w:ilvl w:val="0"/>
          <w:numId w:val="9"/>
        </w:numPr>
        <w:shd w:val="clear" w:color="auto" w:fill="auto"/>
        <w:tabs>
          <w:tab w:val="left" w:pos="364"/>
        </w:tabs>
        <w:spacing w:before="0" w:after="240" w:line="292" w:lineRule="exact"/>
        <w:ind w:left="420" w:right="620" w:hanging="420"/>
        <w:jc w:val="both"/>
      </w:pPr>
      <w:r>
        <w:t xml:space="preserve">Prodávající je povinen dodat zboží v </w:t>
      </w:r>
      <w:r>
        <w:t>množství, jakosti a provedení dle této Smlouvy, bez právních či faktických vad. Prodávající poskytuje záruku za jakost předmětu plnění po dobu 24 měsíců ode dne od okamžiku uvedení do provozu. V této době odpovídá kupujícímu za to, že předmět plnění si zac</w:t>
      </w:r>
      <w:r>
        <w:t>hová vlastnosti sjednané touto Smlouvou a nejsou-li uvedeny pak obvyklé vlastnosti.</w:t>
      </w:r>
    </w:p>
    <w:p w:rsidR="00E97308" w:rsidRDefault="006E1157">
      <w:pPr>
        <w:pStyle w:val="Bodytext20"/>
        <w:numPr>
          <w:ilvl w:val="0"/>
          <w:numId w:val="9"/>
        </w:numPr>
        <w:shd w:val="clear" w:color="auto" w:fill="auto"/>
        <w:tabs>
          <w:tab w:val="left" w:pos="364"/>
        </w:tabs>
        <w:spacing w:before="0" w:after="240" w:line="292" w:lineRule="exact"/>
        <w:ind w:left="420" w:right="620" w:hanging="420"/>
        <w:jc w:val="both"/>
      </w:pPr>
      <w:r>
        <w:t>Po dobu záruky se prodávající zavazuje zabezpečit bezplatnou záruční opravu předmětu plnění, případně výměnu vadných součástí či celého zboží, a to včetně veškerých nákladů</w:t>
      </w:r>
      <w:r>
        <w:t xml:space="preserve"> spojených s opravou na místě, popřípadě dodáním opravených respektive nových dílů nebo přístroje až do místa plnění v případě, že oprava nebude provedena na místě.</w:t>
      </w:r>
    </w:p>
    <w:p w:rsidR="00E97308" w:rsidRDefault="006E1157">
      <w:pPr>
        <w:pStyle w:val="Bodytext20"/>
        <w:numPr>
          <w:ilvl w:val="0"/>
          <w:numId w:val="9"/>
        </w:numPr>
        <w:shd w:val="clear" w:color="auto" w:fill="auto"/>
        <w:tabs>
          <w:tab w:val="left" w:pos="364"/>
        </w:tabs>
        <w:spacing w:before="0" w:after="240" w:line="292" w:lineRule="exact"/>
        <w:ind w:left="420" w:right="620" w:hanging="420"/>
        <w:jc w:val="both"/>
      </w:pPr>
      <w:r>
        <w:t>Záruka za jakost se vztahuje i na závady způsobené vadou materiálu nebo výrobní vadou či va</w:t>
      </w:r>
      <w:r>
        <w:t>du způsobenou používání v nesouladu s instrukcemi uvedenými v návodu k obsluze.</w:t>
      </w:r>
    </w:p>
    <w:p w:rsidR="00E97308" w:rsidRDefault="006E1157">
      <w:pPr>
        <w:pStyle w:val="Bodytext20"/>
        <w:numPr>
          <w:ilvl w:val="0"/>
          <w:numId w:val="9"/>
        </w:numPr>
        <w:shd w:val="clear" w:color="auto" w:fill="auto"/>
        <w:tabs>
          <w:tab w:val="left" w:pos="364"/>
        </w:tabs>
        <w:spacing w:before="0" w:after="237" w:line="292" w:lineRule="exact"/>
        <w:ind w:left="420" w:right="620" w:hanging="420"/>
        <w:jc w:val="both"/>
      </w:pPr>
      <w:r>
        <w:t>Záruční doba počíná běžet od data instalace zboží, jeho uvedení do provozu a zaškolení obsluhujícího personálu a potvrzení záručního listu. Záruční doba se prodlužuje o dobu, p</w:t>
      </w:r>
      <w:r>
        <w:t>o kterou kupující nemůže užívat zboží pro jeho vady, za které odpovídá prodávající.</w:t>
      </w:r>
    </w:p>
    <w:p w:rsidR="00E97308" w:rsidRDefault="006E1157">
      <w:pPr>
        <w:pStyle w:val="Bodytext20"/>
        <w:numPr>
          <w:ilvl w:val="0"/>
          <w:numId w:val="9"/>
        </w:numPr>
        <w:shd w:val="clear" w:color="auto" w:fill="auto"/>
        <w:tabs>
          <w:tab w:val="left" w:pos="364"/>
        </w:tabs>
        <w:spacing w:before="0" w:after="243" w:line="295" w:lineRule="exact"/>
        <w:ind w:left="420" w:right="620" w:hanging="420"/>
        <w:jc w:val="both"/>
      </w:pPr>
      <w:r>
        <w:t>Pro uplatnění záruky za jakost je rozhodující dodržení postupů a instrukcí, se kterými byl kupující seznámen při instalaci a zaškolení.</w:t>
      </w:r>
    </w:p>
    <w:p w:rsidR="00E97308" w:rsidRDefault="006E1157">
      <w:pPr>
        <w:pStyle w:val="Bodytext20"/>
        <w:numPr>
          <w:ilvl w:val="0"/>
          <w:numId w:val="9"/>
        </w:numPr>
        <w:shd w:val="clear" w:color="auto" w:fill="auto"/>
        <w:tabs>
          <w:tab w:val="left" w:pos="364"/>
        </w:tabs>
        <w:spacing w:before="0" w:line="292" w:lineRule="exact"/>
        <w:ind w:left="420" w:right="620" w:hanging="420"/>
        <w:jc w:val="both"/>
      </w:pPr>
      <w:r>
        <w:t>Kupující je povinen uplatnit zjištěné vady zboží u prodávajícího bez zbytečného odkladu poté, co je zjistil. Kupující uplatní zjištěné vady písemně na adresu prodávajícího uvedenou v záhlaví této Smlouvy, faxem na faxovém čísle 475 533 266 či telefonicky n</w:t>
      </w:r>
      <w:r>
        <w:t xml:space="preserve">a telefonním čísle 475 533 266 nebo na e-mail: </w:t>
      </w:r>
      <w:r>
        <w:rPr>
          <w:rStyle w:val="Bodytext21"/>
        </w:rPr>
        <w:t>servis(a)|hlsro.cz</w:t>
      </w:r>
      <w:r>
        <w:t xml:space="preserve"> .Dnem nahlášení vady je den, kdy prodávající obdržel oznámení zjištěných vad nebo den, ve kterém byly zjištěné vady oznámeny kupujícím telefonicky či e-mailem. Kupující je oprávněn vybrat si způsob</w:t>
      </w:r>
    </w:p>
    <w:p w:rsidR="00E97308" w:rsidRDefault="006E1157">
      <w:pPr>
        <w:pStyle w:val="Bodytext20"/>
        <w:shd w:val="clear" w:color="auto" w:fill="auto"/>
        <w:spacing w:before="0" w:after="194" w:line="292" w:lineRule="exact"/>
        <w:ind w:left="440" w:right="620" w:firstLine="0"/>
      </w:pPr>
      <w:r>
        <w:t>uplatnění vad nebo uplatnit zjištěné vady více způsoby, v</w:t>
      </w:r>
      <w:r>
        <w:t xml:space="preserve"> tom případě je dnem nahlášení vady den, který podle výše uvedeného určení dne nahlášení vady nastane jako první.</w:t>
      </w:r>
    </w:p>
    <w:p w:rsidR="00E97308" w:rsidRDefault="006E1157">
      <w:pPr>
        <w:pStyle w:val="Bodytext20"/>
        <w:numPr>
          <w:ilvl w:val="0"/>
          <w:numId w:val="9"/>
        </w:numPr>
        <w:shd w:val="clear" w:color="auto" w:fill="auto"/>
        <w:tabs>
          <w:tab w:val="left" w:pos="361"/>
        </w:tabs>
        <w:spacing w:before="0" w:line="349" w:lineRule="exact"/>
        <w:ind w:left="440" w:hanging="440"/>
        <w:jc w:val="both"/>
      </w:pPr>
      <w:r>
        <w:t>Kupujícímu náleží volba práva z vadného plnění, přičemž je oprávněn po prodávajícím:</w:t>
      </w:r>
    </w:p>
    <w:p w:rsidR="00E97308" w:rsidRDefault="006E1157">
      <w:pPr>
        <w:pStyle w:val="Bodytext20"/>
        <w:numPr>
          <w:ilvl w:val="0"/>
          <w:numId w:val="10"/>
        </w:numPr>
        <w:shd w:val="clear" w:color="auto" w:fill="auto"/>
        <w:tabs>
          <w:tab w:val="left" w:pos="746"/>
        </w:tabs>
        <w:spacing w:before="0" w:line="349" w:lineRule="exact"/>
        <w:ind w:left="440" w:firstLine="0"/>
        <w:jc w:val="both"/>
      </w:pPr>
      <w:r>
        <w:t>nárokovat dodání chybějícího plnění;</w:t>
      </w:r>
    </w:p>
    <w:p w:rsidR="00E97308" w:rsidRDefault="006E1157">
      <w:pPr>
        <w:pStyle w:val="Bodytext20"/>
        <w:numPr>
          <w:ilvl w:val="0"/>
          <w:numId w:val="10"/>
        </w:numPr>
        <w:shd w:val="clear" w:color="auto" w:fill="auto"/>
        <w:tabs>
          <w:tab w:val="left" w:pos="746"/>
        </w:tabs>
        <w:spacing w:before="0" w:line="349" w:lineRule="exact"/>
        <w:ind w:left="440" w:firstLine="0"/>
        <w:jc w:val="both"/>
      </w:pPr>
      <w:r>
        <w:t>nárokovat odstranění</w:t>
      </w:r>
      <w:r>
        <w:t xml:space="preserve"> vad opravou plnění;</w:t>
      </w:r>
    </w:p>
    <w:p w:rsidR="00E97308" w:rsidRDefault="006E1157">
      <w:pPr>
        <w:pStyle w:val="Bodytext20"/>
        <w:numPr>
          <w:ilvl w:val="0"/>
          <w:numId w:val="10"/>
        </w:numPr>
        <w:shd w:val="clear" w:color="auto" w:fill="auto"/>
        <w:tabs>
          <w:tab w:val="left" w:pos="746"/>
        </w:tabs>
        <w:spacing w:before="0" w:line="349" w:lineRule="exact"/>
        <w:ind w:left="440" w:firstLine="0"/>
        <w:jc w:val="both"/>
      </w:pPr>
      <w:r>
        <w:t>nárokovat dodání nového zboží bez vad;</w:t>
      </w:r>
    </w:p>
    <w:p w:rsidR="00E97308" w:rsidRDefault="006E1157">
      <w:pPr>
        <w:pStyle w:val="Bodytext20"/>
        <w:numPr>
          <w:ilvl w:val="0"/>
          <w:numId w:val="10"/>
        </w:numPr>
        <w:shd w:val="clear" w:color="auto" w:fill="auto"/>
        <w:tabs>
          <w:tab w:val="left" w:pos="754"/>
        </w:tabs>
        <w:spacing w:before="0" w:line="295" w:lineRule="exact"/>
        <w:ind w:left="720" w:hanging="280"/>
      </w:pPr>
      <w:r>
        <w:t>nárokovat přiměřenou slevu z kupní ceny v rozsahu ceny vadného či nedodaného plnění;, nebo</w:t>
      </w:r>
    </w:p>
    <w:p w:rsidR="00E97308" w:rsidRDefault="006E1157">
      <w:pPr>
        <w:pStyle w:val="Bodytext20"/>
        <w:numPr>
          <w:ilvl w:val="0"/>
          <w:numId w:val="10"/>
        </w:numPr>
        <w:shd w:val="clear" w:color="auto" w:fill="auto"/>
        <w:tabs>
          <w:tab w:val="left" w:pos="754"/>
        </w:tabs>
        <w:spacing w:before="0" w:after="237" w:line="295" w:lineRule="exact"/>
        <w:ind w:left="440" w:firstLine="0"/>
        <w:jc w:val="both"/>
      </w:pPr>
      <w:r>
        <w:t>odstoupit od této Smlouvy, neodstraní-li prodávající vady plnění v přiměřené lhůtě.</w:t>
      </w:r>
    </w:p>
    <w:p w:rsidR="00E97308" w:rsidRDefault="006E1157">
      <w:pPr>
        <w:pStyle w:val="Bodytext20"/>
        <w:numPr>
          <w:ilvl w:val="0"/>
          <w:numId w:val="9"/>
        </w:numPr>
        <w:shd w:val="clear" w:color="auto" w:fill="auto"/>
        <w:tabs>
          <w:tab w:val="left" w:pos="361"/>
        </w:tabs>
        <w:spacing w:before="0" w:after="240" w:line="299" w:lineRule="exact"/>
        <w:ind w:left="440" w:right="620" w:hanging="440"/>
        <w:jc w:val="both"/>
      </w:pPr>
      <w:r>
        <w:t xml:space="preserve">Prodávající je </w:t>
      </w:r>
      <w:r>
        <w:t>povinen bez zbytečného odkladu zahájit servisní zásah, nejpozději do 3 pracovních dnů.</w:t>
      </w:r>
    </w:p>
    <w:p w:rsidR="00E97308" w:rsidRDefault="006E1157">
      <w:pPr>
        <w:pStyle w:val="Bodytext20"/>
        <w:numPr>
          <w:ilvl w:val="0"/>
          <w:numId w:val="9"/>
        </w:numPr>
        <w:shd w:val="clear" w:color="auto" w:fill="auto"/>
        <w:tabs>
          <w:tab w:val="left" w:pos="361"/>
        </w:tabs>
        <w:spacing w:before="0" w:after="246" w:line="299" w:lineRule="exact"/>
        <w:ind w:left="440" w:right="620" w:hanging="440"/>
        <w:jc w:val="both"/>
      </w:pPr>
      <w:r>
        <w:t>Prodávající je povinen odstranit nahlášené vady bez zbytečného odkladu, nejpozději do 3 pracovních dnů.</w:t>
      </w:r>
    </w:p>
    <w:p w:rsidR="00E97308" w:rsidRDefault="006E1157">
      <w:pPr>
        <w:pStyle w:val="Bodytext20"/>
        <w:numPr>
          <w:ilvl w:val="0"/>
          <w:numId w:val="9"/>
        </w:numPr>
        <w:shd w:val="clear" w:color="auto" w:fill="auto"/>
        <w:tabs>
          <w:tab w:val="left" w:pos="407"/>
        </w:tabs>
        <w:spacing w:before="0" w:after="240" w:line="292" w:lineRule="exact"/>
        <w:ind w:left="440" w:right="620" w:hanging="440"/>
        <w:jc w:val="both"/>
      </w:pPr>
      <w:r>
        <w:t xml:space="preserve">V případě, že prodávající nenastoupí k odstranění nahlášené vady </w:t>
      </w:r>
      <w:r>
        <w:t xml:space="preserve">nebo nezahájí servisní zásah podle čl.Vli bod 8 této Smlouvy, je prodávající povinen uhradit kupujícímu smluvní pokutu ve výši 0,01 % z kupní ceny, a to za každý i započatý den prodlení. Nárok kupujícího na náhradu škody </w:t>
      </w:r>
      <w:r>
        <w:lastRenderedPageBreak/>
        <w:t>tím není dotčen.</w:t>
      </w:r>
    </w:p>
    <w:p w:rsidR="00E97308" w:rsidRDefault="006E1157">
      <w:pPr>
        <w:pStyle w:val="Bodytext20"/>
        <w:numPr>
          <w:ilvl w:val="0"/>
          <w:numId w:val="9"/>
        </w:numPr>
        <w:shd w:val="clear" w:color="auto" w:fill="auto"/>
        <w:tabs>
          <w:tab w:val="left" w:pos="411"/>
        </w:tabs>
        <w:spacing w:before="0" w:after="240" w:line="292" w:lineRule="exact"/>
        <w:ind w:left="440" w:right="620" w:hanging="440"/>
        <w:jc w:val="both"/>
      </w:pPr>
      <w:r>
        <w:t>V případě, že prod</w:t>
      </w:r>
      <w:r>
        <w:t>ávající neodstraní vadu nahlášenou ve lhůtě podle čl. VII bod 9 této Smlouvy, je prodávající povinen uhradit kupujícímu smluvní pokutu ve výši 0,01% z kupní ceny, a to za každý i započatý den prodlení. Nárok kupujícího na náhradu škody tím není dotčen.</w:t>
      </w:r>
    </w:p>
    <w:p w:rsidR="00E97308" w:rsidRDefault="006E1157">
      <w:pPr>
        <w:pStyle w:val="Bodytext20"/>
        <w:numPr>
          <w:ilvl w:val="0"/>
          <w:numId w:val="9"/>
        </w:numPr>
        <w:shd w:val="clear" w:color="auto" w:fill="auto"/>
        <w:tabs>
          <w:tab w:val="left" w:pos="411"/>
        </w:tabs>
        <w:spacing w:before="0" w:after="240" w:line="292" w:lineRule="exact"/>
        <w:ind w:left="440" w:right="620" w:hanging="440"/>
        <w:jc w:val="both"/>
      </w:pPr>
      <w:r>
        <w:t>Neo</w:t>
      </w:r>
      <w:r>
        <w:t xml:space="preserve">dstraní-li prodávající vady předmětu plnění v souladu s touto Smlouvou řádně a včas, a to ani v dodatečné přiměřené lhůtě poskytnuté mu ktomu kupujícím, je kupující oprávněn nechat odstranit vady předmětu třetí osobou. Prodávající se pak zavazuje nahradit </w:t>
      </w:r>
      <w:r>
        <w:t>kupujícímu veškeré účelně vynaložené a prokázané náklady na odstranění vad předmětu plnění třetí osobou. Tímto není dotčen nárok kupujícího na náhradu škody, jakož ani nárok na zaplacení smluvní pokuty dle čl. VII bod 10 a 11.</w:t>
      </w:r>
    </w:p>
    <w:p w:rsidR="00E97308" w:rsidRDefault="006E1157">
      <w:pPr>
        <w:pStyle w:val="Bodytext20"/>
        <w:numPr>
          <w:ilvl w:val="0"/>
          <w:numId w:val="9"/>
        </w:numPr>
        <w:shd w:val="clear" w:color="auto" w:fill="auto"/>
        <w:spacing w:before="0" w:after="297" w:line="292" w:lineRule="exact"/>
        <w:ind w:left="440" w:right="620" w:hanging="440"/>
        <w:jc w:val="both"/>
      </w:pPr>
      <w:r>
        <w:t xml:space="preserve"> 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w:t>
      </w:r>
      <w:r>
        <w:t>y na své náklady vypořádat včetně případného soudního sporu. Uvedený závazek prodávajícího trvá i po ukončení záruky dle této Smlouvy.</w:t>
      </w:r>
    </w:p>
    <w:p w:rsidR="00E97308" w:rsidRDefault="006E1157">
      <w:pPr>
        <w:pStyle w:val="Heading520"/>
        <w:keepNext/>
        <w:keepLines/>
        <w:shd w:val="clear" w:color="auto" w:fill="auto"/>
        <w:spacing w:before="0" w:after="6" w:line="220" w:lineRule="exact"/>
        <w:ind w:left="4020"/>
      </w:pPr>
      <w:bookmarkStart w:id="16" w:name="bookmark15"/>
      <w:r>
        <w:t>Vlil.</w:t>
      </w:r>
      <w:bookmarkEnd w:id="16"/>
    </w:p>
    <w:p w:rsidR="00E97308" w:rsidRDefault="006E1157">
      <w:pPr>
        <w:pStyle w:val="Heading50"/>
        <w:keepNext/>
        <w:keepLines/>
        <w:shd w:val="clear" w:color="auto" w:fill="auto"/>
        <w:spacing w:after="249" w:line="220" w:lineRule="exact"/>
        <w:ind w:left="3320"/>
      </w:pPr>
      <w:bookmarkStart w:id="17" w:name="bookmark16"/>
      <w:r>
        <w:t>Záruční a pozáruční servis</w:t>
      </w:r>
      <w:bookmarkEnd w:id="17"/>
    </w:p>
    <w:p w:rsidR="00E97308" w:rsidRDefault="006E1157">
      <w:pPr>
        <w:pStyle w:val="Bodytext20"/>
        <w:numPr>
          <w:ilvl w:val="0"/>
          <w:numId w:val="11"/>
        </w:numPr>
        <w:shd w:val="clear" w:color="auto" w:fill="auto"/>
        <w:tabs>
          <w:tab w:val="left" w:pos="361"/>
        </w:tabs>
        <w:spacing w:before="0" w:line="292" w:lineRule="exact"/>
        <w:ind w:left="440" w:right="620" w:hanging="440"/>
        <w:jc w:val="both"/>
      </w:pPr>
      <w:r>
        <w:t>Prodávající se zavazuje zajistit Kupujícímu záruční a pozáruční servis minimálně po dobu</w:t>
      </w:r>
      <w:r>
        <w:t xml:space="preserve"> 8 let od uvedení do provozu předmětu plnění, pokud nebude dohodnuto jinak. Prodávající doloží skutečnost, že osoba, která bude provádět záruční a pozáruční servis je</w:t>
      </w:r>
    </w:p>
    <w:p w:rsidR="00E97308" w:rsidRDefault="006E1157">
      <w:pPr>
        <w:pStyle w:val="Bodytext20"/>
        <w:shd w:val="clear" w:color="auto" w:fill="auto"/>
        <w:spacing w:before="0" w:after="243" w:line="292" w:lineRule="exact"/>
        <w:ind w:left="420" w:right="600" w:firstLine="0"/>
      </w:pPr>
      <w:r>
        <w:t>osobou oprávněnou provádět servis ve smyslu § 65 odst. 4 a § 66 odst. 2 zákona č. 268/201</w:t>
      </w:r>
      <w:r>
        <w:t>4 Sb. v případě, že zboží je zdravotnickým prostředkem podle zákona.</w:t>
      </w:r>
    </w:p>
    <w:p w:rsidR="00E97308" w:rsidRDefault="006E1157">
      <w:pPr>
        <w:pStyle w:val="Bodytext20"/>
        <w:numPr>
          <w:ilvl w:val="0"/>
          <w:numId w:val="11"/>
        </w:numPr>
        <w:shd w:val="clear" w:color="auto" w:fill="auto"/>
        <w:tabs>
          <w:tab w:val="left" w:pos="356"/>
        </w:tabs>
        <w:spacing w:before="0" w:after="294" w:line="288" w:lineRule="exact"/>
        <w:ind w:left="420" w:right="600" w:hanging="420"/>
        <w:jc w:val="both"/>
      </w:pPr>
      <w:r>
        <w:t>Záruční i pozáruční servisní zásah bude zahájen od nahlášení závady faxem, doporučeným dopisem nebo e-mailem s potvrzením o přečtení ze strany prodávajícího a to nejpozději do časového úd</w:t>
      </w:r>
      <w:r>
        <w:t>aje uvedeného v Prohlášení k servisnímu zajištění, které tvoří Přílohu č. 2 této Smlouvy.</w:t>
      </w:r>
    </w:p>
    <w:p w:rsidR="00E97308" w:rsidRDefault="006E1157">
      <w:pPr>
        <w:pStyle w:val="Bodytext20"/>
        <w:numPr>
          <w:ilvl w:val="0"/>
          <w:numId w:val="11"/>
        </w:numPr>
        <w:shd w:val="clear" w:color="auto" w:fill="auto"/>
        <w:tabs>
          <w:tab w:val="left" w:pos="356"/>
        </w:tabs>
        <w:spacing w:before="0" w:after="252" w:line="220" w:lineRule="exact"/>
        <w:ind w:left="420" w:hanging="420"/>
        <w:jc w:val="both"/>
      </w:pPr>
      <w:r>
        <w:t xml:space="preserve">Po dobu záruční doby budou prováděny zdarma prodávajícím </w:t>
      </w:r>
      <w:r>
        <w:rPr>
          <w:rStyle w:val="Bodytext2Bold"/>
        </w:rPr>
        <w:t xml:space="preserve">úkony údržby </w:t>
      </w:r>
      <w:r>
        <w:t>takto:</w:t>
      </w:r>
    </w:p>
    <w:p w:rsidR="00E97308" w:rsidRDefault="006E1157">
      <w:pPr>
        <w:pStyle w:val="Bodytext20"/>
        <w:shd w:val="clear" w:color="auto" w:fill="auto"/>
        <w:spacing w:before="0" w:line="292" w:lineRule="exact"/>
        <w:ind w:left="1140" w:firstLine="0"/>
        <w:jc w:val="both"/>
      </w:pPr>
      <w:r>
        <w:t>pokud j^_předmětem plnění zdravotnický prostředek podle zákona č. 268/2014</w:t>
      </w:r>
    </w:p>
    <w:p w:rsidR="00E97308" w:rsidRDefault="006E1157">
      <w:pPr>
        <w:pStyle w:val="Bodytext20"/>
        <w:shd w:val="clear" w:color="auto" w:fill="auto"/>
        <w:spacing w:before="0" w:line="292" w:lineRule="exact"/>
        <w:ind w:left="1140" w:firstLine="0"/>
        <w:jc w:val="both"/>
      </w:pPr>
      <w:r>
        <w:t xml:space="preserve">Sb. budou </w:t>
      </w:r>
      <w:r>
        <w:t>prováděny následující úkony odborné údržby:</w:t>
      </w:r>
    </w:p>
    <w:p w:rsidR="00E97308" w:rsidRDefault="006E1157">
      <w:pPr>
        <w:pStyle w:val="Bodytext20"/>
        <w:numPr>
          <w:ilvl w:val="0"/>
          <w:numId w:val="12"/>
        </w:numPr>
        <w:shd w:val="clear" w:color="auto" w:fill="auto"/>
        <w:tabs>
          <w:tab w:val="left" w:pos="1500"/>
        </w:tabs>
        <w:spacing w:before="0" w:line="292" w:lineRule="exact"/>
        <w:ind w:left="1140" w:firstLine="0"/>
        <w:jc w:val="both"/>
      </w:pPr>
      <w:r>
        <w:t>pravidelné bezpečnostně technické kontroly,</w:t>
      </w:r>
    </w:p>
    <w:p w:rsidR="00E97308" w:rsidRDefault="006E1157">
      <w:pPr>
        <w:pStyle w:val="Bodytext20"/>
        <w:numPr>
          <w:ilvl w:val="0"/>
          <w:numId w:val="12"/>
        </w:numPr>
        <w:shd w:val="clear" w:color="auto" w:fill="auto"/>
        <w:tabs>
          <w:tab w:val="left" w:pos="1500"/>
        </w:tabs>
        <w:spacing w:before="0" w:line="292" w:lineRule="exact"/>
        <w:ind w:left="1140" w:firstLine="0"/>
        <w:jc w:val="both"/>
      </w:pPr>
      <w:r>
        <w:t>případně další úkony a</w:t>
      </w:r>
    </w:p>
    <w:p w:rsidR="00E97308" w:rsidRDefault="006E1157">
      <w:pPr>
        <w:pStyle w:val="Bodytext20"/>
        <w:numPr>
          <w:ilvl w:val="0"/>
          <w:numId w:val="12"/>
        </w:numPr>
        <w:shd w:val="clear" w:color="auto" w:fill="auto"/>
        <w:tabs>
          <w:tab w:val="left" w:pos="1500"/>
        </w:tabs>
        <w:spacing w:before="0" w:after="240" w:line="292" w:lineRule="exact"/>
        <w:ind w:left="1140" w:firstLine="0"/>
        <w:jc w:val="both"/>
      </w:pPr>
      <w:r>
        <w:t>kontroly elektrické bezpečnosti</w:t>
      </w:r>
    </w:p>
    <w:p w:rsidR="00E97308" w:rsidRDefault="006E1157">
      <w:pPr>
        <w:pStyle w:val="Bodytext20"/>
        <w:numPr>
          <w:ilvl w:val="0"/>
          <w:numId w:val="11"/>
        </w:numPr>
        <w:shd w:val="clear" w:color="auto" w:fill="auto"/>
        <w:tabs>
          <w:tab w:val="left" w:pos="356"/>
        </w:tabs>
        <w:spacing w:before="0" w:after="297" w:line="292" w:lineRule="exact"/>
        <w:ind w:left="420" w:right="600" w:hanging="420"/>
        <w:jc w:val="both"/>
      </w:pPr>
      <w:r>
        <w:t>Cena za provedení úkonů údržby v pozáruční době včetně ceny případného materiálu je stanovena v Příloze č. 2 této</w:t>
      </w:r>
      <w:r>
        <w:t xml:space="preserve"> Smlouvy.</w:t>
      </w:r>
    </w:p>
    <w:p w:rsidR="00E97308" w:rsidRDefault="006E1157">
      <w:pPr>
        <w:pStyle w:val="Bodytext20"/>
        <w:numPr>
          <w:ilvl w:val="0"/>
          <w:numId w:val="11"/>
        </w:numPr>
        <w:shd w:val="clear" w:color="auto" w:fill="auto"/>
        <w:tabs>
          <w:tab w:val="left" w:pos="356"/>
        </w:tabs>
        <w:spacing w:before="0" w:after="6" w:line="220" w:lineRule="exact"/>
        <w:ind w:left="420" w:hanging="420"/>
        <w:jc w:val="both"/>
      </w:pPr>
      <w:r>
        <w:t xml:space="preserve">Kontaktní místo prodávajícího pro hlášení závad: </w:t>
      </w:r>
      <w:hyperlink r:id="rId13" w:history="1">
        <w:r>
          <w:rPr>
            <w:rStyle w:val="Hypertextovodkaz"/>
            <w:lang w:val="en-US" w:eastAsia="en-US" w:bidi="en-US"/>
          </w:rPr>
          <w:t>servis@lhlsro.cz</w:t>
        </w:r>
      </w:hyperlink>
      <w:r>
        <w:rPr>
          <w:lang w:val="en-US" w:eastAsia="en-US" w:bidi="en-US"/>
        </w:rPr>
        <w:t xml:space="preserve"> </w:t>
      </w:r>
      <w:r>
        <w:t>.</w:t>
      </w:r>
    </w:p>
    <w:p w:rsidR="00E97308" w:rsidRDefault="006E1157">
      <w:pPr>
        <w:pStyle w:val="Bodytext20"/>
        <w:shd w:val="clear" w:color="auto" w:fill="auto"/>
        <w:spacing w:before="0" w:after="295" w:line="220" w:lineRule="exact"/>
        <w:ind w:left="420" w:firstLine="0"/>
      </w:pPr>
      <w:r>
        <w:t>Kontaktní místo na bezplatnou telefonní technickou podporu: 475 533 266 .</w:t>
      </w:r>
    </w:p>
    <w:p w:rsidR="00E97308" w:rsidRDefault="006E1157">
      <w:pPr>
        <w:pStyle w:val="Heading50"/>
        <w:keepNext/>
        <w:keepLines/>
        <w:shd w:val="clear" w:color="auto" w:fill="auto"/>
        <w:spacing w:after="2" w:line="220" w:lineRule="exact"/>
        <w:ind w:left="4200"/>
      </w:pPr>
      <w:bookmarkStart w:id="18" w:name="bookmark17"/>
      <w:r>
        <w:t>IX.</w:t>
      </w:r>
      <w:bookmarkEnd w:id="18"/>
    </w:p>
    <w:p w:rsidR="00E97308" w:rsidRDefault="006E1157">
      <w:pPr>
        <w:pStyle w:val="Heading50"/>
        <w:keepNext/>
        <w:keepLines/>
        <w:shd w:val="clear" w:color="auto" w:fill="auto"/>
        <w:spacing w:after="249" w:line="220" w:lineRule="exact"/>
        <w:ind w:left="3820"/>
      </w:pPr>
      <w:bookmarkStart w:id="19" w:name="bookmark18"/>
      <w:r>
        <w:t>Smluvní pokuty</w:t>
      </w:r>
      <w:bookmarkEnd w:id="19"/>
    </w:p>
    <w:p w:rsidR="00E97308" w:rsidRDefault="006E1157">
      <w:pPr>
        <w:pStyle w:val="Bodytext20"/>
        <w:numPr>
          <w:ilvl w:val="0"/>
          <w:numId w:val="13"/>
        </w:numPr>
        <w:shd w:val="clear" w:color="auto" w:fill="auto"/>
        <w:tabs>
          <w:tab w:val="left" w:pos="356"/>
        </w:tabs>
        <w:spacing w:before="0" w:after="240" w:line="292" w:lineRule="exact"/>
        <w:ind w:left="420" w:right="600" w:hanging="420"/>
        <w:jc w:val="both"/>
      </w:pPr>
      <w:r>
        <w:t xml:space="preserve">V případě nesplnění povinností vyplývajících z </w:t>
      </w:r>
      <w:r>
        <w:t>této Smlouvy vzniká oprávněné straně právo účtovat straně povinné smluvní pokuty uvedené v této Smlouvě.</w:t>
      </w:r>
    </w:p>
    <w:p w:rsidR="00E97308" w:rsidRDefault="006E1157">
      <w:pPr>
        <w:pStyle w:val="Bodytext20"/>
        <w:numPr>
          <w:ilvl w:val="0"/>
          <w:numId w:val="13"/>
        </w:numPr>
        <w:shd w:val="clear" w:color="auto" w:fill="auto"/>
        <w:tabs>
          <w:tab w:val="left" w:pos="356"/>
        </w:tabs>
        <w:spacing w:before="0" w:after="297" w:line="292" w:lineRule="exact"/>
        <w:ind w:left="420" w:right="600" w:hanging="420"/>
        <w:jc w:val="both"/>
      </w:pPr>
      <w:r>
        <w:t xml:space="preserve">Smluvní pokuta je splatná do 14 dnů ode dne, kdy byla jednou ze stran u druhé smluvní strany </w:t>
      </w:r>
      <w:r>
        <w:lastRenderedPageBreak/>
        <w:t>uplatněna a hradí se formou bezhotovostního převodu peněžn</w:t>
      </w:r>
      <w:r>
        <w:t>ích prostředků na bankovní účet oprávněné strany uvedený v této Smlouvě.</w:t>
      </w:r>
    </w:p>
    <w:p w:rsidR="00E97308" w:rsidRDefault="006E1157">
      <w:pPr>
        <w:pStyle w:val="Heading50"/>
        <w:keepNext/>
        <w:keepLines/>
        <w:shd w:val="clear" w:color="auto" w:fill="auto"/>
        <w:spacing w:after="6" w:line="220" w:lineRule="exact"/>
        <w:ind w:left="4200"/>
      </w:pPr>
      <w:bookmarkStart w:id="20" w:name="bookmark19"/>
      <w:r>
        <w:t>X.</w:t>
      </w:r>
      <w:bookmarkEnd w:id="20"/>
    </w:p>
    <w:p w:rsidR="00E97308" w:rsidRDefault="006E1157">
      <w:pPr>
        <w:pStyle w:val="Heading50"/>
        <w:keepNext/>
        <w:keepLines/>
        <w:shd w:val="clear" w:color="auto" w:fill="auto"/>
        <w:spacing w:after="252" w:line="220" w:lineRule="exact"/>
        <w:ind w:left="4000"/>
      </w:pPr>
      <w:bookmarkStart w:id="21" w:name="bookmark20"/>
      <w:r>
        <w:t>Odstoupení</w:t>
      </w:r>
      <w:bookmarkEnd w:id="21"/>
    </w:p>
    <w:p w:rsidR="00E97308" w:rsidRDefault="006E1157">
      <w:pPr>
        <w:pStyle w:val="Bodytext20"/>
        <w:numPr>
          <w:ilvl w:val="0"/>
          <w:numId w:val="14"/>
        </w:numPr>
        <w:shd w:val="clear" w:color="auto" w:fill="auto"/>
        <w:tabs>
          <w:tab w:val="left" w:pos="356"/>
        </w:tabs>
        <w:spacing w:before="0" w:after="240" w:line="292" w:lineRule="exact"/>
        <w:ind w:left="420" w:right="600" w:hanging="420"/>
        <w:jc w:val="both"/>
      </w:pPr>
      <w:r>
        <w:t xml:space="preserve">Kterákoliv ze smluvních stran je oprávněna od této Smlouvy odstoupit v případě jejího podstatného porušení druhou smluvní stranou. Za podstatné porušení této Smlouvy ze </w:t>
      </w:r>
      <w:r>
        <w:t>strany prodávajícího bude považováno zejména prodlení s dodáním předmětu plnění po dobu delší než 15 dnů, pokud toto prodlení bude způsobeno důvody na straně prodávajícího a dále, pokud objem vadného/nedodaného plnění bude odpovídat alespoň 5% celkového ob</w:t>
      </w:r>
      <w:r>
        <w:t>jemu dodávky, který je touto Smlouvou předpokládán.</w:t>
      </w:r>
    </w:p>
    <w:p w:rsidR="00E97308" w:rsidRDefault="006E1157">
      <w:pPr>
        <w:pStyle w:val="Bodytext20"/>
        <w:numPr>
          <w:ilvl w:val="0"/>
          <w:numId w:val="14"/>
        </w:numPr>
        <w:shd w:val="clear" w:color="auto" w:fill="auto"/>
        <w:tabs>
          <w:tab w:val="left" w:pos="356"/>
        </w:tabs>
        <w:spacing w:before="0" w:line="292" w:lineRule="exact"/>
        <w:ind w:left="420" w:right="600" w:hanging="420"/>
        <w:jc w:val="both"/>
        <w:sectPr w:rsidR="00E97308">
          <w:headerReference w:type="even" r:id="rId14"/>
          <w:headerReference w:type="default" r:id="rId15"/>
          <w:footerReference w:type="even" r:id="rId16"/>
          <w:footerReference w:type="default" r:id="rId17"/>
          <w:headerReference w:type="first" r:id="rId18"/>
          <w:footerReference w:type="first" r:id="rId19"/>
          <w:pgSz w:w="11900" w:h="16840"/>
          <w:pgMar w:top="792" w:right="831" w:bottom="1054" w:left="1331" w:header="0" w:footer="3" w:gutter="0"/>
          <w:cols w:space="720"/>
          <w:noEndnote/>
          <w:titlePg/>
          <w:docGrid w:linePitch="360"/>
        </w:sectPr>
      </w:pPr>
      <w:r>
        <w:t>Pro účely této Smlouvy se dále za podstatné porušení smluvních povinností považuje takové porušení, u kterého strana porušující Smlouvu</w:t>
      </w:r>
      <w:r>
        <w:t xml:space="preserve"> měla nebo mohla předpokládat, že při takovémto porušení Smlouvy, s přihlédnutím ke všem okolnostem, by druhá smluvní strana neměla zájem Smlouvu uzavřít.</w:t>
      </w:r>
    </w:p>
    <w:p w:rsidR="00E97308" w:rsidRDefault="006E1157">
      <w:pPr>
        <w:pStyle w:val="Bodytext20"/>
        <w:numPr>
          <w:ilvl w:val="0"/>
          <w:numId w:val="14"/>
        </w:numPr>
        <w:shd w:val="clear" w:color="auto" w:fill="auto"/>
        <w:tabs>
          <w:tab w:val="left" w:pos="369"/>
        </w:tabs>
        <w:spacing w:before="0" w:line="292" w:lineRule="exact"/>
        <w:ind w:left="460" w:right="580"/>
        <w:jc w:val="both"/>
      </w:pPr>
      <w:r>
        <w:lastRenderedPageBreak/>
        <w:t xml:space="preserve">Odstoupení od Smlouvy musí být provedeno písemným oznámením o odstoupení, které musí obsahovat důvod </w:t>
      </w:r>
      <w:r>
        <w:t>odstoupení a musí být doručeno druhé smluvní straně. Účinky odstoupení nastanou okamžikem doručení písemného vyhotovení odstoupení druhé smluvní straně.</w:t>
      </w:r>
    </w:p>
    <w:p w:rsidR="00E97308" w:rsidRDefault="006E1157">
      <w:pPr>
        <w:pStyle w:val="Heading50"/>
        <w:keepNext/>
        <w:keepLines/>
        <w:shd w:val="clear" w:color="auto" w:fill="auto"/>
        <w:spacing w:line="292" w:lineRule="exact"/>
        <w:ind w:left="4200"/>
      </w:pPr>
      <w:bookmarkStart w:id="22" w:name="bookmark21"/>
      <w:r>
        <w:t>XI.</w:t>
      </w:r>
      <w:bookmarkEnd w:id="22"/>
    </w:p>
    <w:p w:rsidR="00E97308" w:rsidRDefault="006E1157">
      <w:pPr>
        <w:pStyle w:val="Bodytext60"/>
        <w:shd w:val="clear" w:color="auto" w:fill="auto"/>
        <w:spacing w:before="0" w:after="234" w:line="292" w:lineRule="exact"/>
        <w:ind w:left="3680"/>
      </w:pPr>
      <w:r>
        <w:t>Závěrečná ujednání</w:t>
      </w:r>
    </w:p>
    <w:p w:rsidR="00E97308" w:rsidRDefault="006E1157">
      <w:pPr>
        <w:pStyle w:val="Bodytext20"/>
        <w:shd w:val="clear" w:color="auto" w:fill="auto"/>
        <w:spacing w:before="0" w:after="246" w:line="299" w:lineRule="exact"/>
        <w:ind w:left="460" w:right="580"/>
        <w:jc w:val="both"/>
      </w:pPr>
      <w:r>
        <w:t>1. Tato Smlouva nabývá platnosti a účinnosti okamžikem jejího podpisu oběma smlu</w:t>
      </w:r>
      <w:r>
        <w:t>vními stranami.</w:t>
      </w:r>
    </w:p>
    <w:p w:rsidR="00E97308" w:rsidRDefault="006E1157">
      <w:pPr>
        <w:pStyle w:val="Bodytext20"/>
        <w:numPr>
          <w:ilvl w:val="0"/>
          <w:numId w:val="15"/>
        </w:numPr>
        <w:shd w:val="clear" w:color="auto" w:fill="auto"/>
        <w:tabs>
          <w:tab w:val="left" w:pos="369"/>
        </w:tabs>
        <w:spacing w:before="0" w:after="297" w:line="292" w:lineRule="exact"/>
        <w:ind w:left="460" w:right="580"/>
        <w:jc w:val="both"/>
      </w:pPr>
      <w:r>
        <w:t>Veškeré změny a doplňky této Smlouvy mohou být provedeny pouze formou písemných číslovaných dodatků, které se stávají po jejich podpisu oběma smluvními stranami nedílnou součástí této Smlouvy.</w:t>
      </w:r>
    </w:p>
    <w:p w:rsidR="00E97308" w:rsidRDefault="006E1157">
      <w:pPr>
        <w:pStyle w:val="Bodytext20"/>
        <w:numPr>
          <w:ilvl w:val="0"/>
          <w:numId w:val="15"/>
        </w:numPr>
        <w:shd w:val="clear" w:color="auto" w:fill="auto"/>
        <w:spacing w:before="0" w:after="285" w:line="220" w:lineRule="exact"/>
        <w:ind w:firstLine="0"/>
        <w:jc w:val="both"/>
      </w:pPr>
      <w:r>
        <w:t xml:space="preserve"> Tato Smlouva je vyhotovena ve dvou originálech, po jednom pro každou smluvní stranu.</w:t>
      </w:r>
    </w:p>
    <w:p w:rsidR="00E97308" w:rsidRDefault="006E1157">
      <w:pPr>
        <w:pStyle w:val="Bodytext20"/>
        <w:numPr>
          <w:ilvl w:val="0"/>
          <w:numId w:val="15"/>
        </w:numPr>
        <w:shd w:val="clear" w:color="auto" w:fill="auto"/>
        <w:spacing w:before="0" w:after="240" w:line="292" w:lineRule="exact"/>
        <w:ind w:left="460" w:right="580"/>
        <w:jc w:val="both"/>
      </w:pPr>
      <w:r>
        <w:t xml:space="preserve"> Tato Smlouva a závazkový vztah z ní vyplývající se řídí právním řádem České republiky. Smluvní strany výslovně vylučují použití § 1726, § 1728, § 1729 a § 1751 Občanského zákoníku. Ve vztazích mezi stranami vyplývajících z této Smlouvy nemá obchodní zvykl</w:t>
      </w:r>
      <w:r>
        <w:t>ost přednost před ustanoveními zákona, jež nemají donucující účinky.</w:t>
      </w:r>
    </w:p>
    <w:p w:rsidR="00E97308" w:rsidRDefault="006E1157">
      <w:pPr>
        <w:pStyle w:val="Bodytext20"/>
        <w:numPr>
          <w:ilvl w:val="0"/>
          <w:numId w:val="15"/>
        </w:numPr>
        <w:shd w:val="clear" w:color="auto" w:fill="auto"/>
        <w:tabs>
          <w:tab w:val="left" w:pos="369"/>
        </w:tabs>
        <w:spacing w:before="0" w:after="297" w:line="292" w:lineRule="exact"/>
        <w:ind w:left="460" w:right="580"/>
        <w:jc w:val="both"/>
      </w:pPr>
      <w:r>
        <w:t>Smluvní strany se dle § 89 zákona č.99/1963 Sb., občanský soudní řád v platném znění dohodly, že k řešení případných sporů mezi smluvními stranami plynoucích ze Smlouvy je příslušným soud</w:t>
      </w:r>
      <w:r>
        <w:t>em soud, jehož místní příslušnost se řídí obecným soudem kupujícího.</w:t>
      </w:r>
    </w:p>
    <w:p w:rsidR="00E97308" w:rsidRDefault="006E1157">
      <w:pPr>
        <w:pStyle w:val="Bodytext20"/>
        <w:numPr>
          <w:ilvl w:val="0"/>
          <w:numId w:val="15"/>
        </w:numPr>
        <w:shd w:val="clear" w:color="auto" w:fill="auto"/>
        <w:tabs>
          <w:tab w:val="left" w:pos="369"/>
        </w:tabs>
        <w:spacing w:before="0" w:after="249" w:line="220" w:lineRule="exact"/>
        <w:ind w:left="460"/>
        <w:jc w:val="both"/>
      </w:pPr>
      <w:r>
        <w:t>Prodávající souhlasí se zveřejněním této Smlouvy včetně všech příloh.</w:t>
      </w:r>
    </w:p>
    <w:p w:rsidR="00E97308" w:rsidRDefault="006E1157">
      <w:pPr>
        <w:pStyle w:val="Bodytext20"/>
        <w:numPr>
          <w:ilvl w:val="0"/>
          <w:numId w:val="15"/>
        </w:numPr>
        <w:shd w:val="clear" w:color="auto" w:fill="auto"/>
        <w:tabs>
          <w:tab w:val="left" w:pos="369"/>
        </w:tabs>
        <w:spacing w:before="0" w:after="300" w:line="295" w:lineRule="exact"/>
        <w:ind w:left="460" w:right="580"/>
        <w:jc w:val="both"/>
      </w:pPr>
      <w:r>
        <w:t>Obě smluvní strany prohlašují, že si tuto Smlouvu přečetly, že s ní souhlasí a že její obsah nebyl sjednán v tísni an</w:t>
      </w:r>
      <w:r>
        <w:t>i za jinak jednostranně nevýhodných podmínek.</w:t>
      </w:r>
    </w:p>
    <w:p w:rsidR="00E97308" w:rsidRDefault="006E1157">
      <w:pPr>
        <w:pStyle w:val="Bodytext20"/>
        <w:numPr>
          <w:ilvl w:val="0"/>
          <w:numId w:val="15"/>
        </w:numPr>
        <w:shd w:val="clear" w:color="auto" w:fill="auto"/>
        <w:tabs>
          <w:tab w:val="left" w:pos="369"/>
        </w:tabs>
        <w:spacing w:before="0" w:after="246" w:line="220" w:lineRule="exact"/>
        <w:ind w:left="460"/>
        <w:jc w:val="both"/>
      </w:pPr>
      <w:r>
        <w:t>Nedílnou součástí této Smlouvy jsou následující přílohy:</w:t>
      </w:r>
    </w:p>
    <w:p w:rsidR="00E97308" w:rsidRDefault="006E1157">
      <w:pPr>
        <w:pStyle w:val="Bodytext20"/>
        <w:shd w:val="clear" w:color="auto" w:fill="auto"/>
        <w:spacing w:before="0" w:line="295" w:lineRule="exact"/>
        <w:ind w:right="5080" w:firstLine="0"/>
        <w:sectPr w:rsidR="00E97308">
          <w:headerReference w:type="even" r:id="rId20"/>
          <w:headerReference w:type="default" r:id="rId21"/>
          <w:footerReference w:type="even" r:id="rId22"/>
          <w:footerReference w:type="default" r:id="rId23"/>
          <w:headerReference w:type="first" r:id="rId24"/>
          <w:footerReference w:type="first" r:id="rId25"/>
          <w:pgSz w:w="11900" w:h="16840"/>
          <w:pgMar w:top="792" w:right="831" w:bottom="1054" w:left="1331" w:header="0" w:footer="3" w:gutter="0"/>
          <w:cols w:space="720"/>
          <w:noEndnote/>
          <w:docGrid w:linePitch="360"/>
        </w:sectPr>
      </w:pPr>
      <w:r>
        <w:rPr>
          <w:noProof/>
          <w:lang w:bidi="ar-SA"/>
        </w:rPr>
        <mc:AlternateContent>
          <mc:Choice Requires="wps">
            <w:drawing>
              <wp:anchor distT="0" distB="80010" distL="63500" distR="3820160" simplePos="0" relativeHeight="377487104" behindDoc="1" locked="0" layoutInCell="1" allowOverlap="1">
                <wp:simplePos x="0" y="0"/>
                <wp:positionH relativeFrom="margin">
                  <wp:posOffset>15875</wp:posOffset>
                </wp:positionH>
                <wp:positionV relativeFrom="paragraph">
                  <wp:posOffset>423545</wp:posOffset>
                </wp:positionV>
                <wp:extent cx="2347595" cy="370840"/>
                <wp:effectExtent l="3810" t="1270" r="1270" b="0"/>
                <wp:wrapTopAndBottom/>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Bodytext20"/>
                              <w:shd w:val="clear" w:color="auto" w:fill="auto"/>
                              <w:spacing w:before="0" w:line="292" w:lineRule="exact"/>
                              <w:ind w:right="2320" w:firstLine="0"/>
                            </w:pPr>
                            <w:r>
                              <w:rPr>
                                <w:rStyle w:val="Bodytext2Exact"/>
                              </w:rPr>
                              <w:t>Třinec, dne: Za kupujícího: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1.25pt;margin-top:33.35pt;width:184.85pt;height:29.2pt;z-index:-125829376;visibility:visible;mso-wrap-style:square;mso-width-percent:0;mso-height-percent:0;mso-wrap-distance-left:5pt;mso-wrap-distance-top:0;mso-wrap-distance-right:300.8pt;mso-wrap-distance-bottom:6.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TitAIAALI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" filled="f" stroked="f">
                <v:textbox style="mso-fit-shape-to-text:t" inset="0,0,0,0">
                  <w:txbxContent>
                    <w:p w:rsidR="00E97308" w:rsidRDefault="006E1157">
                      <w:pPr>
                        <w:pStyle w:val="Bodytext20"/>
                        <w:shd w:val="clear" w:color="auto" w:fill="auto"/>
                        <w:spacing w:before="0" w:line="292" w:lineRule="exact"/>
                        <w:ind w:right="2320" w:firstLine="0"/>
                      </w:pPr>
                      <w:r>
                        <w:rPr>
                          <w:rStyle w:val="Bodytext2Exact"/>
                        </w:rPr>
                        <w:t>Třinec, dne: Za kupujícího:</w:t>
                      </w:r>
                    </w:p>
                  </w:txbxContent>
                </v:textbox>
                <w10:wrap type="topAndBottom" anchorx="margin"/>
              </v:shape>
            </w:pict>
          </mc:Fallback>
        </mc:AlternateContent>
      </w:r>
      <w:r>
        <w:rPr>
          <w:noProof/>
          <w:lang w:bidi="ar-SA"/>
        </w:rPr>
        <mc:AlternateContent>
          <mc:Choice Requires="wps">
            <w:drawing>
              <wp:anchor distT="26035" distB="84455" distL="3639185" distR="518795" simplePos="0" relativeHeight="377487105" behindDoc="1" locked="0" layoutInCell="1" allowOverlap="1">
                <wp:simplePos x="0" y="0"/>
                <wp:positionH relativeFrom="margin">
                  <wp:posOffset>3639185</wp:posOffset>
                </wp:positionH>
                <wp:positionV relativeFrom="paragraph">
                  <wp:posOffset>494665</wp:posOffset>
                </wp:positionV>
                <wp:extent cx="2025650" cy="370840"/>
                <wp:effectExtent l="0" t="0" r="0" b="4445"/>
                <wp:wrapTopAndBottom/>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Bodytext20"/>
                              <w:shd w:val="clear" w:color="auto" w:fill="auto"/>
                              <w:spacing w:before="0" w:line="292" w:lineRule="exact"/>
                              <w:ind w:firstLine="0"/>
                              <w:jc w:val="both"/>
                            </w:pPr>
                            <w:r>
                              <w:rPr>
                                <w:rStyle w:val="Bodytext2Exact"/>
                              </w:rPr>
                              <w:t>Ústí nad Labem dne: 19.12.2016 Za prodávajícího: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286.55pt;margin-top:38.95pt;width:159.5pt;height:29.2pt;z-index:-125829375;visibility:visible;mso-wrap-style:square;mso-width-percent:0;mso-height-percent:0;mso-wrap-distance-left:286.55pt;mso-wrap-distance-top:2.05pt;mso-wrap-distance-right:40.85pt;mso-wrap-distance-bottom:6.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1Qsg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" filled="f" stroked="f">
                <v:textbox style="mso-fit-shape-to-text:t" inset="0,0,0,0">
                  <w:txbxContent>
                    <w:p w:rsidR="00E97308" w:rsidRDefault="006E1157">
                      <w:pPr>
                        <w:pStyle w:val="Bodytext20"/>
                        <w:shd w:val="clear" w:color="auto" w:fill="auto"/>
                        <w:spacing w:before="0" w:line="292" w:lineRule="exact"/>
                        <w:ind w:firstLine="0"/>
                        <w:jc w:val="both"/>
                      </w:pPr>
                      <w:r>
                        <w:rPr>
                          <w:rStyle w:val="Bodytext2Exact"/>
                        </w:rPr>
                        <w:t>Ústí nad Labem dne: 19.12.2016 Za prodávajícího:</w:t>
                      </w:r>
                    </w:p>
                  </w:txbxContent>
                </v:textbox>
                <w10:wrap type="topAndBottom" anchorx="margin"/>
              </v:shape>
            </w:pict>
          </mc:Fallback>
        </mc:AlternateContent>
      </w:r>
      <w:r>
        <w:rPr>
          <w:noProof/>
          <w:lang w:bidi="ar-SA"/>
        </w:rPr>
        <mc:AlternateContent>
          <mc:Choice Requires="wps">
            <w:drawing>
              <wp:anchor distT="0" distB="0" distL="114300" distR="63500" simplePos="0" relativeHeight="377487109" behindDoc="1" locked="0" layoutInCell="1" allowOverlap="1">
                <wp:simplePos x="0" y="0"/>
                <wp:positionH relativeFrom="margin">
                  <wp:posOffset>114300</wp:posOffset>
                </wp:positionH>
                <wp:positionV relativeFrom="paragraph">
                  <wp:posOffset>1982470</wp:posOffset>
                </wp:positionV>
                <wp:extent cx="1362710" cy="370840"/>
                <wp:effectExtent l="0" t="0" r="1905" b="2540"/>
                <wp:wrapTopAndBottom/>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Bodytext20"/>
                              <w:shd w:val="clear" w:color="auto" w:fill="auto"/>
                              <w:spacing w:before="0" w:line="292" w:lineRule="exact"/>
                              <w:ind w:firstLine="0"/>
                              <w:jc w:val="center"/>
                            </w:pPr>
                            <w:r>
                              <w:rPr>
                                <w:rStyle w:val="Bodytext2Exact"/>
                              </w:rPr>
                              <w:t>Ing. Tomáš Stejskal</w:t>
                            </w:r>
                            <w:r>
                              <w:rPr>
                                <w:rStyle w:val="Bodytext2Exact"/>
                              </w:rPr>
                              <w:br/>
                              <w:t>Ředitel Nemocpicfjff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9pt;margin-top:156.1pt;width:107.3pt;height:29.2pt;z-index:-125829371;visibility:visible;mso-wrap-style:square;mso-width-percent:0;mso-height-percent:0;mso-wrap-distance-left:9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kAsQIAALI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" filled="f" stroked="f">
                <v:textbox style="mso-fit-shape-to-text:t" inset="0,0,0,0">
                  <w:txbxContent>
                    <w:p w:rsidR="00E97308" w:rsidRDefault="006E1157">
                      <w:pPr>
                        <w:pStyle w:val="Bodytext20"/>
                        <w:shd w:val="clear" w:color="auto" w:fill="auto"/>
                        <w:spacing w:before="0" w:line="292" w:lineRule="exact"/>
                        <w:ind w:firstLine="0"/>
                        <w:jc w:val="center"/>
                      </w:pPr>
                      <w:r>
                        <w:rPr>
                          <w:rStyle w:val="Bodytext2Exact"/>
                        </w:rPr>
                        <w:t>Ing. Tomáš Stejskal</w:t>
                      </w:r>
                      <w:r>
                        <w:rPr>
                          <w:rStyle w:val="Bodytext2Exact"/>
                        </w:rPr>
                        <w:br/>
                        <w:t>Ředitel Nemocpicfjff</w:t>
                      </w:r>
                    </w:p>
                  </w:txbxContent>
                </v:textbox>
                <w10:wrap type="topAndBottom" anchorx="margin"/>
              </v:shape>
            </w:pict>
          </mc:Fallback>
        </mc:AlternateContent>
      </w:r>
      <w:r>
        <w:rPr>
          <w:noProof/>
          <w:lang w:bidi="ar-SA"/>
        </w:rPr>
        <mc:AlternateContent>
          <mc:Choice Requires="wps">
            <w:drawing>
              <wp:anchor distT="0" distB="662305" distL="63500" distR="86995" simplePos="0" relativeHeight="377487111" behindDoc="1" locked="0" layoutInCell="1" allowOverlap="1">
                <wp:simplePos x="0" y="0"/>
                <wp:positionH relativeFrom="margin">
                  <wp:posOffset>3502025</wp:posOffset>
                </wp:positionH>
                <wp:positionV relativeFrom="paragraph">
                  <wp:posOffset>1976120</wp:posOffset>
                </wp:positionV>
                <wp:extent cx="1179830" cy="374650"/>
                <wp:effectExtent l="3810" t="1270" r="0" b="0"/>
                <wp:wrapTopAndBottom/>
                <wp:docPr id="2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Bodytext20"/>
                              <w:shd w:val="clear" w:color="auto" w:fill="auto"/>
                              <w:spacing w:before="0" w:line="295" w:lineRule="exact"/>
                              <w:ind w:firstLine="260"/>
                            </w:pPr>
                            <w:r>
                              <w:rPr>
                                <w:rStyle w:val="Bodytext2Exact"/>
                              </w:rPr>
                              <w:t>Martin Liška jednatel LHL s.r.o.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275.75pt;margin-top:155.6pt;width:92.9pt;height:29.5pt;z-index:-125829369;visibility:visible;mso-wrap-style:square;mso-width-percent:0;mso-height-percent:0;mso-wrap-distance-left:5pt;mso-wrap-distance-top:0;mso-wrap-distance-right:6.85pt;mso-wrap-distance-bottom:5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Qwsg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" filled="f" stroked="f">
                <v:textbox style="mso-fit-shape-to-text:t" inset="0,0,0,0">
                  <w:txbxContent>
                    <w:p w:rsidR="00E97308" w:rsidRDefault="006E1157">
                      <w:pPr>
                        <w:pStyle w:val="Bodytext20"/>
                        <w:shd w:val="clear" w:color="auto" w:fill="auto"/>
                        <w:spacing w:before="0" w:line="295" w:lineRule="exact"/>
                        <w:ind w:firstLine="260"/>
                      </w:pPr>
                      <w:r>
                        <w:rPr>
                          <w:rStyle w:val="Bodytext2Exact"/>
                        </w:rPr>
                        <w:t>Martin Liška jednatel LHL s.r.o.</w:t>
                      </w:r>
                    </w:p>
                  </w:txbxContent>
                </v:textbox>
                <w10:wrap type="topAndBottom" anchorx="margin"/>
              </v:shape>
            </w:pict>
          </mc:Fallback>
        </mc:AlternateContent>
      </w:r>
      <w:r>
        <w:rPr>
          <w:noProof/>
          <w:lang w:bidi="ar-SA"/>
        </w:rPr>
        <mc:AlternateContent>
          <mc:Choice Requires="wps">
            <w:drawing>
              <wp:anchor distT="0" distB="164465" distL="63500" distR="551180" simplePos="0" relativeHeight="377487112" behindDoc="1" locked="0" layoutInCell="1" allowOverlap="1">
                <wp:simplePos x="0" y="0"/>
                <wp:positionH relativeFrom="margin">
                  <wp:posOffset>4768850</wp:posOffset>
                </wp:positionH>
                <wp:positionV relativeFrom="paragraph">
                  <wp:posOffset>2357120</wp:posOffset>
                </wp:positionV>
                <wp:extent cx="347345" cy="82550"/>
                <wp:effectExtent l="3810" t="1270" r="1270" b="1905"/>
                <wp:wrapTopAndBottom/>
                <wp:docPr id="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Bodytext100"/>
                              <w:shd w:val="clear" w:color="auto" w:fill="auto"/>
                              <w:spacing w:line="130" w:lineRule="exact"/>
                            </w:pPr>
                            <w:r>
                              <w:rPr>
                                <w:rStyle w:val="Bodytext10Exact"/>
                              </w:rPr>
                              <w:t>LI U0 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375.5pt;margin-top:185.6pt;width:27.35pt;height:6.5pt;z-index:-125829368;visibility:visible;mso-wrap-style:square;mso-width-percent:0;mso-height-percent:0;mso-wrap-distance-left:5pt;mso-wrap-distance-top:0;mso-wrap-distance-right:43.4pt;mso-wrap-distance-bottom:12.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" filled="f" stroked="f">
                <v:textbox style="mso-fit-shape-to-text:t" inset="0,0,0,0">
                  <w:txbxContent>
                    <w:p w:rsidR="00E97308" w:rsidRDefault="006E1157">
                      <w:pPr>
                        <w:pStyle w:val="Bodytext100"/>
                        <w:shd w:val="clear" w:color="auto" w:fill="auto"/>
                        <w:spacing w:line="130" w:lineRule="exact"/>
                      </w:pPr>
                      <w:r>
                        <w:rPr>
                          <w:rStyle w:val="Bodytext10Exact"/>
                        </w:rPr>
                        <w:t>LI U0 V."!</w:t>
                      </w:r>
                    </w:p>
                  </w:txbxContent>
                </v:textbox>
                <w10:wrap type="topAndBottom" anchorx="margin"/>
              </v:shape>
            </w:pict>
          </mc:Fallback>
        </mc:AlternateContent>
      </w:r>
      <w:r>
        <w:rPr>
          <w:noProof/>
          <w:lang w:bidi="ar-SA"/>
        </w:rPr>
        <mc:AlternateContent>
          <mc:Choice Requires="wps">
            <w:drawing>
              <wp:anchor distT="0" distB="284480" distL="63500" distR="320040" simplePos="0" relativeHeight="377487113" behindDoc="1" locked="0" layoutInCell="1" allowOverlap="1">
                <wp:simplePos x="0" y="0"/>
                <wp:positionH relativeFrom="margin">
                  <wp:posOffset>4800600</wp:posOffset>
                </wp:positionH>
                <wp:positionV relativeFrom="paragraph">
                  <wp:posOffset>2614930</wp:posOffset>
                </wp:positionV>
                <wp:extent cx="546100" cy="241300"/>
                <wp:effectExtent l="0" t="1905" r="0" b="4445"/>
                <wp:wrapTopAndBottom/>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Bodytext11"/>
                              <w:shd w:val="clear" w:color="auto" w:fill="auto"/>
                              <w:spacing w:line="190" w:lineRule="exact"/>
                            </w:pPr>
                            <w:r>
                              <w:t>IC: 273018'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378pt;margin-top:205.9pt;width:43pt;height:19pt;z-index:-125829367;visibility:visible;mso-wrap-style:square;mso-width-percent:0;mso-height-percent:0;mso-wrap-distance-left:5pt;mso-wrap-distance-top:0;mso-wrap-distance-right:25.2pt;mso-wrap-distance-bottom:22.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uQrw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" filled="f" stroked="f">
                <v:textbox style="mso-fit-shape-to-text:t" inset="0,0,0,0">
                  <w:txbxContent>
                    <w:p w:rsidR="00E97308" w:rsidRDefault="006E1157">
                      <w:pPr>
                        <w:pStyle w:val="Bodytext11"/>
                        <w:shd w:val="clear" w:color="auto" w:fill="auto"/>
                        <w:spacing w:line="190" w:lineRule="exact"/>
                      </w:pPr>
                      <w:r>
                        <w:t>IC: 273018'</w:t>
                      </w:r>
                    </w:p>
                  </w:txbxContent>
                </v:textbox>
                <w10:wrap type="topAndBottom" anchorx="margin"/>
              </v:shape>
            </w:pict>
          </mc:Fallback>
        </mc:AlternateContent>
      </w:r>
      <w:r>
        <w:rPr>
          <w:rStyle w:val="Bodytext21"/>
        </w:rPr>
        <w:t>Příloha č. 1</w:t>
      </w:r>
      <w:r>
        <w:t xml:space="preserve"> Specifikace předmětu plnění </w:t>
      </w:r>
      <w:r>
        <w:rPr>
          <w:rStyle w:val="Bodytext21"/>
        </w:rPr>
        <w:t>Příloha č. 2</w:t>
      </w:r>
      <w:r>
        <w:t xml:space="preserve"> Prohlášení k servisnímu zajištění</w:t>
      </w:r>
    </w:p>
    <w:p w:rsidR="00E97308" w:rsidRDefault="006E1157">
      <w:pPr>
        <w:pStyle w:val="Heading10"/>
        <w:keepNext/>
        <w:keepLines/>
        <w:shd w:val="clear" w:color="auto" w:fill="auto"/>
        <w:spacing w:after="0" w:line="860" w:lineRule="exact"/>
      </w:pPr>
      <w:bookmarkStart w:id="23" w:name="bookmark22"/>
      <w:r>
        <w:rPr>
          <w:rStyle w:val="Heading1Sylfaen43ptNotBoldSpacing0pt"/>
        </w:rPr>
        <w:lastRenderedPageBreak/>
        <w:t xml:space="preserve">LHL </w:t>
      </w:r>
      <w:r>
        <w:rPr>
          <w:rStyle w:val="Heading11"/>
          <w:b/>
          <w:bCs/>
        </w:rPr>
        <w:t>s.n.o.</w:t>
      </w:r>
      <w:bookmarkEnd w:id="23"/>
    </w:p>
    <w:p w:rsidR="00E97308" w:rsidRDefault="006E1157">
      <w:pPr>
        <w:pStyle w:val="Bodytext140"/>
        <w:shd w:val="clear" w:color="auto" w:fill="auto"/>
        <w:spacing w:before="0" w:after="0" w:line="300" w:lineRule="exact"/>
      </w:pPr>
      <w:r>
        <w:rPr>
          <w:noProof/>
          <w:lang w:bidi="ar-SA"/>
        </w:rPr>
        <w:drawing>
          <wp:anchor distT="0" distB="0" distL="63500" distR="244475" simplePos="0" relativeHeight="377487115" behindDoc="1" locked="0" layoutInCell="1" allowOverlap="1">
            <wp:simplePos x="0" y="0"/>
            <wp:positionH relativeFrom="margin">
              <wp:posOffset>41275</wp:posOffset>
            </wp:positionH>
            <wp:positionV relativeFrom="paragraph">
              <wp:posOffset>-448310</wp:posOffset>
            </wp:positionV>
            <wp:extent cx="511810" cy="597535"/>
            <wp:effectExtent l="0" t="0" r="2540" b="0"/>
            <wp:wrapSquare wrapText="right"/>
            <wp:docPr id="26" name="obrázek 8" descr="C:\Users\HLAVNI~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LAVNI~1\AppData\Local\Temp\FineReader12.00\media\image7.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1810" cy="59753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288290" distB="0" distL="381635" distR="63500" simplePos="0" relativeHeight="377487116" behindDoc="1" locked="0" layoutInCell="1" allowOverlap="1">
                <wp:simplePos x="0" y="0"/>
                <wp:positionH relativeFrom="margin">
                  <wp:posOffset>3479165</wp:posOffset>
                </wp:positionH>
                <wp:positionV relativeFrom="paragraph">
                  <wp:posOffset>11430</wp:posOffset>
                </wp:positionV>
                <wp:extent cx="2875915" cy="288290"/>
                <wp:effectExtent l="0" t="2540" r="3175" b="4445"/>
                <wp:wrapSquare wrapText="left"/>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591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Bodytext60"/>
                              <w:shd w:val="clear" w:color="auto" w:fill="auto"/>
                              <w:spacing w:before="0" w:after="0" w:line="227" w:lineRule="exact"/>
                              <w:jc w:val="both"/>
                            </w:pPr>
                            <w:r>
                              <w:rPr>
                                <w:rStyle w:val="Bodytext6Exact"/>
                                <w:b/>
                                <w:bCs/>
                              </w:rPr>
                              <w:t xml:space="preserve">LHL s.r.o., Lipová 17/18, 400 10 Ústí nad Labem </w:t>
                            </w:r>
                            <w:hyperlink r:id="rId27" w:history="1">
                              <w:r>
                                <w:rPr>
                                  <w:rStyle w:val="Hypertextovodkaz"/>
                                </w:rPr>
                                <w:t>www.lhlsro.cz</w:t>
                              </w:r>
                            </w:hyperlink>
                            <w:r>
                              <w:rPr>
                                <w:rStyle w:val="Bodytext6Exact1"/>
                                <w:b/>
                                <w:bCs/>
                              </w:rPr>
                              <w:t xml:space="preserve"> </w:t>
                            </w:r>
                            <w:r>
                              <w:rPr>
                                <w:rStyle w:val="Bodytext6NotBoldExact"/>
                              </w:rPr>
                              <w:t xml:space="preserve">e-mail: </w:t>
                            </w:r>
                            <w:hyperlink r:id="rId28" w:history="1">
                              <w:r>
                                <w:rPr>
                                  <w:rStyle w:val="Hypertextovodkaz"/>
                                </w:rPr>
                                <w:t>obchod@lhlsro.cz</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margin-left:273.95pt;margin-top:.9pt;width:226.45pt;height:22.7pt;z-index:-125829364;visibility:visible;mso-wrap-style:square;mso-width-percent:0;mso-height-percent:0;mso-wrap-distance-left:30.05pt;mso-wrap-distance-top:22.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ihswIAALI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" filled="f" stroked="f">
                <v:textbox style="mso-fit-shape-to-text:t" inset="0,0,0,0">
                  <w:txbxContent>
                    <w:p w:rsidR="00E97308" w:rsidRDefault="006E1157">
                      <w:pPr>
                        <w:pStyle w:val="Bodytext60"/>
                        <w:shd w:val="clear" w:color="auto" w:fill="auto"/>
                        <w:spacing w:before="0" w:after="0" w:line="227" w:lineRule="exact"/>
                        <w:jc w:val="both"/>
                      </w:pPr>
                      <w:r>
                        <w:rPr>
                          <w:rStyle w:val="Bodytext6Exact"/>
                          <w:b/>
                          <w:bCs/>
                        </w:rPr>
                        <w:t xml:space="preserve">LHL s.r.o., Lipová 17/18, 400 10 Ústí nad Labem </w:t>
                      </w:r>
                      <w:hyperlink r:id="rId29" w:history="1">
                        <w:r>
                          <w:rPr>
                            <w:rStyle w:val="Hypertextovodkaz"/>
                          </w:rPr>
                          <w:t>www.lhlsro.cz</w:t>
                        </w:r>
                      </w:hyperlink>
                      <w:r>
                        <w:rPr>
                          <w:rStyle w:val="Bodytext6Exact1"/>
                          <w:b/>
                          <w:bCs/>
                        </w:rPr>
                        <w:t xml:space="preserve"> </w:t>
                      </w:r>
                      <w:r>
                        <w:rPr>
                          <w:rStyle w:val="Bodytext6NotBoldExact"/>
                        </w:rPr>
                        <w:t xml:space="preserve">e-mail: </w:t>
                      </w:r>
                      <w:hyperlink r:id="rId30" w:history="1">
                        <w:r>
                          <w:rPr>
                            <w:rStyle w:val="Hypertextovodkaz"/>
                          </w:rPr>
                          <w:t>obchod@lhlsro.cz</w:t>
                        </w:r>
                      </w:hyperlink>
                    </w:p>
                  </w:txbxContent>
                </v:textbox>
                <w10:wrap type="square" side="left" anchorx="margin"/>
              </v:shape>
            </w:pict>
          </mc:Fallback>
        </mc:AlternateContent>
      </w:r>
      <w:r>
        <w:rPr>
          <w:rStyle w:val="Bodytext141"/>
        </w:rPr>
        <w:t>zdravotnická technika</w:t>
      </w:r>
    </w:p>
    <w:p w:rsidR="00E97308" w:rsidRDefault="006E1157">
      <w:pPr>
        <w:pStyle w:val="Bodytext20"/>
        <w:shd w:val="clear" w:color="auto" w:fill="auto"/>
        <w:spacing w:before="0" w:after="246" w:line="220" w:lineRule="exact"/>
        <w:ind w:firstLine="0"/>
      </w:pPr>
      <w:r>
        <w:t>Telefon : +420 475 533 266, Fax : +420 475 533 266</w:t>
      </w:r>
    </w:p>
    <w:p w:rsidR="00E97308" w:rsidRDefault="006E1157">
      <w:pPr>
        <w:pStyle w:val="Heading20"/>
        <w:keepNext/>
        <w:keepLines/>
        <w:shd w:val="clear" w:color="auto" w:fill="auto"/>
        <w:spacing w:before="0" w:after="236"/>
        <w:ind w:right="5500"/>
      </w:pPr>
      <w:bookmarkStart w:id="24" w:name="bookmark23"/>
      <w:r>
        <w:t xml:space="preserve">Příloha </w:t>
      </w:r>
      <w:r>
        <w:t>č. 1 Kupní smlouvy Specifikace předmětu plnění</w:t>
      </w:r>
      <w:bookmarkEnd w:id="24"/>
    </w:p>
    <w:p w:rsidR="00E97308" w:rsidRDefault="006E1157">
      <w:pPr>
        <w:pStyle w:val="Bodytext30"/>
        <w:shd w:val="clear" w:color="auto" w:fill="auto"/>
        <w:spacing w:after="564" w:line="320" w:lineRule="exact"/>
      </w:pPr>
      <w:r>
        <w:rPr>
          <w:rStyle w:val="Bodytext31"/>
          <w:b/>
          <w:bCs/>
        </w:rPr>
        <w:t>Pulsní oxymetr Masimo Radical-7</w:t>
      </w:r>
    </w:p>
    <w:p w:rsidR="00E97308" w:rsidRDefault="006E1157">
      <w:pPr>
        <w:pStyle w:val="Heading50"/>
        <w:keepNext/>
        <w:keepLines/>
        <w:shd w:val="clear" w:color="auto" w:fill="auto"/>
        <w:spacing w:after="166" w:line="220" w:lineRule="exact"/>
        <w:ind w:left="480"/>
      </w:pPr>
      <w:bookmarkStart w:id="25" w:name="bookmark24"/>
      <w:r>
        <w:t>Konfigurace :</w:t>
      </w:r>
      <w:bookmarkEnd w:id="25"/>
    </w:p>
    <w:p w:rsidR="00E97308" w:rsidRDefault="006E1157">
      <w:pPr>
        <w:pStyle w:val="Bodytext20"/>
        <w:shd w:val="clear" w:color="auto" w:fill="auto"/>
        <w:spacing w:before="0" w:line="227" w:lineRule="exact"/>
        <w:ind w:left="480" w:right="4280" w:firstLine="0"/>
      </w:pPr>
      <w:r>
        <w:t xml:space="preserve">Přenosný modul s barevným displejem, Dokovací a nabíjecí stanice, Měření Masimo SET :Sp02, Tepová frekvence, Perfuzní Index </w:t>
      </w:r>
      <w:r>
        <w:rPr>
          <w:rStyle w:val="Bodytext2Bold"/>
        </w:rPr>
        <w:t xml:space="preserve">Měření Masimo Rainbow SET :SpCO ( </w:t>
      </w:r>
      <w:r>
        <w:rPr>
          <w:rStyle w:val="Bodytext2Bold"/>
        </w:rPr>
        <w:t>karboxyhemoglobin)</w:t>
      </w:r>
    </w:p>
    <w:p w:rsidR="00E97308" w:rsidRDefault="006E1157">
      <w:pPr>
        <w:pStyle w:val="Bodytext60"/>
        <w:shd w:val="clear" w:color="auto" w:fill="auto"/>
        <w:spacing w:before="0" w:after="0" w:line="227" w:lineRule="exact"/>
        <w:ind w:left="3360"/>
      </w:pPr>
      <w:r>
        <w:rPr>
          <w:noProof/>
          <w:lang w:bidi="ar-SA"/>
        </w:rPr>
        <w:drawing>
          <wp:anchor distT="0" distB="0" distL="1211580" distR="1771650" simplePos="0" relativeHeight="377487117" behindDoc="1" locked="0" layoutInCell="1" allowOverlap="1">
            <wp:simplePos x="0" y="0"/>
            <wp:positionH relativeFrom="margin">
              <wp:posOffset>1211580</wp:posOffset>
            </wp:positionH>
            <wp:positionV relativeFrom="paragraph">
              <wp:posOffset>431800</wp:posOffset>
            </wp:positionV>
            <wp:extent cx="3870960" cy="1371600"/>
            <wp:effectExtent l="0" t="0" r="0" b="0"/>
            <wp:wrapTopAndBottom/>
            <wp:docPr id="24" name="obrázek 6" descr="C:\Users\HLAVNI~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LAVNI~1\AppData\Local\Temp\FineReader12.00\media\image8.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70960" cy="1371600"/>
                    </a:xfrm>
                    <a:prstGeom prst="rect">
                      <a:avLst/>
                    </a:prstGeom>
                    <a:noFill/>
                  </pic:spPr>
                </pic:pic>
              </a:graphicData>
            </a:graphic>
            <wp14:sizeRelH relativeFrom="page">
              <wp14:pctWidth>0</wp14:pctWidth>
            </wp14:sizeRelH>
            <wp14:sizeRelV relativeFrom="page">
              <wp14:pctHeight>0</wp14:pctHeight>
            </wp14:sizeRelV>
          </wp:anchor>
        </w:drawing>
      </w:r>
      <w:r>
        <w:t>SpMet (methemoglobin)</w:t>
      </w:r>
    </w:p>
    <w:p w:rsidR="00E97308" w:rsidRDefault="006E1157">
      <w:pPr>
        <w:pStyle w:val="Bodytext150"/>
        <w:shd w:val="clear" w:color="auto" w:fill="auto"/>
      </w:pPr>
      <w:r>
        <w:t>Masimo Radical-7® je výkonný CO -pulzní oxymetr pro intenzivní péči, který integruje průlomové Masimo Rainbow® a SET® měření.</w:t>
      </w:r>
    </w:p>
    <w:p w:rsidR="00E97308" w:rsidRDefault="006E1157">
      <w:pPr>
        <w:pStyle w:val="Bodytext20"/>
        <w:shd w:val="clear" w:color="auto" w:fill="auto"/>
        <w:spacing w:before="0" w:after="114" w:line="230" w:lineRule="exact"/>
        <w:ind w:firstLine="0"/>
      </w:pPr>
      <w:r>
        <w:t>Monitor se skládá ze dvou částí: odnímatelného ručního přenosného modulu (lze rovněž při</w:t>
      </w:r>
      <w:r>
        <w:t>pojit k monitoru Masimo ROOT) a dokovací či dobíječi stanice RDS. Přehledný velký barevný dotekový displej a celá řada možností rozšíření rainbow parametrů pomáhá ošetřovatelskému personálu v tom aby posoudily rychleji stav pacienta a lépe rozhodovali běhe</w:t>
      </w:r>
      <w:r>
        <w:t>m klinické kontinuální péče o pacienta.</w:t>
      </w:r>
    </w:p>
    <w:p w:rsidR="00E97308" w:rsidRDefault="006E1157">
      <w:pPr>
        <w:pStyle w:val="Bodytext20"/>
        <w:shd w:val="clear" w:color="auto" w:fill="auto"/>
        <w:spacing w:before="0" w:after="123" w:line="238" w:lineRule="exact"/>
        <w:ind w:firstLine="0"/>
      </w:pPr>
      <w:r>
        <w:t xml:space="preserve">Barevný dotekový displej s vysokým rozlišením zobrazuje průlomové Masimo Rainbow® a SET® měření, Bluetooth,Wi-Fi komunikační rozhraní pro připojení do centrálního monitorovací systému Automatické otáčení displeje </w:t>
      </w:r>
      <w:r>
        <w:t>pomocí sensoru.</w:t>
      </w:r>
    </w:p>
    <w:p w:rsidR="00E97308" w:rsidRDefault="006E1157">
      <w:pPr>
        <w:pStyle w:val="Bodytext20"/>
        <w:shd w:val="clear" w:color="auto" w:fill="auto"/>
        <w:spacing w:before="0" w:after="1989" w:line="234" w:lineRule="exact"/>
        <w:ind w:firstLine="0"/>
      </w:pPr>
      <w:r>
        <w:t>Intuitivní ovládání pomocí dotekového displeje pro snadné a přizpůsobivé použití ve všech zdravotnických zařízeních intenzivní péče.</w:t>
      </w:r>
    </w:p>
    <w:p w:rsidR="00E97308" w:rsidRDefault="006E1157">
      <w:pPr>
        <w:pStyle w:val="Bodytext100"/>
        <w:shd w:val="clear" w:color="auto" w:fill="auto"/>
        <w:spacing w:line="148" w:lineRule="exact"/>
        <w:ind w:right="40"/>
        <w:jc w:val="center"/>
      </w:pPr>
      <w:r>
        <w:t>LHlsr.o., Lipová 17/18, 400 10 Ústí nad Labem, tel.:+420-475 533 266, fax+420-475 533 266</w:t>
      </w:r>
      <w:r>
        <w:br/>
        <w:t xml:space="preserve">e-mail: </w:t>
      </w:r>
      <w:hyperlink r:id="rId32" w:history="1">
        <w:r>
          <w:rPr>
            <w:rStyle w:val="Hypertextovodkaz"/>
            <w:lang w:val="en-US" w:eastAsia="en-US" w:bidi="en-US"/>
          </w:rPr>
          <w:t>obchod@lhlsro.cz</w:t>
        </w:r>
      </w:hyperlink>
    </w:p>
    <w:p w:rsidR="00E97308" w:rsidRDefault="006E1157">
      <w:pPr>
        <w:pStyle w:val="Bodytext100"/>
        <w:shd w:val="clear" w:color="auto" w:fill="auto"/>
        <w:spacing w:line="148" w:lineRule="exact"/>
        <w:ind w:right="40"/>
        <w:jc w:val="center"/>
        <w:sectPr w:rsidR="00E97308">
          <w:pgSz w:w="11900" w:h="16840"/>
          <w:pgMar w:top="551" w:right="590" w:bottom="508" w:left="517" w:header="0" w:footer="3" w:gutter="0"/>
          <w:cols w:space="720"/>
          <w:noEndnote/>
          <w:docGrid w:linePitch="360"/>
        </w:sectPr>
      </w:pPr>
      <w:r>
        <w:t>IČO: 27301800, DIČ: CZ27301800, bankovní spojení: ČSOB Ústí nad Labem 209855878/0300</w:t>
      </w:r>
      <w:r>
        <w:br/>
        <w:t>Zápis v obchodním rejstříku vedeném Krajským soudem v Ústí nad Labem, oddíl C, vložka 23355, dne 24.8</w:t>
      </w:r>
      <w:r>
        <w:t>..2006</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1"/>
        <w:gridCol w:w="5036"/>
        <w:gridCol w:w="1915"/>
        <w:gridCol w:w="1732"/>
      </w:tblGrid>
      <w:tr w:rsidR="00E97308">
        <w:tblPrEx>
          <w:tblCellMar>
            <w:top w:w="0" w:type="dxa"/>
            <w:bottom w:w="0" w:type="dxa"/>
          </w:tblCellMar>
        </w:tblPrEx>
        <w:trPr>
          <w:trHeight w:hRule="exact" w:val="648"/>
          <w:jc w:val="center"/>
        </w:trPr>
        <w:tc>
          <w:tcPr>
            <w:tcW w:w="461" w:type="dxa"/>
            <w:tcBorders>
              <w:top w:val="single" w:sz="4" w:space="0" w:color="auto"/>
              <w:left w:val="single" w:sz="4" w:space="0" w:color="auto"/>
            </w:tcBorders>
            <w:shd w:val="clear" w:color="auto" w:fill="FFFFFF"/>
          </w:tcPr>
          <w:p w:rsidR="00E97308" w:rsidRDefault="00E97308">
            <w:pPr>
              <w:framePr w:w="9144" w:wrap="notBeside" w:vAnchor="text" w:hAnchor="text" w:xAlign="center" w:y="1"/>
              <w:rPr>
                <w:sz w:val="10"/>
                <w:szCs w:val="10"/>
              </w:rPr>
            </w:pPr>
          </w:p>
        </w:tc>
        <w:tc>
          <w:tcPr>
            <w:tcW w:w="5036" w:type="dxa"/>
            <w:tcBorders>
              <w:top w:val="single" w:sz="4" w:space="0" w:color="auto"/>
              <w:lef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jc w:val="both"/>
            </w:pPr>
            <w:r>
              <w:rPr>
                <w:rStyle w:val="Bodytext2Bold0"/>
              </w:rPr>
              <w:t>Požadavek na:</w:t>
            </w:r>
          </w:p>
        </w:tc>
        <w:tc>
          <w:tcPr>
            <w:tcW w:w="1915"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after="60" w:line="220" w:lineRule="exact"/>
              <w:ind w:firstLine="0"/>
            </w:pPr>
            <w:r>
              <w:rPr>
                <w:rStyle w:val="Bodytext2Bold0"/>
              </w:rPr>
              <w:t>Vyplní</w:t>
            </w:r>
          </w:p>
          <w:p w:rsidR="00E97308" w:rsidRDefault="006E1157">
            <w:pPr>
              <w:pStyle w:val="Bodytext20"/>
              <w:framePr w:w="9144" w:wrap="notBeside" w:vAnchor="text" w:hAnchor="text" w:xAlign="center" w:y="1"/>
              <w:shd w:val="clear" w:color="auto" w:fill="auto"/>
              <w:spacing w:line="220" w:lineRule="exact"/>
              <w:ind w:firstLine="0"/>
            </w:pPr>
            <w:r>
              <w:rPr>
                <w:rStyle w:val="Bodytext2Bold0"/>
              </w:rPr>
              <w:t>prodávající</w:t>
            </w:r>
          </w:p>
        </w:tc>
        <w:tc>
          <w:tcPr>
            <w:tcW w:w="1732" w:type="dxa"/>
            <w:tcBorders>
              <w:top w:val="single" w:sz="4" w:space="0" w:color="auto"/>
              <w:left w:val="single" w:sz="4" w:space="0" w:color="auto"/>
              <w:right w:val="single" w:sz="4" w:space="0" w:color="auto"/>
            </w:tcBorders>
            <w:shd w:val="clear" w:color="auto" w:fill="FFFFFF"/>
          </w:tcPr>
          <w:p w:rsidR="00E97308" w:rsidRDefault="00E97308">
            <w:pPr>
              <w:framePr w:w="9144" w:wrap="notBeside" w:vAnchor="text" w:hAnchor="text" w:xAlign="center" w:y="1"/>
              <w:rPr>
                <w:sz w:val="10"/>
                <w:szCs w:val="10"/>
              </w:rPr>
            </w:pPr>
          </w:p>
        </w:tc>
      </w:tr>
      <w:tr w:rsidR="00E97308">
        <w:tblPrEx>
          <w:tblCellMar>
            <w:top w:w="0" w:type="dxa"/>
            <w:bottom w:w="0" w:type="dxa"/>
          </w:tblCellMar>
        </w:tblPrEx>
        <w:trPr>
          <w:trHeight w:hRule="exact" w:val="634"/>
          <w:jc w:val="center"/>
        </w:trPr>
        <w:tc>
          <w:tcPr>
            <w:tcW w:w="461" w:type="dxa"/>
            <w:tcBorders>
              <w:top w:val="single" w:sz="4" w:space="0" w:color="auto"/>
              <w:lef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left="160" w:firstLine="0"/>
            </w:pPr>
            <w:r>
              <w:rPr>
                <w:rStyle w:val="Bodytext22"/>
              </w:rPr>
              <w:t>1.</w:t>
            </w:r>
          </w:p>
        </w:tc>
        <w:tc>
          <w:tcPr>
            <w:tcW w:w="5036"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92" w:lineRule="exact"/>
              <w:ind w:firstLine="0"/>
              <w:jc w:val="both"/>
            </w:pPr>
            <w:r>
              <w:rPr>
                <w:rStyle w:val="Bodytext22"/>
              </w:rPr>
              <w:t>Cena za provedení úkonů údržby v pozáruční době včetně ceny případného materiálu</w:t>
            </w:r>
          </w:p>
        </w:tc>
        <w:tc>
          <w:tcPr>
            <w:tcW w:w="1915" w:type="dxa"/>
            <w:tcBorders>
              <w:top w:val="single" w:sz="4" w:space="0" w:color="auto"/>
              <w:lef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jc w:val="center"/>
            </w:pPr>
            <w:r>
              <w:rPr>
                <w:rStyle w:val="Bodytext22"/>
              </w:rPr>
              <w:t>1450.00</w:t>
            </w:r>
          </w:p>
        </w:tc>
        <w:tc>
          <w:tcPr>
            <w:tcW w:w="1732" w:type="dxa"/>
            <w:tcBorders>
              <w:top w:val="single" w:sz="4" w:space="0" w:color="auto"/>
              <w:left w:val="single" w:sz="4" w:space="0" w:color="auto"/>
              <w:righ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pPr>
            <w:r>
              <w:rPr>
                <w:rStyle w:val="Bodytext22"/>
              </w:rPr>
              <w:t>Kč</w:t>
            </w:r>
          </w:p>
        </w:tc>
      </w:tr>
      <w:tr w:rsidR="00E97308">
        <w:tblPrEx>
          <w:tblCellMar>
            <w:top w:w="0" w:type="dxa"/>
            <w:bottom w:w="0" w:type="dxa"/>
          </w:tblCellMar>
        </w:tblPrEx>
        <w:trPr>
          <w:trHeight w:hRule="exact" w:val="461"/>
          <w:jc w:val="center"/>
        </w:trPr>
        <w:tc>
          <w:tcPr>
            <w:tcW w:w="461" w:type="dxa"/>
            <w:tcBorders>
              <w:top w:val="single" w:sz="4" w:space="0" w:color="auto"/>
              <w:lef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left="160" w:firstLine="0"/>
            </w:pPr>
            <w:r>
              <w:rPr>
                <w:rStyle w:val="Bodytext22"/>
              </w:rPr>
              <w:t>2.</w:t>
            </w:r>
          </w:p>
        </w:tc>
        <w:tc>
          <w:tcPr>
            <w:tcW w:w="5036" w:type="dxa"/>
            <w:tcBorders>
              <w:top w:val="single" w:sz="4" w:space="0" w:color="auto"/>
              <w:lef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jc w:val="both"/>
            </w:pPr>
            <w:r>
              <w:rPr>
                <w:rStyle w:val="Bodytext22"/>
              </w:rPr>
              <w:t>Četnost pravidelných úkonů údržby</w:t>
            </w:r>
          </w:p>
        </w:tc>
        <w:tc>
          <w:tcPr>
            <w:tcW w:w="1915" w:type="dxa"/>
            <w:tcBorders>
              <w:top w:val="single" w:sz="4" w:space="0" w:color="auto"/>
              <w:lef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jc w:val="center"/>
            </w:pPr>
            <w:r>
              <w:rPr>
                <w:rStyle w:val="Bodytext22"/>
              </w:rPr>
              <w:t>lx 12 měsíců</w:t>
            </w:r>
          </w:p>
        </w:tc>
        <w:tc>
          <w:tcPr>
            <w:tcW w:w="1732" w:type="dxa"/>
            <w:tcBorders>
              <w:top w:val="single" w:sz="4" w:space="0" w:color="auto"/>
              <w:left w:val="single" w:sz="4" w:space="0" w:color="auto"/>
              <w:righ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pPr>
            <w:r>
              <w:rPr>
                <w:rStyle w:val="Bodytext22"/>
              </w:rPr>
              <w:t>počet/rok</w:t>
            </w:r>
          </w:p>
        </w:tc>
      </w:tr>
      <w:tr w:rsidR="00E97308">
        <w:tblPrEx>
          <w:tblCellMar>
            <w:top w:w="0" w:type="dxa"/>
            <w:bottom w:w="0" w:type="dxa"/>
          </w:tblCellMar>
        </w:tblPrEx>
        <w:trPr>
          <w:trHeight w:hRule="exact" w:val="403"/>
          <w:jc w:val="center"/>
        </w:trPr>
        <w:tc>
          <w:tcPr>
            <w:tcW w:w="461"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20" w:lineRule="exact"/>
              <w:ind w:left="160" w:firstLine="0"/>
            </w:pPr>
            <w:r>
              <w:rPr>
                <w:rStyle w:val="Bodytext22"/>
              </w:rPr>
              <w:t>3.</w:t>
            </w:r>
          </w:p>
        </w:tc>
        <w:tc>
          <w:tcPr>
            <w:tcW w:w="5036"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20" w:lineRule="exact"/>
              <w:ind w:firstLine="0"/>
              <w:jc w:val="both"/>
            </w:pPr>
            <w:r>
              <w:rPr>
                <w:rStyle w:val="Bodytext22"/>
              </w:rPr>
              <w:t>Cena servisu v Kč/1 hod</w:t>
            </w:r>
          </w:p>
        </w:tc>
        <w:tc>
          <w:tcPr>
            <w:tcW w:w="1915"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20" w:lineRule="exact"/>
              <w:ind w:firstLine="0"/>
              <w:jc w:val="center"/>
            </w:pPr>
            <w:r>
              <w:rPr>
                <w:rStyle w:val="Bodytext22"/>
              </w:rPr>
              <w:t>450.00</w:t>
            </w:r>
          </w:p>
        </w:tc>
        <w:tc>
          <w:tcPr>
            <w:tcW w:w="1732" w:type="dxa"/>
            <w:tcBorders>
              <w:top w:val="single" w:sz="4" w:space="0" w:color="auto"/>
              <w:left w:val="single" w:sz="4" w:space="0" w:color="auto"/>
              <w:righ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20" w:lineRule="exact"/>
              <w:ind w:firstLine="0"/>
            </w:pPr>
            <w:r>
              <w:rPr>
                <w:rStyle w:val="Bodytext22"/>
              </w:rPr>
              <w:t>Kč/1 hod</w:t>
            </w:r>
          </w:p>
        </w:tc>
      </w:tr>
      <w:tr w:rsidR="00E97308">
        <w:tblPrEx>
          <w:tblCellMar>
            <w:top w:w="0" w:type="dxa"/>
            <w:bottom w:w="0" w:type="dxa"/>
          </w:tblCellMar>
        </w:tblPrEx>
        <w:trPr>
          <w:trHeight w:hRule="exact" w:val="443"/>
          <w:jc w:val="center"/>
        </w:trPr>
        <w:tc>
          <w:tcPr>
            <w:tcW w:w="461"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20" w:lineRule="exact"/>
              <w:ind w:left="160" w:firstLine="0"/>
            </w:pPr>
            <w:r>
              <w:rPr>
                <w:rStyle w:val="Bodytext22"/>
              </w:rPr>
              <w:t>4.</w:t>
            </w:r>
          </w:p>
        </w:tc>
        <w:tc>
          <w:tcPr>
            <w:tcW w:w="5036"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20" w:lineRule="exact"/>
              <w:ind w:firstLine="0"/>
              <w:jc w:val="both"/>
            </w:pPr>
            <w:r>
              <w:rPr>
                <w:rStyle w:val="Bodytext22"/>
              </w:rPr>
              <w:t xml:space="preserve">Cena </w:t>
            </w:r>
            <w:r>
              <w:rPr>
                <w:rStyle w:val="Bodytext22"/>
              </w:rPr>
              <w:t>dopravy</w:t>
            </w:r>
          </w:p>
        </w:tc>
        <w:tc>
          <w:tcPr>
            <w:tcW w:w="1915"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20" w:lineRule="exact"/>
              <w:ind w:firstLine="0"/>
              <w:jc w:val="center"/>
            </w:pPr>
            <w:r>
              <w:rPr>
                <w:rStyle w:val="Bodytext22"/>
              </w:rPr>
              <w:t>9.00</w:t>
            </w:r>
          </w:p>
        </w:tc>
        <w:tc>
          <w:tcPr>
            <w:tcW w:w="1732" w:type="dxa"/>
            <w:tcBorders>
              <w:top w:val="single" w:sz="4" w:space="0" w:color="auto"/>
              <w:left w:val="single" w:sz="4" w:space="0" w:color="auto"/>
              <w:righ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20" w:lineRule="exact"/>
              <w:ind w:firstLine="0"/>
            </w:pPr>
            <w:r>
              <w:rPr>
                <w:rStyle w:val="Bodytext22"/>
              </w:rPr>
              <w:t>Kč/km</w:t>
            </w:r>
          </w:p>
        </w:tc>
      </w:tr>
      <w:tr w:rsidR="00E97308">
        <w:tblPrEx>
          <w:tblCellMar>
            <w:top w:w="0" w:type="dxa"/>
            <w:bottom w:w="0" w:type="dxa"/>
          </w:tblCellMar>
        </w:tblPrEx>
        <w:trPr>
          <w:trHeight w:hRule="exact" w:val="634"/>
          <w:jc w:val="center"/>
        </w:trPr>
        <w:tc>
          <w:tcPr>
            <w:tcW w:w="461" w:type="dxa"/>
            <w:tcBorders>
              <w:top w:val="single" w:sz="4" w:space="0" w:color="auto"/>
              <w:lef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left="160" w:firstLine="0"/>
            </w:pPr>
            <w:r>
              <w:rPr>
                <w:rStyle w:val="Bodytext22"/>
              </w:rPr>
              <w:t>5.</w:t>
            </w:r>
          </w:p>
        </w:tc>
        <w:tc>
          <w:tcPr>
            <w:tcW w:w="5036"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20" w:lineRule="exact"/>
              <w:ind w:firstLine="0"/>
              <w:jc w:val="both"/>
            </w:pPr>
            <w:r>
              <w:rPr>
                <w:rStyle w:val="Bodytext22"/>
              </w:rPr>
              <w:t>Ceny obvyklých náhradních dílů</w:t>
            </w:r>
          </w:p>
        </w:tc>
        <w:tc>
          <w:tcPr>
            <w:tcW w:w="1915"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after="60" w:line="220" w:lineRule="exact"/>
              <w:ind w:firstLine="0"/>
              <w:jc w:val="center"/>
            </w:pPr>
            <w:r>
              <w:rPr>
                <w:rStyle w:val="Bodytext22"/>
              </w:rPr>
              <w:t>4100.00</w:t>
            </w:r>
          </w:p>
          <w:p w:rsidR="00E97308" w:rsidRDefault="006E1157">
            <w:pPr>
              <w:pStyle w:val="Bodytext20"/>
              <w:framePr w:w="9144" w:wrap="notBeside" w:vAnchor="text" w:hAnchor="text" w:xAlign="center" w:y="1"/>
              <w:shd w:val="clear" w:color="auto" w:fill="auto"/>
              <w:spacing w:line="220" w:lineRule="exact"/>
              <w:ind w:firstLine="0"/>
              <w:jc w:val="center"/>
            </w:pPr>
            <w:r>
              <w:rPr>
                <w:rStyle w:val="Bodytext22"/>
              </w:rPr>
              <w:t>(baterie)</w:t>
            </w:r>
          </w:p>
        </w:tc>
        <w:tc>
          <w:tcPr>
            <w:tcW w:w="1732" w:type="dxa"/>
            <w:tcBorders>
              <w:top w:val="single" w:sz="4" w:space="0" w:color="auto"/>
              <w:left w:val="single" w:sz="4" w:space="0" w:color="auto"/>
              <w:righ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pPr>
            <w:r>
              <w:rPr>
                <w:rStyle w:val="Bodytext22"/>
              </w:rPr>
              <w:t>Kč</w:t>
            </w:r>
          </w:p>
        </w:tc>
      </w:tr>
      <w:tr w:rsidR="00E97308">
        <w:tblPrEx>
          <w:tblCellMar>
            <w:top w:w="0" w:type="dxa"/>
            <w:bottom w:w="0" w:type="dxa"/>
          </w:tblCellMar>
        </w:tblPrEx>
        <w:trPr>
          <w:trHeight w:hRule="exact" w:val="436"/>
          <w:jc w:val="center"/>
        </w:trPr>
        <w:tc>
          <w:tcPr>
            <w:tcW w:w="461" w:type="dxa"/>
            <w:tcBorders>
              <w:top w:val="single" w:sz="4" w:space="0" w:color="auto"/>
              <w:lef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left="160" w:firstLine="0"/>
            </w:pPr>
            <w:r>
              <w:rPr>
                <w:rStyle w:val="Bodytext22"/>
              </w:rPr>
              <w:t>6.</w:t>
            </w:r>
          </w:p>
        </w:tc>
        <w:tc>
          <w:tcPr>
            <w:tcW w:w="5036" w:type="dxa"/>
            <w:tcBorders>
              <w:top w:val="single" w:sz="4" w:space="0" w:color="auto"/>
              <w:left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20" w:lineRule="exact"/>
              <w:ind w:firstLine="0"/>
              <w:jc w:val="both"/>
            </w:pPr>
            <w:r>
              <w:rPr>
                <w:rStyle w:val="Bodytext22"/>
              </w:rPr>
              <w:t>Zahájení servisního zásahu nejpozději do</w:t>
            </w:r>
          </w:p>
        </w:tc>
        <w:tc>
          <w:tcPr>
            <w:tcW w:w="1915" w:type="dxa"/>
            <w:tcBorders>
              <w:top w:val="single" w:sz="4" w:space="0" w:color="auto"/>
              <w:lef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jc w:val="center"/>
            </w:pPr>
            <w:r>
              <w:rPr>
                <w:rStyle w:val="Bodytext22"/>
              </w:rPr>
              <w:t>72 hodin</w:t>
            </w:r>
          </w:p>
        </w:tc>
        <w:tc>
          <w:tcPr>
            <w:tcW w:w="1732" w:type="dxa"/>
            <w:tcBorders>
              <w:top w:val="single" w:sz="4" w:space="0" w:color="auto"/>
              <w:left w:val="single" w:sz="4" w:space="0" w:color="auto"/>
              <w:righ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pPr>
            <w:r>
              <w:rPr>
                <w:rStyle w:val="Bodytext22"/>
              </w:rPr>
              <w:t>hod</w:t>
            </w:r>
          </w:p>
        </w:tc>
      </w:tr>
      <w:tr w:rsidR="00E97308">
        <w:tblPrEx>
          <w:tblCellMar>
            <w:top w:w="0" w:type="dxa"/>
            <w:bottom w:w="0" w:type="dxa"/>
          </w:tblCellMar>
        </w:tblPrEx>
        <w:trPr>
          <w:trHeight w:hRule="exact" w:val="904"/>
          <w:jc w:val="center"/>
        </w:trPr>
        <w:tc>
          <w:tcPr>
            <w:tcW w:w="461" w:type="dxa"/>
            <w:tcBorders>
              <w:top w:val="single" w:sz="4" w:space="0" w:color="auto"/>
              <w:left w:val="single" w:sz="4" w:space="0" w:color="auto"/>
              <w:bottom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left="160" w:firstLine="0"/>
            </w:pPr>
            <w:r>
              <w:rPr>
                <w:rStyle w:val="Bodytext22"/>
              </w:rPr>
              <w:t>7.</w:t>
            </w:r>
          </w:p>
        </w:tc>
        <w:tc>
          <w:tcPr>
            <w:tcW w:w="5036" w:type="dxa"/>
            <w:tcBorders>
              <w:top w:val="single" w:sz="4" w:space="0" w:color="auto"/>
              <w:left w:val="single" w:sz="4" w:space="0" w:color="auto"/>
              <w:bottom w:val="single" w:sz="4" w:space="0" w:color="auto"/>
            </w:tcBorders>
            <w:shd w:val="clear" w:color="auto" w:fill="FFFFFF"/>
            <w:vAlign w:val="bottom"/>
          </w:tcPr>
          <w:p w:rsidR="00E97308" w:rsidRDefault="006E1157">
            <w:pPr>
              <w:pStyle w:val="Bodytext20"/>
              <w:framePr w:w="9144" w:wrap="notBeside" w:vAnchor="text" w:hAnchor="text" w:xAlign="center" w:y="1"/>
              <w:shd w:val="clear" w:color="auto" w:fill="auto"/>
              <w:spacing w:before="0" w:line="292" w:lineRule="exact"/>
              <w:ind w:firstLine="0"/>
              <w:jc w:val="both"/>
            </w:pPr>
            <w:r>
              <w:rPr>
                <w:rStyle w:val="Bodytext22"/>
              </w:rPr>
              <w:t>Odstranění nahlášené vady v rámci servisního zásahu do počet dnů event. hodin (počítají se pracovní dny)</w:t>
            </w:r>
          </w:p>
        </w:tc>
        <w:tc>
          <w:tcPr>
            <w:tcW w:w="1915" w:type="dxa"/>
            <w:tcBorders>
              <w:top w:val="single" w:sz="4" w:space="0" w:color="auto"/>
              <w:left w:val="single" w:sz="4" w:space="0" w:color="auto"/>
              <w:bottom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jc w:val="center"/>
            </w:pPr>
            <w:r>
              <w:rPr>
                <w:rStyle w:val="Bodytext22"/>
              </w:rPr>
              <w:t>4</w:t>
            </w:r>
          </w:p>
        </w:tc>
        <w:tc>
          <w:tcPr>
            <w:tcW w:w="1732" w:type="dxa"/>
            <w:tcBorders>
              <w:top w:val="single" w:sz="4" w:space="0" w:color="auto"/>
              <w:left w:val="single" w:sz="4" w:space="0" w:color="auto"/>
              <w:bottom w:val="single" w:sz="4" w:space="0" w:color="auto"/>
              <w:right w:val="single" w:sz="4" w:space="0" w:color="auto"/>
            </w:tcBorders>
            <w:shd w:val="clear" w:color="auto" w:fill="FFFFFF"/>
            <w:vAlign w:val="center"/>
          </w:tcPr>
          <w:p w:rsidR="00E97308" w:rsidRDefault="006E1157">
            <w:pPr>
              <w:pStyle w:val="Bodytext20"/>
              <w:framePr w:w="9144" w:wrap="notBeside" w:vAnchor="text" w:hAnchor="text" w:xAlign="center" w:y="1"/>
              <w:shd w:val="clear" w:color="auto" w:fill="auto"/>
              <w:spacing w:before="0" w:line="220" w:lineRule="exact"/>
              <w:ind w:firstLine="0"/>
            </w:pPr>
            <w:r>
              <w:rPr>
                <w:rStyle w:val="Bodytext22"/>
              </w:rPr>
              <w:t>Dní</w:t>
            </w:r>
          </w:p>
        </w:tc>
      </w:tr>
    </w:tbl>
    <w:p w:rsidR="00E97308" w:rsidRDefault="006E1157">
      <w:pPr>
        <w:pStyle w:val="Tablecaption0"/>
        <w:framePr w:w="9144" w:wrap="notBeside" w:vAnchor="text" w:hAnchor="text" w:xAlign="center" w:y="1"/>
        <w:shd w:val="clear" w:color="auto" w:fill="auto"/>
        <w:spacing w:line="220" w:lineRule="exact"/>
      </w:pPr>
      <w:r>
        <w:t xml:space="preserve">• </w:t>
      </w:r>
      <w:r>
        <w:t>Nehodící se škrtněte</w:t>
      </w:r>
    </w:p>
    <w:p w:rsidR="00E97308" w:rsidRDefault="00E97308">
      <w:pPr>
        <w:framePr w:w="9144" w:wrap="notBeside" w:vAnchor="text" w:hAnchor="text" w:xAlign="center" w:y="1"/>
        <w:rPr>
          <w:sz w:val="2"/>
          <w:szCs w:val="2"/>
        </w:rPr>
      </w:pPr>
    </w:p>
    <w:p w:rsidR="00E97308" w:rsidRDefault="00E97308">
      <w:pPr>
        <w:rPr>
          <w:sz w:val="2"/>
          <w:szCs w:val="2"/>
        </w:rPr>
      </w:pPr>
    </w:p>
    <w:p w:rsidR="00E97308" w:rsidRDefault="006E1157">
      <w:pPr>
        <w:pStyle w:val="Bodytext20"/>
        <w:shd w:val="clear" w:color="auto" w:fill="auto"/>
        <w:spacing w:before="339" w:line="220" w:lineRule="exact"/>
        <w:ind w:firstLine="0"/>
        <w:sectPr w:rsidR="00E97308">
          <w:headerReference w:type="even" r:id="rId33"/>
          <w:footerReference w:type="even" r:id="rId34"/>
          <w:pgSz w:w="11900" w:h="16840"/>
          <w:pgMar w:top="2033" w:right="1378" w:bottom="6681" w:left="1378" w:header="0" w:footer="3" w:gutter="0"/>
          <w:cols w:space="720"/>
          <w:noEndnote/>
          <w:docGrid w:linePitch="360"/>
        </w:sectPr>
      </w:pPr>
      <w:r>
        <w:t>Dne : 19.12.2016</w:t>
      </w:r>
    </w:p>
    <w:p w:rsidR="00E97308" w:rsidRDefault="00E97308">
      <w:pPr>
        <w:spacing w:line="118" w:lineRule="exact"/>
        <w:rPr>
          <w:sz w:val="10"/>
          <w:szCs w:val="10"/>
        </w:rPr>
      </w:pPr>
    </w:p>
    <w:p w:rsidR="00E97308" w:rsidRDefault="00E97308">
      <w:pPr>
        <w:rPr>
          <w:sz w:val="2"/>
          <w:szCs w:val="2"/>
        </w:rPr>
        <w:sectPr w:rsidR="00E97308">
          <w:type w:val="continuous"/>
          <w:pgSz w:w="11900" w:h="16840"/>
          <w:pgMar w:top="2048" w:right="0" w:bottom="2048" w:left="0" w:header="0" w:footer="3" w:gutter="0"/>
          <w:cols w:space="720"/>
          <w:noEndnote/>
          <w:docGrid w:linePitch="360"/>
        </w:sectPr>
      </w:pPr>
    </w:p>
    <w:p w:rsidR="00E97308" w:rsidRDefault="006E1157">
      <w:pPr>
        <w:spacing w:line="360" w:lineRule="exact"/>
      </w:pPr>
      <w:r>
        <w:rPr>
          <w:noProof/>
          <w:lang w:bidi="ar-SA"/>
        </w:rPr>
        <mc:AlternateContent>
          <mc:Choice Requires="wps">
            <w:drawing>
              <wp:anchor distT="0" distB="0" distL="63500" distR="63500" simplePos="0" relativeHeight="251657732" behindDoc="0" locked="0" layoutInCell="1" allowOverlap="1">
                <wp:simplePos x="0" y="0"/>
                <wp:positionH relativeFrom="margin">
                  <wp:posOffset>635</wp:posOffset>
                </wp:positionH>
                <wp:positionV relativeFrom="paragraph">
                  <wp:posOffset>329565</wp:posOffset>
                </wp:positionV>
                <wp:extent cx="1565910" cy="139700"/>
                <wp:effectExtent l="0" t="0" r="0" b="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Picturecaption2"/>
                              <w:shd w:val="clear" w:color="auto" w:fill="auto"/>
                              <w:spacing w:line="220" w:lineRule="exact"/>
                            </w:pPr>
                            <w:r>
                              <w:t>Podpis (za prodávajícího)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7" type="#_x0000_t202" style="position:absolute;margin-left:.05pt;margin-top:25.95pt;width:123.3pt;height:11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24sQIAALI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" filled="f" stroked="f">
                <v:textbox style="mso-fit-shape-to-text:t" inset="0,0,0,0">
                  <w:txbxContent>
                    <w:p w:rsidR="00E97308" w:rsidRDefault="006E1157">
                      <w:pPr>
                        <w:pStyle w:val="Picturecaption2"/>
                        <w:shd w:val="clear" w:color="auto" w:fill="auto"/>
                        <w:spacing w:line="220" w:lineRule="exact"/>
                      </w:pPr>
                      <w:r>
                        <w:t>Podpis (za prodávajícího)</w:t>
                      </w:r>
                    </w:p>
                  </w:txbxContent>
                </v:textbox>
                <w10:wrap anchorx="margin"/>
              </v:shape>
            </w:pict>
          </mc:Fallback>
        </mc:AlternateContent>
      </w:r>
    </w:p>
    <w:p w:rsidR="00E97308" w:rsidRDefault="00E97308">
      <w:pPr>
        <w:spacing w:line="360" w:lineRule="exact"/>
      </w:pPr>
    </w:p>
    <w:p w:rsidR="00E97308" w:rsidRDefault="00E97308">
      <w:pPr>
        <w:spacing w:line="360" w:lineRule="exact"/>
      </w:pPr>
    </w:p>
    <w:p w:rsidR="00E97308" w:rsidRDefault="00E97308">
      <w:pPr>
        <w:spacing w:line="360" w:lineRule="exact"/>
      </w:pPr>
    </w:p>
    <w:p w:rsidR="00E97308" w:rsidRDefault="00E97308">
      <w:pPr>
        <w:spacing w:line="360" w:lineRule="exact"/>
      </w:pPr>
    </w:p>
    <w:p w:rsidR="00E97308" w:rsidRDefault="00E97308">
      <w:pPr>
        <w:spacing w:line="420" w:lineRule="exact"/>
      </w:pPr>
    </w:p>
    <w:p w:rsidR="00E97308" w:rsidRDefault="006E1157">
      <w:pPr>
        <w:rPr>
          <w:sz w:val="2"/>
          <w:szCs w:val="2"/>
        </w:rPr>
      </w:pPr>
      <w:r>
        <w:br w:type="page"/>
      </w:r>
    </w:p>
    <w:sectPr w:rsidR="00E97308">
      <w:type w:val="continuous"/>
      <w:pgSz w:w="11900" w:h="16840"/>
      <w:pgMar w:top="2048" w:right="1378" w:bottom="2048" w:left="137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157" w:rsidRDefault="006E1157">
      <w:r>
        <w:separator/>
      </w:r>
    </w:p>
  </w:endnote>
  <w:endnote w:type="continuationSeparator" w:id="0">
    <w:p w:rsidR="006E1157" w:rsidRDefault="006E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5956935</wp:posOffset>
              </wp:positionH>
              <wp:positionV relativeFrom="page">
                <wp:posOffset>10113010</wp:posOffset>
              </wp:positionV>
              <wp:extent cx="591820" cy="142240"/>
              <wp:effectExtent l="3810" t="0" r="4445" b="317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2</w:t>
                          </w:r>
                          <w:r>
                            <w:rPr>
                              <w:rStyle w:val="Headerorfooter1"/>
                            </w:rPr>
                            <w:fldChar w:fldCharType="end"/>
                          </w:r>
                          <w:r>
                            <w:rPr>
                              <w:rStyle w:val="Headerorfooter1"/>
                            </w:rPr>
                            <w:t xml:space="preserve"> z B</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1" type="#_x0000_t202" style="position:absolute;margin-left:469.05pt;margin-top:796.3pt;width:46.6pt;height:11.2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2</w:t>
                    </w:r>
                    <w:r>
                      <w:rPr>
                        <w:rStyle w:val="Headerorfooter1"/>
                      </w:rPr>
                      <w:fldChar w:fldCharType="end"/>
                    </w:r>
                    <w:r>
                      <w:rPr>
                        <w:rStyle w:val="Headerorfooter1"/>
                      </w:rPr>
                      <w:t xml:space="preserve"> z B</w:t>
                    </w:r>
                  </w:p>
                </w:txbxContent>
              </v:textbox>
              <w10:wrap anchorx="page" anchory="page"/>
            </v:shape>
          </w:pict>
        </mc:Fallback>
      </mc:AlternateContent>
    </w:r>
    <w:r>
      <w:rPr>
        <w:noProof/>
        <w:lang w:bidi="ar-SA"/>
      </w:rPr>
      <mc:AlternateContent>
        <mc:Choice Requires="wps">
          <w:drawing>
            <wp:anchor distT="0" distB="0" distL="63500" distR="63500" simplePos="0" relativeHeight="314572420" behindDoc="1" locked="0" layoutInCell="1" allowOverlap="1">
              <wp:simplePos x="0" y="0"/>
              <wp:positionH relativeFrom="page">
                <wp:posOffset>883920</wp:posOffset>
              </wp:positionH>
              <wp:positionV relativeFrom="page">
                <wp:posOffset>9937115</wp:posOffset>
              </wp:positionV>
              <wp:extent cx="3068955" cy="186055"/>
              <wp:effectExtent l="0" t="2540" r="0" b="190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Identifikátor veřejné zakázky: </w:t>
                          </w:r>
                          <w:r>
                            <w:rPr>
                              <w:rStyle w:val="HeaderorfooterCalibri12ptBold"/>
                            </w:rPr>
                            <w:t>TRI/Gal/2016/27/Oxymetr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42" type="#_x0000_t202" style="position:absolute;margin-left:69.6pt;margin-top:782.45pt;width:241.65pt;height:14.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Identifikátor veřejné zakázky: </w:t>
                    </w:r>
                    <w:r>
                      <w:rPr>
                        <w:rStyle w:val="HeaderorfooterCalibri12ptBold"/>
                      </w:rPr>
                      <w:t>TRI/Gal/2016/27/Oxymetr</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E973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5954395</wp:posOffset>
              </wp:positionH>
              <wp:positionV relativeFrom="page">
                <wp:posOffset>10130155</wp:posOffset>
              </wp:positionV>
              <wp:extent cx="580390" cy="142240"/>
              <wp:effectExtent l="127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3</w:t>
                          </w:r>
                          <w:r>
                            <w:rPr>
                              <w:rStyle w:val="Headerorfooter1"/>
                            </w:rPr>
                            <w:fldChar w:fldCharType="end"/>
                          </w:r>
                          <w:r>
                            <w:rPr>
                              <w:rStyle w:val="Headerorfooter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468.85pt;margin-top:797.65pt;width:45.7pt;height:11.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DD6rgIAAK4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3</w:t>
                    </w:r>
                    <w:r>
                      <w:rPr>
                        <w:rStyle w:val="Headerorfooter1"/>
                      </w:rPr>
                      <w:fldChar w:fldCharType="end"/>
                    </w:r>
                    <w:r>
                      <w:rPr>
                        <w:rStyle w:val="Headerorfooter1"/>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2" behindDoc="1" locked="0" layoutInCell="1" allowOverlap="1">
              <wp:simplePos x="0" y="0"/>
              <wp:positionH relativeFrom="page">
                <wp:posOffset>870585</wp:posOffset>
              </wp:positionH>
              <wp:positionV relativeFrom="page">
                <wp:posOffset>9954260</wp:posOffset>
              </wp:positionV>
              <wp:extent cx="3068955" cy="186055"/>
              <wp:effectExtent l="3810" t="635" r="3810" b="381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Identifikátor veřejné zakázky: </w:t>
                          </w:r>
                          <w:r>
                            <w:rPr>
                              <w:rStyle w:val="HeaderorfooterCalibri12ptBold"/>
                            </w:rPr>
                            <w:t>TRI/Gal/2016/27/Oxymetr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44" type="#_x0000_t202" style="position:absolute;margin-left:68.55pt;margin-top:783.8pt;width:241.65pt;height:14.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Identifikátor veřejné zakázky: </w:t>
                    </w:r>
                    <w:r>
                      <w:rPr>
                        <w:rStyle w:val="HeaderorfooterCalibri12ptBold"/>
                      </w:rPr>
                      <w:t>TRI/Gal/2016/27/Oxymetr</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870585</wp:posOffset>
              </wp:positionH>
              <wp:positionV relativeFrom="page">
                <wp:posOffset>9980295</wp:posOffset>
              </wp:positionV>
              <wp:extent cx="3095625" cy="186055"/>
              <wp:effectExtent l="381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Identifikátor veřejné^zakázky: </w:t>
                          </w:r>
                          <w:r>
                            <w:rPr>
                              <w:rStyle w:val="HeaderorfooterCalibri12ptBold"/>
                            </w:rPr>
                            <w:t>TRI/Gal/2016/27/Oxymetr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68.55pt;margin-top:785.85pt;width:243.75pt;height:14.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Identifikátor veřejné^zakázky: </w:t>
                    </w:r>
                    <w:r>
                      <w:rPr>
                        <w:rStyle w:val="HeaderorfooterCalibri12ptBold"/>
                      </w:rPr>
                      <w:t>TRI/Gal/2016/27/Oxymetr</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5935980</wp:posOffset>
              </wp:positionH>
              <wp:positionV relativeFrom="page">
                <wp:posOffset>10163175</wp:posOffset>
              </wp:positionV>
              <wp:extent cx="580390" cy="142240"/>
              <wp:effectExtent l="1905" t="0" r="0" b="63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1</w:t>
                          </w:r>
                          <w:r>
                            <w:rPr>
                              <w:rStyle w:val="Headerorfooter1"/>
                            </w:rPr>
                            <w:fldChar w:fldCharType="end"/>
                          </w:r>
                          <w:r>
                            <w:rPr>
                              <w:rStyle w:val="Headerorfooter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467.4pt;margin-top:800.25pt;width:45.7pt;height:11.2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1</w:t>
                    </w:r>
                    <w:r>
                      <w:rPr>
                        <w:rStyle w:val="Headerorfooter1"/>
                      </w:rPr>
                      <w:fldChar w:fldCharType="end"/>
                    </w:r>
                    <w:r>
                      <w:rPr>
                        <w:rStyle w:val="Headerorfooter1"/>
                      </w:rPr>
                      <w:t xml:space="preserve"> z 8</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882015</wp:posOffset>
              </wp:positionH>
              <wp:positionV relativeFrom="page">
                <wp:posOffset>9935845</wp:posOffset>
              </wp:positionV>
              <wp:extent cx="3068955" cy="186055"/>
              <wp:effectExtent l="0" t="1270" r="1905" b="317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Identifikátor veřejné zakázky: </w:t>
                          </w:r>
                          <w:r>
                            <w:rPr>
                              <w:rStyle w:val="HeaderorfooterCalibri12ptBold"/>
                            </w:rPr>
                            <w:t>TRI/Gal/2016/27/Oxymetr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69.45pt;margin-top:782.35pt;width:241.65pt;height:14.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Identifikátor veřejné zakázky: </w:t>
                    </w:r>
                    <w:r>
                      <w:rPr>
                        <w:rStyle w:val="HeaderorfooterCalibri12ptBold"/>
                      </w:rPr>
                      <w:t>TRI/Gal/2016/27/Oxymetr</w:t>
                    </w:r>
                  </w:p>
                </w:txbxContent>
              </v:textbox>
              <w10:wrap anchorx="page" anchory="page"/>
            </v:shape>
          </w:pict>
        </mc:Fallback>
      </mc:AlternateContent>
    </w:r>
    <w:r>
      <w:rPr>
        <w:noProof/>
        <w:lang w:bidi="ar-SA"/>
      </w:rPr>
      <mc:AlternateContent>
        <mc:Choice Requires="wps">
          <w:drawing>
            <wp:anchor distT="0" distB="0" distL="63500" distR="63500" simplePos="0" relativeHeight="314572432" behindDoc="1" locked="0" layoutInCell="1" allowOverlap="1">
              <wp:simplePos x="0" y="0"/>
              <wp:positionH relativeFrom="page">
                <wp:posOffset>5942965</wp:posOffset>
              </wp:positionH>
              <wp:positionV relativeFrom="page">
                <wp:posOffset>10109835</wp:posOffset>
              </wp:positionV>
              <wp:extent cx="580390" cy="142240"/>
              <wp:effectExtent l="0" t="3810" r="1270" b="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6</w:t>
                          </w:r>
                          <w:r>
                            <w:rPr>
                              <w:rStyle w:val="Headerorfooter1"/>
                            </w:rPr>
                            <w:fldChar w:fldCharType="end"/>
                          </w:r>
                          <w:r>
                            <w:rPr>
                              <w:rStyle w:val="Headerorfooter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51" type="#_x0000_t202" style="position:absolute;margin-left:467.95pt;margin-top:796.05pt;width:45.7pt;height:11.2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6</w:t>
                    </w:r>
                    <w:r>
                      <w:rPr>
                        <w:rStyle w:val="Headerorfooter1"/>
                      </w:rPr>
                      <w:fldChar w:fldCharType="end"/>
                    </w:r>
                    <w:r>
                      <w:rPr>
                        <w:rStyle w:val="Headerorfooter1"/>
                      </w:rPr>
                      <w:t xml:space="preserve"> z 8</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5954395</wp:posOffset>
              </wp:positionH>
              <wp:positionV relativeFrom="page">
                <wp:posOffset>10130155</wp:posOffset>
              </wp:positionV>
              <wp:extent cx="580390" cy="142240"/>
              <wp:effectExtent l="127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7</w:t>
                          </w:r>
                          <w:r>
                            <w:rPr>
                              <w:rStyle w:val="Headerorfooter1"/>
                            </w:rPr>
                            <w:fldChar w:fldCharType="end"/>
                          </w:r>
                          <w:r>
                            <w:rPr>
                              <w:rStyle w:val="Headerorfooter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52" type="#_x0000_t202" style="position:absolute;margin-left:468.85pt;margin-top:797.65pt;width:45.7pt;height:11.2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7</w:t>
                    </w:r>
                    <w:r>
                      <w:rPr>
                        <w:rStyle w:val="Headerorfooter1"/>
                      </w:rPr>
                      <w:fldChar w:fldCharType="end"/>
                    </w:r>
                    <w:r>
                      <w:rPr>
                        <w:rStyle w:val="Headerorfooter1"/>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34" behindDoc="1" locked="0" layoutInCell="1" allowOverlap="1">
              <wp:simplePos x="0" y="0"/>
              <wp:positionH relativeFrom="page">
                <wp:posOffset>870585</wp:posOffset>
              </wp:positionH>
              <wp:positionV relativeFrom="page">
                <wp:posOffset>9954260</wp:posOffset>
              </wp:positionV>
              <wp:extent cx="3068955" cy="186055"/>
              <wp:effectExtent l="3810" t="635" r="3810" b="381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Identifikátor veřejné zakázky: </w:t>
                          </w:r>
                          <w:r>
                            <w:rPr>
                              <w:rStyle w:val="HeaderorfooterCalibri12ptBold"/>
                            </w:rPr>
                            <w:t>TRI/Gal/2016/27/Oxymetr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53" type="#_x0000_t202" style="position:absolute;margin-left:68.55pt;margin-top:783.8pt;width:241.65pt;height:14.6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Identifikátor veřejné zakázky: </w:t>
                    </w:r>
                    <w:r>
                      <w:rPr>
                        <w:rStyle w:val="HeaderorfooterCalibri12ptBold"/>
                      </w:rPr>
                      <w:t>TRI/Gal/2016/27/Oxymetr</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5954395</wp:posOffset>
              </wp:positionH>
              <wp:positionV relativeFrom="page">
                <wp:posOffset>10112375</wp:posOffset>
              </wp:positionV>
              <wp:extent cx="580390" cy="142240"/>
              <wp:effectExtent l="1270" t="0" r="0" b="381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4</w:t>
                          </w:r>
                          <w:r>
                            <w:rPr>
                              <w:rStyle w:val="Headerorfooter1"/>
                            </w:rPr>
                            <w:fldChar w:fldCharType="end"/>
                          </w:r>
                          <w:r>
                            <w:rPr>
                              <w:rStyle w:val="Headerorfooter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468.85pt;margin-top:796.25pt;width:45.7pt;height:11.2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4</w:t>
                    </w:r>
                    <w:r>
                      <w:rPr>
                        <w:rStyle w:val="Headerorfooter1"/>
                      </w:rPr>
                      <w:fldChar w:fldCharType="end"/>
                    </w:r>
                    <w:r>
                      <w:rPr>
                        <w:rStyle w:val="Headerorfooter1"/>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37" behindDoc="1" locked="0" layoutInCell="1" allowOverlap="1">
              <wp:simplePos x="0" y="0"/>
              <wp:positionH relativeFrom="page">
                <wp:posOffset>883920</wp:posOffset>
              </wp:positionH>
              <wp:positionV relativeFrom="page">
                <wp:posOffset>9938385</wp:posOffset>
              </wp:positionV>
              <wp:extent cx="3068955" cy="186055"/>
              <wp:effectExtent l="0" t="3810" r="0" b="63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Identifikátor veřejné zakázky: </w:t>
                          </w:r>
                          <w:r>
                            <w:rPr>
                              <w:rStyle w:val="HeaderorfooterCalibri12ptBold"/>
                            </w:rPr>
                            <w:t>TRI/Gal/2016/27/Oxymetr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56" type="#_x0000_t202" style="position:absolute;margin-left:69.6pt;margin-top:782.55pt;width:241.65pt;height:14.6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Identifikátor veřejné zakázky: </w:t>
                    </w:r>
                    <w:r>
                      <w:rPr>
                        <w:rStyle w:val="HeaderorfooterCalibri12ptBold"/>
                      </w:rPr>
                      <w:t>TRI/Gal/2016/27/Oxymetr</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5965825</wp:posOffset>
              </wp:positionH>
              <wp:positionV relativeFrom="page">
                <wp:posOffset>10112375</wp:posOffset>
              </wp:positionV>
              <wp:extent cx="580390" cy="142240"/>
              <wp:effectExtent l="3175" t="0" r="0" b="381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8</w:t>
                          </w:r>
                          <w:r>
                            <w:rPr>
                              <w:rStyle w:val="Headerorfooter1"/>
                            </w:rPr>
                            <w:fldChar w:fldCharType="end"/>
                          </w:r>
                          <w:r>
                            <w:rPr>
                              <w:rStyle w:val="Headerorfooter1"/>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8" type="#_x0000_t202" style="position:absolute;margin-left:469.75pt;margin-top:796.25pt;width:45.7pt;height:11.2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Stránka </w:t>
                    </w:r>
                    <w:r>
                      <w:fldChar w:fldCharType="begin"/>
                    </w:r>
                    <w:r>
                      <w:instrText xml:space="preserve"> PAGE \* MERGEFORMAT </w:instrText>
                    </w:r>
                    <w:r>
                      <w:fldChar w:fldCharType="separate"/>
                    </w:r>
                    <w:r w:rsidRPr="006E1157">
                      <w:rPr>
                        <w:rStyle w:val="Headerorfooter1"/>
                        <w:noProof/>
                      </w:rPr>
                      <w:t>8</w:t>
                    </w:r>
                    <w:r>
                      <w:rPr>
                        <w:rStyle w:val="Headerorfooter1"/>
                      </w:rPr>
                      <w:fldChar w:fldCharType="end"/>
                    </w:r>
                    <w:r>
                      <w:rPr>
                        <w:rStyle w:val="Headerorfooter1"/>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40" behindDoc="1" locked="0" layoutInCell="1" allowOverlap="1">
              <wp:simplePos x="0" y="0"/>
              <wp:positionH relativeFrom="page">
                <wp:posOffset>888365</wp:posOffset>
              </wp:positionH>
              <wp:positionV relativeFrom="page">
                <wp:posOffset>9935845</wp:posOffset>
              </wp:positionV>
              <wp:extent cx="3068955" cy="186055"/>
              <wp:effectExtent l="2540" t="1270" r="0" b="317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 xml:space="preserve">Identifikátor veřéjné zákazky: </w:t>
                          </w:r>
                          <w:r>
                            <w:rPr>
                              <w:rStyle w:val="HeaderorfooterCalibri12ptBold"/>
                            </w:rPr>
                            <w:t>TRI/Gal/2016/27/Oxymetr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59" type="#_x0000_t202" style="position:absolute;margin-left:69.95pt;margin-top:782.35pt;width:241.65pt;height:14.6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" filled="f" stroked="f">
              <v:textbox style="mso-fit-shape-to-text:t" inset="0,0,0,0">
                <w:txbxContent>
                  <w:p w:rsidR="00E97308" w:rsidRDefault="006E1157">
                    <w:pPr>
                      <w:pStyle w:val="Headerorfooter0"/>
                      <w:shd w:val="clear" w:color="auto" w:fill="auto"/>
                      <w:spacing w:line="240" w:lineRule="auto"/>
                    </w:pPr>
                    <w:r>
                      <w:rPr>
                        <w:rStyle w:val="Headerorfooter1"/>
                      </w:rPr>
                      <w:t xml:space="preserve">Identifikátor veřéjné zákazky: </w:t>
                    </w:r>
                    <w:r>
                      <w:rPr>
                        <w:rStyle w:val="HeaderorfooterCalibri12ptBold"/>
                      </w:rPr>
                      <w:t>TRI/Gal/2016/27/Oxymetr</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E9730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E973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157" w:rsidRDefault="006E1157"/>
  </w:footnote>
  <w:footnote w:type="continuationSeparator" w:id="0">
    <w:p w:rsidR="006E1157" w:rsidRDefault="006E11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1544955</wp:posOffset>
              </wp:positionH>
              <wp:positionV relativeFrom="page">
                <wp:posOffset>327025</wp:posOffset>
              </wp:positionV>
              <wp:extent cx="90805" cy="142240"/>
              <wp:effectExtent l="1905" t="3175" r="254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121.65pt;margin-top:25.75pt;width:7.15pt;height:11.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" filled="f" stroked="f">
              <v:textbox style="mso-fit-shape-to-text:t" inset="0,0,0,0">
                <w:txbxContent>
                  <w:p w:rsidR="00E97308" w:rsidRDefault="006E1157">
                    <w:pPr>
                      <w:pStyle w:val="Headerorfooter0"/>
                      <w:shd w:val="clear" w:color="auto" w:fill="auto"/>
                      <w:spacing w:line="240" w:lineRule="auto"/>
                    </w:pPr>
                    <w:r>
                      <w:rPr>
                        <w:rStyle w:val="Headerorfooter1"/>
                      </w:rPr>
                      <w:t>%</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895350</wp:posOffset>
              </wp:positionH>
              <wp:positionV relativeFrom="page">
                <wp:posOffset>477520</wp:posOffset>
              </wp:positionV>
              <wp:extent cx="3491865" cy="142240"/>
              <wp:effectExtent l="0" t="1270" r="3810" b="0"/>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Dokument veřejné zakázky - pulsňí oxymetr pro neinvazivní měření saturace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70.5pt;margin-top:37.6pt;width:274.95pt;height:11.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bUsAIAAK8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" filled="f" stroked="f">
              <v:textbox style="mso-fit-shape-to-text:t" inset="0,0,0,0">
                <w:txbxContent>
                  <w:p w:rsidR="00E97308" w:rsidRDefault="006E1157">
                    <w:pPr>
                      <w:pStyle w:val="Headerorfooter0"/>
                      <w:shd w:val="clear" w:color="auto" w:fill="auto"/>
                      <w:spacing w:line="240" w:lineRule="auto"/>
                    </w:pPr>
                    <w:r>
                      <w:rPr>
                        <w:rStyle w:val="Headerorfooter1"/>
                      </w:rPr>
                      <w:t>Dokument veřejné zakázky - pulsňí oxymetr pro neinvazivní měření saturace</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E973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902335</wp:posOffset>
              </wp:positionH>
              <wp:positionV relativeFrom="page">
                <wp:posOffset>471170</wp:posOffset>
              </wp:positionV>
              <wp:extent cx="3491230" cy="142240"/>
              <wp:effectExtent l="0" t="4445" r="0" b="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23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Dokument veřejné zakázky - pulsní oxvmetr pro neinvazivní měření saturace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71.05pt;margin-top:37.1pt;width:274.9pt;height:11.2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" filled="f" stroked="f">
              <v:textbox style="mso-fit-shape-to-text:t" inset="0,0,0,0">
                <w:txbxContent>
                  <w:p w:rsidR="00E97308" w:rsidRDefault="006E1157">
                    <w:pPr>
                      <w:pStyle w:val="Headerorfooter0"/>
                      <w:shd w:val="clear" w:color="auto" w:fill="auto"/>
                      <w:spacing w:line="240" w:lineRule="auto"/>
                    </w:pPr>
                    <w:r>
                      <w:rPr>
                        <w:rStyle w:val="Headerorfooter1"/>
                      </w:rPr>
                      <w:t>Dokument veřejné zakázky - pulsní oxvmetr pro neinvazivní měření saturace</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904875</wp:posOffset>
              </wp:positionH>
              <wp:positionV relativeFrom="page">
                <wp:posOffset>507365</wp:posOffset>
              </wp:positionV>
              <wp:extent cx="3491865" cy="142240"/>
              <wp:effectExtent l="0" t="2540" r="381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Dokument veřejné zakázky - pulsní oxymetr pro neinvazivní měření</w:t>
                          </w:r>
                          <w:r>
                            <w:rPr>
                              <w:rStyle w:val="Headerorfooter1"/>
                            </w:rPr>
                            <w:t xml:space="preserve"> saturace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5" type="#_x0000_t202" style="position:absolute;margin-left:71.25pt;margin-top:39.95pt;width:274.95pt;height:11.2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" filled="f" stroked="f">
              <v:textbox style="mso-fit-shape-to-text:t" inset="0,0,0,0">
                <w:txbxContent>
                  <w:p w:rsidR="00E97308" w:rsidRDefault="006E1157">
                    <w:pPr>
                      <w:pStyle w:val="Headerorfooter0"/>
                      <w:shd w:val="clear" w:color="auto" w:fill="auto"/>
                      <w:spacing w:line="240" w:lineRule="auto"/>
                    </w:pPr>
                    <w:r>
                      <w:rPr>
                        <w:rStyle w:val="Headerorfooter1"/>
                      </w:rPr>
                      <w:t>Dokument veřejné zakázky - pulsní oxymetr pro neinvazivní měření</w:t>
                    </w:r>
                    <w:r>
                      <w:rPr>
                        <w:rStyle w:val="Headerorfooter1"/>
                      </w:rPr>
                      <w:t xml:space="preserve"> saturace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899795</wp:posOffset>
              </wp:positionH>
              <wp:positionV relativeFrom="page">
                <wp:posOffset>476885</wp:posOffset>
              </wp:positionV>
              <wp:extent cx="3490595" cy="142240"/>
              <wp:effectExtent l="4445" t="635" r="635"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Dokument veřejné zakázky - pulsní oxvmetr pro neinvazivní měřeni saturace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70.85pt;margin-top:37.55pt;width:274.85pt;height:11.2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" filled="f" stroked="f">
              <v:textbox style="mso-fit-shape-to-text:t" inset="0,0,0,0">
                <w:txbxContent>
                  <w:p w:rsidR="00E97308" w:rsidRDefault="006E1157">
                    <w:pPr>
                      <w:pStyle w:val="Headerorfooter0"/>
                      <w:shd w:val="clear" w:color="auto" w:fill="auto"/>
                      <w:spacing w:line="240" w:lineRule="auto"/>
                    </w:pPr>
                    <w:r>
                      <w:rPr>
                        <w:rStyle w:val="Headerorfooter1"/>
                      </w:rPr>
                      <w:t>Dokument veřejné zakázky - pulsní oxvmetr pro neinvazivní měřeni saturace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902335</wp:posOffset>
              </wp:positionH>
              <wp:positionV relativeFrom="page">
                <wp:posOffset>471170</wp:posOffset>
              </wp:positionV>
              <wp:extent cx="3491230" cy="142240"/>
              <wp:effectExtent l="0" t="4445" r="0" b="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23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Dokument veřejné zakázky - pulsní oxvmetr pro neinvazivní měření saturace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9" type="#_x0000_t202" style="position:absolute;margin-left:71.05pt;margin-top:37.1pt;width:274.9pt;height:11.2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" filled="f" stroked="f">
              <v:textbox style="mso-fit-shape-to-text:t" inset="0,0,0,0">
                <w:txbxContent>
                  <w:p w:rsidR="00E97308" w:rsidRDefault="006E1157">
                    <w:pPr>
                      <w:pStyle w:val="Headerorfooter0"/>
                      <w:shd w:val="clear" w:color="auto" w:fill="auto"/>
                      <w:spacing w:line="240" w:lineRule="auto"/>
                    </w:pPr>
                    <w:r>
                      <w:rPr>
                        <w:rStyle w:val="Headerorfooter1"/>
                      </w:rPr>
                      <w:t>Dokument veřejné zakázky - pulsní oxvmetr pro neinvazivní měření saturace</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904875</wp:posOffset>
              </wp:positionH>
              <wp:positionV relativeFrom="page">
                <wp:posOffset>478790</wp:posOffset>
              </wp:positionV>
              <wp:extent cx="3491865" cy="142240"/>
              <wp:effectExtent l="0" t="2540" r="381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Dokument veřejné zakázky - pulsní oxymetr pro neinvazivní měření saturace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71.25pt;margin-top:37.7pt;width:274.95pt;height:11.2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" filled="f" stroked="f">
              <v:textbox style="mso-fit-shape-to-text:t" inset="0,0,0,0">
                <w:txbxContent>
                  <w:p w:rsidR="00E97308" w:rsidRDefault="006E1157">
                    <w:pPr>
                      <w:pStyle w:val="Headerorfooter0"/>
                      <w:shd w:val="clear" w:color="auto" w:fill="auto"/>
                      <w:spacing w:line="240" w:lineRule="auto"/>
                    </w:pPr>
                    <w:r>
                      <w:rPr>
                        <w:rStyle w:val="Headerorfooter1"/>
                      </w:rPr>
                      <w:t>Dokument veřejné zakázky - pulsní oxymetr pro neinvazivní měření saturace</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6E1157">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904875</wp:posOffset>
              </wp:positionH>
              <wp:positionV relativeFrom="page">
                <wp:posOffset>478790</wp:posOffset>
              </wp:positionV>
              <wp:extent cx="3491865" cy="142240"/>
              <wp:effectExtent l="0" t="2540" r="381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308" w:rsidRDefault="006E1157">
                          <w:pPr>
                            <w:pStyle w:val="Headerorfooter0"/>
                            <w:shd w:val="clear" w:color="auto" w:fill="auto"/>
                            <w:spacing w:line="240" w:lineRule="auto"/>
                          </w:pPr>
                          <w:r>
                            <w:rPr>
                              <w:rStyle w:val="Headerorfooter1"/>
                            </w:rPr>
                            <w:t>Dokument veřejné zakázky - pulsní oxymetr pro neinvazivní měření saturace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7" type="#_x0000_t202" style="position:absolute;margin-left:71.25pt;margin-top:37.7pt;width:274.95pt;height:11.2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" filled="f" stroked="f">
              <v:textbox style="mso-fit-shape-to-text:t" inset="0,0,0,0">
                <w:txbxContent>
                  <w:p w:rsidR="00E97308" w:rsidRDefault="006E1157">
                    <w:pPr>
                      <w:pStyle w:val="Headerorfooter0"/>
                      <w:shd w:val="clear" w:color="auto" w:fill="auto"/>
                      <w:spacing w:line="240" w:lineRule="auto"/>
                    </w:pPr>
                    <w:r>
                      <w:rPr>
                        <w:rStyle w:val="Headerorfooter1"/>
                      </w:rPr>
                      <w:t>Dokument veřejné zakázky - pulsní oxymetr pro neinvazivní měření saturace</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E9730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08" w:rsidRDefault="00E973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081"/>
    <w:multiLevelType w:val="multilevel"/>
    <w:tmpl w:val="1C14955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16039B"/>
    <w:multiLevelType w:val="multilevel"/>
    <w:tmpl w:val="F4CA9F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3B5282"/>
    <w:multiLevelType w:val="multilevel"/>
    <w:tmpl w:val="1F26693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ED773E"/>
    <w:multiLevelType w:val="multilevel"/>
    <w:tmpl w:val="D042F5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6E3F3B"/>
    <w:multiLevelType w:val="multilevel"/>
    <w:tmpl w:val="DB4C7E2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576E6C"/>
    <w:multiLevelType w:val="multilevel"/>
    <w:tmpl w:val="F932A5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9B5B08"/>
    <w:multiLevelType w:val="multilevel"/>
    <w:tmpl w:val="36CA65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A92382"/>
    <w:multiLevelType w:val="multilevel"/>
    <w:tmpl w:val="C84E12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5B3C11"/>
    <w:multiLevelType w:val="multilevel"/>
    <w:tmpl w:val="10BEA43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52584C"/>
    <w:multiLevelType w:val="multilevel"/>
    <w:tmpl w:val="2A7C4F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D8604E"/>
    <w:multiLevelType w:val="multilevel"/>
    <w:tmpl w:val="B412AD0C"/>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E655D5"/>
    <w:multiLevelType w:val="multilevel"/>
    <w:tmpl w:val="1FBCE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9E3ADA"/>
    <w:multiLevelType w:val="multilevel"/>
    <w:tmpl w:val="F5ECE82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462E60"/>
    <w:multiLevelType w:val="multilevel"/>
    <w:tmpl w:val="8E18AF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FB489C"/>
    <w:multiLevelType w:val="multilevel"/>
    <w:tmpl w:val="81F039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13"/>
  </w:num>
  <w:num w:numId="4">
    <w:abstractNumId w:val="9"/>
  </w:num>
  <w:num w:numId="5">
    <w:abstractNumId w:val="5"/>
  </w:num>
  <w:num w:numId="6">
    <w:abstractNumId w:val="7"/>
  </w:num>
  <w:num w:numId="7">
    <w:abstractNumId w:val="8"/>
  </w:num>
  <w:num w:numId="8">
    <w:abstractNumId w:val="6"/>
  </w:num>
  <w:num w:numId="9">
    <w:abstractNumId w:val="3"/>
  </w:num>
  <w:num w:numId="10">
    <w:abstractNumId w:val="4"/>
  </w:num>
  <w:num w:numId="11">
    <w:abstractNumId w:val="1"/>
  </w:num>
  <w:num w:numId="12">
    <w:abstractNumId w:val="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8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08"/>
    <w:rsid w:val="006E1157"/>
    <w:rsid w:val="00E973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15:docId w15:val="{E99295AF-A81B-4372-B6E8-2C4AD31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Heading32">
    <w:name w:val="Heading #3 (2)_"/>
    <w:basedOn w:val="Standardnpsmoodstavce"/>
    <w:link w:val="Heading320"/>
    <w:rPr>
      <w:rFonts w:ascii="Calibri" w:eastAsia="Calibri" w:hAnsi="Calibri" w:cs="Calibri"/>
      <w:b/>
      <w:bCs/>
      <w:i w:val="0"/>
      <w:iCs w:val="0"/>
      <w:smallCaps w:val="0"/>
      <w:strike w:val="0"/>
      <w:sz w:val="44"/>
      <w:szCs w:val="44"/>
      <w:u w:val="none"/>
    </w:rPr>
  </w:style>
  <w:style w:type="character" w:customStyle="1" w:styleId="Headerorfooter">
    <w:name w:val="Header or footer_"/>
    <w:basedOn w:val="Standardnpsmoodstavce"/>
    <w:link w:val="Headerorfooter0"/>
    <w:rPr>
      <w:rFonts w:ascii="Sylfaen" w:eastAsia="Sylfaen" w:hAnsi="Sylfaen" w:cs="Sylfaen"/>
      <w:b w:val="0"/>
      <w:bCs w:val="0"/>
      <w:i w:val="0"/>
      <w:iCs w:val="0"/>
      <w:smallCaps w:val="0"/>
      <w:strike w:val="0"/>
      <w:sz w:val="17"/>
      <w:szCs w:val="17"/>
      <w:u w:val="none"/>
    </w:rPr>
  </w:style>
  <w:style w:type="character" w:customStyle="1" w:styleId="Headerorfooter1">
    <w:name w:val="Header or footer"/>
    <w:basedOn w:val="Headerorfooter"/>
    <w:rPr>
      <w:rFonts w:ascii="Sylfaen" w:eastAsia="Sylfaen" w:hAnsi="Sylfaen" w:cs="Sylfaen"/>
      <w:b w:val="0"/>
      <w:bCs w:val="0"/>
      <w:i w:val="0"/>
      <w:iCs w:val="0"/>
      <w:smallCaps w:val="0"/>
      <w:strike w:val="0"/>
      <w:color w:val="000000"/>
      <w:spacing w:val="0"/>
      <w:w w:val="100"/>
      <w:position w:val="0"/>
      <w:sz w:val="17"/>
      <w:szCs w:val="17"/>
      <w:u w:val="none"/>
      <w:lang w:val="cs-CZ" w:eastAsia="cs-CZ" w:bidi="cs-CZ"/>
    </w:rPr>
  </w:style>
  <w:style w:type="character" w:customStyle="1" w:styleId="HeaderorfooterCalibri12ptBold">
    <w:name w:val="Header or footer + Calibri;12 pt;Bold"/>
    <w:basedOn w:val="Headerorfooter"/>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Heading5Exact">
    <w:name w:val="Heading #5 Exact"/>
    <w:basedOn w:val="Standardnpsmoodstavce"/>
    <w:rPr>
      <w:rFonts w:ascii="Calibri" w:eastAsia="Calibri" w:hAnsi="Calibri" w:cs="Calibri"/>
      <w:b/>
      <w:bCs/>
      <w:i w:val="0"/>
      <w:iCs w:val="0"/>
      <w:smallCaps w:val="0"/>
      <w:strike w:val="0"/>
      <w:sz w:val="22"/>
      <w:szCs w:val="22"/>
      <w:u w:val="none"/>
    </w:rPr>
  </w:style>
  <w:style w:type="character" w:customStyle="1" w:styleId="Bodytext3Exact">
    <w:name w:val="Body text (3) Exact"/>
    <w:basedOn w:val="Standardnpsmoodstavce"/>
    <w:rPr>
      <w:rFonts w:ascii="Calibri" w:eastAsia="Calibri" w:hAnsi="Calibri" w:cs="Calibri"/>
      <w:b/>
      <w:bCs/>
      <w:i w:val="0"/>
      <w:iCs w:val="0"/>
      <w:smallCaps w:val="0"/>
      <w:strike w:val="0"/>
      <w:sz w:val="32"/>
      <w:szCs w:val="32"/>
      <w:u w:val="none"/>
    </w:rPr>
  </w:style>
  <w:style w:type="character" w:customStyle="1" w:styleId="Bodytext3SmallCapsExact">
    <w:name w:val="Body text (3) + Small Caps Exact"/>
    <w:basedOn w:val="Bodytext3"/>
    <w:rPr>
      <w:rFonts w:ascii="Calibri" w:eastAsia="Calibri" w:hAnsi="Calibri" w:cs="Calibri"/>
      <w:b/>
      <w:bCs/>
      <w:i w:val="0"/>
      <w:iCs w:val="0"/>
      <w:smallCaps/>
      <w:strike w:val="0"/>
      <w:sz w:val="32"/>
      <w:szCs w:val="32"/>
      <w:u w:val="none"/>
    </w:rPr>
  </w:style>
  <w:style w:type="character" w:customStyle="1" w:styleId="Bodytext4Exact">
    <w:name w:val="Body text (4) Exact"/>
    <w:basedOn w:val="Standardnpsmoodstavce"/>
    <w:link w:val="Bodytext4"/>
    <w:rPr>
      <w:rFonts w:ascii="Verdana" w:eastAsia="Verdana" w:hAnsi="Verdana" w:cs="Verdana"/>
      <w:b w:val="0"/>
      <w:bCs w:val="0"/>
      <w:i/>
      <w:iCs/>
      <w:smallCaps w:val="0"/>
      <w:strike w:val="0"/>
      <w:spacing w:val="0"/>
      <w:sz w:val="21"/>
      <w:szCs w:val="21"/>
      <w:u w:val="none"/>
    </w:rPr>
  </w:style>
  <w:style w:type="character" w:customStyle="1" w:styleId="Bodytext4Exact0">
    <w:name w:val="Body text (4) Exact"/>
    <w:basedOn w:val="Bodytext4Exact"/>
    <w:rPr>
      <w:rFonts w:ascii="Verdana" w:eastAsia="Verdana" w:hAnsi="Verdana" w:cs="Verdana"/>
      <w:b w:val="0"/>
      <w:bCs w:val="0"/>
      <w:i/>
      <w:iCs/>
      <w:smallCaps w:val="0"/>
      <w:strike w:val="0"/>
      <w:color w:val="000000"/>
      <w:spacing w:val="0"/>
      <w:w w:val="100"/>
      <w:position w:val="0"/>
      <w:sz w:val="21"/>
      <w:szCs w:val="21"/>
      <w:u w:val="none"/>
      <w:lang w:val="cs-CZ" w:eastAsia="cs-CZ" w:bidi="cs-CZ"/>
    </w:rPr>
  </w:style>
  <w:style w:type="character" w:customStyle="1" w:styleId="Bodytext5Exact">
    <w:name w:val="Body text (5) Exact"/>
    <w:basedOn w:val="Standardnpsmoodstavce"/>
    <w:link w:val="Bodytext5"/>
    <w:rPr>
      <w:rFonts w:ascii="Calibri" w:eastAsia="Calibri" w:hAnsi="Calibri" w:cs="Calibri"/>
      <w:b w:val="0"/>
      <w:bCs w:val="0"/>
      <w:i/>
      <w:iCs/>
      <w:smallCaps w:val="0"/>
      <w:strike w:val="0"/>
      <w:spacing w:val="20"/>
      <w:sz w:val="22"/>
      <w:szCs w:val="22"/>
      <w:u w:val="none"/>
    </w:rPr>
  </w:style>
  <w:style w:type="character" w:customStyle="1" w:styleId="Bodytext5Exact0">
    <w:name w:val="Body text (5) Exact"/>
    <w:basedOn w:val="Bodytext5Exact"/>
    <w:rPr>
      <w:rFonts w:ascii="Calibri" w:eastAsia="Calibri" w:hAnsi="Calibri" w:cs="Calibri"/>
      <w:b w:val="0"/>
      <w:bCs w:val="0"/>
      <w:i/>
      <w:iCs/>
      <w:smallCaps w:val="0"/>
      <w:strike w:val="0"/>
      <w:color w:val="000000"/>
      <w:spacing w:val="20"/>
      <w:w w:val="100"/>
      <w:position w:val="0"/>
      <w:sz w:val="22"/>
      <w:szCs w:val="22"/>
      <w:u w:val="none"/>
      <w:lang w:val="cs-CZ" w:eastAsia="cs-CZ" w:bidi="cs-CZ"/>
    </w:rPr>
  </w:style>
  <w:style w:type="character" w:customStyle="1" w:styleId="Heading4Exact">
    <w:name w:val="Heading #4 Exact"/>
    <w:basedOn w:val="Standardnpsmoodstavce"/>
    <w:link w:val="Heading4"/>
    <w:rPr>
      <w:rFonts w:ascii="Sylfaen" w:eastAsia="Sylfaen" w:hAnsi="Sylfaen" w:cs="Sylfaen"/>
      <w:b w:val="0"/>
      <w:bCs w:val="0"/>
      <w:i w:val="0"/>
      <w:iCs w:val="0"/>
      <w:smallCaps w:val="0"/>
      <w:strike w:val="0"/>
      <w:sz w:val="28"/>
      <w:szCs w:val="28"/>
      <w:u w:val="none"/>
    </w:rPr>
  </w:style>
  <w:style w:type="character" w:customStyle="1" w:styleId="Bodytext2Exact">
    <w:name w:val="Body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Bodytext2115ptBoldItalicExact">
    <w:name w:val="Body text (2) + 11;5 pt;Bold;Italic Exact"/>
    <w:basedOn w:val="Bodytext2"/>
    <w:rPr>
      <w:rFonts w:ascii="Calibri" w:eastAsia="Calibri" w:hAnsi="Calibri" w:cs="Calibri"/>
      <w:b/>
      <w:bCs/>
      <w:i/>
      <w:iCs/>
      <w:smallCaps w:val="0"/>
      <w:strike w:val="0"/>
      <w:sz w:val="23"/>
      <w:szCs w:val="23"/>
      <w:u w:val="none"/>
    </w:rPr>
  </w:style>
  <w:style w:type="character" w:customStyle="1" w:styleId="Bodytext8Exact">
    <w:name w:val="Body text (8) Exact"/>
    <w:basedOn w:val="Standardnpsmoodstavce"/>
    <w:link w:val="Bodytext8"/>
    <w:rPr>
      <w:rFonts w:ascii="Calibri" w:eastAsia="Calibri" w:hAnsi="Calibri" w:cs="Calibri"/>
      <w:b w:val="0"/>
      <w:bCs w:val="0"/>
      <w:i w:val="0"/>
      <w:iCs w:val="0"/>
      <w:smallCaps w:val="0"/>
      <w:strike w:val="0"/>
      <w:sz w:val="20"/>
      <w:szCs w:val="20"/>
      <w:u w:val="none"/>
    </w:rPr>
  </w:style>
  <w:style w:type="character" w:customStyle="1" w:styleId="Bodytext9Exact">
    <w:name w:val="Body text (9) Exact"/>
    <w:basedOn w:val="Standardnpsmoodstavce"/>
    <w:link w:val="Bodytext9"/>
    <w:rPr>
      <w:rFonts w:ascii="Calibri" w:eastAsia="Calibri" w:hAnsi="Calibri" w:cs="Calibri"/>
      <w:b w:val="0"/>
      <w:bCs w:val="0"/>
      <w:i w:val="0"/>
      <w:iCs w:val="0"/>
      <w:smallCaps w:val="0"/>
      <w:strike w:val="0"/>
      <w:sz w:val="17"/>
      <w:szCs w:val="17"/>
      <w:u w:val="none"/>
    </w:rPr>
  </w:style>
  <w:style w:type="character" w:customStyle="1" w:styleId="Bodytext9ArialExact">
    <w:name w:val="Body text (9) + Arial Exact"/>
    <w:basedOn w:val="Bodytext9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9TrebuchetMS45ptItalicExact">
    <w:name w:val="Body text (9) + Trebuchet MS;4;5 pt;Italic Exact"/>
    <w:basedOn w:val="Bodytext9Exact"/>
    <w:rPr>
      <w:rFonts w:ascii="Trebuchet MS" w:eastAsia="Trebuchet MS" w:hAnsi="Trebuchet MS" w:cs="Trebuchet MS"/>
      <w:b w:val="0"/>
      <w:bCs w:val="0"/>
      <w:i/>
      <w:iCs/>
      <w:smallCaps w:val="0"/>
      <w:strike w:val="0"/>
      <w:color w:val="000000"/>
      <w:spacing w:val="0"/>
      <w:w w:val="100"/>
      <w:position w:val="0"/>
      <w:sz w:val="9"/>
      <w:szCs w:val="9"/>
      <w:u w:val="none"/>
      <w:lang w:val="cs-CZ" w:eastAsia="cs-CZ" w:bidi="cs-CZ"/>
    </w:rPr>
  </w:style>
  <w:style w:type="character" w:customStyle="1" w:styleId="Bodytext10Exact">
    <w:name w:val="Body text (10) Exact"/>
    <w:basedOn w:val="Standardnpsmoodstavce"/>
    <w:rPr>
      <w:rFonts w:ascii="Calibri" w:eastAsia="Calibri" w:hAnsi="Calibri" w:cs="Calibri"/>
      <w:b w:val="0"/>
      <w:bCs w:val="0"/>
      <w:i w:val="0"/>
      <w:iCs w:val="0"/>
      <w:smallCaps w:val="0"/>
      <w:strike w:val="0"/>
      <w:sz w:val="13"/>
      <w:szCs w:val="13"/>
      <w:u w:val="none"/>
    </w:rPr>
  </w:style>
  <w:style w:type="character" w:customStyle="1" w:styleId="Bodytext11Exact">
    <w:name w:val="Body text (11) Exact"/>
    <w:basedOn w:val="Standardnpsmoodstavce"/>
    <w:link w:val="Bodytext11"/>
    <w:rPr>
      <w:rFonts w:ascii="Calibri" w:eastAsia="Calibri" w:hAnsi="Calibri" w:cs="Calibri"/>
      <w:b w:val="0"/>
      <w:bCs w:val="0"/>
      <w:i w:val="0"/>
      <w:iCs w:val="0"/>
      <w:smallCaps w:val="0"/>
      <w:strike w:val="0"/>
      <w:sz w:val="19"/>
      <w:szCs w:val="19"/>
      <w:u w:val="none"/>
    </w:rPr>
  </w:style>
  <w:style w:type="character" w:customStyle="1" w:styleId="Heading3Exact">
    <w:name w:val="Heading #3 Exact"/>
    <w:basedOn w:val="Standardnpsmoodstavce"/>
    <w:link w:val="Heading3"/>
    <w:rPr>
      <w:rFonts w:ascii="Calibri" w:eastAsia="Calibri" w:hAnsi="Calibri" w:cs="Calibri"/>
      <w:b/>
      <w:bCs/>
      <w:i w:val="0"/>
      <w:iCs w:val="0"/>
      <w:smallCaps w:val="0"/>
      <w:strike w:val="0"/>
      <w:sz w:val="42"/>
      <w:szCs w:val="42"/>
      <w:u w:val="none"/>
    </w:rPr>
  </w:style>
  <w:style w:type="character" w:customStyle="1" w:styleId="Bodytext12Exact">
    <w:name w:val="Body text (12) Exact"/>
    <w:basedOn w:val="Standardnpsmoodstavce"/>
    <w:link w:val="Bodytext12"/>
    <w:rPr>
      <w:rFonts w:ascii="Calibri" w:eastAsia="Calibri" w:hAnsi="Calibri" w:cs="Calibri"/>
      <w:b w:val="0"/>
      <w:bCs w:val="0"/>
      <w:i w:val="0"/>
      <w:iCs w:val="0"/>
      <w:smallCaps w:val="0"/>
      <w:strike w:val="0"/>
      <w:spacing w:val="0"/>
      <w:sz w:val="20"/>
      <w:szCs w:val="20"/>
      <w:u w:val="none"/>
    </w:rPr>
  </w:style>
  <w:style w:type="character" w:customStyle="1" w:styleId="Bodytext8115ptBoldItalicExact">
    <w:name w:val="Body text (8) + 11;5 pt;Bold;Italic Exact"/>
    <w:basedOn w:val="Bodytext8Exact"/>
    <w:rPr>
      <w:rFonts w:ascii="Calibri" w:eastAsia="Calibri" w:hAnsi="Calibri" w:cs="Calibri"/>
      <w:b/>
      <w:bCs/>
      <w:i/>
      <w:iCs/>
      <w:smallCaps w:val="0"/>
      <w:strike w:val="0"/>
      <w:color w:val="000000"/>
      <w:spacing w:val="0"/>
      <w:w w:val="100"/>
      <w:position w:val="0"/>
      <w:sz w:val="23"/>
      <w:szCs w:val="23"/>
      <w:u w:val="none"/>
      <w:lang w:val="cs-CZ" w:eastAsia="cs-CZ" w:bidi="cs-CZ"/>
    </w:rPr>
  </w:style>
  <w:style w:type="character" w:customStyle="1" w:styleId="Bodytext811ptExact">
    <w:name w:val="Body text (8) + 11 pt Exact"/>
    <w:basedOn w:val="Bodytext8Exac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13Exact">
    <w:name w:val="Body text (13) Exact"/>
    <w:basedOn w:val="Standardnpsmoodstavce"/>
    <w:link w:val="Bodytext13"/>
    <w:rPr>
      <w:rFonts w:ascii="Calibri" w:eastAsia="Calibri" w:hAnsi="Calibri" w:cs="Calibri"/>
      <w:b w:val="0"/>
      <w:bCs w:val="0"/>
      <w:i w:val="0"/>
      <w:iCs w:val="0"/>
      <w:smallCaps w:val="0"/>
      <w:strike w:val="0"/>
      <w:sz w:val="19"/>
      <w:szCs w:val="19"/>
      <w:u w:val="none"/>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z w:val="22"/>
      <w:szCs w:val="22"/>
      <w:u w:val="none"/>
    </w:rPr>
  </w:style>
  <w:style w:type="character" w:customStyle="1" w:styleId="Heading42">
    <w:name w:val="Heading #4 (2)_"/>
    <w:basedOn w:val="Standardnpsmoodstavce"/>
    <w:link w:val="Heading420"/>
    <w:rPr>
      <w:rFonts w:ascii="Calibri" w:eastAsia="Calibri" w:hAnsi="Calibri" w:cs="Calibri"/>
      <w:b w:val="0"/>
      <w:bCs w:val="0"/>
      <w:i w:val="0"/>
      <w:iCs w:val="0"/>
      <w:smallCaps w:val="0"/>
      <w:strike w:val="0"/>
      <w:sz w:val="28"/>
      <w:szCs w:val="28"/>
      <w:u w:val="none"/>
    </w:rPr>
  </w:style>
  <w:style w:type="character" w:customStyle="1" w:styleId="Bodytext2115ptBoldItalic">
    <w:name w:val="Body text (2) + 11;5 pt;Bold;Italic"/>
    <w:basedOn w:val="Bodytext2"/>
    <w:rPr>
      <w:rFonts w:ascii="Calibri" w:eastAsia="Calibri" w:hAnsi="Calibri" w:cs="Calibri"/>
      <w:b/>
      <w:bCs/>
      <w:i/>
      <w:iCs/>
      <w:smallCaps w:val="0"/>
      <w:strike w:val="0"/>
      <w:color w:val="000000"/>
      <w:spacing w:val="0"/>
      <w:w w:val="100"/>
      <w:position w:val="0"/>
      <w:sz w:val="23"/>
      <w:szCs w:val="23"/>
      <w:u w:val="none"/>
      <w:lang w:val="cs-CZ" w:eastAsia="cs-CZ" w:bidi="cs-CZ"/>
    </w:rPr>
  </w:style>
  <w:style w:type="character" w:customStyle="1" w:styleId="Bodytext6">
    <w:name w:val="Body text (6)_"/>
    <w:basedOn w:val="Standardnpsmoodstavce"/>
    <w:link w:val="Bodytext60"/>
    <w:rPr>
      <w:rFonts w:ascii="Calibri" w:eastAsia="Calibri" w:hAnsi="Calibri" w:cs="Calibri"/>
      <w:b/>
      <w:bCs/>
      <w:i w:val="0"/>
      <w:iCs w:val="0"/>
      <w:smallCaps w:val="0"/>
      <w:strike w:val="0"/>
      <w:sz w:val="22"/>
      <w:szCs w:val="22"/>
      <w:u w:val="none"/>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Heading5">
    <w:name w:val="Heading #5_"/>
    <w:basedOn w:val="Standardnpsmoodstavce"/>
    <w:link w:val="Heading50"/>
    <w:rPr>
      <w:rFonts w:ascii="Calibri" w:eastAsia="Calibri" w:hAnsi="Calibri" w:cs="Calibri"/>
      <w:b/>
      <w:bCs/>
      <w:i w:val="0"/>
      <w:iCs w:val="0"/>
      <w:smallCaps w:val="0"/>
      <w:strike w:val="0"/>
      <w:sz w:val="22"/>
      <w:szCs w:val="22"/>
      <w:u w:val="none"/>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2"/>
      <w:szCs w:val="22"/>
      <w:u w:val="single"/>
      <w:lang w:val="cs-CZ" w:eastAsia="cs-CZ" w:bidi="cs-CZ"/>
    </w:rPr>
  </w:style>
  <w:style w:type="character" w:customStyle="1" w:styleId="Bodytext7">
    <w:name w:val="Body text (7)_"/>
    <w:basedOn w:val="Standardnpsmoodstavce"/>
    <w:link w:val="Bodytext70"/>
    <w:rPr>
      <w:rFonts w:ascii="Calibri" w:eastAsia="Calibri" w:hAnsi="Calibri" w:cs="Calibri"/>
      <w:b w:val="0"/>
      <w:bCs w:val="0"/>
      <w:i/>
      <w:iCs/>
      <w:smallCaps w:val="0"/>
      <w:strike w:val="0"/>
      <w:u w:val="none"/>
    </w:rPr>
  </w:style>
  <w:style w:type="character" w:customStyle="1" w:styleId="Heading52">
    <w:name w:val="Heading #5 (2)_"/>
    <w:basedOn w:val="Standardnpsmoodstavce"/>
    <w:link w:val="Heading520"/>
    <w:rPr>
      <w:rFonts w:ascii="Calibri" w:eastAsia="Calibri" w:hAnsi="Calibri" w:cs="Calibri"/>
      <w:b w:val="0"/>
      <w:bCs w:val="0"/>
      <w:i w:val="0"/>
      <w:iCs w:val="0"/>
      <w:smallCaps w:val="0"/>
      <w:strike w:val="0"/>
      <w:sz w:val="22"/>
      <w:szCs w:val="22"/>
      <w:u w:val="none"/>
    </w:rPr>
  </w:style>
  <w:style w:type="character" w:customStyle="1" w:styleId="Bodytext22">
    <w:name w:val="Body text (2)"/>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Bodytext6Exact">
    <w:name w:val="Body text (6) Exact"/>
    <w:basedOn w:val="Standardnpsmoodstavce"/>
    <w:rPr>
      <w:rFonts w:ascii="Calibri" w:eastAsia="Calibri" w:hAnsi="Calibri" w:cs="Calibri"/>
      <w:b/>
      <w:bCs/>
      <w:i w:val="0"/>
      <w:iCs w:val="0"/>
      <w:smallCaps w:val="0"/>
      <w:strike w:val="0"/>
      <w:sz w:val="22"/>
      <w:szCs w:val="22"/>
      <w:u w:val="none"/>
    </w:rPr>
  </w:style>
  <w:style w:type="character" w:customStyle="1" w:styleId="Bodytext6Exact0">
    <w:name w:val="Body text (6) Exact"/>
    <w:basedOn w:val="Bodytext6"/>
    <w:rPr>
      <w:rFonts w:ascii="Calibri" w:eastAsia="Calibri" w:hAnsi="Calibri" w:cs="Calibri"/>
      <w:b/>
      <w:bCs/>
      <w:i w:val="0"/>
      <w:iCs w:val="0"/>
      <w:smallCaps w:val="0"/>
      <w:strike w:val="0"/>
      <w:color w:val="000000"/>
      <w:spacing w:val="0"/>
      <w:w w:val="100"/>
      <w:position w:val="0"/>
      <w:sz w:val="22"/>
      <w:szCs w:val="22"/>
      <w:u w:val="single"/>
      <w:lang w:val="en-US" w:eastAsia="en-US" w:bidi="en-US"/>
    </w:rPr>
  </w:style>
  <w:style w:type="character" w:customStyle="1" w:styleId="Bodytext6Exact1">
    <w:name w:val="Body text (6) Exact"/>
    <w:basedOn w:val="Bodytext6"/>
    <w:rPr>
      <w:rFonts w:ascii="Calibri" w:eastAsia="Calibri" w:hAnsi="Calibri" w:cs="Calibri"/>
      <w:b/>
      <w:bCs/>
      <w:i w:val="0"/>
      <w:iCs w:val="0"/>
      <w:smallCaps w:val="0"/>
      <w:strike w:val="0"/>
      <w:color w:val="000000"/>
      <w:spacing w:val="0"/>
      <w:w w:val="100"/>
      <w:position w:val="0"/>
      <w:sz w:val="22"/>
      <w:szCs w:val="22"/>
      <w:u w:val="none"/>
      <w:lang w:val="en-US" w:eastAsia="en-US" w:bidi="en-US"/>
    </w:rPr>
  </w:style>
  <w:style w:type="character" w:customStyle="1" w:styleId="Bodytext6NotBoldExact">
    <w:name w:val="Body text (6) + Not Bold Exact"/>
    <w:basedOn w:val="Bodytext6"/>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Heading1">
    <w:name w:val="Heading #1_"/>
    <w:basedOn w:val="Standardnpsmoodstavce"/>
    <w:link w:val="Heading10"/>
    <w:rPr>
      <w:rFonts w:ascii="Arial" w:eastAsia="Arial" w:hAnsi="Arial" w:cs="Arial"/>
      <w:b/>
      <w:bCs/>
      <w:i w:val="0"/>
      <w:iCs w:val="0"/>
      <w:smallCaps w:val="0"/>
      <w:strike w:val="0"/>
      <w:spacing w:val="-20"/>
      <w:sz w:val="76"/>
      <w:szCs w:val="76"/>
      <w:u w:val="none"/>
    </w:rPr>
  </w:style>
  <w:style w:type="character" w:customStyle="1" w:styleId="Heading1Sylfaen43ptNotBoldSpacing0pt">
    <w:name w:val="Heading #1 + Sylfaen;43 pt;Not Bold;Spacing 0 pt"/>
    <w:basedOn w:val="Heading1"/>
    <w:rPr>
      <w:rFonts w:ascii="Sylfaen" w:eastAsia="Sylfaen" w:hAnsi="Sylfaen" w:cs="Sylfaen"/>
      <w:b/>
      <w:bCs/>
      <w:i w:val="0"/>
      <w:iCs w:val="0"/>
      <w:smallCaps w:val="0"/>
      <w:strike w:val="0"/>
      <w:color w:val="000000"/>
      <w:spacing w:val="0"/>
      <w:w w:val="100"/>
      <w:position w:val="0"/>
      <w:sz w:val="86"/>
      <w:szCs w:val="86"/>
      <w:u w:val="none"/>
      <w:lang w:val="cs-CZ" w:eastAsia="cs-CZ" w:bidi="cs-CZ"/>
    </w:rPr>
  </w:style>
  <w:style w:type="character" w:customStyle="1" w:styleId="Heading11">
    <w:name w:val="Heading #1"/>
    <w:basedOn w:val="Heading1"/>
    <w:rPr>
      <w:rFonts w:ascii="Arial" w:eastAsia="Arial" w:hAnsi="Arial" w:cs="Arial"/>
      <w:b/>
      <w:bCs/>
      <w:i w:val="0"/>
      <w:iCs w:val="0"/>
      <w:smallCaps w:val="0"/>
      <w:strike w:val="0"/>
      <w:color w:val="000000"/>
      <w:spacing w:val="-20"/>
      <w:w w:val="100"/>
      <w:position w:val="0"/>
      <w:sz w:val="76"/>
      <w:szCs w:val="76"/>
      <w:u w:val="none"/>
      <w:lang w:val="cs-CZ" w:eastAsia="cs-CZ" w:bidi="cs-CZ"/>
    </w:rPr>
  </w:style>
  <w:style w:type="character" w:customStyle="1" w:styleId="Bodytext14">
    <w:name w:val="Body text (14)_"/>
    <w:basedOn w:val="Standardnpsmoodstavce"/>
    <w:link w:val="Bodytext140"/>
    <w:rPr>
      <w:rFonts w:ascii="Verdana" w:eastAsia="Verdana" w:hAnsi="Verdana" w:cs="Verdana"/>
      <w:b w:val="0"/>
      <w:bCs w:val="0"/>
      <w:i w:val="0"/>
      <w:iCs w:val="0"/>
      <w:smallCaps w:val="0"/>
      <w:strike w:val="0"/>
      <w:sz w:val="30"/>
      <w:szCs w:val="30"/>
      <w:u w:val="none"/>
    </w:rPr>
  </w:style>
  <w:style w:type="character" w:customStyle="1" w:styleId="Bodytext141">
    <w:name w:val="Body text (14)"/>
    <w:basedOn w:val="Bodytext14"/>
    <w:rPr>
      <w:rFonts w:ascii="Verdana" w:eastAsia="Verdana" w:hAnsi="Verdana" w:cs="Verdana"/>
      <w:b w:val="0"/>
      <w:bCs w:val="0"/>
      <w:i w:val="0"/>
      <w:iCs w:val="0"/>
      <w:smallCaps w:val="0"/>
      <w:strike w:val="0"/>
      <w:color w:val="000000"/>
      <w:spacing w:val="0"/>
      <w:w w:val="100"/>
      <w:position w:val="0"/>
      <w:sz w:val="30"/>
      <w:szCs w:val="30"/>
      <w:u w:val="none"/>
      <w:lang w:val="cs-CZ" w:eastAsia="cs-CZ" w:bidi="cs-CZ"/>
    </w:rPr>
  </w:style>
  <w:style w:type="character" w:customStyle="1" w:styleId="Heading2">
    <w:name w:val="Heading #2_"/>
    <w:basedOn w:val="Standardnpsmoodstavce"/>
    <w:link w:val="Heading20"/>
    <w:rPr>
      <w:rFonts w:ascii="Calibri" w:eastAsia="Calibri" w:hAnsi="Calibri" w:cs="Calibri"/>
      <w:b/>
      <w:bCs/>
      <w:i w:val="0"/>
      <w:iCs w:val="0"/>
      <w:smallCaps w:val="0"/>
      <w:strike w:val="0"/>
      <w:sz w:val="44"/>
      <w:szCs w:val="44"/>
      <w:u w:val="none"/>
    </w:rPr>
  </w:style>
  <w:style w:type="character" w:customStyle="1" w:styleId="Bodytext3">
    <w:name w:val="Body text (3)_"/>
    <w:basedOn w:val="Standardnpsmoodstavce"/>
    <w:link w:val="Bodytext30"/>
    <w:rPr>
      <w:rFonts w:ascii="Calibri" w:eastAsia="Calibri" w:hAnsi="Calibri" w:cs="Calibri"/>
      <w:b/>
      <w:bCs/>
      <w:i w:val="0"/>
      <w:iCs w:val="0"/>
      <w:smallCaps w:val="0"/>
      <w:strike w:val="0"/>
      <w:sz w:val="32"/>
      <w:szCs w:val="32"/>
      <w:u w:val="none"/>
    </w:rPr>
  </w:style>
  <w:style w:type="character" w:customStyle="1" w:styleId="Bodytext31">
    <w:name w:val="Body text (3)"/>
    <w:basedOn w:val="Bodytext3"/>
    <w:rPr>
      <w:rFonts w:ascii="Calibri" w:eastAsia="Calibri" w:hAnsi="Calibri" w:cs="Calibri"/>
      <w:b/>
      <w:bCs/>
      <w:i w:val="0"/>
      <w:iCs w:val="0"/>
      <w:smallCaps w:val="0"/>
      <w:strike w:val="0"/>
      <w:color w:val="000000"/>
      <w:spacing w:val="0"/>
      <w:w w:val="100"/>
      <w:position w:val="0"/>
      <w:sz w:val="32"/>
      <w:szCs w:val="32"/>
      <w:u w:val="single"/>
      <w:lang w:val="cs-CZ" w:eastAsia="cs-CZ" w:bidi="cs-CZ"/>
    </w:rPr>
  </w:style>
  <w:style w:type="character" w:customStyle="1" w:styleId="Bodytext15">
    <w:name w:val="Body text (15)_"/>
    <w:basedOn w:val="Standardnpsmoodstavce"/>
    <w:link w:val="Bodytext150"/>
    <w:rPr>
      <w:rFonts w:ascii="Arial" w:eastAsia="Arial" w:hAnsi="Arial" w:cs="Arial"/>
      <w:b w:val="0"/>
      <w:bCs w:val="0"/>
      <w:i w:val="0"/>
      <w:iCs w:val="0"/>
      <w:smallCaps w:val="0"/>
      <w:strike w:val="0"/>
      <w:sz w:val="26"/>
      <w:szCs w:val="26"/>
      <w:u w:val="none"/>
    </w:rPr>
  </w:style>
  <w:style w:type="character" w:customStyle="1" w:styleId="Bodytext10">
    <w:name w:val="Body text (10)_"/>
    <w:basedOn w:val="Standardnpsmoodstavce"/>
    <w:link w:val="Bodytext100"/>
    <w:rPr>
      <w:rFonts w:ascii="Calibri" w:eastAsia="Calibri" w:hAnsi="Calibri" w:cs="Calibri"/>
      <w:b w:val="0"/>
      <w:bCs w:val="0"/>
      <w:i w:val="0"/>
      <w:iCs w:val="0"/>
      <w:smallCaps w:val="0"/>
      <w:strike w:val="0"/>
      <w:sz w:val="13"/>
      <w:szCs w:val="13"/>
      <w:u w:val="none"/>
    </w:rPr>
  </w:style>
  <w:style w:type="character" w:customStyle="1" w:styleId="Tablecaption">
    <w:name w:val="Table caption_"/>
    <w:basedOn w:val="Standardnpsmoodstavce"/>
    <w:link w:val="Tablecaption0"/>
    <w:rPr>
      <w:rFonts w:ascii="Calibri" w:eastAsia="Calibri" w:hAnsi="Calibri" w:cs="Calibri"/>
      <w:b w:val="0"/>
      <w:bCs w:val="0"/>
      <w:i w:val="0"/>
      <w:iCs w:val="0"/>
      <w:smallCaps w:val="0"/>
      <w:strike w:val="0"/>
      <w:sz w:val="22"/>
      <w:szCs w:val="22"/>
      <w:u w:val="none"/>
    </w:rPr>
  </w:style>
  <w:style w:type="character" w:customStyle="1" w:styleId="Bodytext2Bold0">
    <w:name w:val="Body text (2) + Bold"/>
    <w:basedOn w:val="Body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Picturecaption2Exact">
    <w:name w:val="Picture caption (2) Exact"/>
    <w:basedOn w:val="Standardnpsmoodstavce"/>
    <w:link w:val="Picturecaption2"/>
    <w:rPr>
      <w:rFonts w:ascii="Calibri" w:eastAsia="Calibri" w:hAnsi="Calibri" w:cs="Calibri"/>
      <w:b w:val="0"/>
      <w:bCs w:val="0"/>
      <w:i w:val="0"/>
      <w:iCs w:val="0"/>
      <w:smallCaps w:val="0"/>
      <w:strike w:val="0"/>
      <w:sz w:val="22"/>
      <w:szCs w:val="22"/>
      <w:u w:val="none"/>
    </w:rPr>
  </w:style>
  <w:style w:type="character" w:customStyle="1" w:styleId="PicturecaptionExact">
    <w:name w:val="Picture caption Exact"/>
    <w:basedOn w:val="Standardnpsmoodstavce"/>
    <w:link w:val="Picturecaption"/>
    <w:rPr>
      <w:rFonts w:ascii="Calibri" w:eastAsia="Calibri" w:hAnsi="Calibri" w:cs="Calibri"/>
      <w:b/>
      <w:bCs/>
      <w:i w:val="0"/>
      <w:iCs w:val="0"/>
      <w:smallCaps w:val="0"/>
      <w:strike w:val="0"/>
      <w:spacing w:val="30"/>
      <w:sz w:val="19"/>
      <w:szCs w:val="19"/>
      <w:u w:val="none"/>
    </w:rPr>
  </w:style>
  <w:style w:type="character" w:customStyle="1" w:styleId="PicturecaptionNotBoldSpacing2ptExact">
    <w:name w:val="Picture caption + Not Bold;Spacing 2 pt Exact"/>
    <w:basedOn w:val="PicturecaptionExact"/>
    <w:rPr>
      <w:rFonts w:ascii="Calibri" w:eastAsia="Calibri" w:hAnsi="Calibri" w:cs="Calibri"/>
      <w:b/>
      <w:bCs/>
      <w:i w:val="0"/>
      <w:iCs w:val="0"/>
      <w:smallCaps w:val="0"/>
      <w:strike w:val="0"/>
      <w:color w:val="000000"/>
      <w:spacing w:val="50"/>
      <w:w w:val="100"/>
      <w:position w:val="0"/>
      <w:sz w:val="19"/>
      <w:szCs w:val="19"/>
      <w:u w:val="none"/>
      <w:lang w:val="cs-CZ" w:eastAsia="cs-CZ" w:bidi="cs-CZ"/>
    </w:rPr>
  </w:style>
  <w:style w:type="character" w:customStyle="1" w:styleId="PicturecaptionNotBoldSpacing0ptExact">
    <w:name w:val="Picture caption + Not Bold;Spacing 0 pt Exact"/>
    <w:basedOn w:val="PicturecaptionExac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paragraph" w:customStyle="1" w:styleId="Heading320">
    <w:name w:val="Heading #3 (2)"/>
    <w:basedOn w:val="Normln"/>
    <w:link w:val="Heading32"/>
    <w:pPr>
      <w:shd w:val="clear" w:color="auto" w:fill="FFFFFF"/>
      <w:spacing w:line="0" w:lineRule="atLeast"/>
      <w:outlineLvl w:val="2"/>
    </w:pPr>
    <w:rPr>
      <w:rFonts w:ascii="Calibri" w:eastAsia="Calibri" w:hAnsi="Calibri" w:cs="Calibri"/>
      <w:b/>
      <w:bCs/>
      <w:sz w:val="44"/>
      <w:szCs w:val="44"/>
    </w:rPr>
  </w:style>
  <w:style w:type="paragraph" w:customStyle="1" w:styleId="Headerorfooter0">
    <w:name w:val="Header or footer"/>
    <w:basedOn w:val="Normln"/>
    <w:link w:val="Headerorfooter"/>
    <w:pPr>
      <w:shd w:val="clear" w:color="auto" w:fill="FFFFFF"/>
      <w:spacing w:line="0" w:lineRule="atLeast"/>
    </w:pPr>
    <w:rPr>
      <w:rFonts w:ascii="Sylfaen" w:eastAsia="Sylfaen" w:hAnsi="Sylfaen" w:cs="Sylfaen"/>
      <w:sz w:val="17"/>
      <w:szCs w:val="17"/>
    </w:rPr>
  </w:style>
  <w:style w:type="paragraph" w:customStyle="1" w:styleId="Heading50">
    <w:name w:val="Heading #5"/>
    <w:basedOn w:val="Normln"/>
    <w:link w:val="Heading5"/>
    <w:pPr>
      <w:shd w:val="clear" w:color="auto" w:fill="FFFFFF"/>
      <w:spacing w:line="0" w:lineRule="atLeast"/>
      <w:outlineLvl w:val="4"/>
    </w:pPr>
    <w:rPr>
      <w:rFonts w:ascii="Calibri" w:eastAsia="Calibri" w:hAnsi="Calibri" w:cs="Calibri"/>
      <w:b/>
      <w:bCs/>
      <w:sz w:val="22"/>
      <w:szCs w:val="22"/>
    </w:rPr>
  </w:style>
  <w:style w:type="paragraph" w:customStyle="1" w:styleId="Bodytext30">
    <w:name w:val="Body text (3)"/>
    <w:basedOn w:val="Normln"/>
    <w:link w:val="Bodytext3"/>
    <w:pPr>
      <w:shd w:val="clear" w:color="auto" w:fill="FFFFFF"/>
      <w:spacing w:line="0" w:lineRule="atLeast"/>
    </w:pPr>
    <w:rPr>
      <w:rFonts w:ascii="Calibri" w:eastAsia="Calibri" w:hAnsi="Calibri" w:cs="Calibri"/>
      <w:b/>
      <w:bCs/>
      <w:sz w:val="32"/>
      <w:szCs w:val="32"/>
    </w:rPr>
  </w:style>
  <w:style w:type="paragraph" w:customStyle="1" w:styleId="Bodytext4">
    <w:name w:val="Body text (4)"/>
    <w:basedOn w:val="Normln"/>
    <w:link w:val="Bodytext4Exact"/>
    <w:pPr>
      <w:shd w:val="clear" w:color="auto" w:fill="FFFFFF"/>
      <w:spacing w:after="60" w:line="0" w:lineRule="atLeast"/>
    </w:pPr>
    <w:rPr>
      <w:rFonts w:ascii="Verdana" w:eastAsia="Verdana" w:hAnsi="Verdana" w:cs="Verdana"/>
      <w:i/>
      <w:iCs/>
      <w:sz w:val="21"/>
      <w:szCs w:val="21"/>
    </w:rPr>
  </w:style>
  <w:style w:type="paragraph" w:customStyle="1" w:styleId="Bodytext5">
    <w:name w:val="Body text (5)"/>
    <w:basedOn w:val="Normln"/>
    <w:link w:val="Bodytext5Exact"/>
    <w:pPr>
      <w:shd w:val="clear" w:color="auto" w:fill="FFFFFF"/>
      <w:spacing w:before="60" w:line="0" w:lineRule="atLeast"/>
    </w:pPr>
    <w:rPr>
      <w:rFonts w:ascii="Calibri" w:eastAsia="Calibri" w:hAnsi="Calibri" w:cs="Calibri"/>
      <w:i/>
      <w:iCs/>
      <w:spacing w:val="20"/>
      <w:sz w:val="22"/>
      <w:szCs w:val="22"/>
    </w:rPr>
  </w:style>
  <w:style w:type="paragraph" w:customStyle="1" w:styleId="Heading4">
    <w:name w:val="Heading #4"/>
    <w:basedOn w:val="Normln"/>
    <w:link w:val="Heading4Exact"/>
    <w:pPr>
      <w:shd w:val="clear" w:color="auto" w:fill="FFFFFF"/>
      <w:spacing w:after="60" w:line="0" w:lineRule="atLeast"/>
      <w:outlineLvl w:val="3"/>
    </w:pPr>
    <w:rPr>
      <w:rFonts w:ascii="Sylfaen" w:eastAsia="Sylfaen" w:hAnsi="Sylfaen" w:cs="Sylfaen"/>
      <w:sz w:val="28"/>
      <w:szCs w:val="28"/>
    </w:rPr>
  </w:style>
  <w:style w:type="paragraph" w:customStyle="1" w:styleId="Bodytext20">
    <w:name w:val="Body text (2)"/>
    <w:basedOn w:val="Normln"/>
    <w:link w:val="Bodytext2"/>
    <w:pPr>
      <w:shd w:val="clear" w:color="auto" w:fill="FFFFFF"/>
      <w:spacing w:before="60" w:line="266" w:lineRule="exact"/>
      <w:ind w:hanging="460"/>
    </w:pPr>
    <w:rPr>
      <w:rFonts w:ascii="Calibri" w:eastAsia="Calibri" w:hAnsi="Calibri" w:cs="Calibri"/>
      <w:sz w:val="22"/>
      <w:szCs w:val="22"/>
    </w:rPr>
  </w:style>
  <w:style w:type="paragraph" w:customStyle="1" w:styleId="Bodytext8">
    <w:name w:val="Body text (8)"/>
    <w:basedOn w:val="Normln"/>
    <w:link w:val="Bodytext8Exact"/>
    <w:pPr>
      <w:shd w:val="clear" w:color="auto" w:fill="FFFFFF"/>
      <w:spacing w:line="194" w:lineRule="exact"/>
      <w:jc w:val="right"/>
    </w:pPr>
    <w:rPr>
      <w:rFonts w:ascii="Calibri" w:eastAsia="Calibri" w:hAnsi="Calibri" w:cs="Calibri"/>
      <w:sz w:val="20"/>
      <w:szCs w:val="20"/>
    </w:rPr>
  </w:style>
  <w:style w:type="paragraph" w:customStyle="1" w:styleId="Bodytext9">
    <w:name w:val="Body text (9)"/>
    <w:basedOn w:val="Normln"/>
    <w:link w:val="Bodytext9Exact"/>
    <w:pPr>
      <w:shd w:val="clear" w:color="auto" w:fill="FFFFFF"/>
      <w:spacing w:line="194" w:lineRule="exact"/>
      <w:ind w:firstLine="160"/>
    </w:pPr>
    <w:rPr>
      <w:rFonts w:ascii="Calibri" w:eastAsia="Calibri" w:hAnsi="Calibri" w:cs="Calibri"/>
      <w:sz w:val="17"/>
      <w:szCs w:val="17"/>
    </w:rPr>
  </w:style>
  <w:style w:type="paragraph" w:customStyle="1" w:styleId="Bodytext100">
    <w:name w:val="Body text (10)"/>
    <w:basedOn w:val="Normln"/>
    <w:link w:val="Bodytext10"/>
    <w:pPr>
      <w:shd w:val="clear" w:color="auto" w:fill="FFFFFF"/>
      <w:spacing w:line="0" w:lineRule="atLeast"/>
    </w:pPr>
    <w:rPr>
      <w:rFonts w:ascii="Calibri" w:eastAsia="Calibri" w:hAnsi="Calibri" w:cs="Calibri"/>
      <w:sz w:val="13"/>
      <w:szCs w:val="13"/>
    </w:rPr>
  </w:style>
  <w:style w:type="paragraph" w:customStyle="1" w:styleId="Bodytext11">
    <w:name w:val="Body text (11)"/>
    <w:basedOn w:val="Normln"/>
    <w:link w:val="Bodytext11Exact"/>
    <w:pPr>
      <w:shd w:val="clear" w:color="auto" w:fill="FFFFFF"/>
      <w:spacing w:line="0" w:lineRule="atLeast"/>
    </w:pPr>
    <w:rPr>
      <w:rFonts w:ascii="Calibri" w:eastAsia="Calibri" w:hAnsi="Calibri" w:cs="Calibri"/>
      <w:sz w:val="19"/>
      <w:szCs w:val="19"/>
    </w:rPr>
  </w:style>
  <w:style w:type="paragraph" w:customStyle="1" w:styleId="Heading3">
    <w:name w:val="Heading #3"/>
    <w:basedOn w:val="Normln"/>
    <w:link w:val="Heading3Exact"/>
    <w:pPr>
      <w:shd w:val="clear" w:color="auto" w:fill="FFFFFF"/>
      <w:spacing w:line="0" w:lineRule="atLeast"/>
      <w:outlineLvl w:val="2"/>
    </w:pPr>
    <w:rPr>
      <w:rFonts w:ascii="Calibri" w:eastAsia="Calibri" w:hAnsi="Calibri" w:cs="Calibri"/>
      <w:b/>
      <w:bCs/>
      <w:sz w:val="42"/>
      <w:szCs w:val="42"/>
    </w:rPr>
  </w:style>
  <w:style w:type="paragraph" w:customStyle="1" w:styleId="Bodytext12">
    <w:name w:val="Body text (12)"/>
    <w:basedOn w:val="Normln"/>
    <w:link w:val="Bodytext12Exact"/>
    <w:pPr>
      <w:shd w:val="clear" w:color="auto" w:fill="FFFFFF"/>
      <w:spacing w:line="230" w:lineRule="exact"/>
    </w:pPr>
    <w:rPr>
      <w:rFonts w:ascii="Calibri" w:eastAsia="Calibri" w:hAnsi="Calibri" w:cs="Calibri"/>
      <w:sz w:val="20"/>
      <w:szCs w:val="20"/>
    </w:rPr>
  </w:style>
  <w:style w:type="paragraph" w:customStyle="1" w:styleId="Bodytext13">
    <w:name w:val="Body text (13)"/>
    <w:basedOn w:val="Normln"/>
    <w:link w:val="Bodytext13Exact"/>
    <w:pPr>
      <w:shd w:val="clear" w:color="auto" w:fill="FFFFFF"/>
      <w:spacing w:line="230" w:lineRule="exact"/>
      <w:jc w:val="both"/>
    </w:pPr>
    <w:rPr>
      <w:rFonts w:ascii="Calibri" w:eastAsia="Calibri" w:hAnsi="Calibri" w:cs="Calibri"/>
      <w:sz w:val="19"/>
      <w:szCs w:val="19"/>
    </w:rPr>
  </w:style>
  <w:style w:type="paragraph" w:customStyle="1" w:styleId="Heading420">
    <w:name w:val="Heading #4 (2)"/>
    <w:basedOn w:val="Normln"/>
    <w:link w:val="Heading42"/>
    <w:pPr>
      <w:shd w:val="clear" w:color="auto" w:fill="FFFFFF"/>
      <w:spacing w:before="360" w:after="60" w:line="0" w:lineRule="atLeast"/>
      <w:outlineLvl w:val="3"/>
    </w:pPr>
    <w:rPr>
      <w:rFonts w:ascii="Calibri" w:eastAsia="Calibri" w:hAnsi="Calibri" w:cs="Calibri"/>
      <w:sz w:val="28"/>
      <w:szCs w:val="28"/>
    </w:rPr>
  </w:style>
  <w:style w:type="paragraph" w:customStyle="1" w:styleId="Bodytext60">
    <w:name w:val="Body text (6)"/>
    <w:basedOn w:val="Normln"/>
    <w:link w:val="Bodytext6"/>
    <w:pPr>
      <w:shd w:val="clear" w:color="auto" w:fill="FFFFFF"/>
      <w:spacing w:before="60" w:after="360" w:line="0" w:lineRule="atLeast"/>
    </w:pPr>
    <w:rPr>
      <w:rFonts w:ascii="Calibri" w:eastAsia="Calibri" w:hAnsi="Calibri" w:cs="Calibri"/>
      <w:b/>
      <w:bCs/>
      <w:sz w:val="22"/>
      <w:szCs w:val="22"/>
    </w:rPr>
  </w:style>
  <w:style w:type="paragraph" w:customStyle="1" w:styleId="Bodytext70">
    <w:name w:val="Body text (7)"/>
    <w:basedOn w:val="Normln"/>
    <w:link w:val="Bodytext7"/>
    <w:pPr>
      <w:shd w:val="clear" w:color="auto" w:fill="FFFFFF"/>
      <w:spacing w:before="360" w:line="292" w:lineRule="exact"/>
    </w:pPr>
    <w:rPr>
      <w:rFonts w:ascii="Calibri" w:eastAsia="Calibri" w:hAnsi="Calibri" w:cs="Calibri"/>
      <w:i/>
      <w:iCs/>
    </w:rPr>
  </w:style>
  <w:style w:type="paragraph" w:customStyle="1" w:styleId="Heading520">
    <w:name w:val="Heading #5 (2)"/>
    <w:basedOn w:val="Normln"/>
    <w:link w:val="Heading52"/>
    <w:pPr>
      <w:shd w:val="clear" w:color="auto" w:fill="FFFFFF"/>
      <w:spacing w:before="240" w:after="60" w:line="0" w:lineRule="atLeast"/>
      <w:outlineLvl w:val="4"/>
    </w:pPr>
    <w:rPr>
      <w:rFonts w:ascii="Calibri" w:eastAsia="Calibri" w:hAnsi="Calibri" w:cs="Calibri"/>
      <w:sz w:val="22"/>
      <w:szCs w:val="22"/>
    </w:rPr>
  </w:style>
  <w:style w:type="paragraph" w:customStyle="1" w:styleId="Heading10">
    <w:name w:val="Heading #1"/>
    <w:basedOn w:val="Normln"/>
    <w:link w:val="Heading1"/>
    <w:pPr>
      <w:shd w:val="clear" w:color="auto" w:fill="FFFFFF"/>
      <w:spacing w:after="60" w:line="0" w:lineRule="atLeast"/>
      <w:outlineLvl w:val="0"/>
    </w:pPr>
    <w:rPr>
      <w:rFonts w:ascii="Arial" w:eastAsia="Arial" w:hAnsi="Arial" w:cs="Arial"/>
      <w:b/>
      <w:bCs/>
      <w:spacing w:val="-20"/>
      <w:sz w:val="76"/>
      <w:szCs w:val="76"/>
    </w:rPr>
  </w:style>
  <w:style w:type="paragraph" w:customStyle="1" w:styleId="Bodytext140">
    <w:name w:val="Body text (14)"/>
    <w:basedOn w:val="Normln"/>
    <w:link w:val="Bodytext14"/>
    <w:pPr>
      <w:shd w:val="clear" w:color="auto" w:fill="FFFFFF"/>
      <w:spacing w:before="60" w:after="60" w:line="0" w:lineRule="atLeast"/>
    </w:pPr>
    <w:rPr>
      <w:rFonts w:ascii="Verdana" w:eastAsia="Verdana" w:hAnsi="Verdana" w:cs="Verdana"/>
      <w:sz w:val="30"/>
      <w:szCs w:val="30"/>
    </w:rPr>
  </w:style>
  <w:style w:type="paragraph" w:customStyle="1" w:styleId="Heading20">
    <w:name w:val="Heading #2"/>
    <w:basedOn w:val="Normln"/>
    <w:link w:val="Heading2"/>
    <w:pPr>
      <w:shd w:val="clear" w:color="auto" w:fill="FFFFFF"/>
      <w:spacing w:before="420" w:after="60" w:line="540" w:lineRule="exact"/>
      <w:outlineLvl w:val="1"/>
    </w:pPr>
    <w:rPr>
      <w:rFonts w:ascii="Calibri" w:eastAsia="Calibri" w:hAnsi="Calibri" w:cs="Calibri"/>
      <w:b/>
      <w:bCs/>
      <w:sz w:val="44"/>
      <w:szCs w:val="44"/>
    </w:rPr>
  </w:style>
  <w:style w:type="paragraph" w:customStyle="1" w:styleId="Bodytext150">
    <w:name w:val="Body text (15)"/>
    <w:basedOn w:val="Normln"/>
    <w:link w:val="Bodytext15"/>
    <w:pPr>
      <w:shd w:val="clear" w:color="auto" w:fill="FFFFFF"/>
      <w:spacing w:line="378" w:lineRule="exact"/>
    </w:pPr>
    <w:rPr>
      <w:rFonts w:ascii="Arial" w:eastAsia="Arial" w:hAnsi="Arial" w:cs="Arial"/>
      <w:sz w:val="26"/>
      <w:szCs w:val="26"/>
    </w:rPr>
  </w:style>
  <w:style w:type="paragraph" w:customStyle="1" w:styleId="Tablecaption0">
    <w:name w:val="Table caption"/>
    <w:basedOn w:val="Normln"/>
    <w:link w:val="Tablecaption"/>
    <w:pPr>
      <w:shd w:val="clear" w:color="auto" w:fill="FFFFFF"/>
      <w:spacing w:line="0" w:lineRule="atLeast"/>
    </w:pPr>
    <w:rPr>
      <w:rFonts w:ascii="Calibri" w:eastAsia="Calibri" w:hAnsi="Calibri" w:cs="Calibri"/>
      <w:sz w:val="22"/>
      <w:szCs w:val="22"/>
    </w:rPr>
  </w:style>
  <w:style w:type="paragraph" w:customStyle="1" w:styleId="Picturecaption2">
    <w:name w:val="Picture caption (2)"/>
    <w:basedOn w:val="Normln"/>
    <w:link w:val="Picturecaption2Exact"/>
    <w:pPr>
      <w:shd w:val="clear" w:color="auto" w:fill="FFFFFF"/>
      <w:spacing w:line="0" w:lineRule="atLeast"/>
    </w:pPr>
    <w:rPr>
      <w:rFonts w:ascii="Calibri" w:eastAsia="Calibri" w:hAnsi="Calibri" w:cs="Calibri"/>
      <w:sz w:val="22"/>
      <w:szCs w:val="22"/>
    </w:rPr>
  </w:style>
  <w:style w:type="paragraph" w:customStyle="1" w:styleId="Picturecaption">
    <w:name w:val="Picture caption"/>
    <w:basedOn w:val="Normln"/>
    <w:link w:val="PicturecaptionExact"/>
    <w:pPr>
      <w:shd w:val="clear" w:color="auto" w:fill="FFFFFF"/>
      <w:spacing w:line="220" w:lineRule="exact"/>
      <w:jc w:val="center"/>
    </w:pPr>
    <w:rPr>
      <w:rFonts w:ascii="Calibri" w:eastAsia="Calibri" w:hAnsi="Calibri" w:cs="Calibri"/>
      <w:b/>
      <w:bCs/>
      <w:spacing w:val="3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ervis@lhlsro.cz" TargetMode="External"/><Relationship Id="rId18" Type="http://schemas.openxmlformats.org/officeDocument/2006/relationships/header" Target="header6.xm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yperlink" Target="http://www.lhlsro.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yperlink" Target="mailto:obchod@lhlsro.cz" TargetMode="Externa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mailto:obchod@lhlsro.cz"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www.lhlsro.cz" TargetMode="External"/><Relationship Id="rId30" Type="http://schemas.openxmlformats.org/officeDocument/2006/relationships/hyperlink" Target="mailto:obchod@lhlsro.cz" TargetMode="External"/><Relationship Id="rId35"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2764</Words>
  <Characters>16310</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hlavnickova</dc:creator>
  <cp:lastModifiedBy>hlavnickova</cp:lastModifiedBy>
  <cp:revision>1</cp:revision>
  <dcterms:created xsi:type="dcterms:W3CDTF">2017-01-02T09:33:00Z</dcterms:created>
  <dcterms:modified xsi:type="dcterms:W3CDTF">2017-01-02T09:35:00Z</dcterms:modified>
</cp:coreProperties>
</file>