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971" w:rsidRPr="00B81971" w:rsidRDefault="00B81971" w:rsidP="00A22F0A">
      <w:pPr>
        <w:pStyle w:val="Default"/>
        <w:rPr>
          <w:rFonts w:ascii="Arial" w:hAnsi="Arial" w:cs="Arial"/>
          <w:color w:val="auto"/>
          <w:sz w:val="20"/>
          <w:szCs w:val="20"/>
        </w:rPr>
      </w:pPr>
      <w:r w:rsidRPr="00B81971">
        <w:rPr>
          <w:rFonts w:ascii="Arial" w:hAnsi="Arial" w:cs="Arial"/>
          <w:color w:val="auto"/>
          <w:sz w:val="20"/>
          <w:szCs w:val="20"/>
        </w:rPr>
        <w:t>SPU 408062/2019/508100/Kři</w:t>
      </w:r>
    </w:p>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xml:space="preserve">, 130 00 Praha 3 – </w:t>
      </w:r>
      <w:r w:rsidR="009C7B09" w:rsidRPr="00D27771">
        <w:rPr>
          <w:rFonts w:ascii="Arial" w:hAnsi="Arial" w:cs="Arial"/>
          <w:color w:val="auto"/>
          <w:sz w:val="20"/>
          <w:szCs w:val="20"/>
        </w:rPr>
        <w:t>Žižkov, IČ</w:t>
      </w:r>
      <w:r w:rsidRPr="00D27771">
        <w:rPr>
          <w:rFonts w:ascii="Arial" w:hAnsi="Arial" w:cs="Arial"/>
          <w:color w:val="auto"/>
          <w:sz w:val="20"/>
          <w:szCs w:val="20"/>
        </w:rPr>
        <w:t xml:space="preserve">: </w:t>
      </w:r>
      <w:r w:rsidR="009C7B09" w:rsidRPr="00D27771">
        <w:rPr>
          <w:rFonts w:ascii="Arial" w:hAnsi="Arial" w:cs="Arial"/>
          <w:color w:val="auto"/>
          <w:sz w:val="20"/>
          <w:szCs w:val="20"/>
        </w:rPr>
        <w:t>01312774, DIČ: CZ</w:t>
      </w:r>
      <w:r w:rsidRPr="00D27771">
        <w:rPr>
          <w:rFonts w:ascii="Arial" w:hAnsi="Arial" w:cs="Arial"/>
          <w:color w:val="auto"/>
          <w:sz w:val="20"/>
          <w:szCs w:val="20"/>
        </w:rPr>
        <w:t>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9C7B09">
      <w:pPr>
        <w:widowControl/>
        <w:rPr>
          <w:rFonts w:ascii="Arial" w:hAnsi="Arial" w:cs="Arial"/>
        </w:rPr>
      </w:pPr>
      <w:r w:rsidRPr="00D27771">
        <w:rPr>
          <w:rFonts w:ascii="Arial" w:hAnsi="Arial" w:cs="Arial"/>
        </w:rPr>
        <w:t>zastoupená ředitelem</w:t>
      </w:r>
      <w:r w:rsidR="00AD4CDE" w:rsidRPr="00D27771">
        <w:rPr>
          <w:rFonts w:ascii="Arial" w:hAnsi="Arial" w:cs="Arial"/>
        </w:rPr>
        <w:t xml:space="preserve"> Krajského pozemkového úřadu pro Ústecký </w:t>
      </w:r>
      <w:r w:rsidRPr="00D27771">
        <w:rPr>
          <w:rFonts w:ascii="Arial" w:hAnsi="Arial" w:cs="Arial"/>
        </w:rPr>
        <w:t>kraj (</w:t>
      </w:r>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Husitská 1071/</w:t>
      </w:r>
      <w:r w:rsidR="009C7B09" w:rsidRPr="00D27771">
        <w:rPr>
          <w:rFonts w:ascii="Arial" w:hAnsi="Arial" w:cs="Arial"/>
          <w:color w:val="000000"/>
        </w:rPr>
        <w:t>2, 41502</w:t>
      </w:r>
      <w:r w:rsidR="00887698" w:rsidRPr="00D27771">
        <w:rPr>
          <w:rFonts w:ascii="Arial" w:hAnsi="Arial" w:cs="Arial"/>
          <w:color w:val="000000"/>
        </w:rPr>
        <w:t xml:space="preserve"> Teplice</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PhDr. Ing. Mgr. Oldřich Valha, MBA,</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 Bureš Jiří, Mgr.</w:t>
      </w:r>
      <w:r w:rsidRPr="00D27771">
        <w:rPr>
          <w:rFonts w:ascii="Arial" w:hAnsi="Arial" w:cs="Arial"/>
        </w:rPr>
        <w:tab/>
        <w:t>r.č. 44</w:t>
      </w:r>
      <w:r w:rsidR="001A2F7B">
        <w:rPr>
          <w:rFonts w:ascii="Arial" w:hAnsi="Arial" w:cs="Arial"/>
        </w:rPr>
        <w:t>XXXXXXX</w:t>
      </w:r>
      <w:r w:rsidRPr="00D27771">
        <w:rPr>
          <w:rFonts w:ascii="Arial" w:hAnsi="Arial" w:cs="Arial"/>
        </w:rPr>
        <w:t xml:space="preserve">, trvale bytem </w:t>
      </w:r>
      <w:r w:rsidR="001A2F7B">
        <w:rPr>
          <w:rFonts w:ascii="Arial" w:hAnsi="Arial" w:cs="Arial"/>
        </w:rPr>
        <w:t>XXXXXXXXXXXXXXX</w:t>
      </w:r>
      <w:r w:rsidRPr="00D27771">
        <w:rPr>
          <w:rFonts w:ascii="Arial" w:hAnsi="Arial" w:cs="Arial"/>
        </w:rPr>
        <w:t>, Most 43401</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009C7B09" w:rsidRPr="00D27771">
        <w:rPr>
          <w:rFonts w:ascii="Arial" w:hAnsi="Arial" w:cs="Arial"/>
          <w:b/>
        </w:rPr>
        <w:t>“)</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2PR19/68</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v Ústí nad Labem, Katastrální pracoviště Most pro katastrální území Brandov, obec Brandov.</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w:t>
      </w:r>
      <w:r w:rsidR="009C7B09" w:rsidRPr="00835624">
        <w:rPr>
          <w:rFonts w:ascii="Arial" w:hAnsi="Arial" w:cs="Arial"/>
        </w:rPr>
        <w:t>pozemek:</w:t>
      </w:r>
      <w:r w:rsidRPr="00835624">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 xml:space="preserve">trvalé porosty, </w:t>
      </w:r>
      <w:r w:rsidR="001E52AB" w:rsidRPr="00835624">
        <w:rPr>
          <w:rFonts w:ascii="Arial" w:hAnsi="Arial" w:cs="Arial"/>
          <w:b/>
          <w:sz w:val="18"/>
          <w:u w:val="single"/>
        </w:rPr>
        <w:t>ost. součásti</w:t>
      </w:r>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260/5</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664,00 Kč</w:t>
      </w:r>
      <w:r w:rsidRPr="00835624">
        <w:rPr>
          <w:rFonts w:ascii="Arial" w:hAnsi="Arial" w:cs="Arial"/>
          <w:sz w:val="18"/>
        </w:rPr>
        <w:tab/>
        <w:t>594 m2</w:t>
      </w:r>
      <w:r w:rsidRPr="00835624">
        <w:rPr>
          <w:rFonts w:ascii="Arial" w:hAnsi="Arial" w:cs="Arial"/>
          <w:sz w:val="18"/>
        </w:rPr>
        <w:tab/>
        <w:t xml:space="preserve">2 601,00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594 m2 </w:t>
      </w:r>
      <w:r w:rsidRPr="00835624">
        <w:rPr>
          <w:rFonts w:ascii="Arial" w:hAnsi="Arial" w:cs="Arial"/>
          <w:sz w:val="18"/>
        </w:rPr>
        <w:tab/>
        <w:t>2 601,00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Prohlášením o vlastnickém </w:t>
      </w:r>
      <w:r w:rsidR="001E52AB" w:rsidRPr="00D27771">
        <w:rPr>
          <w:rFonts w:ascii="Arial" w:hAnsi="Arial" w:cs="Arial"/>
        </w:rPr>
        <w:t>právu na</w:t>
      </w:r>
      <w:r w:rsidRPr="00D27771">
        <w:rPr>
          <w:rFonts w:ascii="Arial" w:hAnsi="Arial" w:cs="Arial"/>
        </w:rPr>
        <w:t xml:space="preserve"> základě zveřejnění Oznámení o zamýšleném převodu dle §20 zákona č. 503/2012 Sb., které bylo zveřejněno </w:t>
      </w:r>
      <w:r w:rsidR="00B81971">
        <w:rPr>
          <w:rFonts w:ascii="Arial" w:hAnsi="Arial" w:cs="Arial"/>
        </w:rPr>
        <w:t xml:space="preserve">dne </w:t>
      </w:r>
      <w:r w:rsidRPr="00D27771">
        <w:rPr>
          <w:rFonts w:ascii="Arial" w:hAnsi="Arial" w:cs="Arial"/>
        </w:rPr>
        <w:t>15.5.2007.</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1A2F7B">
        <w:rPr>
          <w:rFonts w:ascii="Arial" w:hAnsi="Arial" w:cs="Arial"/>
        </w:rPr>
        <w:t>XXXXXXXXXXXXXXXXX</w:t>
      </w:r>
      <w:r w:rsidRPr="00D27771">
        <w:rPr>
          <w:rFonts w:ascii="Arial" w:hAnsi="Arial" w:cs="Arial"/>
        </w:rPr>
        <w:t xml:space="preserve">, ze dne 16. 9. 2019, pod č.j. 6313/257/2019, podle vyhl.č. 182/1988 Sb., ve znění vyhl.č. 316/1990 Sb., celkovou částkou 2 601,00 Kč (slovy: </w:t>
      </w:r>
      <w:proofErr w:type="spellStart"/>
      <w:r w:rsidRPr="00D27771">
        <w:rPr>
          <w:rFonts w:ascii="Arial" w:hAnsi="Arial" w:cs="Arial"/>
        </w:rPr>
        <w:t>dvatisícešestsetjedna</w:t>
      </w:r>
      <w:proofErr w:type="spellEnd"/>
      <w:r w:rsidRPr="00D27771">
        <w:rPr>
          <w:rFonts w:ascii="Arial" w:hAnsi="Arial" w:cs="Arial"/>
        </w:rPr>
        <w:t xml:space="preserve"> koruna česká).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smlouvou o postoupení pohledávky, uzavřenou dne 21. 11. 2018, ve výši 100,00 Kč, mezi postupitelem </w:t>
      </w:r>
      <w:r w:rsidR="001A2F7B">
        <w:rPr>
          <w:rFonts w:ascii="Arial" w:hAnsi="Arial" w:cs="Arial"/>
        </w:rPr>
        <w:t>XXXXXXXXXXXXXX</w:t>
      </w:r>
      <w:r w:rsidR="009C7B09" w:rsidRPr="00D27771">
        <w:rPr>
          <w:rFonts w:ascii="Arial" w:hAnsi="Arial" w:cs="Arial"/>
        </w:rPr>
        <w:t xml:space="preserve"> a</w:t>
      </w:r>
      <w:r w:rsidRPr="00D27771">
        <w:rPr>
          <w:rFonts w:ascii="Arial" w:hAnsi="Arial" w:cs="Arial"/>
        </w:rPr>
        <w:t xml:space="preserve"> nabyvatelem. </w:t>
      </w:r>
    </w:p>
    <w:p w:rsidR="00AD4CDE" w:rsidRPr="00D27771" w:rsidRDefault="00AD4CDE">
      <w:pPr>
        <w:widowControl/>
        <w:rPr>
          <w:rFonts w:ascii="Arial" w:hAnsi="Arial" w:cs="Arial"/>
        </w:rPr>
      </w:pPr>
      <w:r w:rsidRPr="00D27771">
        <w:rPr>
          <w:rFonts w:ascii="Arial" w:hAnsi="Arial" w:cs="Arial"/>
        </w:rPr>
        <w:t xml:space="preserve">Postoupený nárok je doložen:  </w:t>
      </w:r>
    </w:p>
    <w:p w:rsidR="00AD4CDE" w:rsidRPr="00D27771" w:rsidRDefault="00AD4CDE">
      <w:pPr>
        <w:widowControl/>
        <w:rPr>
          <w:rFonts w:ascii="Arial" w:hAnsi="Arial" w:cs="Arial"/>
        </w:rPr>
      </w:pPr>
      <w:r w:rsidRPr="00D27771">
        <w:rPr>
          <w:rFonts w:ascii="Arial" w:hAnsi="Arial" w:cs="Arial"/>
        </w:rPr>
        <w:t xml:space="preserve">- pravomocným rozhodnutím </w:t>
      </w:r>
      <w:r w:rsidR="009C7B09">
        <w:rPr>
          <w:rFonts w:ascii="Arial" w:hAnsi="Arial" w:cs="Arial"/>
        </w:rPr>
        <w:t>Státního</w:t>
      </w:r>
      <w:r w:rsidRPr="00D27771">
        <w:rPr>
          <w:rFonts w:ascii="Arial" w:hAnsi="Arial" w:cs="Arial"/>
        </w:rPr>
        <w:t xml:space="preserve"> pozemkového úřadu Chomutov, č.j. SPU 493783/2017/Bach ze dne 23. 10. 2017, kterým oprávněné osobě </w:t>
      </w:r>
      <w:r w:rsidR="001A2F7B">
        <w:rPr>
          <w:rFonts w:ascii="Arial" w:hAnsi="Arial" w:cs="Arial"/>
        </w:rPr>
        <w:t>XXXXXXXXXX</w:t>
      </w:r>
      <w:r w:rsidRPr="00D27771">
        <w:rPr>
          <w:rFonts w:ascii="Arial" w:hAnsi="Arial" w:cs="Arial"/>
        </w:rPr>
        <w:t xml:space="preserve">, nelze vydat pozemky nebo jejich části v katastrálním území Strupčice, obce Strupčice, okresu Chomutov.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sazbou za l m2. Ocenění podle vyhl.č. 182/1988 Sb., ve znění vyhl.č. 316/1990 Sb.</w:t>
      </w:r>
      <w:r w:rsidR="009C7B09" w:rsidRPr="00D27771">
        <w:rPr>
          <w:rFonts w:ascii="Arial" w:hAnsi="Arial" w:cs="Arial"/>
        </w:rPr>
        <w:t>, provedla</w:t>
      </w:r>
      <w:r w:rsidRPr="00D27771">
        <w:rPr>
          <w:rFonts w:ascii="Arial" w:hAnsi="Arial" w:cs="Arial"/>
        </w:rPr>
        <w:t xml:space="preserve"> </w:t>
      </w:r>
      <w:r w:rsidR="00B81971">
        <w:rPr>
          <w:rFonts w:ascii="Arial" w:hAnsi="Arial" w:cs="Arial"/>
        </w:rPr>
        <w:br/>
      </w:r>
      <w:r w:rsidR="001A2F7B">
        <w:rPr>
          <w:rFonts w:ascii="Arial" w:hAnsi="Arial" w:cs="Arial"/>
        </w:rPr>
        <w:t>XXXXXXXXXXXXX</w:t>
      </w:r>
      <w:r w:rsidR="009C7B09" w:rsidRPr="00D27771">
        <w:rPr>
          <w:rFonts w:ascii="Arial" w:hAnsi="Arial" w:cs="Arial"/>
        </w:rPr>
        <w:t>,</w:t>
      </w:r>
      <w:r w:rsidRPr="00D27771">
        <w:rPr>
          <w:rFonts w:ascii="Arial" w:hAnsi="Arial" w:cs="Arial"/>
        </w:rPr>
        <w:t xml:space="preserve"> dne 21. 11. 2017.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100,00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smlouvou o postoupení pohledávky, uzavřenou dne 9. 10. 2019, ve výši 2 501,00 Kč, mezi postupitelem </w:t>
      </w:r>
      <w:r w:rsidR="001A2F7B">
        <w:rPr>
          <w:rFonts w:ascii="Arial" w:hAnsi="Arial" w:cs="Arial"/>
        </w:rPr>
        <w:t>XXXXXXXXXXXX</w:t>
      </w:r>
      <w:r w:rsidR="009C7B09" w:rsidRPr="00D27771">
        <w:rPr>
          <w:rFonts w:ascii="Arial" w:hAnsi="Arial" w:cs="Arial"/>
        </w:rPr>
        <w:t xml:space="preserve"> a</w:t>
      </w:r>
      <w:r w:rsidRPr="00D27771">
        <w:rPr>
          <w:rFonts w:ascii="Arial" w:hAnsi="Arial" w:cs="Arial"/>
        </w:rPr>
        <w:t xml:space="preserve"> nabyvatelem. </w:t>
      </w:r>
    </w:p>
    <w:p w:rsidR="00AD4CDE" w:rsidRPr="00D27771" w:rsidRDefault="00AD4CDE">
      <w:pPr>
        <w:widowControl/>
        <w:rPr>
          <w:rFonts w:ascii="Arial" w:hAnsi="Arial" w:cs="Arial"/>
        </w:rPr>
      </w:pPr>
      <w:r w:rsidRPr="00D27771">
        <w:rPr>
          <w:rFonts w:ascii="Arial" w:hAnsi="Arial" w:cs="Arial"/>
        </w:rPr>
        <w:t xml:space="preserve">Postoupený nárok je doložen:  </w:t>
      </w:r>
    </w:p>
    <w:p w:rsidR="00AD4CDE" w:rsidRPr="00D27771" w:rsidRDefault="00AD4CDE">
      <w:pPr>
        <w:widowControl/>
        <w:rPr>
          <w:rFonts w:ascii="Arial" w:hAnsi="Arial" w:cs="Arial"/>
        </w:rPr>
      </w:pPr>
      <w:r w:rsidRPr="00D27771">
        <w:rPr>
          <w:rFonts w:ascii="Arial" w:hAnsi="Arial" w:cs="Arial"/>
        </w:rPr>
        <w:t xml:space="preserve">- pravomocným rozhodnutím </w:t>
      </w:r>
      <w:r w:rsidR="009C7B09">
        <w:rPr>
          <w:rFonts w:ascii="Arial" w:hAnsi="Arial" w:cs="Arial"/>
        </w:rPr>
        <w:t>Státní</w:t>
      </w:r>
      <w:r w:rsidRPr="00D27771">
        <w:rPr>
          <w:rFonts w:ascii="Arial" w:hAnsi="Arial" w:cs="Arial"/>
        </w:rPr>
        <w:t xml:space="preserve"> pozemkového úřadu Chomutov, č.j. SPU 494979/2017/Bach ze dne 17. 5. 2018, kterým oprávněné osobě </w:t>
      </w:r>
      <w:r w:rsidR="001A2F7B">
        <w:rPr>
          <w:rFonts w:ascii="Arial" w:hAnsi="Arial" w:cs="Arial"/>
        </w:rPr>
        <w:t>XXXXXXXXXXXX</w:t>
      </w:r>
      <w:r w:rsidRPr="00D27771">
        <w:rPr>
          <w:rFonts w:ascii="Arial" w:hAnsi="Arial" w:cs="Arial"/>
        </w:rPr>
        <w:t xml:space="preserve">, nelze vydat pozemky nebo jejich části v katastrálním území Kotvina, obce Okounov, okresu Chomutov.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r w:rsidR="001A2F7B">
        <w:rPr>
          <w:rFonts w:ascii="Arial" w:hAnsi="Arial" w:cs="Arial"/>
        </w:rPr>
        <w:t>XXXXXXXXXXXXXX</w:t>
      </w:r>
      <w:bookmarkStart w:id="0" w:name="_GoBack"/>
      <w:bookmarkEnd w:id="0"/>
      <w:r w:rsidR="009C7B09" w:rsidRPr="00D27771">
        <w:rPr>
          <w:rFonts w:ascii="Arial" w:hAnsi="Arial" w:cs="Arial"/>
        </w:rPr>
        <w:t>, č.j.</w:t>
      </w:r>
      <w:r w:rsidRPr="00D27771">
        <w:rPr>
          <w:rFonts w:ascii="Arial" w:hAnsi="Arial" w:cs="Arial"/>
        </w:rPr>
        <w:t xml:space="preserve">  384818, ze dne 14. 6. 2018, podle </w:t>
      </w:r>
      <w:r w:rsidR="00B81971">
        <w:rPr>
          <w:rFonts w:ascii="Arial" w:hAnsi="Arial" w:cs="Arial"/>
        </w:rPr>
        <w:br/>
      </w:r>
      <w:r w:rsidRPr="00D27771">
        <w:rPr>
          <w:rFonts w:ascii="Arial" w:hAnsi="Arial" w:cs="Arial"/>
        </w:rPr>
        <w:t xml:space="preserve">vyhl.č. 182/1988 Sb., ve znění vyhl.č. 316/1990 Sb., celkovou částkou </w:t>
      </w:r>
      <w:r w:rsidR="001A2F7B">
        <w:rPr>
          <w:rFonts w:ascii="Arial" w:hAnsi="Arial" w:cs="Arial"/>
        </w:rPr>
        <w:t>XXXXXXX</w:t>
      </w:r>
      <w:r w:rsidRPr="00D27771">
        <w:rPr>
          <w:rFonts w:ascii="Arial" w:hAnsi="Arial" w:cs="Arial"/>
        </w:rPr>
        <w:t xml:space="preserve"> Kč </w:t>
      </w:r>
      <w:r w:rsidR="00B81971">
        <w:rPr>
          <w:rFonts w:ascii="Arial" w:hAnsi="Arial" w:cs="Arial"/>
        </w:rPr>
        <w:br/>
      </w:r>
      <w:r w:rsidRPr="00D27771">
        <w:rPr>
          <w:rFonts w:ascii="Arial" w:hAnsi="Arial" w:cs="Arial"/>
        </w:rPr>
        <w:t xml:space="preserve">(slovy: </w:t>
      </w:r>
      <w:proofErr w:type="spellStart"/>
      <w:r w:rsidR="001A2F7B">
        <w:rPr>
          <w:rFonts w:ascii="Arial" w:hAnsi="Arial" w:cs="Arial"/>
        </w:rPr>
        <w:t>XXXXXXXXXXXXXXXX</w:t>
      </w:r>
      <w:r w:rsidRPr="00D27771">
        <w:rPr>
          <w:rFonts w:ascii="Arial" w:hAnsi="Arial" w:cs="Arial"/>
        </w:rPr>
        <w:t xml:space="preserve"> koruna</w:t>
      </w:r>
      <w:proofErr w:type="spellEnd"/>
      <w:r w:rsidRPr="00D27771">
        <w:rPr>
          <w:rFonts w:ascii="Arial" w:hAnsi="Arial" w:cs="Arial"/>
        </w:rPr>
        <w:t xml:space="preserve"> česká). </w:t>
      </w:r>
    </w:p>
    <w:p w:rsidR="00AD4CDE" w:rsidRPr="00D27771" w:rsidRDefault="00AD4CDE">
      <w:pPr>
        <w:widowControl/>
        <w:rPr>
          <w:rFonts w:ascii="Arial" w:hAnsi="Arial" w:cs="Arial"/>
        </w:rPr>
      </w:pPr>
      <w:r w:rsidRPr="00D27771">
        <w:rPr>
          <w:rFonts w:ascii="Arial" w:hAnsi="Arial" w:cs="Arial"/>
        </w:rPr>
        <w:t xml:space="preserve"> - sazbou za l m2. Ocenění podle vyhl.č. 182/1988 Sb., ve znění vyhl.č. 316/1990 Sb.</w:t>
      </w:r>
      <w:r w:rsidR="009C7B09" w:rsidRPr="00D27771">
        <w:rPr>
          <w:rFonts w:ascii="Arial" w:hAnsi="Arial" w:cs="Arial"/>
        </w:rPr>
        <w:t>, provedla</w:t>
      </w:r>
      <w:r w:rsidR="00B81971">
        <w:rPr>
          <w:rFonts w:ascii="Arial" w:hAnsi="Arial" w:cs="Arial"/>
        </w:rPr>
        <w:br/>
      </w:r>
      <w:r w:rsidR="001A2F7B">
        <w:rPr>
          <w:rFonts w:ascii="Arial" w:hAnsi="Arial" w:cs="Arial"/>
        </w:rPr>
        <w:t>XXXXXXXXXXXXX</w:t>
      </w:r>
      <w:r w:rsidR="009C7B09" w:rsidRPr="00D27771">
        <w:rPr>
          <w:rFonts w:ascii="Arial" w:hAnsi="Arial" w:cs="Arial"/>
        </w:rPr>
        <w:t>,</w:t>
      </w:r>
      <w:r w:rsidRPr="00D27771">
        <w:rPr>
          <w:rFonts w:ascii="Arial" w:hAnsi="Arial" w:cs="Arial"/>
        </w:rPr>
        <w:t xml:space="preserve"> dne 11. 6. 2018.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2 501,00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22N16/68 (část původní parcely č. 260/1), uzavřenou s Burešem Jiřím, Mgr., jakožto </w:t>
      </w:r>
      <w:r w:rsidR="009C7B09">
        <w:rPr>
          <w:rFonts w:ascii="Arial" w:hAnsi="Arial" w:cs="Arial"/>
        </w:rPr>
        <w:t>nájemcem</w:t>
      </w:r>
      <w:r w:rsidRPr="00D27771">
        <w:rPr>
          <w:rFonts w:ascii="Arial" w:hAnsi="Arial" w:cs="Arial"/>
        </w:rPr>
        <w:t>.</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lastRenderedPageBreak/>
        <w:t xml:space="preserve">Převádějící a Lesy České republiky, </w:t>
      </w:r>
      <w:proofErr w:type="spellStart"/>
      <w:r w:rsidRPr="00D27771">
        <w:rPr>
          <w:rFonts w:ascii="Arial" w:hAnsi="Arial" w:cs="Arial"/>
        </w:rPr>
        <w:t>s.p</w:t>
      </w:r>
      <w:proofErr w:type="spellEnd"/>
      <w:r w:rsidRPr="00D27771">
        <w:rPr>
          <w:rFonts w:ascii="Arial" w:hAnsi="Arial" w:cs="Arial"/>
        </w:rPr>
        <w:t xml:space="preserve">. LS Litvínov uzavřeli dohodu o přičlenění honebního </w:t>
      </w:r>
      <w:r w:rsidR="001E52AB" w:rsidRPr="00D27771">
        <w:rPr>
          <w:rFonts w:ascii="Arial" w:hAnsi="Arial" w:cs="Arial"/>
        </w:rPr>
        <w:t>pozemku ze</w:t>
      </w:r>
      <w:r w:rsidRPr="00D27771">
        <w:rPr>
          <w:rFonts w:ascii="Arial" w:hAnsi="Arial" w:cs="Arial"/>
        </w:rPr>
        <w:t xml:space="preserve"> dne 3.9.2003, jejímž předmětem je uvedený pozemek přičleněn k společenstevní honitbě Brandov, jejímž držitelem </w:t>
      </w:r>
      <w:r w:rsidR="009C7B09">
        <w:rPr>
          <w:rFonts w:ascii="Arial" w:hAnsi="Arial" w:cs="Arial"/>
        </w:rPr>
        <w:t>jsou</w:t>
      </w:r>
      <w:r w:rsidRPr="00D27771">
        <w:rPr>
          <w:rFonts w:ascii="Arial" w:hAnsi="Arial" w:cs="Arial"/>
        </w:rPr>
        <w:t xml:space="preserve"> Lesy ČR, </w:t>
      </w:r>
      <w:proofErr w:type="spellStart"/>
      <w:proofErr w:type="gramStart"/>
      <w:r w:rsidRPr="00D27771">
        <w:rPr>
          <w:rFonts w:ascii="Arial" w:hAnsi="Arial" w:cs="Arial"/>
        </w:rPr>
        <w:t>s.p</w:t>
      </w:r>
      <w:proofErr w:type="spellEnd"/>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jc w:val="both"/>
        <w:rPr>
          <w:rFonts w:ascii="Arial" w:hAnsi="Arial" w:cs="Arial"/>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9C7B09">
        <w:rPr>
          <w:rFonts w:ascii="Arial" w:hAnsi="Arial" w:cs="Arial"/>
          <w:sz w:val="20"/>
          <w:szCs w:val="20"/>
        </w:rPr>
        <w:t>/</w:t>
      </w:r>
      <w:r w:rsidRPr="00D27771">
        <w:rPr>
          <w:rFonts w:ascii="Arial" w:hAnsi="Arial" w:cs="Arial"/>
          <w:sz w:val="20"/>
          <w:szCs w:val="20"/>
        </w:rPr>
        <w:t xml:space="preserve">2015 Sb., </w:t>
      </w:r>
      <w:r w:rsidR="001E52AB">
        <w:rPr>
          <w:rFonts w:ascii="Arial" w:hAnsi="Arial" w:cs="Arial"/>
          <w:sz w:val="20"/>
          <w:szCs w:val="20"/>
        </w:rPr>
        <w:br/>
      </w:r>
      <w:r w:rsidRPr="00D27771">
        <w:rPr>
          <w:rFonts w:ascii="Arial" w:hAnsi="Arial" w:cs="Arial"/>
          <w:sz w:val="20"/>
          <w:szCs w:val="20"/>
        </w:rPr>
        <w:t>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r w:rsidR="001E52AB" w:rsidRPr="00E569A9">
        <w:rPr>
          <w:rFonts w:ascii="Arial" w:hAnsi="Arial" w:cs="Arial"/>
          <w:lang w:eastAsia="en-US"/>
        </w:rPr>
        <w:t>informuje ve</w:t>
      </w:r>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1E52AB"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1E52AB" w:rsidRDefault="001E52AB">
      <w:pPr>
        <w:pStyle w:val="para"/>
        <w:rPr>
          <w:rFonts w:ascii="Arial" w:hAnsi="Arial" w:cs="Arial"/>
          <w:color w:val="000000"/>
          <w:sz w:val="20"/>
          <w:szCs w:val="20"/>
        </w:rPr>
      </w:pPr>
    </w:p>
    <w:p w:rsidR="001E52AB" w:rsidRDefault="001E52AB">
      <w:pPr>
        <w:pStyle w:val="para"/>
        <w:rPr>
          <w:rFonts w:ascii="Arial" w:hAnsi="Arial" w:cs="Arial"/>
          <w:color w:val="000000"/>
          <w:sz w:val="20"/>
          <w:szCs w:val="20"/>
        </w:rPr>
      </w:pPr>
    </w:p>
    <w:p w:rsidR="001E52AB" w:rsidRDefault="001E52AB">
      <w:pPr>
        <w:pStyle w:val="para"/>
        <w:rPr>
          <w:rFonts w:ascii="Arial" w:hAnsi="Arial" w:cs="Arial"/>
          <w:color w:val="000000"/>
          <w:sz w:val="20"/>
          <w:szCs w:val="20"/>
        </w:rPr>
      </w:pPr>
    </w:p>
    <w:p w:rsidR="001E52AB" w:rsidRDefault="001E52AB">
      <w:pPr>
        <w:pStyle w:val="para"/>
        <w:rPr>
          <w:rFonts w:ascii="Arial" w:hAnsi="Arial" w:cs="Arial"/>
          <w:color w:val="000000"/>
          <w:sz w:val="20"/>
          <w:szCs w:val="20"/>
        </w:rPr>
      </w:pPr>
    </w:p>
    <w:p w:rsidR="001E52AB" w:rsidRDefault="001E52AB">
      <w:pPr>
        <w:pStyle w:val="para"/>
        <w:rPr>
          <w:rFonts w:ascii="Arial" w:hAnsi="Arial" w:cs="Arial"/>
          <w:color w:val="000000"/>
          <w:sz w:val="20"/>
          <w:szCs w:val="20"/>
        </w:rPr>
      </w:pPr>
    </w:p>
    <w:p w:rsidR="001E52AB" w:rsidRDefault="001E52AB">
      <w:pPr>
        <w:pStyle w:val="para"/>
        <w:rPr>
          <w:rFonts w:ascii="Arial" w:hAnsi="Arial" w:cs="Arial"/>
          <w:color w:val="000000"/>
          <w:sz w:val="20"/>
          <w:szCs w:val="20"/>
        </w:rPr>
      </w:pPr>
    </w:p>
    <w:p w:rsidR="009C7B09" w:rsidRDefault="009C7B09">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B81971">
        <w:rPr>
          <w:rFonts w:ascii="Arial" w:hAnsi="Arial" w:cs="Arial"/>
          <w:color w:val="000000"/>
          <w:sz w:val="20"/>
          <w:szCs w:val="20"/>
        </w:rPr>
        <w:t>Teplicích</w:t>
      </w:r>
      <w:r w:rsidRPr="00D27771">
        <w:rPr>
          <w:rFonts w:ascii="Arial" w:hAnsi="Arial" w:cs="Arial"/>
          <w:color w:val="000000"/>
          <w:sz w:val="20"/>
          <w:szCs w:val="20"/>
        </w:rPr>
        <w:t xml:space="preserve"> dne </w:t>
      </w:r>
      <w:r w:rsidR="009C7B09">
        <w:rPr>
          <w:rFonts w:ascii="Arial" w:hAnsi="Arial" w:cs="Arial"/>
          <w:color w:val="000000"/>
          <w:sz w:val="20"/>
          <w:szCs w:val="20"/>
        </w:rPr>
        <w:t>9.10.2019</w:t>
      </w:r>
      <w:r w:rsidRPr="00D27771">
        <w:rPr>
          <w:rFonts w:ascii="Arial" w:hAnsi="Arial" w:cs="Arial"/>
          <w:color w:val="000000"/>
          <w:sz w:val="20"/>
          <w:szCs w:val="20"/>
        </w:rPr>
        <w:tab/>
        <w:t xml:space="preserve">V </w:t>
      </w:r>
      <w:r w:rsidR="00B81971">
        <w:rPr>
          <w:rFonts w:ascii="Arial" w:hAnsi="Arial" w:cs="Arial"/>
          <w:color w:val="000000"/>
          <w:sz w:val="20"/>
          <w:szCs w:val="20"/>
        </w:rPr>
        <w:t>Teplicích</w:t>
      </w:r>
      <w:r w:rsidRPr="00D27771">
        <w:rPr>
          <w:rFonts w:ascii="Arial" w:hAnsi="Arial" w:cs="Arial"/>
          <w:color w:val="000000"/>
          <w:sz w:val="20"/>
          <w:szCs w:val="20"/>
        </w:rPr>
        <w:t xml:space="preserve"> dne </w:t>
      </w:r>
      <w:r w:rsidR="00B81971">
        <w:rPr>
          <w:rFonts w:ascii="Arial" w:hAnsi="Arial" w:cs="Arial"/>
          <w:color w:val="000000"/>
          <w:sz w:val="20"/>
          <w:szCs w:val="20"/>
        </w:rPr>
        <w:t>9.10.2019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B81971" w:rsidRDefault="00B81971">
      <w:pPr>
        <w:pStyle w:val="adresa"/>
        <w:widowControl/>
        <w:tabs>
          <w:tab w:val="clear" w:pos="3402"/>
          <w:tab w:val="clear" w:pos="6237"/>
        </w:tabs>
        <w:rPr>
          <w:rFonts w:ascii="Arial" w:hAnsi="Arial" w:cs="Arial"/>
          <w:color w:val="000000"/>
          <w:sz w:val="20"/>
          <w:szCs w:val="20"/>
        </w:rPr>
      </w:pPr>
    </w:p>
    <w:p w:rsidR="00B81971" w:rsidRPr="00D27771" w:rsidRDefault="00B81971">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B81971">
        <w:rPr>
          <w:rFonts w:ascii="Arial" w:hAnsi="Arial" w:cs="Arial"/>
          <w:color w:val="000000"/>
          <w:sz w:val="20"/>
          <w:szCs w:val="20"/>
        </w:rPr>
        <w:t xml:space="preserve">Mgr. </w:t>
      </w:r>
      <w:r w:rsidR="00B81971" w:rsidRPr="00D27771">
        <w:rPr>
          <w:rFonts w:ascii="Arial" w:hAnsi="Arial" w:cs="Arial"/>
          <w:color w:val="000000"/>
          <w:sz w:val="20"/>
          <w:szCs w:val="20"/>
        </w:rPr>
        <w:t>Bureš Jiří</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w:t>
      </w:r>
      <w:r w:rsidR="00B81971">
        <w:rPr>
          <w:rFonts w:ascii="Arial" w:hAnsi="Arial" w:cs="Arial"/>
          <w:color w:val="000000"/>
          <w:sz w:val="20"/>
          <w:szCs w:val="20"/>
        </w:rPr>
        <w:t>KPÚ</w:t>
      </w:r>
      <w:r w:rsidRPr="00D27771">
        <w:rPr>
          <w:rFonts w:ascii="Arial" w:hAnsi="Arial" w:cs="Arial"/>
          <w:color w:val="000000"/>
          <w:sz w:val="20"/>
          <w:szCs w:val="20"/>
        </w:rPr>
        <w:t xml:space="preserve"> pro Ústecký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PhDr. Ing. Mgr. Oldřich Valha, MBA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B819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p>
    <w:p w:rsidR="00B81971" w:rsidRDefault="00B81971" w:rsidP="0000799B">
      <w:pPr>
        <w:pStyle w:val="adresa"/>
        <w:widowControl/>
        <w:tabs>
          <w:tab w:val="clear" w:pos="3402"/>
          <w:tab w:val="clear" w:pos="6237"/>
          <w:tab w:val="left" w:pos="4961"/>
        </w:tabs>
        <w:rPr>
          <w:rFonts w:ascii="Arial" w:hAnsi="Arial" w:cs="Arial"/>
          <w:color w:val="000000"/>
          <w:sz w:val="20"/>
          <w:szCs w:val="20"/>
        </w:rPr>
      </w:pPr>
    </w:p>
    <w:p w:rsidR="00B81971" w:rsidRDefault="00B81971" w:rsidP="0000799B">
      <w:pPr>
        <w:pStyle w:val="adresa"/>
        <w:widowControl/>
        <w:tabs>
          <w:tab w:val="clear" w:pos="3402"/>
          <w:tab w:val="clear" w:pos="6237"/>
          <w:tab w:val="left" w:pos="4961"/>
        </w:tabs>
        <w:rPr>
          <w:rFonts w:ascii="Arial" w:hAnsi="Arial" w:cs="Arial"/>
          <w:color w:val="000000"/>
          <w:sz w:val="20"/>
          <w:szCs w:val="20"/>
        </w:rPr>
      </w:pPr>
    </w:p>
    <w:p w:rsidR="00B81971" w:rsidRDefault="00B81971" w:rsidP="0000799B">
      <w:pPr>
        <w:pStyle w:val="adresa"/>
        <w:widowControl/>
        <w:tabs>
          <w:tab w:val="clear" w:pos="3402"/>
          <w:tab w:val="clear" w:pos="6237"/>
          <w:tab w:val="left" w:pos="4961"/>
        </w:tabs>
        <w:rPr>
          <w:rFonts w:ascii="Arial" w:hAnsi="Arial" w:cs="Arial"/>
          <w:color w:val="000000"/>
          <w:sz w:val="20"/>
          <w:szCs w:val="20"/>
        </w:rPr>
      </w:pPr>
    </w:p>
    <w:p w:rsidR="00B81971" w:rsidRDefault="00B81971" w:rsidP="0000799B">
      <w:pPr>
        <w:pStyle w:val="adresa"/>
        <w:widowControl/>
        <w:tabs>
          <w:tab w:val="clear" w:pos="3402"/>
          <w:tab w:val="clear" w:pos="6237"/>
          <w:tab w:val="left" w:pos="4961"/>
        </w:tabs>
        <w:rPr>
          <w:rFonts w:ascii="Arial" w:hAnsi="Arial" w:cs="Arial"/>
          <w:color w:val="000000"/>
          <w:sz w:val="20"/>
          <w:szCs w:val="20"/>
        </w:rPr>
      </w:pPr>
    </w:p>
    <w:p w:rsidR="00B81971" w:rsidRDefault="00B81971"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B81971" w:rsidRPr="00D27771" w:rsidRDefault="00B81971" w:rsidP="00B81971">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Pavel Pojer</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zástupce ředitele Krajského pozemkového úřadu pro Ústecký kraj </w:t>
      </w:r>
      <w:r w:rsidRPr="00D27771">
        <w:rPr>
          <w:rFonts w:ascii="Arial" w:hAnsi="Arial" w:cs="Arial"/>
          <w:color w:val="000000"/>
          <w:sz w:val="20"/>
          <w:szCs w:val="20"/>
        </w:rPr>
        <w:tab/>
        <w:t xml:space="preserve"> </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B81971">
        <w:rPr>
          <w:rFonts w:ascii="Arial" w:hAnsi="Arial" w:cs="Arial"/>
          <w:color w:val="000000"/>
        </w:rPr>
        <w:t>Hana Křivánková</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rsidR="0081770D" w:rsidRPr="00D27771" w:rsidRDefault="0081770D">
      <w:pPr>
        <w:widowControl/>
        <w:rPr>
          <w:rFonts w:ascii="Arial" w:hAnsi="Arial" w:cs="Arial"/>
          <w:color w:val="000000"/>
        </w:rPr>
      </w:pPr>
    </w:p>
    <w:p w:rsidR="00C820A8" w:rsidRPr="00B81971" w:rsidRDefault="00C820A8">
      <w:pPr>
        <w:widowControl/>
        <w:rPr>
          <w:rFonts w:ascii="Arial" w:hAnsi="Arial" w:cs="Arial"/>
          <w:color w:val="000000"/>
        </w:rPr>
      </w:pPr>
      <w:r w:rsidRPr="00D27771">
        <w:rPr>
          <w:rFonts w:ascii="Arial" w:hAnsi="Arial" w:cs="Arial"/>
          <w:color w:val="000000"/>
        </w:rPr>
        <w:t>V</w:t>
      </w:r>
      <w:r w:rsidR="00B81971">
        <w:rPr>
          <w:rFonts w:ascii="Arial" w:hAnsi="Arial" w:cs="Arial"/>
          <w:color w:val="000000"/>
        </w:rPr>
        <w:t xml:space="preserve"> Teplicích   </w:t>
      </w: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29347,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9. 10.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A2F7B"/>
    <w:rsid w:val="001B6217"/>
    <w:rsid w:val="001D1353"/>
    <w:rsid w:val="001E5055"/>
    <w:rsid w:val="001E52AB"/>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C7B09"/>
    <w:rsid w:val="009D5879"/>
    <w:rsid w:val="009D7CA0"/>
    <w:rsid w:val="00A21E60"/>
    <w:rsid w:val="00A22F0A"/>
    <w:rsid w:val="00A616E9"/>
    <w:rsid w:val="00A67E42"/>
    <w:rsid w:val="00A75281"/>
    <w:rsid w:val="00A75704"/>
    <w:rsid w:val="00AA11EB"/>
    <w:rsid w:val="00AB3D96"/>
    <w:rsid w:val="00AB5AD0"/>
    <w:rsid w:val="00AD4CDE"/>
    <w:rsid w:val="00B01442"/>
    <w:rsid w:val="00B11680"/>
    <w:rsid w:val="00B2414E"/>
    <w:rsid w:val="00B631AE"/>
    <w:rsid w:val="00B70A94"/>
    <w:rsid w:val="00B81971"/>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91B193"/>
  <w14:defaultImageDpi w14:val="0"/>
  <w15:docId w15:val="{46D89255-7842-4AD1-AD3A-C4606CD8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1E52AB"/>
    <w:rPr>
      <w:rFonts w:ascii="Segoe UI" w:hAnsi="Segoe UI" w:cs="Segoe UI"/>
      <w:sz w:val="18"/>
      <w:szCs w:val="18"/>
    </w:rPr>
  </w:style>
  <w:style w:type="character" w:customStyle="1" w:styleId="TextbublinyChar">
    <w:name w:val="Text bubliny Char"/>
    <w:basedOn w:val="Standardnpsmoodstavce"/>
    <w:link w:val="Textbubliny"/>
    <w:uiPriority w:val="99"/>
    <w:rsid w:val="001E52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189773">
      <w:marLeft w:val="0"/>
      <w:marRight w:val="0"/>
      <w:marTop w:val="0"/>
      <w:marBottom w:val="0"/>
      <w:divBdr>
        <w:top w:val="none" w:sz="0" w:space="0" w:color="auto"/>
        <w:left w:val="none" w:sz="0" w:space="0" w:color="auto"/>
        <w:bottom w:val="none" w:sz="0" w:space="0" w:color="auto"/>
        <w:right w:val="none" w:sz="0" w:space="0" w:color="auto"/>
      </w:divBdr>
    </w:div>
    <w:div w:id="7811897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1239</Words>
  <Characters>7426</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Křivánková Hana</dc:creator>
  <cp:keywords/>
  <dc:description/>
  <cp:lastModifiedBy>Křivánková Hana</cp:lastModifiedBy>
  <cp:revision>2</cp:revision>
  <cp:lastPrinted>2019-10-09T11:17:00Z</cp:lastPrinted>
  <dcterms:created xsi:type="dcterms:W3CDTF">2019-10-09T13:07:00Z</dcterms:created>
  <dcterms:modified xsi:type="dcterms:W3CDTF">2019-10-09T13:07:00Z</dcterms:modified>
</cp:coreProperties>
</file>