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1EBEF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alibri" w:eastAsia="Calibri" w:hAnsi="Calibri" w:cs="Calibri"/>
          <w:b/>
          <w:bCs/>
          <w:color w:val="000000"/>
          <w:kern w:val="3"/>
          <w:sz w:val="32"/>
          <w:szCs w:val="28"/>
          <w:u w:color="000000"/>
          <w:lang w:val="cs-CZ"/>
        </w:rPr>
      </w:pPr>
      <w:r w:rsidRPr="00B826CE">
        <w:rPr>
          <w:rFonts w:ascii="Calibri" w:eastAsia="Calibri" w:hAnsi="Calibri" w:cs="Calibri"/>
          <w:b/>
          <w:bCs/>
          <w:color w:val="000000"/>
          <w:kern w:val="3"/>
          <w:sz w:val="32"/>
          <w:szCs w:val="28"/>
          <w:u w:color="000000"/>
          <w:lang w:val="cs-CZ"/>
        </w:rPr>
        <w:t xml:space="preserve">Smlouva o </w:t>
      </w:r>
      <w:r w:rsidR="00F550C5" w:rsidRPr="00B826CE">
        <w:rPr>
          <w:rFonts w:ascii="Calibri" w:eastAsia="Calibri" w:hAnsi="Calibri" w:cs="Calibri"/>
          <w:b/>
          <w:bCs/>
          <w:color w:val="000000"/>
          <w:kern w:val="3"/>
          <w:sz w:val="32"/>
          <w:szCs w:val="28"/>
          <w:u w:color="000000"/>
          <w:lang w:val="cs-CZ"/>
        </w:rPr>
        <w:t xml:space="preserve">zajištění </w:t>
      </w:r>
      <w:r w:rsidR="00066F10" w:rsidRPr="00B826CE">
        <w:rPr>
          <w:rFonts w:ascii="Calibri" w:eastAsia="Calibri" w:hAnsi="Calibri" w:cs="Calibri"/>
          <w:b/>
          <w:bCs/>
          <w:color w:val="000000"/>
          <w:kern w:val="3"/>
          <w:sz w:val="32"/>
          <w:szCs w:val="28"/>
          <w:u w:color="000000"/>
          <w:lang w:val="cs-CZ"/>
        </w:rPr>
        <w:t>Podzimní školy v přírodě</w:t>
      </w:r>
      <w:r w:rsidR="00F550C5" w:rsidRPr="00B826CE">
        <w:rPr>
          <w:rFonts w:ascii="Calibri" w:eastAsia="Calibri" w:hAnsi="Calibri" w:cs="Calibri"/>
          <w:b/>
          <w:bCs/>
          <w:color w:val="000000"/>
          <w:kern w:val="3"/>
          <w:sz w:val="32"/>
          <w:szCs w:val="28"/>
          <w:u w:color="000000"/>
          <w:lang w:val="cs-CZ"/>
        </w:rPr>
        <w:t xml:space="preserve"> 2019</w:t>
      </w:r>
    </w:p>
    <w:p w14:paraId="7CC521C9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3"/>
          <w:sz w:val="28"/>
          <w:szCs w:val="28"/>
          <w:u w:color="000000"/>
          <w:lang w:val="cs-CZ"/>
        </w:rPr>
      </w:pPr>
    </w:p>
    <w:p w14:paraId="31AE26DD" w14:textId="77777777" w:rsidR="00402A4F" w:rsidRPr="00B826CE" w:rsidRDefault="00402A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3"/>
          <w:sz w:val="28"/>
          <w:szCs w:val="28"/>
          <w:u w:color="000000"/>
          <w:lang w:val="cs-CZ"/>
        </w:rPr>
      </w:pPr>
    </w:p>
    <w:p w14:paraId="0115B618" w14:textId="77777777" w:rsidR="000E310D" w:rsidRPr="00B826CE" w:rsidRDefault="00932C5A" w:rsidP="00EF4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rPr>
          <w:rFonts w:ascii="Helvetica" w:eastAsia="Helvetica" w:hAnsi="Helvetica" w:cs="Helvetica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 xml:space="preserve">Objednatel: </w:t>
      </w:r>
    </w:p>
    <w:p w14:paraId="38F766F9" w14:textId="77777777" w:rsidR="000E310D" w:rsidRPr="00B826CE" w:rsidRDefault="00066F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Základní škola Ústí nad Labem, Mírová 2734/4, příspěvková organizace</w:t>
      </w:r>
    </w:p>
    <w:p w14:paraId="06363767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Sídlo: </w:t>
      </w:r>
      <w:r w:rsidR="004A62CB"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Mírová 2734/4, ÚSTÍ NAD Labem – Severní Terasa</w:t>
      </w:r>
    </w:p>
    <w:p w14:paraId="68F81A4C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IČO: </w:t>
      </w:r>
      <w:r w:rsidR="004A62CB"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44553226</w:t>
      </w:r>
    </w:p>
    <w:p w14:paraId="1115B213" w14:textId="77777777" w:rsidR="004A62CB" w:rsidRPr="00B826CE" w:rsidRDefault="004A62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Cs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DIČ: CZ44553226</w:t>
      </w:r>
    </w:p>
    <w:p w14:paraId="085D3BED" w14:textId="77777777" w:rsidR="000E310D" w:rsidRPr="00B826CE" w:rsidRDefault="00932C5A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bankovní spojení: </w:t>
      </w:r>
      <w:r w:rsidR="004A62CB"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107-9092900217/0100</w:t>
      </w:r>
    </w:p>
    <w:p w14:paraId="7BD0AF56" w14:textId="77777777" w:rsidR="004A62CB" w:rsidRPr="00B826CE" w:rsidRDefault="005219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za Objednatele jedná </w:t>
      </w:r>
      <w:r w:rsidR="00070B10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Mgr. Iveta Nesvad</w:t>
      </w:r>
      <w:r w:rsidR="004A62CB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bová – zástupkyně ředitele</w:t>
      </w:r>
    </w:p>
    <w:p w14:paraId="0FE377F2" w14:textId="77777777" w:rsidR="000E310D" w:rsidRPr="00B826CE" w:rsidRDefault="004A62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za Objednatele </w:t>
      </w:r>
      <w:r w:rsidR="00521932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podepisuje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: </w:t>
      </w: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Mgr.</w:t>
      </w:r>
      <w:r w:rsidR="00813728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Bc. Kamil Veigend</w:t>
      </w:r>
      <w:r w:rsidR="00932C5A"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 xml:space="preserve"> - ředitel školy</w:t>
      </w:r>
      <w:r w:rsid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.</w:t>
      </w:r>
    </w:p>
    <w:p w14:paraId="247D4294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3"/>
          <w:sz w:val="22"/>
          <w:szCs w:val="22"/>
          <w:u w:color="000000"/>
          <w:lang w:val="cs-CZ"/>
        </w:rPr>
      </w:pPr>
    </w:p>
    <w:p w14:paraId="746FDC10" w14:textId="77777777" w:rsidR="000E310D" w:rsidRPr="00B826CE" w:rsidRDefault="00932C5A" w:rsidP="00EF4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Dodavatel</w:t>
      </w:r>
      <w:r w:rsidRPr="00B826CE">
        <w:rPr>
          <w:rFonts w:ascii="Helvetica" w:hAnsi="Helvetica" w:cs="Arial Unicode MS"/>
          <w:color w:val="000000"/>
          <w:kern w:val="3"/>
          <w:sz w:val="22"/>
          <w:szCs w:val="22"/>
          <w:u w:color="000000"/>
          <w:lang w:val="cs-CZ"/>
        </w:rPr>
        <w:t>:</w:t>
      </w:r>
    </w:p>
    <w:p w14:paraId="025A49C7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Podještědský FC Český Dub, z.s.</w:t>
      </w:r>
    </w:p>
    <w:p w14:paraId="5CCD036D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Sídlo: </w:t>
      </w: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Husova 159, Český dub, 463 43</w:t>
      </w:r>
    </w:p>
    <w:p w14:paraId="400945EA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FF0000"/>
          <w:kern w:val="3"/>
          <w:sz w:val="20"/>
          <w:szCs w:val="22"/>
          <w:u w:color="FF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IČ: </w:t>
      </w: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46746412</w:t>
      </w: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ab/>
      </w:r>
      <w:r w:rsidRPr="00B826CE"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  <w:tab/>
      </w:r>
      <w:r w:rsidRPr="00B826CE">
        <w:rPr>
          <w:rFonts w:ascii="Helvetica" w:hAnsi="Helvetica" w:cs="Arial Unicode MS"/>
          <w:color w:val="FF0000"/>
          <w:kern w:val="3"/>
          <w:sz w:val="20"/>
          <w:szCs w:val="22"/>
          <w:u w:color="FF0000"/>
          <w:lang w:val="cs-CZ"/>
        </w:rPr>
        <w:t xml:space="preserve"> </w:t>
      </w:r>
    </w:p>
    <w:p w14:paraId="3ECC0045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FF0000"/>
          <w:kern w:val="3"/>
          <w:sz w:val="20"/>
          <w:szCs w:val="22"/>
          <w:u w:color="FF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DIČ: </w:t>
      </w: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CZ46746412</w:t>
      </w:r>
      <w:r w:rsidRPr="00B826CE">
        <w:rPr>
          <w:rFonts w:ascii="Helvetica" w:eastAsia="Helvetica" w:hAnsi="Helvetica" w:cs="Helvetica"/>
          <w:bCs/>
          <w:color w:val="FF0000"/>
          <w:kern w:val="3"/>
          <w:sz w:val="20"/>
          <w:szCs w:val="22"/>
          <w:u w:color="FF0000"/>
          <w:lang w:val="cs-CZ"/>
        </w:rPr>
        <w:tab/>
      </w:r>
      <w:r w:rsidRPr="00B826CE"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  <w:tab/>
      </w:r>
      <w:r w:rsidRPr="00B826CE"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  <w:tab/>
      </w:r>
      <w:r w:rsidRPr="00B826CE">
        <w:rPr>
          <w:rFonts w:ascii="Helvetica" w:hAnsi="Helvetica" w:cs="Arial Unicode MS"/>
          <w:color w:val="FF0000"/>
          <w:kern w:val="3"/>
          <w:sz w:val="20"/>
          <w:szCs w:val="22"/>
          <w:u w:color="FF0000"/>
          <w:lang w:val="cs-CZ"/>
        </w:rPr>
        <w:t xml:space="preserve"> </w:t>
      </w:r>
    </w:p>
    <w:p w14:paraId="33331DE0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bankovní spojení: </w:t>
      </w: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981275369/0800</w:t>
      </w: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ab/>
      </w:r>
    </w:p>
    <w:p w14:paraId="4B0DE6CD" w14:textId="77777777" w:rsidR="000E310D" w:rsidRPr="00B826CE" w:rsidRDefault="005219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Cs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za Dodavatele jedná a podepisuje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: </w:t>
      </w:r>
      <w:r w:rsidR="00932C5A"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 xml:space="preserve">Ing. Zdeněk Radosta -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předseda správní rady</w:t>
      </w:r>
      <w:r w:rsid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.</w:t>
      </w:r>
    </w:p>
    <w:p w14:paraId="6F5C2ACD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Cs/>
          <w:color w:val="000000"/>
          <w:kern w:val="3"/>
          <w:sz w:val="22"/>
          <w:szCs w:val="22"/>
          <w:u w:color="000000"/>
          <w:lang w:val="cs-CZ"/>
        </w:rPr>
      </w:pPr>
    </w:p>
    <w:p w14:paraId="3DE2DCA1" w14:textId="77777777" w:rsidR="00F071A1" w:rsidRPr="00B826CE" w:rsidRDefault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3"/>
          <w:sz w:val="22"/>
          <w:szCs w:val="22"/>
          <w:u w:color="000000"/>
          <w:lang w:val="cs-CZ"/>
        </w:rPr>
      </w:pPr>
    </w:p>
    <w:p w14:paraId="4336E487" w14:textId="77777777" w:rsidR="00F071A1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Helvetica" w:hAnsi="Helvetica" w:cs="Arial Unicode MS"/>
          <w:color w:val="000000"/>
          <w:kern w:val="3"/>
          <w:sz w:val="20"/>
          <w:szCs w:val="20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0"/>
          <w:u w:color="000000"/>
          <w:lang w:val="cs-CZ"/>
        </w:rPr>
        <w:t xml:space="preserve">Dnešního dne uzavírají spolu tuto smlouvu </w:t>
      </w:r>
      <w:r w:rsidR="00F071A1" w:rsidRPr="00B826CE">
        <w:rPr>
          <w:rFonts w:ascii="Helvetica" w:hAnsi="Helvetica" w:cs="Arial Unicode MS"/>
          <w:color w:val="000000"/>
          <w:kern w:val="3"/>
          <w:sz w:val="20"/>
          <w:szCs w:val="20"/>
          <w:u w:color="000000"/>
          <w:lang w:val="cs-CZ"/>
        </w:rPr>
        <w:t xml:space="preserve">o zajištění adaptačního kurzu ve smyslu </w:t>
      </w:r>
    </w:p>
    <w:p w14:paraId="2BE9F94B" w14:textId="77777777" w:rsidR="000E310D" w:rsidRPr="00B826CE" w:rsidRDefault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Helvetica" w:hAnsi="Helvetica" w:cs="Arial Unicode MS"/>
          <w:color w:val="000000"/>
          <w:kern w:val="3"/>
          <w:sz w:val="20"/>
          <w:szCs w:val="20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0"/>
          <w:u w:color="000000"/>
          <w:lang w:val="cs-CZ"/>
        </w:rPr>
        <w:t xml:space="preserve">příslušných §§ zákona č.89/2012 Občanského zákoníku </w:t>
      </w:r>
    </w:p>
    <w:p w14:paraId="4A0D7B73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0245D661" w14:textId="77777777" w:rsidR="00F071A1" w:rsidRPr="00B826CE" w:rsidRDefault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4C3DF46B" w14:textId="77777777" w:rsidR="00F550C5" w:rsidRPr="00B826CE" w:rsidRDefault="00932C5A" w:rsidP="00EF47E9">
      <w:pPr>
        <w:widowControl w:val="0"/>
        <w:numPr>
          <w:ilvl w:val="0"/>
          <w:numId w:val="2"/>
        </w:numPr>
        <w:suppressAutoHyphens/>
        <w:spacing w:after="60"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Předmět plnění</w:t>
      </w:r>
    </w:p>
    <w:p w14:paraId="7FD69B04" w14:textId="77777777" w:rsidR="00F550C5" w:rsidRPr="00B826CE" w:rsidRDefault="00F55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Předmětem plnění je zajištění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Podzimní školy v přírodě 2019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pro Objednatele s následujícím zajištěním služeb:</w:t>
      </w:r>
    </w:p>
    <w:p w14:paraId="6705D9BE" w14:textId="77777777" w:rsidR="000E310D" w:rsidRPr="00B826CE" w:rsidRDefault="00066F10" w:rsidP="00F550C5">
      <w:pPr>
        <w:widowControl w:val="0"/>
        <w:numPr>
          <w:ilvl w:val="0"/>
          <w:numId w:val="21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tři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pobyty pro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žáky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ZŠ Mírová, Ústí n/L.</w:t>
      </w:r>
      <w:r w:rsidR="00F550C5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v Podještědském sportovním areálu v České</w:t>
      </w:r>
      <w:r w:rsidR="001567AD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m Dubu (PSA) v termínu od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4.11</w:t>
      </w:r>
      <w:r w:rsidR="001567AD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. do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8.11.2019, od 11.11. do 15.11.2019 a 18.11 do 22.11.2019</w:t>
      </w:r>
      <w:r w:rsidR="001567AD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. Součástí pobytů je 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ubytování se stravou pro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60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žáků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="001567AD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a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6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pedagogických pracovníků. </w:t>
      </w:r>
      <w:r w:rsidR="001567AD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Stravování započne v den příjezdu obědem a bude ukončeno dnem odjezdu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balíčkem</w:t>
      </w:r>
      <w:r w:rsidR="001567AD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. 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Provozovatel </w:t>
      </w:r>
      <w:r w:rsidR="00402A4F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prohlašuje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, že objednaný počet nepřesahuje kapacitu schválenou </w:t>
      </w:r>
      <w:r w:rsidR="00F550C5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orgány státní správy</w:t>
      </w:r>
      <w:r w:rsidR="00402A4F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a že objekt splňuje všechny podmínky pro školní pobyty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.</w:t>
      </w:r>
    </w:p>
    <w:p w14:paraId="667F4070" w14:textId="77777777" w:rsidR="000E310D" w:rsidRPr="00B826CE" w:rsidRDefault="00932C5A" w:rsidP="00F550C5">
      <w:pPr>
        <w:widowControl w:val="0"/>
        <w:numPr>
          <w:ilvl w:val="0"/>
          <w:numId w:val="21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využití sportovišť a regenerace a po dohodě další společenské prostory v PSA.</w:t>
      </w:r>
    </w:p>
    <w:p w14:paraId="3AD7F08A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</w:p>
    <w:p w14:paraId="0933AE89" w14:textId="77777777" w:rsidR="000E310D" w:rsidRPr="00B826CE" w:rsidRDefault="00F55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Objednatel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může po dohodě s Dodavatelem využít i další nabízené služby, které nejsou součástí této smlouvy a řídí se samostatným ceníkem externích služeb (golf, vstupy, exkurze, poplatky za výlet). Služby lze dohodnout v průběhu pobytu.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</w:p>
    <w:p w14:paraId="1EBB6D6D" w14:textId="77777777" w:rsidR="001567AD" w:rsidRPr="00B826CE" w:rsidRDefault="001567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1761B628" w14:textId="77777777" w:rsidR="000E310D" w:rsidRPr="00B826CE" w:rsidRDefault="00932C5A" w:rsidP="00EF47E9">
      <w:pPr>
        <w:widowControl w:val="0"/>
        <w:numPr>
          <w:ilvl w:val="0"/>
          <w:numId w:val="5"/>
        </w:numPr>
        <w:suppressAutoHyphens/>
        <w:spacing w:after="60"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Povinnosti Dodavatele</w:t>
      </w:r>
    </w:p>
    <w:p w14:paraId="1A95E1EB" w14:textId="77777777" w:rsidR="000E310D" w:rsidRPr="00B826CE" w:rsidRDefault="00932C5A" w:rsidP="00402A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Dodavatel je povinen:</w:t>
      </w:r>
    </w:p>
    <w:p w14:paraId="0308AF7E" w14:textId="77777777" w:rsidR="000E310D" w:rsidRPr="00B826CE" w:rsidRDefault="001567AD" w:rsidP="001567AD">
      <w:pPr>
        <w:widowControl w:val="0"/>
        <w:numPr>
          <w:ilvl w:val="0"/>
          <w:numId w:val="22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z</w:t>
      </w:r>
      <w:r w:rsidR="00F550C5"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ajistit u</w:t>
      </w:r>
      <w:r w:rsidR="00932C5A"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bytování s celodenní stravou 5x denně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dle hygienických norem a požadavků KHS. Celodenní strava obsahuje snídani, dopolední svačinu, oběd, odpolední svačinu a večeři, vč. pitného režimu.</w:t>
      </w:r>
    </w:p>
    <w:p w14:paraId="7F41344F" w14:textId="77777777" w:rsidR="000E310D" w:rsidRPr="00B826CE" w:rsidRDefault="001567AD" w:rsidP="001567AD">
      <w:pPr>
        <w:widowControl w:val="0"/>
        <w:numPr>
          <w:ilvl w:val="0"/>
          <w:numId w:val="22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</w:t>
      </w:r>
      <w:r w:rsidR="00F550C5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ajistit ú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klid objektu v průběhu pobytu v prostorách mimo pokoje.</w:t>
      </w:r>
    </w:p>
    <w:p w14:paraId="0380BC1B" w14:textId="77777777" w:rsidR="000E310D" w:rsidRPr="00B826CE" w:rsidRDefault="001567AD" w:rsidP="001567AD">
      <w:pPr>
        <w:widowControl w:val="0"/>
        <w:numPr>
          <w:ilvl w:val="0"/>
          <w:numId w:val="22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zajistit p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řepravu nemocného účastníka k ošetřujícímu lékaři (MUDr. Žofia Hanzely – dětský lékař tel. 485 147</w:t>
      </w:r>
      <w:r w:rsidR="00173D82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 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234)</w:t>
      </w:r>
      <w:r w:rsid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, popř. přepravu ošetřeného, v případě převozu do Krajské nemocnice Liberec, zpět do místa pobytu</w:t>
      </w:r>
    </w:p>
    <w:p w14:paraId="7CBD1685" w14:textId="77777777" w:rsidR="00173D82" w:rsidRPr="00B826CE" w:rsidRDefault="00173D82" w:rsidP="001567AD">
      <w:pPr>
        <w:widowControl w:val="0"/>
        <w:numPr>
          <w:ilvl w:val="0"/>
          <w:numId w:val="22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doložit oprávnění k zajištění předmětu plnění smlouvy, které je součástí této smlouvy jako příloha č.1.</w:t>
      </w:r>
    </w:p>
    <w:p w14:paraId="7D15EDCA" w14:textId="77777777" w:rsidR="00173D82" w:rsidRPr="00B826CE" w:rsidRDefault="00173D82" w:rsidP="00173D82">
      <w:pPr>
        <w:widowControl w:val="0"/>
        <w:numPr>
          <w:ilvl w:val="0"/>
          <w:numId w:val="22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doložit potvrzení o pojištění majetku a odpovědnosti, kter</w:t>
      </w:r>
      <w:r w:rsidR="000E1ADD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é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je součástí této smlouvy jako příloha č.2.</w:t>
      </w:r>
    </w:p>
    <w:p w14:paraId="4D5059CA" w14:textId="77777777" w:rsidR="000E310D" w:rsidRPr="00B826CE" w:rsidRDefault="00932C5A" w:rsidP="001567AD">
      <w:pPr>
        <w:widowControl w:val="0"/>
        <w:numPr>
          <w:ilvl w:val="0"/>
          <w:numId w:val="22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doložit rozbor pitné vody používané z vlastní studny</w:t>
      </w:r>
      <w:r w:rsidR="00173D82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, která je součástí této smlouvy jako příloha č.3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.</w:t>
      </w:r>
    </w:p>
    <w:p w14:paraId="1E917A85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4E15F584" w14:textId="77777777" w:rsidR="000E310D" w:rsidRPr="00B826CE" w:rsidRDefault="00932C5A" w:rsidP="00EF47E9">
      <w:pPr>
        <w:widowControl w:val="0"/>
        <w:numPr>
          <w:ilvl w:val="0"/>
          <w:numId w:val="8"/>
        </w:numPr>
        <w:suppressAutoHyphens/>
        <w:spacing w:after="60"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 xml:space="preserve">Povinnosti </w:t>
      </w:r>
      <w:r w:rsidR="0080056E"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Objednatele</w:t>
      </w:r>
    </w:p>
    <w:p w14:paraId="3B78A172" w14:textId="77777777" w:rsidR="000E310D" w:rsidRPr="00B826CE" w:rsidRDefault="0080056E" w:rsidP="00402A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Objednatel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="00402A4F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je povinen 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zajist</w:t>
      </w:r>
      <w:r w:rsidR="00402A4F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it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klidný a hladký průběh pobytu a provede:</w:t>
      </w:r>
    </w:p>
    <w:p w14:paraId="1DD659C0" w14:textId="77777777" w:rsidR="000E310D" w:rsidRPr="00B826CE" w:rsidRDefault="00932C5A" w:rsidP="0080056E">
      <w:pPr>
        <w:widowControl w:val="0"/>
        <w:numPr>
          <w:ilvl w:val="0"/>
          <w:numId w:val="23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poučení ubytovaných o režimu chování v areálu a v ubytovacím zařízení a o udržování pořádku v areálu</w:t>
      </w:r>
    </w:p>
    <w:p w14:paraId="433DCB3B" w14:textId="77777777" w:rsidR="000E310D" w:rsidRPr="00B826CE" w:rsidRDefault="00932C5A" w:rsidP="0080056E">
      <w:pPr>
        <w:widowControl w:val="0"/>
        <w:numPr>
          <w:ilvl w:val="0"/>
          <w:numId w:val="23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seznámení ubytovaných s ubytovacím řádem a jeho dodržováním.</w:t>
      </w:r>
    </w:p>
    <w:p w14:paraId="34AA5DEB" w14:textId="77777777" w:rsidR="000E310D" w:rsidRPr="00B826CE" w:rsidRDefault="00932C5A" w:rsidP="0080056E">
      <w:pPr>
        <w:widowControl w:val="0"/>
        <w:numPr>
          <w:ilvl w:val="0"/>
          <w:numId w:val="23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poučení ubytovaných o dodržování nočního klidu.</w:t>
      </w:r>
    </w:p>
    <w:p w14:paraId="06E1BECA" w14:textId="77777777" w:rsidR="000E310D" w:rsidRPr="00B826CE" w:rsidRDefault="00932C5A" w:rsidP="0080056E">
      <w:pPr>
        <w:widowControl w:val="0"/>
        <w:numPr>
          <w:ilvl w:val="0"/>
          <w:numId w:val="23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lastRenderedPageBreak/>
        <w:t xml:space="preserve">poučení ubytovaných o nakládání s odpadky a jejich třídění. </w:t>
      </w:r>
    </w:p>
    <w:p w14:paraId="1D610AA0" w14:textId="77777777" w:rsidR="000E310D" w:rsidRPr="00B826CE" w:rsidRDefault="00932C5A" w:rsidP="0080056E">
      <w:pPr>
        <w:widowControl w:val="0"/>
        <w:numPr>
          <w:ilvl w:val="0"/>
          <w:numId w:val="23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oznámení pobytu na příslušné KHS v místě sídla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Základní školy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.</w:t>
      </w:r>
    </w:p>
    <w:p w14:paraId="2EE15B4A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</w:p>
    <w:p w14:paraId="16780472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154F45BC" w14:textId="77777777" w:rsidR="000E310D" w:rsidRPr="00B826CE" w:rsidRDefault="00932C5A" w:rsidP="00EF47E9">
      <w:pPr>
        <w:widowControl w:val="0"/>
        <w:numPr>
          <w:ilvl w:val="0"/>
          <w:numId w:val="11"/>
        </w:numPr>
        <w:suppressAutoHyphens/>
        <w:spacing w:after="60"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Finanční podmínky</w:t>
      </w:r>
    </w:p>
    <w:p w14:paraId="1D32F93E" w14:textId="77777777" w:rsidR="0080056E" w:rsidRPr="00B826CE" w:rsidRDefault="00EF47E9" w:rsidP="00EF4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a studenta činí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cena 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2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4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00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Kč/osoba a je vč. DPH. V ceně 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je zahrnuto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4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x nocleh a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4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x plná penze 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a 1x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balíček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vč. pitného režimu. V ceně je dále zahrnuto využívání sportovišť, regenerace, a sportovních pomůcek. Dále cena obsahuje využívání ostatních prostor pro potřeby Objednatele. Na 1</w:t>
      </w:r>
      <w:r w:rsidR="00E1717F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5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ubytovaných 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studentů 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s odebranými službami je 1 pedagogický dozor zdarma. Cena za dospělou osobu je stejná jako cena za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žáka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(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2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4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00 </w:t>
      </w:r>
      <w:r w:rsidR="00932C5A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Kč/osoba vč. DPH). </w:t>
      </w:r>
    </w:p>
    <w:p w14:paraId="47907EFD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0D6483FC" w14:textId="77777777" w:rsidR="000E310D" w:rsidRPr="00B826CE" w:rsidRDefault="00932C5A" w:rsidP="00521932">
      <w:pPr>
        <w:widowControl w:val="0"/>
        <w:numPr>
          <w:ilvl w:val="0"/>
          <w:numId w:val="2"/>
        </w:numPr>
        <w:suppressAutoHyphens/>
        <w:spacing w:after="60"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Platební podmínky:</w:t>
      </w:r>
    </w:p>
    <w:p w14:paraId="64280661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Cs/>
          <w:color w:val="000000"/>
          <w:kern w:val="3"/>
          <w:sz w:val="20"/>
          <w:szCs w:val="22"/>
          <w:u w:color="000000"/>
          <w:lang w:val="cs-CZ"/>
        </w:rPr>
        <w:t>Platba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za pobyt bude účtována na závěr pobytu dle skutečného počtu účastníků a odebraných služeb. V případě využití dalších smlouvou nespecifikovaných externích služeb bude částka, po dohodě s vedením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Podzimní školy v přírodě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, vyúčtována rovněž na závěr pobytu. Úhrada bude provedena na základě 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faktury podle seznamu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žáků</w:t>
      </w:r>
      <w:r w:rsidR="0080056E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.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Konečná faktura bude splatná do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10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pracovních dnů po ukončení pobytu.</w:t>
      </w:r>
    </w:p>
    <w:p w14:paraId="6E899B0A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300DCCBD" w14:textId="77777777" w:rsidR="000E310D" w:rsidRPr="00B826CE" w:rsidRDefault="00932C5A" w:rsidP="00521932">
      <w:pPr>
        <w:widowControl w:val="0"/>
        <w:numPr>
          <w:ilvl w:val="0"/>
          <w:numId w:val="2"/>
        </w:numPr>
        <w:suppressAutoHyphens/>
        <w:spacing w:after="60"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Všeobecné podmínky</w:t>
      </w:r>
    </w:p>
    <w:p w14:paraId="1C743D1D" w14:textId="77777777" w:rsidR="000E310D" w:rsidRPr="00B826CE" w:rsidRDefault="00932C5A">
      <w:pPr>
        <w:widowControl w:val="0"/>
        <w:numPr>
          <w:ilvl w:val="0"/>
          <w:numId w:val="13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Smluvní strany plní v rámci své odpovědnosti závazky vyplývající z platných předpisů pro ozdravné pobyty (vyhláška č.148/2004 o hygienických požadavcích na zotavovací akce pro děti, vyhláška č.137/2004 o hygienických požadavcích na stravovací služby a o zásadách osobní a provozní hygieny při činnostech epidemiologicky závažných, zákon č.274/2003 o zdraví lidu).</w:t>
      </w:r>
    </w:p>
    <w:p w14:paraId="32593BD5" w14:textId="77777777" w:rsidR="000E310D" w:rsidRPr="00B826CE" w:rsidRDefault="00932C5A">
      <w:pPr>
        <w:widowControl w:val="0"/>
        <w:numPr>
          <w:ilvl w:val="0"/>
          <w:numId w:val="13"/>
        </w:numPr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Případné škody na majetku budou sepsány a oceněny formou protokolu, který bude sloužit jako podklad pro náhradu způsobené škody.</w:t>
      </w:r>
    </w:p>
    <w:p w14:paraId="245919FF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09470749" w14:textId="77777777" w:rsidR="000E310D" w:rsidRPr="00B826CE" w:rsidRDefault="00932C5A" w:rsidP="00521932">
      <w:pPr>
        <w:widowControl w:val="0"/>
        <w:numPr>
          <w:ilvl w:val="0"/>
          <w:numId w:val="14"/>
        </w:numPr>
        <w:suppressAutoHyphens/>
        <w:spacing w:after="60"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Závěrečná ustanovení</w:t>
      </w:r>
    </w:p>
    <w:p w14:paraId="04EF1F1D" w14:textId="77777777" w:rsidR="000E310D" w:rsidRPr="00B826CE" w:rsidRDefault="00932C5A" w:rsidP="00521932">
      <w:pPr>
        <w:widowControl w:val="0"/>
        <w:numPr>
          <w:ilvl w:val="0"/>
          <w:numId w:val="20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Vedením </w:t>
      </w:r>
      <w:r w:rsidR="00066F10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Podzimní školy v přírodě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je pověřen za školu </w:t>
      </w:r>
      <w:r w:rsidR="00070B10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Mgr. Iveta Nesvadbová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, tel. </w:t>
      </w:r>
      <w:r w:rsidR="00070B10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472772079</w:t>
      </w:r>
      <w:r w:rsidR="00E1717F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, e-mail </w:t>
      </w:r>
      <w:r w:rsidR="00070B10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zsmirova@volny.cz</w:t>
      </w:r>
      <w:bookmarkStart w:id="0" w:name="_GoBack"/>
      <w:bookmarkEnd w:id="0"/>
    </w:p>
    <w:p w14:paraId="648959B9" w14:textId="77777777" w:rsidR="000E310D" w:rsidRPr="00B826CE" w:rsidRDefault="00932C5A" w:rsidP="00521932">
      <w:pPr>
        <w:widowControl w:val="0"/>
        <w:numPr>
          <w:ilvl w:val="0"/>
          <w:numId w:val="20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Pověřeným pracovníkem za provozovatele je Ondřej Najman, tel. 723065441, ondranajman@gmail.com</w:t>
      </w:r>
    </w:p>
    <w:p w14:paraId="04440546" w14:textId="77777777" w:rsidR="000E310D" w:rsidRPr="00B826CE" w:rsidRDefault="00932C5A" w:rsidP="00521932">
      <w:pPr>
        <w:widowControl w:val="0"/>
        <w:numPr>
          <w:ilvl w:val="0"/>
          <w:numId w:val="20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Zrušit smlouvu lze pouze písemně dohodou smluvních stran a to:</w:t>
      </w:r>
    </w:p>
    <w:p w14:paraId="408AF398" w14:textId="77777777" w:rsidR="000E310D" w:rsidRPr="00B826CE" w:rsidRDefault="00932C5A" w:rsidP="00EF47E9">
      <w:pPr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Na příkaz hygienika</w:t>
      </w:r>
    </w:p>
    <w:p w14:paraId="2DAFEBA8" w14:textId="77777777" w:rsidR="000E310D" w:rsidRPr="00B826CE" w:rsidRDefault="00932C5A" w:rsidP="00EF47E9">
      <w:pPr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V případě epidemiologického onemocnění</w:t>
      </w:r>
    </w:p>
    <w:p w14:paraId="50F052EA" w14:textId="77777777" w:rsidR="000E310D" w:rsidRPr="00B826CE" w:rsidRDefault="00932C5A" w:rsidP="00EF47E9">
      <w:pPr>
        <w:widowControl w:val="0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Odstoupením podle §2002 </w:t>
      </w:r>
      <w:r w:rsidR="000E1ADD" w:rsidRPr="00B826CE">
        <w:rPr>
          <w:rFonts w:ascii="Helvetica" w:hAnsi="Helvetica" w:cs="Arial Unicode MS"/>
          <w:color w:val="000000"/>
          <w:kern w:val="3"/>
          <w:sz w:val="20"/>
          <w:szCs w:val="20"/>
          <w:u w:color="000000"/>
          <w:lang w:val="cs-CZ"/>
        </w:rPr>
        <w:t>zákona č.89/2012 Občanského zákoníku</w:t>
      </w:r>
    </w:p>
    <w:p w14:paraId="2EA9AE68" w14:textId="77777777" w:rsidR="00066F10" w:rsidRPr="00B826CE" w:rsidRDefault="00932C5A" w:rsidP="00066F10">
      <w:pPr>
        <w:widowControl w:val="0"/>
        <w:numPr>
          <w:ilvl w:val="0"/>
          <w:numId w:val="20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Tato smlouva je vyhotovena ve dvou stejnopisech, z nichž každá strana obdrží jeden.</w:t>
      </w:r>
    </w:p>
    <w:p w14:paraId="3E9485A0" w14:textId="77777777" w:rsidR="000E310D" w:rsidRPr="00B826CE" w:rsidRDefault="00932C5A" w:rsidP="00066F10">
      <w:pPr>
        <w:widowControl w:val="0"/>
        <w:numPr>
          <w:ilvl w:val="0"/>
          <w:numId w:val="20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Tato smlouva nabývá platnosti v den podpisu obou stran.</w:t>
      </w:r>
    </w:p>
    <w:p w14:paraId="62D72DA7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73FF5A66" w14:textId="77777777" w:rsidR="000E310D" w:rsidRPr="00B826CE" w:rsidRDefault="00932C5A" w:rsidP="005219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Helvetica" w:eastAsia="Helvetica" w:hAnsi="Helvetica" w:cs="Helvetica"/>
          <w:i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i/>
          <w:color w:val="000000"/>
          <w:kern w:val="3"/>
          <w:sz w:val="22"/>
          <w:szCs w:val="22"/>
          <w:u w:color="000000"/>
          <w:lang w:val="cs-CZ"/>
        </w:rPr>
        <w:t>Přílohy ke smlouvě:</w:t>
      </w:r>
    </w:p>
    <w:p w14:paraId="263BE920" w14:textId="77777777" w:rsidR="000E310D" w:rsidRPr="00B826CE" w:rsidRDefault="00932C5A" w:rsidP="00521932">
      <w:pPr>
        <w:widowControl w:val="0"/>
        <w:numPr>
          <w:ilvl w:val="0"/>
          <w:numId w:val="26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Výpis z</w:t>
      </w:r>
      <w:r w:rsidR="00173D82"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 ž</w:t>
      </w:r>
      <w:r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ivnostenského rejstříku</w:t>
      </w:r>
      <w:r w:rsidR="00173D82"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 xml:space="preserve"> č.j. CJ MML 093776/15 ze dne 18.5.2015</w:t>
      </w:r>
    </w:p>
    <w:p w14:paraId="636B4405" w14:textId="77777777" w:rsidR="000E310D" w:rsidRPr="00B826CE" w:rsidRDefault="00173D82" w:rsidP="00521932">
      <w:pPr>
        <w:widowControl w:val="0"/>
        <w:numPr>
          <w:ilvl w:val="0"/>
          <w:numId w:val="26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Potvrzení o uzavření p</w:t>
      </w:r>
      <w:r w:rsidR="00932C5A"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ojistn</w:t>
      </w:r>
      <w:r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é</w:t>
      </w:r>
      <w:r w:rsidR="00932C5A"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 xml:space="preserve"> smlouv</w:t>
      </w:r>
      <w:r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 xml:space="preserve">y číslo 20829246-03 ze dne 19.8.2018 </w:t>
      </w:r>
    </w:p>
    <w:p w14:paraId="251D5407" w14:textId="77777777" w:rsidR="000E310D" w:rsidRPr="00B826CE" w:rsidRDefault="00932C5A" w:rsidP="00521932">
      <w:pPr>
        <w:widowControl w:val="0"/>
        <w:numPr>
          <w:ilvl w:val="0"/>
          <w:numId w:val="26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Protokol o zkoušce pitné vody</w:t>
      </w:r>
      <w:r w:rsidR="00173D82"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 xml:space="preserve"> č.4961/2019 ze dne 28.1.2019</w:t>
      </w:r>
    </w:p>
    <w:p w14:paraId="712D4CB5" w14:textId="77777777" w:rsidR="000E310D" w:rsidRPr="00B826CE" w:rsidRDefault="00932C5A" w:rsidP="00521932">
      <w:pPr>
        <w:widowControl w:val="0"/>
        <w:numPr>
          <w:ilvl w:val="0"/>
          <w:numId w:val="26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Areálový řád</w:t>
      </w:r>
    </w:p>
    <w:p w14:paraId="71E4B67C" w14:textId="77777777" w:rsidR="000E310D" w:rsidRPr="00B826CE" w:rsidRDefault="00932C5A" w:rsidP="00521932">
      <w:pPr>
        <w:widowControl w:val="0"/>
        <w:numPr>
          <w:ilvl w:val="0"/>
          <w:numId w:val="26"/>
        </w:numPr>
        <w:tabs>
          <w:tab w:val="clear" w:pos="708"/>
        </w:tabs>
        <w:suppressAutoHyphens/>
        <w:ind w:left="284" w:hanging="284"/>
        <w:jc w:val="both"/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i/>
          <w:color w:val="000000"/>
          <w:kern w:val="3"/>
          <w:sz w:val="20"/>
          <w:szCs w:val="22"/>
          <w:u w:color="000000"/>
          <w:lang w:val="cs-CZ"/>
        </w:rPr>
        <w:t>Požární řád</w:t>
      </w:r>
    </w:p>
    <w:p w14:paraId="6E39A144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i/>
          <w:color w:val="000000"/>
          <w:kern w:val="3"/>
          <w:sz w:val="22"/>
          <w:szCs w:val="22"/>
          <w:u w:color="000000"/>
          <w:lang w:val="cs-CZ"/>
        </w:rPr>
      </w:pPr>
    </w:p>
    <w:p w14:paraId="33EC8F09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15382450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V Českém Dubu, dne </w:t>
      </w:r>
      <w:r w:rsidR="00070B10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9.10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.</w:t>
      </w:r>
      <w:r w:rsidR="00F071A1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2019</w:t>
      </w:r>
    </w:p>
    <w:p w14:paraId="25D5D4F3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lang w:val="cs-CZ"/>
        </w:rPr>
      </w:pPr>
    </w:p>
    <w:p w14:paraId="1757377C" w14:textId="77777777" w:rsidR="00521932" w:rsidRPr="00B826CE" w:rsidRDefault="005219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lang w:val="cs-CZ"/>
        </w:rPr>
        <w:sectPr w:rsidR="00521932" w:rsidRPr="00B826CE">
          <w:pgSz w:w="11906" w:h="16838"/>
          <w:pgMar w:top="1134" w:right="1134" w:bottom="1134" w:left="1134" w:header="709" w:footer="850" w:gutter="0"/>
          <w:cols w:space="708"/>
        </w:sectPr>
      </w:pPr>
    </w:p>
    <w:p w14:paraId="07F85549" w14:textId="77777777" w:rsidR="00EF47E9" w:rsidRPr="00B826CE" w:rsidRDefault="00EF4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</w:p>
    <w:p w14:paraId="5CEC7EB3" w14:textId="77777777" w:rsidR="00F071A1" w:rsidRPr="00B826CE" w:rsidRDefault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</w:p>
    <w:p w14:paraId="77C5872B" w14:textId="77777777" w:rsidR="00521932" w:rsidRPr="00B826CE" w:rsidRDefault="005219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</w:p>
    <w:p w14:paraId="6FDF7D45" w14:textId="77777777" w:rsidR="00F071A1" w:rsidRPr="00B826CE" w:rsidRDefault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</w:p>
    <w:tbl>
      <w:tblPr>
        <w:tblStyle w:val="Mkatabulky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EF47E9" w:rsidRPr="00B826CE" w14:paraId="62386078" w14:textId="77777777" w:rsidTr="00F071A1">
        <w:tc>
          <w:tcPr>
            <w:tcW w:w="4962" w:type="dxa"/>
          </w:tcPr>
          <w:p w14:paraId="6BD5BB9F" w14:textId="77777777" w:rsidR="00F071A1" w:rsidRPr="00B826CE" w:rsidRDefault="00F071A1" w:rsidP="00F071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both"/>
              <w:rPr>
                <w:rFonts w:ascii="Helvetica" w:eastAsia="Helvetica" w:hAnsi="Helvetica" w:cs="Helvetica"/>
                <w:color w:val="000000"/>
                <w:kern w:val="3"/>
                <w:sz w:val="22"/>
                <w:szCs w:val="22"/>
                <w:u w:color="FF0000"/>
                <w:lang w:val="cs-CZ"/>
              </w:rPr>
            </w:pPr>
            <w:r w:rsidRPr="00B826CE">
              <w:rPr>
                <w:rFonts w:ascii="Helvetica" w:hAnsi="Helvetica" w:cs="Arial Unicode MS"/>
                <w:b/>
                <w:bCs/>
                <w:color w:val="000000"/>
                <w:kern w:val="3"/>
                <w:sz w:val="22"/>
                <w:szCs w:val="22"/>
                <w:u w:color="000000"/>
                <w:lang w:val="cs-CZ"/>
              </w:rPr>
              <w:t>Objednatel</w:t>
            </w:r>
            <w:r w:rsidRPr="00B826CE">
              <w:rPr>
                <w:rFonts w:ascii="Helvetica" w:hAnsi="Helvetica" w:cs="Arial Unicode MS"/>
                <w:color w:val="000000"/>
                <w:kern w:val="3"/>
                <w:sz w:val="22"/>
                <w:szCs w:val="22"/>
                <w:u w:color="000000"/>
                <w:lang w:val="cs-CZ"/>
              </w:rPr>
              <w:t>:</w:t>
            </w:r>
          </w:p>
          <w:p w14:paraId="018BB0D6" w14:textId="77777777" w:rsidR="00F071A1" w:rsidRPr="00B826CE" w:rsidRDefault="00066F10" w:rsidP="00F071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Helvetica" w:eastAsia="Helvetica" w:hAnsi="Helvetica" w:cs="Helvetica"/>
                <w:color w:val="000000"/>
                <w:kern w:val="3"/>
                <w:sz w:val="20"/>
                <w:szCs w:val="22"/>
                <w:u w:color="000000"/>
                <w:lang w:val="cs-CZ"/>
              </w:rPr>
            </w:pPr>
            <w:r w:rsidRPr="00B826CE">
              <w:rPr>
                <w:rFonts w:ascii="Helvetica" w:hAnsi="Helvetica" w:cs="Arial Unicode MS"/>
                <w:color w:val="000000"/>
                <w:kern w:val="3"/>
                <w:sz w:val="20"/>
                <w:szCs w:val="22"/>
                <w:u w:color="000000"/>
                <w:lang w:val="cs-CZ"/>
              </w:rPr>
              <w:t>ZŠ Mírová</w:t>
            </w:r>
          </w:p>
          <w:p w14:paraId="670BAEC6" w14:textId="77777777" w:rsidR="00F071A1" w:rsidRPr="00B826CE" w:rsidRDefault="00070B10" w:rsidP="00F071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Helvetica" w:eastAsia="Helvetica" w:hAnsi="Helvetica" w:cs="Helvetica"/>
                <w:color w:val="000000"/>
                <w:kern w:val="3"/>
                <w:sz w:val="20"/>
                <w:szCs w:val="22"/>
                <w:u w:color="000000"/>
                <w:lang w:val="cs-CZ"/>
              </w:rPr>
            </w:pPr>
            <w:r>
              <w:rPr>
                <w:rFonts w:ascii="Helvetica" w:hAnsi="Helvetica" w:cs="Arial Unicode MS"/>
                <w:color w:val="000000"/>
                <w:kern w:val="3"/>
                <w:sz w:val="20"/>
                <w:szCs w:val="22"/>
                <w:u w:color="000000"/>
                <w:lang w:val="cs-CZ"/>
              </w:rPr>
              <w:t xml:space="preserve">Mgr. Bc. </w:t>
            </w:r>
            <w:r w:rsidR="00066F10" w:rsidRPr="00B826CE">
              <w:rPr>
                <w:rFonts w:ascii="Helvetica" w:hAnsi="Helvetica" w:cs="Arial Unicode MS"/>
                <w:color w:val="000000"/>
                <w:kern w:val="3"/>
                <w:sz w:val="20"/>
                <w:szCs w:val="22"/>
                <w:u w:color="000000"/>
                <w:lang w:val="cs-CZ"/>
              </w:rPr>
              <w:t>Kamil Veigend</w:t>
            </w:r>
            <w:r w:rsidR="00F071A1" w:rsidRPr="00B826CE">
              <w:rPr>
                <w:rFonts w:ascii="Helvetica" w:hAnsi="Helvetica" w:cs="Arial Unicode MS"/>
                <w:color w:val="000000"/>
                <w:kern w:val="3"/>
                <w:sz w:val="20"/>
                <w:szCs w:val="22"/>
                <w:u w:color="000000"/>
                <w:lang w:val="cs-CZ"/>
              </w:rPr>
              <w:t xml:space="preserve"> - ředitel školy</w:t>
            </w:r>
          </w:p>
          <w:p w14:paraId="463CC224" w14:textId="77777777" w:rsidR="00EF47E9" w:rsidRPr="00B826CE" w:rsidRDefault="00EF47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both"/>
              <w:rPr>
                <w:rFonts w:ascii="Helvetica" w:hAnsi="Helvetica" w:cs="Arial Unicode MS"/>
                <w:b/>
                <w:bCs/>
                <w:color w:val="000000"/>
                <w:kern w:val="3"/>
                <w:sz w:val="22"/>
                <w:szCs w:val="22"/>
                <w:u w:color="000000"/>
                <w:lang w:val="cs-CZ"/>
              </w:rPr>
            </w:pPr>
          </w:p>
        </w:tc>
        <w:tc>
          <w:tcPr>
            <w:tcW w:w="4962" w:type="dxa"/>
          </w:tcPr>
          <w:p w14:paraId="23F0A6B6" w14:textId="77777777" w:rsidR="00EF47E9" w:rsidRPr="00B826CE" w:rsidRDefault="00EF47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both"/>
              <w:rPr>
                <w:rFonts w:ascii="Helvetica" w:hAnsi="Helvetica" w:cs="Arial Unicode MS"/>
                <w:b/>
                <w:bCs/>
                <w:color w:val="000000"/>
                <w:kern w:val="3"/>
                <w:sz w:val="22"/>
                <w:szCs w:val="22"/>
                <w:u w:color="000000"/>
                <w:lang w:val="cs-CZ"/>
              </w:rPr>
            </w:pPr>
          </w:p>
        </w:tc>
      </w:tr>
    </w:tbl>
    <w:p w14:paraId="27D9B8F5" w14:textId="77777777" w:rsidR="00EF47E9" w:rsidRPr="00B826CE" w:rsidRDefault="00EF4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</w:p>
    <w:p w14:paraId="66994EEA" w14:textId="77777777" w:rsidR="00EF47E9" w:rsidRPr="00B826CE" w:rsidRDefault="00EF4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</w:pPr>
    </w:p>
    <w:p w14:paraId="227564E4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0CAC384D" w14:textId="77777777" w:rsidR="000E310D" w:rsidRPr="00B826CE" w:rsidRDefault="00932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 Unicode MS" w:hAnsi="Arial Unicode MS" w:cs="Arial Unicode MS"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Arial Unicode MS" w:hAnsi="Arial Unicode MS" w:cs="Arial Unicode MS"/>
          <w:color w:val="000000"/>
          <w:kern w:val="3"/>
          <w:sz w:val="22"/>
          <w:szCs w:val="22"/>
          <w:u w:color="000000"/>
          <w:lang w:val="cs-CZ"/>
        </w:rPr>
        <w:br w:type="column"/>
      </w:r>
    </w:p>
    <w:p w14:paraId="45F8A1A9" w14:textId="77777777" w:rsidR="00F071A1" w:rsidRPr="00B826CE" w:rsidRDefault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 Unicode MS" w:hAnsi="Arial Unicode MS" w:cs="Arial Unicode MS"/>
          <w:color w:val="000000"/>
          <w:kern w:val="3"/>
          <w:sz w:val="22"/>
          <w:szCs w:val="22"/>
          <w:u w:color="000000"/>
          <w:lang w:val="cs-CZ"/>
        </w:rPr>
      </w:pPr>
    </w:p>
    <w:p w14:paraId="6E5EB95E" w14:textId="77777777" w:rsidR="00F071A1" w:rsidRPr="00B826CE" w:rsidRDefault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lang w:val="cs-CZ"/>
        </w:rPr>
      </w:pPr>
    </w:p>
    <w:p w14:paraId="42FA3758" w14:textId="77777777" w:rsidR="00F071A1" w:rsidRPr="00B826CE" w:rsidRDefault="00F071A1" w:rsidP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b/>
          <w:bCs/>
          <w:color w:val="000000"/>
          <w:kern w:val="3"/>
          <w:sz w:val="22"/>
          <w:szCs w:val="22"/>
          <w:u w:color="000000"/>
          <w:lang w:val="cs-CZ"/>
        </w:rPr>
        <w:t>Dodavatel</w:t>
      </w:r>
      <w:r w:rsidRPr="00B826CE">
        <w:rPr>
          <w:rFonts w:ascii="Helvetica" w:hAnsi="Helvetica" w:cs="Arial Unicode MS"/>
          <w:color w:val="000000"/>
          <w:kern w:val="3"/>
          <w:sz w:val="22"/>
          <w:szCs w:val="22"/>
          <w:u w:color="000000"/>
          <w:lang w:val="cs-CZ"/>
        </w:rPr>
        <w:t>:</w:t>
      </w:r>
    </w:p>
    <w:p w14:paraId="142A0FE6" w14:textId="77777777" w:rsidR="00F071A1" w:rsidRPr="00B826CE" w:rsidRDefault="00F071A1" w:rsidP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Podještědský FC Český Dub, z.s.</w:t>
      </w:r>
      <w:r w:rsidRPr="00B826CE">
        <w:rPr>
          <w:rFonts w:ascii="Helvetica" w:eastAsia="Helvetica" w:hAnsi="Helvetica" w:cs="Helvetica"/>
          <w:color w:val="000000"/>
          <w:kern w:val="3"/>
          <w:sz w:val="20"/>
          <w:szCs w:val="22"/>
          <w:u w:color="FF0000"/>
          <w:lang w:val="cs-CZ"/>
        </w:rPr>
        <w:tab/>
      </w:r>
    </w:p>
    <w:p w14:paraId="2CB0B7BB" w14:textId="77777777" w:rsidR="00F071A1" w:rsidRPr="00B826CE" w:rsidRDefault="00F071A1" w:rsidP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0"/>
          <w:szCs w:val="22"/>
          <w:u w:color="000000"/>
          <w:lang w:val="cs-CZ"/>
        </w:rPr>
      </w:pP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Ing. Zdeněk Radosta </w:t>
      </w:r>
      <w:r w:rsidR="00521932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–</w:t>
      </w:r>
      <w:r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 xml:space="preserve"> </w:t>
      </w:r>
      <w:r w:rsidR="00521932" w:rsidRPr="00B826CE">
        <w:rPr>
          <w:rFonts w:ascii="Helvetica" w:hAnsi="Helvetica" w:cs="Arial Unicode MS"/>
          <w:color w:val="000000"/>
          <w:kern w:val="3"/>
          <w:sz w:val="20"/>
          <w:szCs w:val="22"/>
          <w:u w:color="000000"/>
          <w:lang w:val="cs-CZ"/>
        </w:rPr>
        <w:t>předseda správní rady</w:t>
      </w:r>
    </w:p>
    <w:p w14:paraId="12855E39" w14:textId="77777777" w:rsidR="00F071A1" w:rsidRPr="00B826CE" w:rsidRDefault="00F071A1" w:rsidP="00F07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217C69A8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3"/>
          <w:sz w:val="22"/>
          <w:szCs w:val="22"/>
          <w:u w:color="000000"/>
          <w:lang w:val="cs-CZ"/>
        </w:rPr>
      </w:pPr>
    </w:p>
    <w:p w14:paraId="3CEE074E" w14:textId="77777777" w:rsidR="000E310D" w:rsidRPr="00B826CE" w:rsidRDefault="000E3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lang w:val="cs-CZ"/>
        </w:rPr>
      </w:pPr>
    </w:p>
    <w:sectPr w:rsidR="000E310D" w:rsidRPr="00B826CE" w:rsidSect="000E310D">
      <w:type w:val="continuous"/>
      <w:pgSz w:w="11906" w:h="16838"/>
      <w:pgMar w:top="1134" w:right="1134" w:bottom="1134" w:left="1134" w:header="709" w:footer="85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1586" w14:textId="77777777" w:rsidR="00203968" w:rsidRDefault="00203968" w:rsidP="000E310D">
      <w:r>
        <w:separator/>
      </w:r>
    </w:p>
  </w:endnote>
  <w:endnote w:type="continuationSeparator" w:id="0">
    <w:p w14:paraId="0895C68A" w14:textId="77777777" w:rsidR="00203968" w:rsidRDefault="00203968" w:rsidP="000E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FC751" w14:textId="77777777" w:rsidR="00203968" w:rsidRDefault="00203968" w:rsidP="000E310D">
      <w:r>
        <w:separator/>
      </w:r>
    </w:p>
  </w:footnote>
  <w:footnote w:type="continuationSeparator" w:id="0">
    <w:p w14:paraId="63324CAF" w14:textId="77777777" w:rsidR="00203968" w:rsidRDefault="00203968" w:rsidP="000E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E60"/>
    <w:multiLevelType w:val="hybridMultilevel"/>
    <w:tmpl w:val="246ED2E4"/>
    <w:lvl w:ilvl="0" w:tplc="0405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F20533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25EA50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B64342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7D8988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0AAA72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A52F69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AA45B7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034773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423572E"/>
    <w:multiLevelType w:val="hybridMultilevel"/>
    <w:tmpl w:val="769EF16C"/>
    <w:lvl w:ilvl="0" w:tplc="0405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9A64B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4E0A0E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72069F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D652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E70238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3A9C5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C681CA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212A8C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33169C8"/>
    <w:multiLevelType w:val="hybridMultilevel"/>
    <w:tmpl w:val="7EA4BE44"/>
    <w:numStyleLink w:val="Importovanstyl2"/>
  </w:abstractNum>
  <w:abstractNum w:abstractNumId="3" w15:restartNumberingAfterBreak="0">
    <w:nsid w:val="18BE6D5D"/>
    <w:multiLevelType w:val="hybridMultilevel"/>
    <w:tmpl w:val="C762B1CC"/>
    <w:styleLink w:val="Importovanstyl1"/>
    <w:lvl w:ilvl="0" w:tplc="5776E1D8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A2A3D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20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6FA8EEC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1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AD0547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20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0A0C2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20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F08E17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1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6F4142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20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DDC22A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20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BECA630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1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9F74614"/>
    <w:multiLevelType w:val="hybridMultilevel"/>
    <w:tmpl w:val="783053A2"/>
    <w:styleLink w:val="Importovanstyl3"/>
    <w:lvl w:ilvl="0" w:tplc="FC6AFB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8C95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75E495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3ACF3F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6F821A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F16E61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0AE5A3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BB8C27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0AC8FB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41F0186"/>
    <w:multiLevelType w:val="hybridMultilevel"/>
    <w:tmpl w:val="A288A4CC"/>
    <w:lvl w:ilvl="0" w:tplc="94D8CFD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30C57B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D78222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108FFB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D84CBA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32976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E609F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58EE0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DE255A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35A30C4"/>
    <w:multiLevelType w:val="hybridMultilevel"/>
    <w:tmpl w:val="196237DA"/>
    <w:styleLink w:val="Importovanstyl8"/>
    <w:lvl w:ilvl="0" w:tplc="EE84DAA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DE8503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7FE833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9868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A4CF1C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4D291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15EBDA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998A7C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3C00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2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3E2A04BA"/>
    <w:multiLevelType w:val="hybridMultilevel"/>
    <w:tmpl w:val="0712B4DA"/>
    <w:lvl w:ilvl="0" w:tplc="0405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260BF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0F625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A60F68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D4310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4EE7C8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807E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3C8567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0B64B7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413B3268"/>
    <w:multiLevelType w:val="hybridMultilevel"/>
    <w:tmpl w:val="F110A5D6"/>
    <w:styleLink w:val="Importovanstyl4"/>
    <w:lvl w:ilvl="0" w:tplc="A6F212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F601F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2BCFE1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E08C0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504843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034041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A0A4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0A056D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F88591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43F422A4"/>
    <w:multiLevelType w:val="hybridMultilevel"/>
    <w:tmpl w:val="C762B1CC"/>
    <w:numStyleLink w:val="Importovanstyl1"/>
  </w:abstractNum>
  <w:abstractNum w:abstractNumId="10" w15:restartNumberingAfterBreak="0">
    <w:nsid w:val="4BFB1D14"/>
    <w:multiLevelType w:val="hybridMultilevel"/>
    <w:tmpl w:val="75769E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8F468A"/>
    <w:multiLevelType w:val="hybridMultilevel"/>
    <w:tmpl w:val="196237DA"/>
    <w:numStyleLink w:val="Importovanstyl8"/>
  </w:abstractNum>
  <w:abstractNum w:abstractNumId="12" w15:restartNumberingAfterBreak="0">
    <w:nsid w:val="56246A46"/>
    <w:multiLevelType w:val="hybridMultilevel"/>
    <w:tmpl w:val="7EA4BE44"/>
    <w:styleLink w:val="Importovanstyl2"/>
    <w:lvl w:ilvl="0" w:tplc="B5EA405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7E2B91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F48A82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3E2E5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4D64B8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864672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42654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C4E2D3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008276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5F354575"/>
    <w:multiLevelType w:val="hybridMultilevel"/>
    <w:tmpl w:val="F110A5D6"/>
    <w:numStyleLink w:val="Importovanstyl4"/>
  </w:abstractNum>
  <w:abstractNum w:abstractNumId="14" w15:restartNumberingAfterBreak="0">
    <w:nsid w:val="613876A0"/>
    <w:multiLevelType w:val="hybridMultilevel"/>
    <w:tmpl w:val="585E7876"/>
    <w:styleLink w:val="Importovanstyl6"/>
    <w:lvl w:ilvl="0" w:tplc="B77E03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442AE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FCCAF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6F87F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15A2A2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E0BCD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4E0157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6CA0DE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6E84AF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620411A6"/>
    <w:multiLevelType w:val="hybridMultilevel"/>
    <w:tmpl w:val="811A633C"/>
    <w:styleLink w:val="Importovanstyl5"/>
    <w:lvl w:ilvl="0" w:tplc="795C605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A3C533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68820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5E0319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CAAEC8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ECA66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9A2F5F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B988EC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900E3C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68541ACA"/>
    <w:multiLevelType w:val="hybridMultilevel"/>
    <w:tmpl w:val="585E7876"/>
    <w:numStyleLink w:val="Importovanstyl6"/>
  </w:abstractNum>
  <w:abstractNum w:abstractNumId="17" w15:restartNumberingAfterBreak="0">
    <w:nsid w:val="6BF5517C"/>
    <w:multiLevelType w:val="hybridMultilevel"/>
    <w:tmpl w:val="783053A2"/>
    <w:numStyleLink w:val="Importovanstyl3"/>
  </w:abstractNum>
  <w:abstractNum w:abstractNumId="18" w15:restartNumberingAfterBreak="0">
    <w:nsid w:val="7E2E75B7"/>
    <w:multiLevelType w:val="hybridMultilevel"/>
    <w:tmpl w:val="811A633C"/>
    <w:numStyleLink w:val="Importovanstyl5"/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9"/>
    <w:lvlOverride w:ilvl="0">
      <w:startOverride w:val="2"/>
    </w:lvlOverride>
  </w:num>
  <w:num w:numId="6">
    <w:abstractNumId w:val="4"/>
  </w:num>
  <w:num w:numId="7">
    <w:abstractNumId w:val="17"/>
  </w:num>
  <w:num w:numId="8">
    <w:abstractNumId w:val="9"/>
    <w:lvlOverride w:ilvl="0">
      <w:startOverride w:val="3"/>
    </w:lvlOverride>
  </w:num>
  <w:num w:numId="9">
    <w:abstractNumId w:val="8"/>
  </w:num>
  <w:num w:numId="10">
    <w:abstractNumId w:val="13"/>
  </w:num>
  <w:num w:numId="11">
    <w:abstractNumId w:val="9"/>
    <w:lvlOverride w:ilvl="0">
      <w:startOverride w:val="4"/>
    </w:lvlOverride>
  </w:num>
  <w:num w:numId="12">
    <w:abstractNumId w:val="15"/>
  </w:num>
  <w:num w:numId="13">
    <w:abstractNumId w:val="18"/>
  </w:num>
  <w:num w:numId="14">
    <w:abstractNumId w:val="9"/>
    <w:lvlOverride w:ilvl="0">
      <w:startOverride w:val="6"/>
    </w:lvlOverride>
  </w:num>
  <w:num w:numId="15">
    <w:abstractNumId w:val="14"/>
  </w:num>
  <w:num w:numId="16">
    <w:abstractNumId w:val="16"/>
  </w:num>
  <w:num w:numId="17">
    <w:abstractNumId w:val="16"/>
    <w:lvlOverride w:ilvl="0">
      <w:startOverride w:val="1"/>
      <w:lvl w:ilvl="0" w:tplc="D5F221F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34589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BABB8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E873E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1ECF8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9E5F5C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AEE72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C07764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7AF0D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6"/>
    <w:lvlOverride w:ilvl="0">
      <w:startOverride w:val="4"/>
      <w:lvl w:ilvl="0" w:tplc="D5F221F6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34589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BABB8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E873E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1ECF8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9E5F5C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AEE72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C07764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7AF0D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6"/>
  </w:num>
  <w:num w:numId="20">
    <w:abstractNumId w:val="11"/>
    <w:lvlOverride w:ilvl="0">
      <w:lvl w:ilvl="0" w:tplc="B106A9F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</w:num>
  <w:num w:numId="22">
    <w:abstractNumId w:val="1"/>
  </w:num>
  <w:num w:numId="23">
    <w:abstractNumId w:val="0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0D"/>
    <w:rsid w:val="00066F10"/>
    <w:rsid w:val="00070B10"/>
    <w:rsid w:val="000E1ADD"/>
    <w:rsid w:val="000E310D"/>
    <w:rsid w:val="001567AD"/>
    <w:rsid w:val="00173D82"/>
    <w:rsid w:val="001769DC"/>
    <w:rsid w:val="00203968"/>
    <w:rsid w:val="00402A4F"/>
    <w:rsid w:val="004A62CB"/>
    <w:rsid w:val="00521932"/>
    <w:rsid w:val="0080056E"/>
    <w:rsid w:val="00813728"/>
    <w:rsid w:val="00860489"/>
    <w:rsid w:val="00867622"/>
    <w:rsid w:val="008751DD"/>
    <w:rsid w:val="00932C5A"/>
    <w:rsid w:val="00B826CE"/>
    <w:rsid w:val="00BB3C4D"/>
    <w:rsid w:val="00E1717F"/>
    <w:rsid w:val="00EF47E9"/>
    <w:rsid w:val="00F071A1"/>
    <w:rsid w:val="00F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B7C5"/>
  <w15:docId w15:val="{782447CD-4197-4D01-9266-48A1890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E310D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E310D"/>
    <w:rPr>
      <w:u w:val="single"/>
    </w:rPr>
  </w:style>
  <w:style w:type="table" w:customStyle="1" w:styleId="TableNormal">
    <w:name w:val="Table Normal"/>
    <w:rsid w:val="000E31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styl1">
    <w:name w:val="Importovaný styl 1"/>
    <w:rsid w:val="000E310D"/>
    <w:pPr>
      <w:numPr>
        <w:numId w:val="1"/>
      </w:numPr>
    </w:pPr>
  </w:style>
  <w:style w:type="numbering" w:customStyle="1" w:styleId="Importovanstyl2">
    <w:name w:val="Importovaný styl 2"/>
    <w:rsid w:val="000E310D"/>
    <w:pPr>
      <w:numPr>
        <w:numId w:val="3"/>
      </w:numPr>
    </w:pPr>
  </w:style>
  <w:style w:type="numbering" w:customStyle="1" w:styleId="Importovanstyl3">
    <w:name w:val="Importovaný styl 3"/>
    <w:rsid w:val="000E310D"/>
    <w:pPr>
      <w:numPr>
        <w:numId w:val="6"/>
      </w:numPr>
    </w:pPr>
  </w:style>
  <w:style w:type="numbering" w:customStyle="1" w:styleId="Importovanstyl4">
    <w:name w:val="Importovaný styl 4"/>
    <w:rsid w:val="000E310D"/>
    <w:pPr>
      <w:numPr>
        <w:numId w:val="9"/>
      </w:numPr>
    </w:pPr>
  </w:style>
  <w:style w:type="numbering" w:customStyle="1" w:styleId="Importovanstyl5">
    <w:name w:val="Importovaný styl 5"/>
    <w:rsid w:val="000E310D"/>
    <w:pPr>
      <w:numPr>
        <w:numId w:val="12"/>
      </w:numPr>
    </w:pPr>
  </w:style>
  <w:style w:type="numbering" w:customStyle="1" w:styleId="Importovanstyl6">
    <w:name w:val="Importovaný styl 6"/>
    <w:rsid w:val="000E310D"/>
    <w:pPr>
      <w:numPr>
        <w:numId w:val="15"/>
      </w:numPr>
    </w:pPr>
  </w:style>
  <w:style w:type="numbering" w:customStyle="1" w:styleId="Importovanstyl8">
    <w:name w:val="Importovaný styl 8"/>
    <w:rsid w:val="000E310D"/>
    <w:pPr>
      <w:numPr>
        <w:numId w:val="19"/>
      </w:numPr>
    </w:pPr>
  </w:style>
  <w:style w:type="table" w:styleId="Mkatabulky">
    <w:name w:val="Table Grid"/>
    <w:basedOn w:val="Normlntabulka"/>
    <w:uiPriority w:val="59"/>
    <w:rsid w:val="00EF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19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93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9D167629FA84DB4BAD4D563328011" ma:contentTypeVersion="8" ma:contentTypeDescription="Vytvoří nový dokument" ma:contentTypeScope="" ma:versionID="1bcf368fdce66a9b9b2dbb0e481ea4b1">
  <xsd:schema xmlns:xsd="http://www.w3.org/2001/XMLSchema" xmlns:xs="http://www.w3.org/2001/XMLSchema" xmlns:p="http://schemas.microsoft.com/office/2006/metadata/properties" xmlns:ns3="9c5c966f-9fb1-45c2-86ef-2e963b98dea0" targetNamespace="http://schemas.microsoft.com/office/2006/metadata/properties" ma:root="true" ma:fieldsID="3540d809c20bd921c4c3cdf1e083559f" ns3:_="">
    <xsd:import namespace="9c5c966f-9fb1-45c2-86ef-2e963b98d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966f-9fb1-45c2-86ef-2e963b98d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905DF-C3E1-43E8-AAA2-B547C4743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c966f-9fb1-45c2-86ef-2e963b98d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AB241-5CC9-4F58-8223-FAB864F1B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9A739-CE97-4C1C-914E-D1A0F4C0892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9c5c966f-9fb1-45c2-86ef-2e963b98dea0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Radosta</dc:creator>
  <cp:lastModifiedBy>Gabriela Kawuloková</cp:lastModifiedBy>
  <cp:revision>3</cp:revision>
  <cp:lastPrinted>2019-10-09T08:55:00Z</cp:lastPrinted>
  <dcterms:created xsi:type="dcterms:W3CDTF">2019-10-09T08:52:00Z</dcterms:created>
  <dcterms:modified xsi:type="dcterms:W3CDTF">2019-10-09T08:58:00Z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0x01010026F9D167629FA84DB4BAD4D563328011</vt:lpwstr>
  </property>
</Properties>
</file>