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76F2E" w14:textId="7C4FA233" w:rsidR="00083813" w:rsidRPr="00E13023" w:rsidRDefault="00D8704B" w:rsidP="00D35311">
      <w:pPr>
        <w:spacing w:after="0" w:line="240" w:lineRule="auto"/>
        <w:contextualSpacing/>
        <w:jc w:val="right"/>
        <w:rPr>
          <w:rFonts w:ascii="Arial" w:hAnsi="Arial" w:cs="Arial"/>
          <w:b/>
          <w:sz w:val="32"/>
          <w:szCs w:val="32"/>
        </w:rPr>
      </w:pPr>
      <w:r>
        <w:rPr>
          <w:rFonts w:ascii="Arial" w:hAnsi="Arial" w:cs="Arial"/>
          <w:b/>
          <w:sz w:val="32"/>
          <w:szCs w:val="32"/>
        </w:rPr>
        <w:t>IRM/569/2019</w:t>
      </w:r>
    </w:p>
    <w:p w14:paraId="06B10245" w14:textId="77777777" w:rsidR="00083813" w:rsidRPr="00E13023" w:rsidRDefault="00083813" w:rsidP="00D35311">
      <w:pPr>
        <w:pStyle w:val="Zkladntext"/>
        <w:contextualSpacing/>
        <w:jc w:val="right"/>
        <w:rPr>
          <w:sz w:val="20"/>
        </w:rPr>
      </w:pPr>
    </w:p>
    <w:p w14:paraId="4FB0BA47" w14:textId="77777777" w:rsidR="00083813" w:rsidRPr="00E13023" w:rsidRDefault="00083813" w:rsidP="00D35311">
      <w:pPr>
        <w:spacing w:after="0" w:line="240" w:lineRule="auto"/>
        <w:contextualSpacing/>
        <w:jc w:val="center"/>
        <w:rPr>
          <w:rFonts w:ascii="Arial" w:hAnsi="Arial" w:cs="Arial"/>
          <w:b/>
          <w:caps/>
          <w:sz w:val="28"/>
          <w:szCs w:val="28"/>
        </w:rPr>
      </w:pPr>
      <w:r w:rsidRPr="00E13023">
        <w:rPr>
          <w:rFonts w:ascii="Arial" w:hAnsi="Arial" w:cs="Arial"/>
          <w:b/>
          <w:caps/>
          <w:sz w:val="28"/>
          <w:szCs w:val="28"/>
        </w:rPr>
        <w:t>SmlouvA O DÍLO</w:t>
      </w:r>
    </w:p>
    <w:p w14:paraId="49E70BE3" w14:textId="77777777" w:rsidR="00083813" w:rsidRPr="00E13023" w:rsidRDefault="00083813" w:rsidP="00D35311">
      <w:pPr>
        <w:pStyle w:val="Zkladntext"/>
        <w:contextualSpacing/>
        <w:jc w:val="center"/>
        <w:rPr>
          <w:rFonts w:ascii="Arial" w:hAnsi="Arial" w:cs="Arial"/>
          <w:sz w:val="22"/>
          <w:szCs w:val="22"/>
        </w:rPr>
      </w:pPr>
      <w:r w:rsidRPr="00E13023">
        <w:rPr>
          <w:rFonts w:ascii="Arial" w:hAnsi="Arial" w:cs="Arial"/>
          <w:sz w:val="22"/>
          <w:szCs w:val="22"/>
        </w:rPr>
        <w:t xml:space="preserve">uzavřená podle ustanovení § 2586 a násl. zákona č. 89/2012 Sb., občanský zákoník, </w:t>
      </w:r>
      <w:r w:rsidRPr="00E13023">
        <w:rPr>
          <w:rFonts w:ascii="Arial" w:hAnsi="Arial" w:cs="Arial"/>
          <w:sz w:val="22"/>
          <w:szCs w:val="22"/>
        </w:rPr>
        <w:br/>
        <w:t>v platném znění</w:t>
      </w:r>
    </w:p>
    <w:p w14:paraId="21856FA1" w14:textId="77777777" w:rsidR="00083813" w:rsidRPr="00F8187C" w:rsidRDefault="00083813" w:rsidP="00F8187C">
      <w:pPr>
        <w:pStyle w:val="Nadpis1"/>
        <w:numPr>
          <w:ilvl w:val="0"/>
          <w:numId w:val="0"/>
        </w:numPr>
        <w:spacing w:after="0"/>
        <w:contextualSpacing/>
        <w:jc w:val="center"/>
        <w:rPr>
          <w:rFonts w:ascii="Arial" w:hAnsi="Arial" w:cs="Arial"/>
          <w:sz w:val="22"/>
          <w:szCs w:val="22"/>
        </w:rPr>
      </w:pPr>
      <w:r w:rsidRPr="00F8187C">
        <w:rPr>
          <w:rFonts w:ascii="Arial" w:hAnsi="Arial" w:cs="Arial"/>
          <w:sz w:val="22"/>
          <w:szCs w:val="22"/>
        </w:rPr>
        <w:t>Čl. I</w:t>
      </w:r>
    </w:p>
    <w:p w14:paraId="17182F82" w14:textId="77777777" w:rsidR="00083813" w:rsidRPr="00F8187C" w:rsidRDefault="00083813" w:rsidP="00F8187C">
      <w:pPr>
        <w:pStyle w:val="Nadpis1"/>
        <w:numPr>
          <w:ilvl w:val="0"/>
          <w:numId w:val="0"/>
        </w:numPr>
        <w:spacing w:before="0" w:after="0"/>
        <w:contextualSpacing/>
        <w:jc w:val="center"/>
        <w:rPr>
          <w:rFonts w:ascii="Arial" w:hAnsi="Arial" w:cs="Arial"/>
          <w:sz w:val="22"/>
          <w:szCs w:val="22"/>
        </w:rPr>
      </w:pPr>
      <w:r w:rsidRPr="00F8187C">
        <w:rPr>
          <w:rFonts w:ascii="Arial" w:hAnsi="Arial" w:cs="Arial"/>
          <w:sz w:val="22"/>
          <w:szCs w:val="22"/>
        </w:rPr>
        <w:t>Smluvní strany</w:t>
      </w:r>
    </w:p>
    <w:p w14:paraId="4D33A758" w14:textId="2742D7AE" w:rsidR="00083813" w:rsidRPr="00E13023" w:rsidRDefault="00B27FDC" w:rsidP="00F8187C">
      <w:pPr>
        <w:pStyle w:val="Odstavecseseznamem"/>
        <w:numPr>
          <w:ilvl w:val="0"/>
          <w:numId w:val="2"/>
        </w:numPr>
        <w:spacing w:before="120" w:line="240" w:lineRule="auto"/>
        <w:ind w:left="425" w:hanging="425"/>
        <w:contextualSpacing w:val="0"/>
        <w:jc w:val="both"/>
        <w:rPr>
          <w:rFonts w:ascii="Arial" w:hAnsi="Arial" w:cs="Arial"/>
          <w:b/>
          <w:sz w:val="22"/>
          <w:szCs w:val="22"/>
        </w:rPr>
      </w:pPr>
      <w:r w:rsidRPr="00E13023">
        <w:rPr>
          <w:rFonts w:ascii="Arial" w:hAnsi="Arial" w:cs="Arial"/>
          <w:b/>
          <w:sz w:val="22"/>
          <w:szCs w:val="22"/>
        </w:rPr>
        <w:t>m</w:t>
      </w:r>
      <w:r w:rsidR="00B64642" w:rsidRPr="00E13023">
        <w:rPr>
          <w:rFonts w:ascii="Arial" w:hAnsi="Arial" w:cs="Arial"/>
          <w:b/>
          <w:sz w:val="22"/>
          <w:szCs w:val="22"/>
        </w:rPr>
        <w:t>ěsto Náchod</w:t>
      </w:r>
    </w:p>
    <w:p w14:paraId="51A7AD8A" w14:textId="7119F841" w:rsidR="00083813" w:rsidRPr="00E13023" w:rsidRDefault="00423526" w:rsidP="00D35311">
      <w:pPr>
        <w:spacing w:after="0" w:line="240" w:lineRule="auto"/>
        <w:ind w:firstLine="425"/>
        <w:contextualSpacing/>
        <w:jc w:val="both"/>
        <w:rPr>
          <w:rFonts w:ascii="Arial" w:hAnsi="Arial" w:cs="Arial"/>
          <w:b/>
          <w:bCs/>
        </w:rPr>
      </w:pPr>
      <w:r w:rsidRPr="00E13023">
        <w:rPr>
          <w:rFonts w:ascii="Arial" w:hAnsi="Arial" w:cs="Arial"/>
        </w:rPr>
        <w:t>se sídlem:</w:t>
      </w:r>
      <w:r w:rsidRPr="00E13023">
        <w:rPr>
          <w:rFonts w:ascii="Arial" w:hAnsi="Arial" w:cs="Arial"/>
        </w:rPr>
        <w:tab/>
      </w:r>
      <w:r w:rsidRPr="00E13023">
        <w:rPr>
          <w:rFonts w:ascii="Arial" w:hAnsi="Arial" w:cs="Arial"/>
        </w:rPr>
        <w:tab/>
      </w:r>
      <w:r w:rsidRPr="00E13023">
        <w:rPr>
          <w:rFonts w:ascii="Arial" w:hAnsi="Arial" w:cs="Arial"/>
        </w:rPr>
        <w:tab/>
      </w:r>
      <w:r w:rsidR="00B64642" w:rsidRPr="00E13023">
        <w:rPr>
          <w:rFonts w:ascii="Arial" w:eastAsia="Times New Roman" w:hAnsi="Arial" w:cs="Arial"/>
          <w:color w:val="000000"/>
          <w:lang w:eastAsia="cs-CZ"/>
        </w:rPr>
        <w:t>Masarykovo náměstí 40</w:t>
      </w:r>
      <w:r w:rsidRPr="00E13023">
        <w:rPr>
          <w:rFonts w:ascii="Arial" w:eastAsia="Times New Roman" w:hAnsi="Arial" w:cs="Arial"/>
          <w:color w:val="000000"/>
          <w:lang w:eastAsia="cs-CZ"/>
        </w:rPr>
        <w:t xml:space="preserve">, </w:t>
      </w:r>
      <w:r w:rsidR="00B64642" w:rsidRPr="00E13023">
        <w:rPr>
          <w:rFonts w:ascii="Arial" w:eastAsia="Times New Roman" w:hAnsi="Arial" w:cs="Arial"/>
          <w:color w:val="000000"/>
          <w:lang w:eastAsia="cs-CZ"/>
        </w:rPr>
        <w:t>547 01 Náchod</w:t>
      </w:r>
    </w:p>
    <w:p w14:paraId="28B9676B" w14:textId="3DB4E3BB" w:rsidR="00083813" w:rsidRPr="00E13023" w:rsidRDefault="00083813" w:rsidP="00D35311">
      <w:pPr>
        <w:pStyle w:val="NormXCS8191"/>
        <w:ind w:firstLine="426"/>
        <w:contextualSpacing/>
        <w:jc w:val="both"/>
        <w:rPr>
          <w:rFonts w:ascii="Arial" w:hAnsi="Arial" w:cs="Arial"/>
          <w:sz w:val="22"/>
          <w:szCs w:val="22"/>
        </w:rPr>
      </w:pPr>
      <w:r w:rsidRPr="00E13023">
        <w:rPr>
          <w:rFonts w:ascii="Arial" w:hAnsi="Arial" w:cs="Arial"/>
          <w:sz w:val="22"/>
          <w:szCs w:val="22"/>
        </w:rPr>
        <w:t>zastoupena:</w:t>
      </w:r>
      <w:r w:rsidRPr="00E13023">
        <w:rPr>
          <w:rFonts w:ascii="Arial" w:hAnsi="Arial" w:cs="Arial"/>
          <w:sz w:val="22"/>
          <w:szCs w:val="22"/>
        </w:rPr>
        <w:tab/>
      </w:r>
      <w:r w:rsidRPr="00E13023">
        <w:rPr>
          <w:rFonts w:ascii="Arial" w:hAnsi="Arial" w:cs="Arial"/>
          <w:sz w:val="22"/>
          <w:szCs w:val="22"/>
        </w:rPr>
        <w:tab/>
      </w:r>
      <w:r w:rsidRPr="00E13023">
        <w:rPr>
          <w:rFonts w:ascii="Arial" w:hAnsi="Arial" w:cs="Arial"/>
          <w:sz w:val="22"/>
          <w:szCs w:val="22"/>
        </w:rPr>
        <w:tab/>
      </w:r>
      <w:r w:rsidR="00B64642" w:rsidRPr="00E13023">
        <w:rPr>
          <w:rFonts w:ascii="Arial" w:hAnsi="Arial" w:cs="Arial"/>
          <w:sz w:val="22"/>
          <w:szCs w:val="22"/>
        </w:rPr>
        <w:t>Jan</w:t>
      </w:r>
      <w:r w:rsidR="009634BC" w:rsidRPr="00E13023">
        <w:rPr>
          <w:rFonts w:ascii="Arial" w:hAnsi="Arial" w:cs="Arial"/>
          <w:sz w:val="22"/>
          <w:szCs w:val="22"/>
        </w:rPr>
        <w:t>em</w:t>
      </w:r>
      <w:r w:rsidR="00B64642" w:rsidRPr="00E13023">
        <w:rPr>
          <w:rFonts w:ascii="Arial" w:hAnsi="Arial" w:cs="Arial"/>
          <w:sz w:val="22"/>
          <w:szCs w:val="22"/>
        </w:rPr>
        <w:t xml:space="preserve"> </w:t>
      </w:r>
      <w:proofErr w:type="spellStart"/>
      <w:r w:rsidR="00B64642" w:rsidRPr="00E13023">
        <w:rPr>
          <w:rFonts w:ascii="Arial" w:hAnsi="Arial" w:cs="Arial"/>
          <w:sz w:val="22"/>
          <w:szCs w:val="22"/>
        </w:rPr>
        <w:t>Birke</w:t>
      </w:r>
      <w:proofErr w:type="spellEnd"/>
      <w:r w:rsidRPr="00E13023">
        <w:rPr>
          <w:rFonts w:ascii="Arial" w:hAnsi="Arial" w:cs="Arial"/>
          <w:sz w:val="22"/>
          <w:szCs w:val="22"/>
        </w:rPr>
        <w:t>, starostou</w:t>
      </w:r>
    </w:p>
    <w:p w14:paraId="6BC13701" w14:textId="58ACB316" w:rsidR="00083813" w:rsidRPr="00E13023" w:rsidRDefault="00083813" w:rsidP="00D35311">
      <w:pPr>
        <w:pStyle w:val="NormXCS8191"/>
        <w:ind w:firstLine="426"/>
        <w:contextualSpacing/>
        <w:jc w:val="both"/>
        <w:rPr>
          <w:rFonts w:ascii="Arial" w:hAnsi="Arial" w:cs="Arial"/>
          <w:sz w:val="22"/>
          <w:szCs w:val="22"/>
        </w:rPr>
      </w:pPr>
      <w:r w:rsidRPr="00E13023">
        <w:rPr>
          <w:rFonts w:ascii="Arial" w:hAnsi="Arial" w:cs="Arial"/>
          <w:sz w:val="22"/>
          <w:szCs w:val="22"/>
        </w:rPr>
        <w:t xml:space="preserve">IČO: </w:t>
      </w:r>
      <w:r w:rsidRPr="00E13023">
        <w:rPr>
          <w:rFonts w:ascii="Arial" w:hAnsi="Arial" w:cs="Arial"/>
          <w:sz w:val="22"/>
          <w:szCs w:val="22"/>
        </w:rPr>
        <w:tab/>
      </w:r>
      <w:r w:rsidRPr="00E13023">
        <w:rPr>
          <w:rFonts w:ascii="Arial" w:hAnsi="Arial" w:cs="Arial"/>
          <w:sz w:val="22"/>
          <w:szCs w:val="22"/>
        </w:rPr>
        <w:tab/>
      </w:r>
      <w:r w:rsidRPr="00E13023">
        <w:rPr>
          <w:rFonts w:ascii="Arial" w:hAnsi="Arial" w:cs="Arial"/>
          <w:sz w:val="22"/>
          <w:szCs w:val="22"/>
        </w:rPr>
        <w:tab/>
      </w:r>
      <w:r w:rsidRPr="00E13023">
        <w:rPr>
          <w:rFonts w:ascii="Arial" w:hAnsi="Arial" w:cs="Arial"/>
          <w:sz w:val="22"/>
          <w:szCs w:val="22"/>
        </w:rPr>
        <w:tab/>
        <w:t>00</w:t>
      </w:r>
      <w:r w:rsidR="00B64642" w:rsidRPr="00E13023">
        <w:rPr>
          <w:rFonts w:ascii="Arial" w:hAnsi="Arial" w:cs="Arial"/>
          <w:sz w:val="22"/>
          <w:szCs w:val="22"/>
        </w:rPr>
        <w:t>272868</w:t>
      </w:r>
    </w:p>
    <w:p w14:paraId="60EBD1BA" w14:textId="29416C31" w:rsidR="00B64642" w:rsidRPr="00E13023" w:rsidRDefault="00083813" w:rsidP="00D35311">
      <w:pPr>
        <w:pStyle w:val="NormXCS8191"/>
        <w:ind w:firstLine="426"/>
        <w:contextualSpacing/>
        <w:jc w:val="both"/>
        <w:rPr>
          <w:rFonts w:ascii="Arial" w:hAnsi="Arial" w:cs="Arial"/>
          <w:sz w:val="22"/>
          <w:szCs w:val="22"/>
        </w:rPr>
      </w:pPr>
      <w:r w:rsidRPr="00E13023">
        <w:rPr>
          <w:rFonts w:ascii="Arial" w:hAnsi="Arial" w:cs="Arial"/>
          <w:sz w:val="22"/>
          <w:szCs w:val="22"/>
        </w:rPr>
        <w:t xml:space="preserve">DIČ: </w:t>
      </w:r>
      <w:r w:rsidRPr="00E13023">
        <w:rPr>
          <w:rFonts w:ascii="Arial" w:hAnsi="Arial" w:cs="Arial"/>
          <w:sz w:val="22"/>
          <w:szCs w:val="22"/>
        </w:rPr>
        <w:tab/>
      </w:r>
      <w:r w:rsidRPr="00E13023">
        <w:rPr>
          <w:rFonts w:ascii="Arial" w:hAnsi="Arial" w:cs="Arial"/>
          <w:sz w:val="22"/>
          <w:szCs w:val="22"/>
        </w:rPr>
        <w:tab/>
      </w:r>
      <w:r w:rsidRPr="00E13023">
        <w:rPr>
          <w:rFonts w:ascii="Arial" w:hAnsi="Arial" w:cs="Arial"/>
          <w:sz w:val="22"/>
          <w:szCs w:val="22"/>
        </w:rPr>
        <w:tab/>
      </w:r>
      <w:r w:rsidRPr="00E13023">
        <w:rPr>
          <w:rFonts w:ascii="Arial" w:hAnsi="Arial" w:cs="Arial"/>
          <w:sz w:val="22"/>
          <w:szCs w:val="22"/>
        </w:rPr>
        <w:tab/>
      </w:r>
      <w:r w:rsidR="00B27FDC" w:rsidRPr="00E13023">
        <w:rPr>
          <w:rFonts w:ascii="Arial" w:hAnsi="Arial" w:cs="Arial"/>
          <w:sz w:val="22"/>
          <w:szCs w:val="22"/>
        </w:rPr>
        <w:t>CZ00</w:t>
      </w:r>
      <w:r w:rsidR="00B64642" w:rsidRPr="00E13023">
        <w:rPr>
          <w:rFonts w:ascii="Arial" w:hAnsi="Arial" w:cs="Arial"/>
          <w:sz w:val="22"/>
          <w:szCs w:val="22"/>
        </w:rPr>
        <w:t xml:space="preserve">272868 </w:t>
      </w:r>
    </w:p>
    <w:p w14:paraId="2A6C99FA" w14:textId="036CB558" w:rsidR="00083813" w:rsidRPr="00E13023" w:rsidRDefault="00083813" w:rsidP="00D35311">
      <w:pPr>
        <w:pStyle w:val="NormXCS8191"/>
        <w:ind w:firstLine="426"/>
        <w:contextualSpacing/>
        <w:jc w:val="both"/>
        <w:rPr>
          <w:rFonts w:ascii="Arial" w:hAnsi="Arial" w:cs="Arial"/>
          <w:sz w:val="22"/>
          <w:szCs w:val="22"/>
        </w:rPr>
      </w:pPr>
      <w:r w:rsidRPr="00E13023">
        <w:rPr>
          <w:rFonts w:ascii="Arial" w:hAnsi="Arial" w:cs="Arial"/>
          <w:sz w:val="22"/>
          <w:szCs w:val="22"/>
        </w:rPr>
        <w:t xml:space="preserve">bankovní spojení: </w:t>
      </w:r>
      <w:r w:rsidRPr="00E13023">
        <w:rPr>
          <w:rFonts w:ascii="Arial" w:hAnsi="Arial" w:cs="Arial"/>
          <w:sz w:val="22"/>
          <w:szCs w:val="22"/>
        </w:rPr>
        <w:tab/>
      </w:r>
      <w:r w:rsidRPr="00E13023">
        <w:rPr>
          <w:rFonts w:ascii="Arial" w:hAnsi="Arial" w:cs="Arial"/>
          <w:sz w:val="22"/>
          <w:szCs w:val="22"/>
        </w:rPr>
        <w:tab/>
      </w:r>
      <w:r w:rsidR="00D8704B">
        <w:rPr>
          <w:rFonts w:ascii="Arial" w:hAnsi="Arial" w:cs="Arial"/>
          <w:sz w:val="22"/>
          <w:szCs w:val="22"/>
        </w:rPr>
        <w:t xml:space="preserve">Komerční banka, a. s., </w:t>
      </w:r>
      <w:proofErr w:type="spellStart"/>
      <w:r w:rsidR="00D8704B">
        <w:rPr>
          <w:rFonts w:ascii="Arial" w:hAnsi="Arial" w:cs="Arial"/>
          <w:sz w:val="22"/>
          <w:szCs w:val="22"/>
        </w:rPr>
        <w:t>pob</w:t>
      </w:r>
      <w:proofErr w:type="spellEnd"/>
      <w:r w:rsidR="00D8704B">
        <w:rPr>
          <w:rFonts w:ascii="Arial" w:hAnsi="Arial" w:cs="Arial"/>
          <w:sz w:val="22"/>
          <w:szCs w:val="22"/>
        </w:rPr>
        <w:t>. Náchod</w:t>
      </w:r>
    </w:p>
    <w:p w14:paraId="235BE2AA" w14:textId="4A856C13" w:rsidR="00083813" w:rsidRDefault="00083813" w:rsidP="00D35311">
      <w:pPr>
        <w:pStyle w:val="NormXCS8191"/>
        <w:ind w:firstLine="426"/>
        <w:contextualSpacing/>
        <w:jc w:val="both"/>
        <w:rPr>
          <w:rFonts w:ascii="Arial" w:hAnsi="Arial" w:cs="Arial"/>
          <w:sz w:val="22"/>
          <w:szCs w:val="22"/>
        </w:rPr>
      </w:pPr>
      <w:r w:rsidRPr="00E13023">
        <w:rPr>
          <w:rFonts w:ascii="Arial" w:hAnsi="Arial" w:cs="Arial"/>
          <w:sz w:val="22"/>
          <w:szCs w:val="22"/>
        </w:rPr>
        <w:t xml:space="preserve">číslo účtu:  </w:t>
      </w:r>
      <w:r w:rsidRPr="00E13023">
        <w:rPr>
          <w:rFonts w:ascii="Arial" w:hAnsi="Arial" w:cs="Arial"/>
          <w:sz w:val="22"/>
          <w:szCs w:val="22"/>
        </w:rPr>
        <w:tab/>
      </w:r>
      <w:r w:rsidRPr="00E13023">
        <w:rPr>
          <w:rFonts w:ascii="Arial" w:hAnsi="Arial" w:cs="Arial"/>
          <w:sz w:val="22"/>
          <w:szCs w:val="22"/>
        </w:rPr>
        <w:tab/>
      </w:r>
      <w:r w:rsidRPr="00E13023">
        <w:rPr>
          <w:rFonts w:ascii="Arial" w:hAnsi="Arial" w:cs="Arial"/>
          <w:sz w:val="22"/>
          <w:szCs w:val="22"/>
        </w:rPr>
        <w:tab/>
      </w:r>
    </w:p>
    <w:p w14:paraId="48497A0D" w14:textId="2950C331" w:rsidR="00D8704B" w:rsidRPr="00E13023" w:rsidRDefault="00D8704B" w:rsidP="00D35311">
      <w:pPr>
        <w:pStyle w:val="NormXCS8191"/>
        <w:ind w:firstLine="426"/>
        <w:contextualSpacing/>
        <w:jc w:val="both"/>
        <w:rPr>
          <w:rFonts w:ascii="Arial" w:hAnsi="Arial" w:cs="Arial"/>
          <w:sz w:val="22"/>
          <w:szCs w:val="22"/>
        </w:rPr>
      </w:pPr>
      <w:r>
        <w:rPr>
          <w:rFonts w:ascii="Arial" w:hAnsi="Arial" w:cs="Arial"/>
          <w:sz w:val="22"/>
          <w:szCs w:val="22"/>
        </w:rPr>
        <w:t>datová schránka:</w:t>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gmtbqhx</w:t>
      </w:r>
      <w:proofErr w:type="spellEnd"/>
    </w:p>
    <w:p w14:paraId="17135B3E" w14:textId="77777777" w:rsidR="00083813" w:rsidRDefault="00083813" w:rsidP="00D35311">
      <w:pPr>
        <w:spacing w:after="0" w:line="240" w:lineRule="auto"/>
        <w:ind w:firstLine="426"/>
        <w:contextualSpacing/>
        <w:jc w:val="both"/>
        <w:rPr>
          <w:rFonts w:ascii="Arial" w:hAnsi="Arial" w:cs="Arial"/>
          <w:color w:val="000000"/>
        </w:rPr>
      </w:pPr>
      <w:r w:rsidRPr="00E13023">
        <w:rPr>
          <w:rFonts w:ascii="Arial" w:hAnsi="Arial" w:cs="Arial"/>
          <w:color w:val="000000"/>
        </w:rPr>
        <w:t xml:space="preserve">(dále jen jako </w:t>
      </w:r>
      <w:r w:rsidRPr="00ED37CD">
        <w:rPr>
          <w:rFonts w:ascii="Arial" w:hAnsi="Arial" w:cs="Arial"/>
          <w:i/>
          <w:iCs/>
          <w:color w:val="000000"/>
        </w:rPr>
        <w:t>„objednatel“</w:t>
      </w:r>
      <w:r w:rsidRPr="00E13023">
        <w:rPr>
          <w:rFonts w:ascii="Arial" w:hAnsi="Arial" w:cs="Arial"/>
          <w:color w:val="000000"/>
        </w:rPr>
        <w:t>)</w:t>
      </w:r>
    </w:p>
    <w:p w14:paraId="234CD772" w14:textId="77777777" w:rsidR="00D8704B" w:rsidRPr="00E13023" w:rsidRDefault="00D8704B" w:rsidP="00D35311">
      <w:pPr>
        <w:spacing w:after="0" w:line="240" w:lineRule="auto"/>
        <w:ind w:firstLine="426"/>
        <w:contextualSpacing/>
        <w:jc w:val="both"/>
        <w:rPr>
          <w:rFonts w:ascii="Arial" w:hAnsi="Arial" w:cs="Arial"/>
          <w:color w:val="000000"/>
        </w:rPr>
      </w:pPr>
    </w:p>
    <w:p w14:paraId="04C337CB" w14:textId="77777777" w:rsidR="00083813" w:rsidRPr="00E13023" w:rsidRDefault="00423526" w:rsidP="00F8187C">
      <w:pPr>
        <w:pStyle w:val="Odstavecseseznamem"/>
        <w:numPr>
          <w:ilvl w:val="0"/>
          <w:numId w:val="2"/>
        </w:numPr>
        <w:spacing w:before="120" w:line="240" w:lineRule="auto"/>
        <w:ind w:left="426" w:hanging="426"/>
        <w:contextualSpacing w:val="0"/>
        <w:jc w:val="both"/>
        <w:rPr>
          <w:rFonts w:ascii="Arial" w:hAnsi="Arial" w:cs="Arial"/>
          <w:b/>
          <w:color w:val="000000"/>
          <w:sz w:val="22"/>
          <w:szCs w:val="22"/>
        </w:rPr>
      </w:pPr>
      <w:r w:rsidRPr="00E13023">
        <w:rPr>
          <w:rFonts w:ascii="Arial" w:hAnsi="Arial" w:cs="Arial"/>
          <w:b/>
          <w:sz w:val="22"/>
          <w:szCs w:val="22"/>
        </w:rPr>
        <w:t>MOBA studio s.r.o.</w:t>
      </w:r>
    </w:p>
    <w:p w14:paraId="504025E9" w14:textId="77777777" w:rsidR="00083813" w:rsidRPr="00E13023" w:rsidRDefault="00083813" w:rsidP="00D35311">
      <w:pPr>
        <w:spacing w:after="0" w:line="240" w:lineRule="auto"/>
        <w:ind w:firstLine="425"/>
        <w:contextualSpacing/>
        <w:jc w:val="both"/>
        <w:rPr>
          <w:rFonts w:ascii="Arial" w:hAnsi="Arial" w:cs="Arial"/>
          <w:color w:val="000000"/>
        </w:rPr>
      </w:pPr>
      <w:r w:rsidRPr="00E13023">
        <w:rPr>
          <w:rFonts w:ascii="Arial" w:hAnsi="Arial" w:cs="Arial"/>
          <w:color w:val="000000"/>
        </w:rPr>
        <w:t xml:space="preserve">zapsána v OR, vedeném </w:t>
      </w:r>
      <w:r w:rsidRPr="00E13023">
        <w:rPr>
          <w:rFonts w:ascii="Arial" w:hAnsi="Arial" w:cs="Arial"/>
        </w:rPr>
        <w:t xml:space="preserve">Městským soudem v Praze, oddíl </w:t>
      </w:r>
      <w:r w:rsidR="00423526" w:rsidRPr="00E13023">
        <w:rPr>
          <w:rFonts w:ascii="Arial" w:hAnsi="Arial" w:cs="Arial"/>
        </w:rPr>
        <w:t>C</w:t>
      </w:r>
      <w:r w:rsidRPr="00E13023">
        <w:rPr>
          <w:rFonts w:ascii="Arial" w:hAnsi="Arial" w:cs="Arial"/>
        </w:rPr>
        <w:t xml:space="preserve">, vložka </w:t>
      </w:r>
      <w:r w:rsidR="00B5462D" w:rsidRPr="00E13023">
        <w:rPr>
          <w:rFonts w:ascii="Arial" w:hAnsi="Arial" w:cs="Arial"/>
        </w:rPr>
        <w:t>28202</w:t>
      </w:r>
    </w:p>
    <w:p w14:paraId="47FB3A34" w14:textId="77777777" w:rsidR="00423526" w:rsidRPr="00E13023" w:rsidRDefault="00083813" w:rsidP="00D35311">
      <w:pPr>
        <w:pStyle w:val="Zkladntext2"/>
        <w:ind w:firstLine="426"/>
        <w:contextualSpacing/>
        <w:jc w:val="both"/>
        <w:rPr>
          <w:rFonts w:ascii="Arial" w:hAnsi="Arial" w:cs="Arial"/>
          <w:b w:val="0"/>
          <w:color w:val="000000"/>
          <w:sz w:val="22"/>
          <w:szCs w:val="22"/>
        </w:rPr>
      </w:pPr>
      <w:r w:rsidRPr="00E13023">
        <w:rPr>
          <w:rFonts w:ascii="Arial" w:hAnsi="Arial" w:cs="Arial"/>
          <w:b w:val="0"/>
          <w:color w:val="000000"/>
          <w:sz w:val="22"/>
          <w:szCs w:val="22"/>
        </w:rPr>
        <w:t>se sídlem:</w:t>
      </w:r>
      <w:r w:rsidRPr="00E13023">
        <w:rPr>
          <w:rFonts w:ascii="Arial" w:hAnsi="Arial" w:cs="Arial"/>
          <w:b w:val="0"/>
          <w:color w:val="000000"/>
          <w:sz w:val="22"/>
          <w:szCs w:val="22"/>
        </w:rPr>
        <w:tab/>
      </w:r>
      <w:r w:rsidRPr="00E13023">
        <w:rPr>
          <w:rFonts w:ascii="Arial" w:hAnsi="Arial" w:cs="Arial"/>
          <w:b w:val="0"/>
          <w:color w:val="000000"/>
          <w:sz w:val="22"/>
          <w:szCs w:val="22"/>
        </w:rPr>
        <w:tab/>
      </w:r>
      <w:r w:rsidRPr="00E13023">
        <w:rPr>
          <w:rFonts w:ascii="Arial" w:hAnsi="Arial" w:cs="Arial"/>
          <w:b w:val="0"/>
          <w:color w:val="000000"/>
          <w:sz w:val="22"/>
          <w:szCs w:val="22"/>
        </w:rPr>
        <w:tab/>
      </w:r>
      <w:r w:rsidR="00423526" w:rsidRPr="00E13023">
        <w:rPr>
          <w:rFonts w:ascii="Arial" w:hAnsi="Arial" w:cs="Arial"/>
          <w:b w:val="0"/>
          <w:color w:val="000000"/>
          <w:sz w:val="22"/>
          <w:szCs w:val="22"/>
        </w:rPr>
        <w:t>Turkmenská 1420/2, 101 00 Praha 10</w:t>
      </w:r>
    </w:p>
    <w:p w14:paraId="0BF4BF93" w14:textId="736CE50E" w:rsidR="00083813" w:rsidRPr="00E13023" w:rsidRDefault="00083813" w:rsidP="00D35311">
      <w:pPr>
        <w:pStyle w:val="Zkladntext2"/>
        <w:ind w:firstLine="426"/>
        <w:contextualSpacing/>
        <w:jc w:val="both"/>
        <w:rPr>
          <w:rFonts w:ascii="Arial" w:hAnsi="Arial" w:cs="Arial"/>
          <w:b w:val="0"/>
          <w:color w:val="000000"/>
          <w:sz w:val="22"/>
          <w:szCs w:val="22"/>
        </w:rPr>
      </w:pPr>
      <w:r w:rsidRPr="00E13023">
        <w:rPr>
          <w:rFonts w:ascii="Arial" w:hAnsi="Arial" w:cs="Arial"/>
          <w:b w:val="0"/>
          <w:color w:val="000000"/>
          <w:sz w:val="22"/>
          <w:szCs w:val="22"/>
        </w:rPr>
        <w:t>zastoupena:</w:t>
      </w:r>
      <w:r w:rsidRPr="00E13023">
        <w:rPr>
          <w:rFonts w:ascii="Arial" w:hAnsi="Arial" w:cs="Arial"/>
          <w:b w:val="0"/>
          <w:color w:val="000000"/>
          <w:sz w:val="22"/>
          <w:szCs w:val="22"/>
        </w:rPr>
        <w:tab/>
      </w:r>
      <w:r w:rsidR="00F8187C">
        <w:rPr>
          <w:rFonts w:ascii="Arial" w:hAnsi="Arial" w:cs="Arial"/>
          <w:b w:val="0"/>
          <w:color w:val="000000"/>
          <w:sz w:val="22"/>
          <w:szCs w:val="22"/>
        </w:rPr>
        <w:tab/>
      </w:r>
      <w:r w:rsidRPr="00E13023">
        <w:rPr>
          <w:rFonts w:ascii="Arial" w:hAnsi="Arial" w:cs="Arial"/>
          <w:b w:val="0"/>
          <w:color w:val="000000"/>
          <w:sz w:val="22"/>
          <w:szCs w:val="22"/>
        </w:rPr>
        <w:tab/>
      </w:r>
      <w:proofErr w:type="spellStart"/>
      <w:r w:rsidR="00423526" w:rsidRPr="00E13023">
        <w:rPr>
          <w:rFonts w:ascii="Arial" w:hAnsi="Arial" w:cs="Arial"/>
          <w:b w:val="0"/>
          <w:color w:val="000000"/>
          <w:sz w:val="22"/>
          <w:szCs w:val="22"/>
        </w:rPr>
        <w:t>Ing.arch</w:t>
      </w:r>
      <w:proofErr w:type="spellEnd"/>
      <w:r w:rsidR="00423526" w:rsidRPr="00E13023">
        <w:rPr>
          <w:rFonts w:ascii="Arial" w:hAnsi="Arial" w:cs="Arial"/>
          <w:b w:val="0"/>
          <w:color w:val="000000"/>
          <w:sz w:val="22"/>
          <w:szCs w:val="22"/>
        </w:rPr>
        <w:t xml:space="preserve">. Igorem </w:t>
      </w:r>
      <w:proofErr w:type="spellStart"/>
      <w:r w:rsidR="00423526" w:rsidRPr="00E13023">
        <w:rPr>
          <w:rFonts w:ascii="Arial" w:hAnsi="Arial" w:cs="Arial"/>
          <w:b w:val="0"/>
          <w:color w:val="000000"/>
          <w:sz w:val="22"/>
          <w:szCs w:val="22"/>
        </w:rPr>
        <w:t>Kovačevićem</w:t>
      </w:r>
      <w:proofErr w:type="spellEnd"/>
      <w:r w:rsidR="00423526" w:rsidRPr="00E13023">
        <w:rPr>
          <w:rFonts w:ascii="Arial" w:hAnsi="Arial" w:cs="Arial"/>
          <w:b w:val="0"/>
          <w:color w:val="000000"/>
          <w:sz w:val="22"/>
          <w:szCs w:val="22"/>
        </w:rPr>
        <w:t xml:space="preserve"> PhD.,</w:t>
      </w:r>
      <w:r w:rsidRPr="00E13023">
        <w:rPr>
          <w:rFonts w:ascii="Arial" w:hAnsi="Arial" w:cs="Arial"/>
          <w:b w:val="0"/>
          <w:color w:val="000000"/>
          <w:sz w:val="22"/>
          <w:szCs w:val="22"/>
        </w:rPr>
        <w:t xml:space="preserve"> jednatelem</w:t>
      </w:r>
    </w:p>
    <w:p w14:paraId="47662658" w14:textId="77777777" w:rsidR="00083813" w:rsidRPr="00E13023" w:rsidRDefault="00083813" w:rsidP="00D35311">
      <w:pPr>
        <w:pStyle w:val="Zkladntext2"/>
        <w:ind w:firstLine="426"/>
        <w:contextualSpacing/>
        <w:jc w:val="both"/>
        <w:rPr>
          <w:rFonts w:ascii="Arial" w:hAnsi="Arial" w:cs="Arial"/>
          <w:b w:val="0"/>
          <w:color w:val="000000"/>
          <w:sz w:val="22"/>
          <w:szCs w:val="22"/>
        </w:rPr>
      </w:pPr>
      <w:r w:rsidRPr="00E13023">
        <w:rPr>
          <w:rFonts w:ascii="Arial" w:hAnsi="Arial" w:cs="Arial"/>
          <w:b w:val="0"/>
          <w:sz w:val="22"/>
          <w:szCs w:val="22"/>
        </w:rPr>
        <w:t>IČO</w:t>
      </w:r>
      <w:r w:rsidRPr="00E13023">
        <w:rPr>
          <w:rFonts w:ascii="Arial" w:hAnsi="Arial" w:cs="Arial"/>
          <w:b w:val="0"/>
          <w:color w:val="000000"/>
          <w:sz w:val="22"/>
          <w:szCs w:val="22"/>
        </w:rPr>
        <w:t>:</w:t>
      </w:r>
      <w:r w:rsidRPr="00E13023">
        <w:rPr>
          <w:rFonts w:ascii="Arial" w:hAnsi="Arial" w:cs="Arial"/>
          <w:b w:val="0"/>
          <w:color w:val="000000"/>
          <w:sz w:val="22"/>
          <w:szCs w:val="22"/>
        </w:rPr>
        <w:tab/>
      </w:r>
      <w:r w:rsidRPr="00E13023">
        <w:rPr>
          <w:rFonts w:ascii="Arial" w:hAnsi="Arial" w:cs="Arial"/>
          <w:b w:val="0"/>
          <w:color w:val="000000"/>
          <w:sz w:val="22"/>
          <w:szCs w:val="22"/>
        </w:rPr>
        <w:tab/>
      </w:r>
      <w:r w:rsidRPr="00E13023">
        <w:rPr>
          <w:rFonts w:ascii="Arial" w:hAnsi="Arial" w:cs="Arial"/>
          <w:b w:val="0"/>
          <w:color w:val="000000"/>
          <w:sz w:val="22"/>
          <w:szCs w:val="22"/>
        </w:rPr>
        <w:tab/>
      </w:r>
      <w:r w:rsidRPr="00E13023">
        <w:rPr>
          <w:rFonts w:ascii="Arial" w:hAnsi="Arial" w:cs="Arial"/>
          <w:b w:val="0"/>
          <w:color w:val="000000"/>
          <w:sz w:val="22"/>
          <w:szCs w:val="22"/>
        </w:rPr>
        <w:tab/>
      </w:r>
      <w:r w:rsidR="00423526" w:rsidRPr="00E13023">
        <w:rPr>
          <w:rFonts w:ascii="Arial" w:hAnsi="Arial" w:cs="Arial"/>
          <w:b w:val="0"/>
          <w:color w:val="000000"/>
          <w:sz w:val="22"/>
          <w:szCs w:val="22"/>
        </w:rPr>
        <w:t>61459712</w:t>
      </w:r>
    </w:p>
    <w:p w14:paraId="34D9E3CC" w14:textId="0E9010FB" w:rsidR="00083813" w:rsidRPr="00E13023" w:rsidRDefault="00083813" w:rsidP="00D35311">
      <w:pPr>
        <w:pStyle w:val="Zkladntext2"/>
        <w:ind w:firstLine="426"/>
        <w:contextualSpacing/>
        <w:jc w:val="both"/>
        <w:rPr>
          <w:rFonts w:ascii="Arial" w:hAnsi="Arial" w:cs="Arial"/>
          <w:b w:val="0"/>
          <w:color w:val="000000"/>
          <w:sz w:val="22"/>
          <w:szCs w:val="22"/>
        </w:rPr>
      </w:pPr>
      <w:r w:rsidRPr="00E13023">
        <w:rPr>
          <w:rFonts w:ascii="Arial" w:hAnsi="Arial" w:cs="Arial"/>
          <w:b w:val="0"/>
          <w:color w:val="000000"/>
          <w:sz w:val="22"/>
          <w:szCs w:val="22"/>
        </w:rPr>
        <w:t>DIČ:</w:t>
      </w:r>
      <w:r w:rsidR="00F8187C">
        <w:rPr>
          <w:rFonts w:ascii="Arial" w:hAnsi="Arial" w:cs="Arial"/>
          <w:b w:val="0"/>
          <w:color w:val="000000"/>
          <w:sz w:val="22"/>
          <w:szCs w:val="22"/>
        </w:rPr>
        <w:tab/>
      </w:r>
      <w:r w:rsidRPr="00E13023">
        <w:rPr>
          <w:rFonts w:ascii="Arial" w:hAnsi="Arial" w:cs="Arial"/>
          <w:b w:val="0"/>
          <w:color w:val="000000"/>
          <w:sz w:val="22"/>
          <w:szCs w:val="22"/>
        </w:rPr>
        <w:tab/>
      </w:r>
      <w:r w:rsidRPr="00E13023">
        <w:rPr>
          <w:rFonts w:ascii="Arial" w:hAnsi="Arial" w:cs="Arial"/>
          <w:b w:val="0"/>
          <w:color w:val="000000"/>
          <w:sz w:val="22"/>
          <w:szCs w:val="22"/>
        </w:rPr>
        <w:tab/>
      </w:r>
      <w:r w:rsidRPr="00E13023">
        <w:rPr>
          <w:rFonts w:ascii="Arial" w:hAnsi="Arial" w:cs="Arial"/>
          <w:b w:val="0"/>
          <w:color w:val="000000"/>
          <w:sz w:val="22"/>
          <w:szCs w:val="22"/>
        </w:rPr>
        <w:tab/>
      </w:r>
      <w:r w:rsidR="00423526" w:rsidRPr="00E13023">
        <w:rPr>
          <w:rFonts w:ascii="Arial" w:hAnsi="Arial" w:cs="Arial"/>
          <w:b w:val="0"/>
          <w:color w:val="000000"/>
          <w:sz w:val="22"/>
          <w:szCs w:val="22"/>
        </w:rPr>
        <w:t>CZ61459712</w:t>
      </w:r>
    </w:p>
    <w:p w14:paraId="2604DD2E" w14:textId="77777777" w:rsidR="00083813" w:rsidRPr="00E13023" w:rsidRDefault="00083813" w:rsidP="00D35311">
      <w:pPr>
        <w:pStyle w:val="Zkladntext2"/>
        <w:ind w:firstLine="426"/>
        <w:contextualSpacing/>
        <w:jc w:val="both"/>
        <w:rPr>
          <w:rFonts w:ascii="Arial" w:hAnsi="Arial" w:cs="Arial"/>
          <w:b w:val="0"/>
          <w:color w:val="000000"/>
          <w:sz w:val="22"/>
          <w:szCs w:val="22"/>
        </w:rPr>
      </w:pPr>
      <w:r w:rsidRPr="00E13023">
        <w:rPr>
          <w:rFonts w:ascii="Arial" w:hAnsi="Arial" w:cs="Arial"/>
          <w:b w:val="0"/>
          <w:color w:val="000000"/>
          <w:sz w:val="22"/>
          <w:szCs w:val="22"/>
        </w:rPr>
        <w:t>bankovní spojení:</w:t>
      </w:r>
      <w:r w:rsidRPr="00E13023">
        <w:rPr>
          <w:rFonts w:ascii="Arial" w:hAnsi="Arial" w:cs="Arial"/>
          <w:b w:val="0"/>
          <w:color w:val="000000"/>
          <w:sz w:val="22"/>
          <w:szCs w:val="22"/>
        </w:rPr>
        <w:tab/>
      </w:r>
      <w:r w:rsidRPr="00E13023">
        <w:rPr>
          <w:rFonts w:ascii="Arial" w:hAnsi="Arial" w:cs="Arial"/>
          <w:b w:val="0"/>
          <w:color w:val="000000"/>
          <w:sz w:val="22"/>
          <w:szCs w:val="22"/>
        </w:rPr>
        <w:tab/>
      </w:r>
      <w:proofErr w:type="spellStart"/>
      <w:r w:rsidR="00B5462D" w:rsidRPr="00E13023">
        <w:rPr>
          <w:rFonts w:ascii="Arial" w:hAnsi="Arial" w:cs="Arial"/>
          <w:b w:val="0"/>
          <w:color w:val="000000"/>
          <w:sz w:val="22"/>
          <w:szCs w:val="22"/>
        </w:rPr>
        <w:t>Fio</w:t>
      </w:r>
      <w:proofErr w:type="spellEnd"/>
      <w:r w:rsidR="00B5462D" w:rsidRPr="00E13023">
        <w:rPr>
          <w:rFonts w:ascii="Arial" w:hAnsi="Arial" w:cs="Arial"/>
          <w:b w:val="0"/>
          <w:color w:val="000000"/>
          <w:sz w:val="22"/>
          <w:szCs w:val="22"/>
        </w:rPr>
        <w:t xml:space="preserve"> banka, </w:t>
      </w:r>
      <w:proofErr w:type="spellStart"/>
      <w:r w:rsidR="00B5462D" w:rsidRPr="00E13023">
        <w:rPr>
          <w:rFonts w:ascii="Arial" w:hAnsi="Arial" w:cs="Arial"/>
          <w:b w:val="0"/>
          <w:color w:val="000000"/>
          <w:sz w:val="22"/>
          <w:szCs w:val="22"/>
        </w:rPr>
        <w:t>a.s</w:t>
      </w:r>
      <w:proofErr w:type="spellEnd"/>
    </w:p>
    <w:p w14:paraId="23A5FFE9" w14:textId="7B8FECDD" w:rsidR="00083813" w:rsidRPr="00E13023" w:rsidRDefault="00083813" w:rsidP="00D35311">
      <w:pPr>
        <w:pStyle w:val="Zkladntext2"/>
        <w:ind w:firstLine="426"/>
        <w:contextualSpacing/>
        <w:jc w:val="both"/>
        <w:rPr>
          <w:rFonts w:ascii="Arial" w:hAnsi="Arial" w:cs="Arial"/>
          <w:b w:val="0"/>
          <w:color w:val="000000"/>
          <w:sz w:val="22"/>
          <w:szCs w:val="22"/>
        </w:rPr>
      </w:pPr>
      <w:r w:rsidRPr="00E13023">
        <w:rPr>
          <w:rFonts w:ascii="Arial" w:hAnsi="Arial" w:cs="Arial"/>
          <w:b w:val="0"/>
          <w:color w:val="000000"/>
          <w:sz w:val="22"/>
          <w:szCs w:val="22"/>
        </w:rPr>
        <w:t>číslo účtu:</w:t>
      </w:r>
      <w:r w:rsidRPr="00E13023">
        <w:rPr>
          <w:rFonts w:ascii="Arial" w:hAnsi="Arial" w:cs="Arial"/>
          <w:b w:val="0"/>
          <w:color w:val="000000"/>
          <w:sz w:val="22"/>
          <w:szCs w:val="22"/>
        </w:rPr>
        <w:tab/>
      </w:r>
      <w:r w:rsidRPr="00E13023">
        <w:rPr>
          <w:rFonts w:ascii="Arial" w:hAnsi="Arial" w:cs="Arial"/>
          <w:b w:val="0"/>
          <w:color w:val="000000"/>
          <w:sz w:val="22"/>
          <w:szCs w:val="22"/>
        </w:rPr>
        <w:tab/>
      </w:r>
      <w:r w:rsidR="00F8187C">
        <w:rPr>
          <w:rFonts w:ascii="Arial" w:hAnsi="Arial" w:cs="Arial"/>
          <w:b w:val="0"/>
          <w:color w:val="000000"/>
          <w:sz w:val="22"/>
          <w:szCs w:val="22"/>
        </w:rPr>
        <w:tab/>
      </w:r>
    </w:p>
    <w:p w14:paraId="32574B16" w14:textId="77777777" w:rsidR="00083813" w:rsidRPr="00E13023" w:rsidRDefault="00083813" w:rsidP="00D35311">
      <w:pPr>
        <w:pStyle w:val="Zkladntext2"/>
        <w:ind w:firstLine="426"/>
        <w:contextualSpacing/>
        <w:jc w:val="both"/>
        <w:rPr>
          <w:rFonts w:ascii="Arial" w:hAnsi="Arial" w:cs="Arial"/>
          <w:b w:val="0"/>
          <w:i/>
          <w:color w:val="000000"/>
          <w:sz w:val="22"/>
          <w:szCs w:val="22"/>
        </w:rPr>
      </w:pPr>
      <w:r w:rsidRPr="00E13023">
        <w:rPr>
          <w:rFonts w:ascii="Arial" w:hAnsi="Arial" w:cs="Arial"/>
          <w:b w:val="0"/>
          <w:i/>
          <w:color w:val="000000"/>
          <w:sz w:val="22"/>
          <w:szCs w:val="22"/>
        </w:rPr>
        <w:t>(dále jen „zhotovitel“)</w:t>
      </w:r>
    </w:p>
    <w:p w14:paraId="432094AC" w14:textId="77777777" w:rsidR="00083813" w:rsidRPr="00E13023" w:rsidRDefault="00083813" w:rsidP="00D35311">
      <w:pPr>
        <w:tabs>
          <w:tab w:val="left" w:pos="1134"/>
        </w:tabs>
        <w:spacing w:after="0" w:line="240" w:lineRule="auto"/>
        <w:contextualSpacing/>
        <w:jc w:val="both"/>
        <w:rPr>
          <w:rFonts w:ascii="Arial" w:hAnsi="Arial" w:cs="Arial"/>
        </w:rPr>
      </w:pPr>
      <w:r w:rsidRPr="00E13023">
        <w:rPr>
          <w:rFonts w:ascii="Arial" w:hAnsi="Arial" w:cs="Arial"/>
        </w:rPr>
        <w:t>(dále také společně „smluvní strany“)</w:t>
      </w:r>
    </w:p>
    <w:p w14:paraId="61B3D615" w14:textId="159166B8" w:rsidR="00083813" w:rsidRPr="00E13023" w:rsidRDefault="00083813" w:rsidP="00F8187C">
      <w:pPr>
        <w:spacing w:before="120" w:after="0" w:line="240" w:lineRule="auto"/>
        <w:ind w:left="426" w:hanging="426"/>
        <w:jc w:val="both"/>
        <w:rPr>
          <w:rFonts w:ascii="Arial" w:hAnsi="Arial" w:cs="Arial"/>
          <w:b/>
          <w:color w:val="000000"/>
        </w:rPr>
      </w:pPr>
      <w:r w:rsidRPr="00E13023">
        <w:rPr>
          <w:rFonts w:ascii="Arial" w:hAnsi="Arial" w:cs="Arial"/>
          <w:b/>
          <w:color w:val="000000"/>
        </w:rPr>
        <w:t>3.</w:t>
      </w:r>
      <w:r w:rsidR="00F8187C">
        <w:rPr>
          <w:rFonts w:ascii="Arial" w:hAnsi="Arial" w:cs="Arial"/>
          <w:b/>
          <w:color w:val="000000"/>
        </w:rPr>
        <w:tab/>
      </w:r>
      <w:r w:rsidRPr="00E13023">
        <w:rPr>
          <w:rFonts w:ascii="Arial" w:hAnsi="Arial" w:cs="Arial"/>
          <w:b/>
          <w:color w:val="000000"/>
        </w:rPr>
        <w:t>Osoby oprávněné jednat</w:t>
      </w:r>
    </w:p>
    <w:p w14:paraId="762468D0" w14:textId="77777777" w:rsidR="00083813" w:rsidRPr="00E13023" w:rsidRDefault="00083813" w:rsidP="00D35311">
      <w:pPr>
        <w:pStyle w:val="Zkladntext"/>
        <w:ind w:left="709" w:hanging="283"/>
        <w:contextualSpacing/>
        <w:rPr>
          <w:rFonts w:ascii="Arial" w:hAnsi="Arial" w:cs="Arial"/>
          <w:sz w:val="22"/>
          <w:szCs w:val="22"/>
        </w:rPr>
      </w:pPr>
      <w:r w:rsidRPr="00E13023">
        <w:rPr>
          <w:rFonts w:ascii="Arial" w:hAnsi="Arial" w:cs="Arial"/>
          <w:b/>
          <w:sz w:val="22"/>
          <w:szCs w:val="22"/>
        </w:rPr>
        <w:t xml:space="preserve">3.1 </w:t>
      </w:r>
      <w:r w:rsidRPr="00E13023">
        <w:rPr>
          <w:rFonts w:ascii="Arial" w:hAnsi="Arial" w:cs="Arial"/>
          <w:sz w:val="22"/>
          <w:szCs w:val="22"/>
        </w:rPr>
        <w:t>Objednatelem jsou dále zmocněny následující osoby k jednání jeho jménem:</w:t>
      </w:r>
    </w:p>
    <w:p w14:paraId="42E7441B" w14:textId="279BF833" w:rsidR="00083813" w:rsidRPr="00E13023" w:rsidRDefault="00083813" w:rsidP="00D35311">
      <w:pPr>
        <w:pStyle w:val="Zkladntext"/>
        <w:ind w:left="708" w:firstLine="1"/>
        <w:contextualSpacing/>
        <w:rPr>
          <w:rFonts w:ascii="Arial" w:hAnsi="Arial" w:cs="Arial"/>
          <w:sz w:val="22"/>
          <w:szCs w:val="22"/>
        </w:rPr>
      </w:pPr>
      <w:r w:rsidRPr="00E13023">
        <w:rPr>
          <w:rFonts w:ascii="Arial" w:hAnsi="Arial" w:cs="Arial"/>
          <w:sz w:val="22"/>
          <w:szCs w:val="22"/>
        </w:rPr>
        <w:t>Ve věcech smluvních:</w:t>
      </w:r>
      <w:r w:rsidRPr="00E13023">
        <w:rPr>
          <w:rFonts w:ascii="Arial" w:hAnsi="Arial" w:cs="Arial"/>
          <w:sz w:val="22"/>
          <w:szCs w:val="22"/>
        </w:rPr>
        <w:tab/>
      </w:r>
      <w:r w:rsidRPr="00E13023">
        <w:rPr>
          <w:rFonts w:ascii="Arial" w:hAnsi="Arial" w:cs="Arial"/>
          <w:sz w:val="22"/>
          <w:szCs w:val="22"/>
        </w:rPr>
        <w:tab/>
      </w:r>
      <w:r w:rsidRPr="00E13023">
        <w:rPr>
          <w:rFonts w:ascii="Arial" w:hAnsi="Arial" w:cs="Arial"/>
          <w:sz w:val="22"/>
          <w:szCs w:val="22"/>
        </w:rPr>
        <w:tab/>
      </w:r>
      <w:r w:rsidR="00D35311">
        <w:rPr>
          <w:rFonts w:ascii="Arial" w:hAnsi="Arial" w:cs="Arial"/>
          <w:sz w:val="22"/>
          <w:szCs w:val="22"/>
        </w:rPr>
        <w:t>Ing. Jan Čtvrtečka, 1. místostarosta</w:t>
      </w:r>
    </w:p>
    <w:p w14:paraId="04E65260" w14:textId="0173C56A" w:rsidR="00215B93" w:rsidRDefault="00083813" w:rsidP="00D35311">
      <w:pPr>
        <w:pStyle w:val="Zkladntext"/>
        <w:ind w:left="4953" w:hanging="4245"/>
        <w:contextualSpacing/>
        <w:rPr>
          <w:rFonts w:ascii="Arial" w:hAnsi="Arial" w:cs="Arial"/>
          <w:sz w:val="22"/>
          <w:szCs w:val="22"/>
        </w:rPr>
      </w:pPr>
      <w:r w:rsidRPr="00E13023">
        <w:rPr>
          <w:rFonts w:ascii="Arial" w:hAnsi="Arial" w:cs="Arial"/>
          <w:color w:val="000000"/>
          <w:sz w:val="22"/>
          <w:szCs w:val="22"/>
        </w:rPr>
        <w:t>Ve věcech administrativně-technických:</w:t>
      </w:r>
      <w:r w:rsidRPr="00E13023">
        <w:rPr>
          <w:rFonts w:ascii="Arial" w:hAnsi="Arial" w:cs="Arial"/>
          <w:color w:val="000000"/>
          <w:sz w:val="22"/>
          <w:szCs w:val="22"/>
        </w:rPr>
        <w:tab/>
      </w:r>
      <w:r w:rsidRPr="00E13023">
        <w:rPr>
          <w:rFonts w:ascii="Arial" w:hAnsi="Arial" w:cs="Arial"/>
          <w:sz w:val="22"/>
          <w:szCs w:val="22"/>
        </w:rPr>
        <w:t xml:space="preserve"> </w:t>
      </w:r>
    </w:p>
    <w:p w14:paraId="4790DD47" w14:textId="77777777" w:rsidR="00170920" w:rsidRDefault="00215B93" w:rsidP="00215B93">
      <w:pPr>
        <w:pStyle w:val="Zkladntext"/>
        <w:ind w:left="4953"/>
        <w:contextualSpacing/>
        <w:rPr>
          <w:rFonts w:ascii="Arial" w:hAnsi="Arial" w:cs="Arial"/>
          <w:color w:val="000000"/>
          <w:sz w:val="22"/>
          <w:szCs w:val="22"/>
        </w:rPr>
      </w:pPr>
      <w:r>
        <w:rPr>
          <w:rFonts w:ascii="Arial" w:hAnsi="Arial" w:cs="Arial"/>
          <w:color w:val="000000"/>
          <w:sz w:val="22"/>
          <w:szCs w:val="22"/>
        </w:rPr>
        <w:t xml:space="preserve">e-mail: </w:t>
      </w:r>
    </w:p>
    <w:p w14:paraId="3D2CA3FD" w14:textId="1B85C3DD" w:rsidR="00083813" w:rsidRPr="00E13023" w:rsidRDefault="00215B93" w:rsidP="00215B93">
      <w:pPr>
        <w:pStyle w:val="Zkladntext"/>
        <w:ind w:left="4953"/>
        <w:contextualSpacing/>
        <w:rPr>
          <w:rFonts w:ascii="Arial" w:hAnsi="Arial" w:cs="Arial"/>
          <w:color w:val="000000"/>
          <w:sz w:val="22"/>
          <w:szCs w:val="22"/>
        </w:rPr>
      </w:pPr>
      <w:r>
        <w:rPr>
          <w:rFonts w:ascii="Arial" w:hAnsi="Arial" w:cs="Arial"/>
          <w:color w:val="000000"/>
          <w:sz w:val="22"/>
          <w:szCs w:val="22"/>
        </w:rPr>
        <w:t>tel.:</w:t>
      </w:r>
    </w:p>
    <w:p w14:paraId="1E17D320" w14:textId="1B069FF6" w:rsidR="00083813" w:rsidRPr="00E13023" w:rsidRDefault="00083813" w:rsidP="00F8187C">
      <w:pPr>
        <w:pStyle w:val="Zkladntext"/>
        <w:ind w:left="3544" w:hanging="3118"/>
        <w:contextualSpacing/>
        <w:rPr>
          <w:rFonts w:ascii="Arial" w:hAnsi="Arial" w:cs="Arial"/>
          <w:sz w:val="22"/>
          <w:szCs w:val="22"/>
        </w:rPr>
      </w:pPr>
      <w:r w:rsidRPr="00E13023">
        <w:rPr>
          <w:rFonts w:ascii="Arial" w:hAnsi="Arial" w:cs="Arial"/>
          <w:b/>
          <w:sz w:val="22"/>
          <w:szCs w:val="22"/>
        </w:rPr>
        <w:t>3.2</w:t>
      </w:r>
      <w:r w:rsidRPr="00E13023">
        <w:rPr>
          <w:rFonts w:ascii="Arial" w:hAnsi="Arial" w:cs="Arial"/>
          <w:sz w:val="22"/>
          <w:szCs w:val="22"/>
        </w:rPr>
        <w:t xml:space="preserve"> Zhotovitelem jsou dále zmocněny následující osoby k jednání jeho jménem: </w:t>
      </w:r>
    </w:p>
    <w:p w14:paraId="2E068204" w14:textId="4AF2E8C1" w:rsidR="00083813" w:rsidRPr="00E13023" w:rsidRDefault="00083813" w:rsidP="00F8187C">
      <w:pPr>
        <w:spacing w:after="0" w:line="240" w:lineRule="auto"/>
        <w:ind w:firstLine="709"/>
        <w:contextualSpacing/>
        <w:jc w:val="both"/>
        <w:rPr>
          <w:rFonts w:ascii="Arial" w:hAnsi="Arial" w:cs="Arial"/>
          <w:color w:val="000000"/>
        </w:rPr>
      </w:pPr>
      <w:r w:rsidRPr="00E13023">
        <w:rPr>
          <w:rFonts w:ascii="Arial" w:hAnsi="Arial" w:cs="Arial"/>
          <w:color w:val="000000"/>
        </w:rPr>
        <w:t>Ve věcech smluvních</w:t>
      </w:r>
      <w:r w:rsidR="00423526" w:rsidRPr="00E13023">
        <w:rPr>
          <w:rFonts w:ascii="Arial" w:hAnsi="Arial" w:cs="Arial"/>
          <w:color w:val="000000"/>
        </w:rPr>
        <w:t xml:space="preserve"> a technických: </w:t>
      </w:r>
      <w:r w:rsidR="00423526" w:rsidRPr="00E13023">
        <w:rPr>
          <w:rFonts w:ascii="Arial" w:hAnsi="Arial" w:cs="Arial"/>
          <w:color w:val="000000"/>
        </w:rPr>
        <w:tab/>
        <w:t xml:space="preserve">Igor </w:t>
      </w:r>
      <w:proofErr w:type="spellStart"/>
      <w:r w:rsidR="00423526" w:rsidRPr="00E13023">
        <w:rPr>
          <w:rFonts w:ascii="Arial" w:hAnsi="Arial" w:cs="Arial"/>
          <w:color w:val="000000"/>
        </w:rPr>
        <w:t>Kovačević</w:t>
      </w:r>
      <w:proofErr w:type="spellEnd"/>
      <w:r w:rsidRPr="00E13023">
        <w:rPr>
          <w:rFonts w:ascii="Arial" w:hAnsi="Arial" w:cs="Arial"/>
          <w:color w:val="000000"/>
        </w:rPr>
        <w:t>, jednatel</w:t>
      </w:r>
    </w:p>
    <w:p w14:paraId="4AB696AA" w14:textId="75B7AB4E" w:rsidR="00083813" w:rsidRDefault="00083813" w:rsidP="00D35311">
      <w:pPr>
        <w:pStyle w:val="Zkladntext"/>
        <w:ind w:left="3539"/>
        <w:contextualSpacing/>
        <w:rPr>
          <w:rFonts w:ascii="Arial" w:hAnsi="Arial" w:cs="Arial"/>
          <w:color w:val="000000"/>
          <w:sz w:val="22"/>
          <w:szCs w:val="22"/>
        </w:rPr>
      </w:pPr>
      <w:r w:rsidRPr="00E13023">
        <w:rPr>
          <w:rFonts w:ascii="Arial" w:hAnsi="Arial" w:cs="Arial"/>
          <w:color w:val="000000"/>
          <w:sz w:val="22"/>
          <w:szCs w:val="22"/>
        </w:rPr>
        <w:tab/>
      </w:r>
      <w:r w:rsidRPr="00E13023">
        <w:rPr>
          <w:rFonts w:ascii="Arial" w:hAnsi="Arial" w:cs="Arial"/>
          <w:color w:val="000000"/>
          <w:sz w:val="22"/>
          <w:szCs w:val="22"/>
        </w:rPr>
        <w:tab/>
      </w:r>
      <w:r w:rsidRPr="00E13023">
        <w:rPr>
          <w:rFonts w:ascii="Arial" w:hAnsi="Arial" w:cs="Arial"/>
          <w:color w:val="000000"/>
          <w:sz w:val="22"/>
          <w:szCs w:val="22"/>
        </w:rPr>
        <w:tab/>
        <w:t xml:space="preserve">e-mail: </w:t>
      </w:r>
      <w:hyperlink r:id="rId8" w:history="1">
        <w:r w:rsidR="00423526" w:rsidRPr="00E13023">
          <w:rPr>
            <w:rStyle w:val="Hypertextovodkaz"/>
            <w:rFonts w:ascii="Arial" w:hAnsi="Arial" w:cs="Arial"/>
            <w:sz w:val="22"/>
            <w:szCs w:val="22"/>
          </w:rPr>
          <w:t>igor@cceamoba.</w:t>
        </w:r>
        <w:proofErr w:type="gramStart"/>
        <w:r w:rsidR="00423526" w:rsidRPr="00E13023">
          <w:rPr>
            <w:rStyle w:val="Hypertextovodkaz"/>
            <w:rFonts w:ascii="Arial" w:hAnsi="Arial" w:cs="Arial"/>
            <w:sz w:val="22"/>
            <w:szCs w:val="22"/>
          </w:rPr>
          <w:t>cz</w:t>
        </w:r>
      </w:hyperlink>
      <w:r w:rsidR="00423526" w:rsidRPr="00E13023">
        <w:rPr>
          <w:rFonts w:ascii="Arial" w:hAnsi="Arial" w:cs="Arial"/>
          <w:color w:val="000000"/>
          <w:sz w:val="22"/>
          <w:szCs w:val="22"/>
        </w:rPr>
        <w:t xml:space="preserve">, </w:t>
      </w:r>
      <w:r w:rsidRPr="00E13023">
        <w:rPr>
          <w:rFonts w:ascii="Arial" w:hAnsi="Arial" w:cs="Arial"/>
          <w:color w:val="000000"/>
          <w:sz w:val="22"/>
          <w:szCs w:val="22"/>
        </w:rPr>
        <w:t xml:space="preserve"> tel.</w:t>
      </w:r>
      <w:proofErr w:type="gramEnd"/>
      <w:r w:rsidRPr="00E13023">
        <w:rPr>
          <w:rFonts w:ascii="Arial" w:hAnsi="Arial" w:cs="Arial"/>
          <w:color w:val="000000"/>
          <w:sz w:val="22"/>
          <w:szCs w:val="22"/>
        </w:rPr>
        <w:t xml:space="preserve">: </w:t>
      </w:r>
    </w:p>
    <w:p w14:paraId="77EB98D4" w14:textId="62994933" w:rsidR="00083813" w:rsidRPr="00E13023" w:rsidRDefault="00083813" w:rsidP="00F8187C">
      <w:pPr>
        <w:keepNext/>
        <w:spacing w:before="240" w:after="0" w:line="240" w:lineRule="auto"/>
        <w:contextualSpacing/>
        <w:jc w:val="center"/>
        <w:rPr>
          <w:rFonts w:ascii="Arial" w:hAnsi="Arial" w:cs="Arial"/>
          <w:b/>
        </w:rPr>
      </w:pPr>
      <w:r w:rsidRPr="00E13023">
        <w:rPr>
          <w:rFonts w:ascii="Arial" w:hAnsi="Arial" w:cs="Arial"/>
          <w:b/>
        </w:rPr>
        <w:t>Čl. II</w:t>
      </w:r>
    </w:p>
    <w:p w14:paraId="2452E47E" w14:textId="77777777" w:rsidR="00083813" w:rsidRPr="00E13023" w:rsidRDefault="00083813" w:rsidP="00D35311">
      <w:pPr>
        <w:pStyle w:val="Zkladntext"/>
        <w:keepNext/>
        <w:contextualSpacing/>
        <w:jc w:val="center"/>
        <w:rPr>
          <w:rFonts w:ascii="Arial" w:hAnsi="Arial" w:cs="Arial"/>
          <w:b/>
        </w:rPr>
      </w:pPr>
      <w:r w:rsidRPr="00E13023">
        <w:rPr>
          <w:rFonts w:ascii="Arial" w:hAnsi="Arial" w:cs="Arial"/>
          <w:b/>
        </w:rPr>
        <w:t>Předmět smlouvy</w:t>
      </w:r>
    </w:p>
    <w:p w14:paraId="7DF615CA" w14:textId="7DD539DD" w:rsidR="00083813" w:rsidRPr="00E13023" w:rsidRDefault="00083813" w:rsidP="00F84A4D">
      <w:pPr>
        <w:pStyle w:val="mntNormln"/>
        <w:spacing w:before="120"/>
        <w:contextualSpacing/>
        <w:jc w:val="both"/>
        <w:rPr>
          <w:sz w:val="22"/>
          <w:szCs w:val="22"/>
        </w:rPr>
      </w:pPr>
      <w:r w:rsidRPr="00E13023">
        <w:rPr>
          <w:sz w:val="22"/>
          <w:szCs w:val="22"/>
        </w:rPr>
        <w:t>Předmětem této smlouvy je závazek zhotovitele provést pro objednatele dílo a činnosti, jak je specifikováno v této smlouvě a jejich přílohách, řádně, včas a ve vzorné kvalitě včetně všech objednatelem požadovaných změn díla a jeho součástí.</w:t>
      </w:r>
      <w:r w:rsidR="00170DC7" w:rsidRPr="00E13023">
        <w:rPr>
          <w:sz w:val="22"/>
          <w:szCs w:val="22"/>
        </w:rPr>
        <w:t xml:space="preserve"> </w:t>
      </w:r>
      <w:r w:rsidRPr="00E13023">
        <w:rPr>
          <w:sz w:val="22"/>
          <w:szCs w:val="22"/>
        </w:rPr>
        <w:t xml:space="preserve">Předmětem této smlouvy je dále závazek objednatele za řádně a včas provedené dílo zhotoviteli zaplatit cenu díla, a to za podmínek a v termínech touto smlouvou sjednaných. Objednatel zadává a zhotovitel se zavazuje provést za podmínek v této smlouvě stanovených následující dílo (dále jen „dílo“): </w:t>
      </w:r>
      <w:r w:rsidRPr="00E13023">
        <w:rPr>
          <w:b/>
          <w:sz w:val="22"/>
          <w:szCs w:val="22"/>
        </w:rPr>
        <w:t>„</w:t>
      </w:r>
      <w:r w:rsidR="00040F0A" w:rsidRPr="00E13023">
        <w:rPr>
          <w:b/>
          <w:sz w:val="22"/>
          <w:szCs w:val="22"/>
        </w:rPr>
        <w:t>Administrace soutěže</w:t>
      </w:r>
      <w:r w:rsidR="00323A81" w:rsidRPr="00E13023">
        <w:rPr>
          <w:b/>
          <w:sz w:val="22"/>
          <w:szCs w:val="22"/>
        </w:rPr>
        <w:t xml:space="preserve"> o návrh</w:t>
      </w:r>
      <w:r w:rsidR="0048593C" w:rsidRPr="00E13023">
        <w:rPr>
          <w:b/>
          <w:sz w:val="22"/>
          <w:szCs w:val="22"/>
        </w:rPr>
        <w:t xml:space="preserve"> dle </w:t>
      </w:r>
      <w:r w:rsidR="00CA6FFE" w:rsidRPr="00E13023">
        <w:rPr>
          <w:b/>
          <w:sz w:val="22"/>
          <w:szCs w:val="22"/>
        </w:rPr>
        <w:t xml:space="preserve">Části VI </w:t>
      </w:r>
      <w:r w:rsidR="0048593C" w:rsidRPr="00E13023">
        <w:rPr>
          <w:b/>
          <w:sz w:val="22"/>
          <w:szCs w:val="22"/>
        </w:rPr>
        <w:t>Hlavy IV zákona č. 134/2016 Sb., o zadávání veřejných zakázek, ve znění pozdějších předpisů (dále jen ZZVZ)</w:t>
      </w:r>
      <w:r w:rsidR="00040F0A" w:rsidRPr="00E13023">
        <w:rPr>
          <w:b/>
          <w:sz w:val="22"/>
          <w:szCs w:val="22"/>
        </w:rPr>
        <w:t xml:space="preserve"> </w:t>
      </w:r>
      <w:r w:rsidR="00AF5E0B" w:rsidRPr="00E13023">
        <w:rPr>
          <w:b/>
          <w:sz w:val="22"/>
          <w:szCs w:val="22"/>
        </w:rPr>
        <w:t>a následného jednacího řízení bez uveřejnění</w:t>
      </w:r>
      <w:r w:rsidR="008A2BA9">
        <w:rPr>
          <w:b/>
          <w:sz w:val="22"/>
          <w:szCs w:val="22"/>
        </w:rPr>
        <w:t xml:space="preserve">, anebo </w:t>
      </w:r>
      <w:r w:rsidR="00085D07">
        <w:rPr>
          <w:b/>
          <w:sz w:val="22"/>
          <w:szCs w:val="22"/>
        </w:rPr>
        <w:t xml:space="preserve">(na základě volby objednatele) </w:t>
      </w:r>
      <w:r w:rsidR="008A2BA9">
        <w:rPr>
          <w:b/>
          <w:sz w:val="22"/>
          <w:szCs w:val="22"/>
        </w:rPr>
        <w:t>soutěžního dialogu</w:t>
      </w:r>
      <w:r w:rsidR="00085D07">
        <w:rPr>
          <w:b/>
          <w:sz w:val="22"/>
          <w:szCs w:val="22"/>
        </w:rPr>
        <w:t>,</w:t>
      </w:r>
      <w:r w:rsidR="00AF5E0B" w:rsidRPr="00E13023">
        <w:rPr>
          <w:b/>
          <w:sz w:val="22"/>
          <w:szCs w:val="22"/>
        </w:rPr>
        <w:t xml:space="preserve"> </w:t>
      </w:r>
      <w:r w:rsidR="00040F0A" w:rsidRPr="00E13023">
        <w:rPr>
          <w:b/>
          <w:sz w:val="22"/>
          <w:szCs w:val="22"/>
        </w:rPr>
        <w:t>pro území TEPNA</w:t>
      </w:r>
      <w:r w:rsidR="00423526" w:rsidRPr="00E13023">
        <w:rPr>
          <w:b/>
          <w:sz w:val="22"/>
          <w:szCs w:val="22"/>
        </w:rPr>
        <w:t>“</w:t>
      </w:r>
      <w:r w:rsidRPr="00E13023">
        <w:rPr>
          <w:b/>
          <w:sz w:val="22"/>
          <w:szCs w:val="22"/>
        </w:rPr>
        <w:t>.</w:t>
      </w:r>
    </w:p>
    <w:p w14:paraId="410F62CF" w14:textId="77777777" w:rsidR="00083813" w:rsidRPr="00F8187C" w:rsidRDefault="00083813" w:rsidP="00F8187C">
      <w:pPr>
        <w:pStyle w:val="Nadpis1"/>
        <w:numPr>
          <w:ilvl w:val="0"/>
          <w:numId w:val="0"/>
        </w:numPr>
        <w:spacing w:after="0"/>
        <w:contextualSpacing/>
        <w:jc w:val="center"/>
        <w:rPr>
          <w:rFonts w:ascii="Arial" w:hAnsi="Arial" w:cs="Arial"/>
          <w:bCs w:val="0"/>
          <w:kern w:val="0"/>
          <w:sz w:val="22"/>
          <w:szCs w:val="22"/>
        </w:rPr>
      </w:pPr>
      <w:r w:rsidRPr="00F8187C">
        <w:rPr>
          <w:rFonts w:ascii="Arial" w:hAnsi="Arial" w:cs="Arial"/>
          <w:bCs w:val="0"/>
          <w:kern w:val="0"/>
          <w:sz w:val="22"/>
          <w:szCs w:val="22"/>
        </w:rPr>
        <w:lastRenderedPageBreak/>
        <w:t>Čl. III</w:t>
      </w:r>
    </w:p>
    <w:p w14:paraId="064E6F87" w14:textId="77777777" w:rsidR="00083813" w:rsidRPr="00F8187C" w:rsidRDefault="00083813" w:rsidP="00D35311">
      <w:pPr>
        <w:pStyle w:val="Nadpis1"/>
        <w:numPr>
          <w:ilvl w:val="0"/>
          <w:numId w:val="0"/>
        </w:numPr>
        <w:spacing w:before="0" w:after="0"/>
        <w:contextualSpacing/>
        <w:jc w:val="center"/>
        <w:rPr>
          <w:rFonts w:ascii="Arial" w:hAnsi="Arial" w:cs="Arial"/>
          <w:bCs w:val="0"/>
          <w:kern w:val="0"/>
          <w:sz w:val="22"/>
          <w:szCs w:val="22"/>
        </w:rPr>
      </w:pPr>
      <w:r w:rsidRPr="00F8187C">
        <w:rPr>
          <w:rFonts w:ascii="Arial" w:hAnsi="Arial" w:cs="Arial"/>
          <w:bCs w:val="0"/>
          <w:kern w:val="0"/>
          <w:sz w:val="22"/>
          <w:szCs w:val="22"/>
        </w:rPr>
        <w:t>Specifikace předmětu díla a termíny dodání</w:t>
      </w:r>
    </w:p>
    <w:p w14:paraId="128F1F24" w14:textId="4902E62A" w:rsidR="00B9037C" w:rsidRPr="000F39A3" w:rsidRDefault="00083813" w:rsidP="00F84A4D">
      <w:pPr>
        <w:pStyle w:val="Odstavecseseznamem"/>
        <w:numPr>
          <w:ilvl w:val="0"/>
          <w:numId w:val="4"/>
        </w:numPr>
        <w:autoSpaceDE w:val="0"/>
        <w:autoSpaceDN w:val="0"/>
        <w:spacing w:before="120" w:line="240" w:lineRule="auto"/>
        <w:ind w:left="425" w:hanging="425"/>
        <w:jc w:val="both"/>
        <w:rPr>
          <w:rFonts w:ascii="Arial" w:hAnsi="Arial" w:cs="Arial"/>
          <w:sz w:val="22"/>
          <w:szCs w:val="22"/>
        </w:rPr>
      </w:pPr>
      <w:r w:rsidRPr="00E13023">
        <w:rPr>
          <w:rFonts w:ascii="Arial" w:hAnsi="Arial" w:cs="Arial"/>
          <w:color w:val="000000"/>
          <w:sz w:val="22"/>
          <w:szCs w:val="22"/>
        </w:rPr>
        <w:t>Předmětem</w:t>
      </w:r>
      <w:r w:rsidRPr="00E13023">
        <w:rPr>
          <w:rFonts w:ascii="Arial" w:hAnsi="Arial" w:cs="Arial"/>
          <w:sz w:val="22"/>
          <w:szCs w:val="22"/>
        </w:rPr>
        <w:t xml:space="preserve"> tohoto </w:t>
      </w:r>
      <w:r w:rsidRPr="000F39A3">
        <w:rPr>
          <w:rFonts w:ascii="Arial" w:hAnsi="Arial" w:cs="Arial"/>
          <w:sz w:val="22"/>
          <w:szCs w:val="22"/>
        </w:rPr>
        <w:t>díla je</w:t>
      </w:r>
      <w:r w:rsidR="000F39A3" w:rsidRPr="000F39A3">
        <w:rPr>
          <w:rFonts w:ascii="Arial" w:hAnsi="Arial" w:cs="Arial"/>
          <w:sz w:val="22"/>
          <w:szCs w:val="22"/>
        </w:rPr>
        <w:t xml:space="preserve"> </w:t>
      </w:r>
      <w:r w:rsidR="00423526" w:rsidRPr="000F39A3">
        <w:rPr>
          <w:rFonts w:ascii="Arial" w:hAnsi="Arial" w:cs="Arial"/>
          <w:sz w:val="22"/>
          <w:szCs w:val="22"/>
        </w:rPr>
        <w:t>kompletní zajištění</w:t>
      </w:r>
      <w:r w:rsidR="000F39A3" w:rsidRPr="000F39A3">
        <w:rPr>
          <w:rFonts w:ascii="Arial" w:hAnsi="Arial" w:cs="Arial"/>
          <w:sz w:val="22"/>
          <w:szCs w:val="22"/>
        </w:rPr>
        <w:t>:</w:t>
      </w:r>
    </w:p>
    <w:p w14:paraId="56BBA69B" w14:textId="3787B896" w:rsidR="00423526" w:rsidRPr="00B9037C" w:rsidRDefault="00423526" w:rsidP="00F84A4D">
      <w:pPr>
        <w:pStyle w:val="Odstavecseseznamem"/>
        <w:numPr>
          <w:ilvl w:val="1"/>
          <w:numId w:val="13"/>
        </w:numPr>
        <w:autoSpaceDE w:val="0"/>
        <w:autoSpaceDN w:val="0"/>
        <w:spacing w:line="240" w:lineRule="auto"/>
        <w:ind w:left="2154" w:hanging="357"/>
        <w:jc w:val="both"/>
        <w:rPr>
          <w:rFonts w:ascii="Arial" w:hAnsi="Arial" w:cs="Arial"/>
          <w:sz w:val="22"/>
          <w:szCs w:val="22"/>
        </w:rPr>
      </w:pPr>
      <w:r w:rsidRPr="00E13023">
        <w:rPr>
          <w:rFonts w:ascii="Arial" w:hAnsi="Arial" w:cs="Arial"/>
          <w:sz w:val="22"/>
          <w:szCs w:val="22"/>
        </w:rPr>
        <w:t>organizace a administrace</w:t>
      </w:r>
      <w:r w:rsidR="00323A81" w:rsidRPr="00E13023">
        <w:rPr>
          <w:rFonts w:ascii="Arial" w:hAnsi="Arial" w:cs="Arial"/>
          <w:sz w:val="22"/>
          <w:szCs w:val="22"/>
        </w:rPr>
        <w:t xml:space="preserve"> soutěže o návrh</w:t>
      </w:r>
      <w:r w:rsidRPr="00E13023">
        <w:rPr>
          <w:rFonts w:ascii="Arial" w:hAnsi="Arial" w:cs="Arial"/>
          <w:sz w:val="22"/>
          <w:szCs w:val="22"/>
        </w:rPr>
        <w:t xml:space="preserve"> </w:t>
      </w:r>
      <w:r w:rsidR="00AF5E0B" w:rsidRPr="00E13023">
        <w:rPr>
          <w:rFonts w:ascii="Arial" w:hAnsi="Arial" w:cs="Arial"/>
          <w:sz w:val="22"/>
          <w:szCs w:val="22"/>
        </w:rPr>
        <w:t>a následného jednacího řízení bez uveřejnění</w:t>
      </w:r>
      <w:r w:rsidR="00B9037C">
        <w:rPr>
          <w:rFonts w:ascii="Arial" w:hAnsi="Arial" w:cs="Arial"/>
        </w:rPr>
        <w:t>,</w:t>
      </w:r>
    </w:p>
    <w:p w14:paraId="6CC11241" w14:textId="04B3D205" w:rsidR="00B9037C" w:rsidRPr="00B9037C" w:rsidRDefault="00B9037C" w:rsidP="00F84A4D">
      <w:pPr>
        <w:pStyle w:val="Odstavecseseznamem"/>
        <w:numPr>
          <w:ilvl w:val="1"/>
          <w:numId w:val="13"/>
        </w:numPr>
        <w:autoSpaceDE w:val="0"/>
        <w:autoSpaceDN w:val="0"/>
        <w:spacing w:line="240" w:lineRule="auto"/>
        <w:ind w:left="2154" w:hanging="357"/>
        <w:jc w:val="both"/>
        <w:rPr>
          <w:rFonts w:ascii="Arial" w:hAnsi="Arial" w:cs="Arial"/>
          <w:sz w:val="22"/>
          <w:szCs w:val="22"/>
        </w:rPr>
      </w:pPr>
      <w:r w:rsidRPr="00B9037C">
        <w:rPr>
          <w:rFonts w:ascii="Arial" w:hAnsi="Arial" w:cs="Arial"/>
          <w:sz w:val="22"/>
          <w:szCs w:val="22"/>
        </w:rPr>
        <w:t>anebo soutěžního dialogu</w:t>
      </w:r>
      <w:r>
        <w:rPr>
          <w:rFonts w:ascii="Arial" w:hAnsi="Arial" w:cs="Arial"/>
          <w:sz w:val="22"/>
          <w:szCs w:val="22"/>
        </w:rPr>
        <w:t>.</w:t>
      </w:r>
    </w:p>
    <w:p w14:paraId="7EDCB2C0" w14:textId="1435EF75" w:rsidR="003F6C01" w:rsidRDefault="00B9037C" w:rsidP="00F84A4D">
      <w:pPr>
        <w:autoSpaceDE w:val="0"/>
        <w:autoSpaceDN w:val="0"/>
        <w:spacing w:before="120" w:after="0" w:line="240" w:lineRule="auto"/>
        <w:ind w:left="425"/>
        <w:jc w:val="both"/>
        <w:rPr>
          <w:rFonts w:ascii="Arial" w:hAnsi="Arial" w:cs="Arial"/>
        </w:rPr>
      </w:pPr>
      <w:r>
        <w:rPr>
          <w:rFonts w:ascii="Arial" w:hAnsi="Arial" w:cs="Arial"/>
        </w:rPr>
        <w:t>Smluvní strany sjednávají, že po provedení analýzy území, objednatel za součinnosti zhotovitele specifikuje, jaký postup požaduje, zda</w:t>
      </w:r>
      <w:r w:rsidR="00D8704B">
        <w:rPr>
          <w:rFonts w:ascii="Arial" w:hAnsi="Arial" w:cs="Arial"/>
        </w:rPr>
        <w:t xml:space="preserve"> bude</w:t>
      </w:r>
      <w:r>
        <w:rPr>
          <w:rFonts w:ascii="Arial" w:hAnsi="Arial" w:cs="Arial"/>
        </w:rPr>
        <w:t xml:space="preserve"> soutěž o návrh a jednací řízení bez uveřejnění, anebo</w:t>
      </w:r>
      <w:r w:rsidR="00D8704B">
        <w:rPr>
          <w:rFonts w:ascii="Arial" w:hAnsi="Arial" w:cs="Arial"/>
        </w:rPr>
        <w:t xml:space="preserve"> bude formou</w:t>
      </w:r>
      <w:r>
        <w:rPr>
          <w:rFonts w:ascii="Arial" w:hAnsi="Arial" w:cs="Arial"/>
        </w:rPr>
        <w:t xml:space="preserve"> soutěžní</w:t>
      </w:r>
      <w:r w:rsidR="00D8704B">
        <w:rPr>
          <w:rFonts w:ascii="Arial" w:hAnsi="Arial" w:cs="Arial"/>
        </w:rPr>
        <w:t>ho</w:t>
      </w:r>
      <w:r>
        <w:rPr>
          <w:rFonts w:ascii="Arial" w:hAnsi="Arial" w:cs="Arial"/>
        </w:rPr>
        <w:t xml:space="preserve"> dialog</w:t>
      </w:r>
      <w:r w:rsidR="00D8704B">
        <w:rPr>
          <w:rFonts w:ascii="Arial" w:hAnsi="Arial" w:cs="Arial"/>
        </w:rPr>
        <w:t>u</w:t>
      </w:r>
      <w:r>
        <w:rPr>
          <w:rFonts w:ascii="Arial" w:hAnsi="Arial" w:cs="Arial"/>
        </w:rPr>
        <w:t xml:space="preserve">. </w:t>
      </w:r>
    </w:p>
    <w:p w14:paraId="4530EE2E" w14:textId="5092CD6A" w:rsidR="00423526" w:rsidRDefault="003F6C01" w:rsidP="00F84A4D">
      <w:pPr>
        <w:autoSpaceDE w:val="0"/>
        <w:autoSpaceDN w:val="0"/>
        <w:spacing w:before="120" w:after="0" w:line="240" w:lineRule="auto"/>
        <w:ind w:left="425"/>
        <w:jc w:val="both"/>
        <w:rPr>
          <w:rFonts w:ascii="Arial" w:hAnsi="Arial" w:cs="Arial"/>
        </w:rPr>
      </w:pPr>
      <w:r>
        <w:rPr>
          <w:rFonts w:ascii="Arial" w:hAnsi="Arial" w:cs="Arial"/>
        </w:rPr>
        <w:t>Smluvní strany v podrobnostech ohledně obsahu díla odkazují na nabídku ze dne 11.06.2019 a upřesňují, že užívá-li tato nabídka pojmu:</w:t>
      </w:r>
    </w:p>
    <w:p w14:paraId="2ADF4682" w14:textId="19E25D5D" w:rsidR="003F6C01" w:rsidRPr="003F6C01" w:rsidRDefault="003F6C01" w:rsidP="00F84A4D">
      <w:pPr>
        <w:pStyle w:val="Odstavecseseznamem"/>
        <w:numPr>
          <w:ilvl w:val="0"/>
          <w:numId w:val="13"/>
        </w:numPr>
        <w:autoSpaceDE w:val="0"/>
        <w:autoSpaceDN w:val="0"/>
        <w:spacing w:line="240" w:lineRule="auto"/>
        <w:ind w:left="1434" w:hanging="357"/>
        <w:jc w:val="both"/>
        <w:rPr>
          <w:rFonts w:ascii="Arial" w:hAnsi="Arial" w:cs="Arial"/>
          <w:sz w:val="22"/>
          <w:szCs w:val="22"/>
        </w:rPr>
      </w:pPr>
      <w:r w:rsidRPr="003F6C01">
        <w:rPr>
          <w:rFonts w:ascii="Arial" w:hAnsi="Arial" w:cs="Arial"/>
          <w:sz w:val="22"/>
          <w:szCs w:val="22"/>
        </w:rPr>
        <w:t>architektonická soutěž, rozumí se tím soutěž o návrh, otevřená jak pro autorizované architekty, tak pro autorizované inženýry činné ve výstavbě,</w:t>
      </w:r>
    </w:p>
    <w:p w14:paraId="1C2474CE" w14:textId="5EDBB0D2" w:rsidR="003F6C01" w:rsidRDefault="003F6C01" w:rsidP="00F84A4D">
      <w:pPr>
        <w:pStyle w:val="Odstavecseseznamem"/>
        <w:numPr>
          <w:ilvl w:val="0"/>
          <w:numId w:val="13"/>
        </w:numPr>
        <w:autoSpaceDE w:val="0"/>
        <w:autoSpaceDN w:val="0"/>
        <w:spacing w:line="240" w:lineRule="auto"/>
        <w:jc w:val="both"/>
        <w:rPr>
          <w:rFonts w:ascii="Arial" w:hAnsi="Arial" w:cs="Arial"/>
          <w:sz w:val="22"/>
          <w:szCs w:val="22"/>
        </w:rPr>
      </w:pPr>
      <w:r w:rsidRPr="003F6C01">
        <w:rPr>
          <w:rFonts w:ascii="Arial" w:hAnsi="Arial" w:cs="Arial"/>
          <w:sz w:val="22"/>
          <w:szCs w:val="22"/>
        </w:rPr>
        <w:t>workshop, rozumí se tím soutěžní dialog</w:t>
      </w:r>
      <w:r w:rsidR="00DF236C">
        <w:rPr>
          <w:rFonts w:ascii="Arial" w:hAnsi="Arial" w:cs="Arial"/>
          <w:sz w:val="22"/>
          <w:szCs w:val="22"/>
        </w:rPr>
        <w:t>,</w:t>
      </w:r>
    </w:p>
    <w:p w14:paraId="31B00ED6" w14:textId="339FCF4F" w:rsidR="00DF236C" w:rsidRDefault="00DF236C" w:rsidP="00F84A4D">
      <w:pPr>
        <w:pStyle w:val="Odstavecseseznamem"/>
        <w:numPr>
          <w:ilvl w:val="0"/>
          <w:numId w:val="13"/>
        </w:numPr>
        <w:autoSpaceDE w:val="0"/>
        <w:autoSpaceDN w:val="0"/>
        <w:spacing w:line="240" w:lineRule="auto"/>
        <w:jc w:val="both"/>
        <w:rPr>
          <w:rFonts w:ascii="Arial" w:hAnsi="Arial" w:cs="Arial"/>
          <w:sz w:val="22"/>
          <w:szCs w:val="22"/>
        </w:rPr>
      </w:pPr>
      <w:r>
        <w:rPr>
          <w:rFonts w:ascii="Arial" w:hAnsi="Arial" w:cs="Arial"/>
          <w:sz w:val="22"/>
          <w:szCs w:val="22"/>
        </w:rPr>
        <w:t xml:space="preserve">zahájení zpracování projektové dokumentace, rozumí se tím zajištění uzavření smlouvy na základě jednacího řízení bez uveřejnění či soutěžního dialogu, kterážto smlouva zaváže autorizovaného architekta či autorizovaného inženýra činného ve </w:t>
      </w:r>
      <w:r w:rsidRPr="00186CB7">
        <w:rPr>
          <w:rFonts w:ascii="Arial" w:hAnsi="Arial" w:cs="Arial"/>
          <w:sz w:val="22"/>
          <w:szCs w:val="22"/>
        </w:rPr>
        <w:t xml:space="preserve">výstavbě vypracovat na podkladě svého návrhu v soutěži o návrh či </w:t>
      </w:r>
      <w:r w:rsidR="00186CB7" w:rsidRPr="00186CB7">
        <w:rPr>
          <w:rFonts w:ascii="Arial" w:hAnsi="Arial" w:cs="Arial"/>
          <w:sz w:val="22"/>
          <w:szCs w:val="22"/>
        </w:rPr>
        <w:t xml:space="preserve">na podkladě řešení nalezeného v průběhu soutěžního dialogu </w:t>
      </w:r>
      <w:r w:rsidRPr="00186CB7">
        <w:rPr>
          <w:rFonts w:ascii="Arial" w:hAnsi="Arial" w:cs="Arial"/>
          <w:sz w:val="22"/>
          <w:szCs w:val="22"/>
        </w:rPr>
        <w:t>územní studii</w:t>
      </w:r>
      <w:r w:rsidR="00186CB7" w:rsidRPr="00186CB7">
        <w:rPr>
          <w:rFonts w:ascii="Arial" w:hAnsi="Arial" w:cs="Arial"/>
          <w:sz w:val="22"/>
          <w:szCs w:val="22"/>
        </w:rPr>
        <w:t xml:space="preserve">, která bude v souladu s územním plánem města </w:t>
      </w:r>
      <w:proofErr w:type="spellStart"/>
      <w:r w:rsidR="00186CB7" w:rsidRPr="00186CB7">
        <w:rPr>
          <w:rFonts w:ascii="Arial" w:hAnsi="Arial" w:cs="Arial"/>
          <w:sz w:val="22"/>
          <w:szCs w:val="22"/>
        </w:rPr>
        <w:t>Náchoda</w:t>
      </w:r>
      <w:proofErr w:type="spellEnd"/>
      <w:r w:rsidR="00186CB7" w:rsidRPr="00186CB7">
        <w:rPr>
          <w:rFonts w:ascii="Arial" w:hAnsi="Arial" w:cs="Arial"/>
          <w:sz w:val="22"/>
          <w:szCs w:val="22"/>
        </w:rPr>
        <w:t>.</w:t>
      </w:r>
    </w:p>
    <w:p w14:paraId="012E462A" w14:textId="77777777" w:rsidR="00083813" w:rsidRPr="00E13023" w:rsidRDefault="00083813" w:rsidP="00F84A4D">
      <w:pPr>
        <w:pStyle w:val="Odstavecseseznamem"/>
        <w:widowControl w:val="0"/>
        <w:numPr>
          <w:ilvl w:val="0"/>
          <w:numId w:val="4"/>
        </w:numPr>
        <w:autoSpaceDE w:val="0"/>
        <w:autoSpaceDN w:val="0"/>
        <w:adjustRightInd w:val="0"/>
        <w:spacing w:before="120" w:line="240" w:lineRule="auto"/>
        <w:ind w:left="425" w:hanging="425"/>
        <w:contextualSpacing w:val="0"/>
        <w:jc w:val="both"/>
        <w:rPr>
          <w:rFonts w:ascii="Arial" w:hAnsi="Arial" w:cs="Arial"/>
          <w:sz w:val="22"/>
          <w:szCs w:val="22"/>
        </w:rPr>
      </w:pPr>
      <w:r w:rsidRPr="00E13023">
        <w:rPr>
          <w:rFonts w:ascii="Arial" w:hAnsi="Arial" w:cs="Arial"/>
          <w:sz w:val="22"/>
          <w:szCs w:val="22"/>
        </w:rPr>
        <w:t>Dílo bude od</w:t>
      </w:r>
      <w:r w:rsidR="00B5462D" w:rsidRPr="00E13023">
        <w:rPr>
          <w:rFonts w:ascii="Arial" w:hAnsi="Arial" w:cs="Arial"/>
          <w:sz w:val="22"/>
          <w:szCs w:val="22"/>
        </w:rPr>
        <w:t>evzdáno postupně po částech ve</w:t>
      </w:r>
      <w:r w:rsidRPr="00E13023">
        <w:rPr>
          <w:rFonts w:ascii="Arial" w:hAnsi="Arial" w:cs="Arial"/>
          <w:sz w:val="22"/>
          <w:szCs w:val="22"/>
        </w:rPr>
        <w:t xml:space="preserve"> fázích v následujících termínech: </w:t>
      </w:r>
    </w:p>
    <w:p w14:paraId="68671577" w14:textId="46067643" w:rsidR="0063335D" w:rsidRPr="00E13023" w:rsidRDefault="00D8704B" w:rsidP="00F84A4D">
      <w:pPr>
        <w:pStyle w:val="Odstavecseseznamem"/>
        <w:widowControl w:val="0"/>
        <w:numPr>
          <w:ilvl w:val="0"/>
          <w:numId w:val="8"/>
        </w:numPr>
        <w:autoSpaceDE w:val="0"/>
        <w:autoSpaceDN w:val="0"/>
        <w:adjustRightInd w:val="0"/>
        <w:spacing w:line="240" w:lineRule="auto"/>
        <w:jc w:val="both"/>
        <w:rPr>
          <w:rFonts w:ascii="Arial" w:hAnsi="Arial" w:cs="Arial"/>
          <w:sz w:val="22"/>
          <w:szCs w:val="22"/>
        </w:rPr>
      </w:pPr>
      <w:r>
        <w:rPr>
          <w:rFonts w:ascii="Arial" w:hAnsi="Arial" w:cs="Arial"/>
          <w:sz w:val="22"/>
          <w:szCs w:val="22"/>
        </w:rPr>
        <w:t>z</w:t>
      </w:r>
      <w:r w:rsidR="00AB1E00" w:rsidRPr="00E13023">
        <w:rPr>
          <w:rFonts w:ascii="Arial" w:hAnsi="Arial" w:cs="Arial"/>
          <w:sz w:val="22"/>
          <w:szCs w:val="22"/>
        </w:rPr>
        <w:t xml:space="preserve">pracování obsahového </w:t>
      </w:r>
      <w:r w:rsidR="00F4330F" w:rsidRPr="00E13023">
        <w:rPr>
          <w:rFonts w:ascii="Arial" w:hAnsi="Arial" w:cs="Arial"/>
          <w:sz w:val="22"/>
          <w:szCs w:val="22"/>
        </w:rPr>
        <w:t xml:space="preserve">zadání </w:t>
      </w:r>
      <w:r w:rsidR="00323FBA" w:rsidRPr="00E13023">
        <w:rPr>
          <w:rFonts w:ascii="Arial" w:hAnsi="Arial" w:cs="Arial"/>
          <w:sz w:val="22"/>
          <w:szCs w:val="22"/>
        </w:rPr>
        <w:t xml:space="preserve">soutěže o návrh </w:t>
      </w:r>
      <w:r w:rsidR="00B9037C">
        <w:rPr>
          <w:rFonts w:ascii="Arial" w:hAnsi="Arial" w:cs="Arial"/>
          <w:sz w:val="22"/>
          <w:szCs w:val="22"/>
        </w:rPr>
        <w:t xml:space="preserve">či soutěžního dialogu </w:t>
      </w:r>
      <w:r w:rsidR="00323FBA" w:rsidRPr="00E13023">
        <w:rPr>
          <w:rFonts w:ascii="Arial" w:hAnsi="Arial" w:cs="Arial"/>
          <w:sz w:val="22"/>
          <w:szCs w:val="22"/>
        </w:rPr>
        <w:t xml:space="preserve">a jeho předložení objednateli k připomínkování </w:t>
      </w:r>
      <w:r w:rsidR="00AB1E00" w:rsidRPr="00E13023">
        <w:rPr>
          <w:rFonts w:ascii="Arial" w:hAnsi="Arial" w:cs="Arial"/>
          <w:sz w:val="22"/>
          <w:szCs w:val="22"/>
        </w:rPr>
        <w:t xml:space="preserve">- pět měsíců po </w:t>
      </w:r>
      <w:r w:rsidR="00F4330F" w:rsidRPr="00E13023">
        <w:rPr>
          <w:rFonts w:ascii="Arial" w:hAnsi="Arial" w:cs="Arial"/>
          <w:sz w:val="22"/>
          <w:szCs w:val="22"/>
        </w:rPr>
        <w:t xml:space="preserve">podepsání </w:t>
      </w:r>
      <w:r w:rsidR="0063335D" w:rsidRPr="00E13023">
        <w:rPr>
          <w:rFonts w:ascii="Arial" w:hAnsi="Arial" w:cs="Arial"/>
          <w:sz w:val="22"/>
          <w:szCs w:val="22"/>
        </w:rPr>
        <w:t>smlouvy</w:t>
      </w:r>
      <w:r>
        <w:rPr>
          <w:rFonts w:ascii="Arial" w:hAnsi="Arial" w:cs="Arial"/>
          <w:sz w:val="22"/>
          <w:szCs w:val="22"/>
        </w:rPr>
        <w:t>,</w:t>
      </w:r>
    </w:p>
    <w:p w14:paraId="4684DBD3" w14:textId="41F429D7" w:rsidR="00AB1E00" w:rsidRPr="00E13023" w:rsidRDefault="00D8704B" w:rsidP="00F84A4D">
      <w:pPr>
        <w:pStyle w:val="Odstavecseseznamem"/>
        <w:widowControl w:val="0"/>
        <w:numPr>
          <w:ilvl w:val="0"/>
          <w:numId w:val="8"/>
        </w:numPr>
        <w:autoSpaceDE w:val="0"/>
        <w:autoSpaceDN w:val="0"/>
        <w:adjustRightInd w:val="0"/>
        <w:spacing w:line="240" w:lineRule="auto"/>
        <w:jc w:val="both"/>
        <w:rPr>
          <w:rFonts w:ascii="Arial" w:hAnsi="Arial" w:cs="Arial"/>
          <w:sz w:val="22"/>
          <w:szCs w:val="22"/>
        </w:rPr>
      </w:pPr>
      <w:r>
        <w:rPr>
          <w:rFonts w:ascii="Arial" w:hAnsi="Arial" w:cs="Arial"/>
          <w:sz w:val="22"/>
          <w:szCs w:val="22"/>
        </w:rPr>
        <w:t>v</w:t>
      </w:r>
      <w:r w:rsidR="003A2648" w:rsidRPr="00E13023">
        <w:rPr>
          <w:rFonts w:ascii="Arial" w:hAnsi="Arial" w:cs="Arial"/>
          <w:sz w:val="22"/>
          <w:szCs w:val="22"/>
        </w:rPr>
        <w:t xml:space="preserve">yhlášení </w:t>
      </w:r>
      <w:r w:rsidR="00040F0A" w:rsidRPr="00E13023">
        <w:rPr>
          <w:rFonts w:ascii="Arial" w:hAnsi="Arial" w:cs="Arial"/>
          <w:sz w:val="22"/>
          <w:szCs w:val="22"/>
        </w:rPr>
        <w:t xml:space="preserve">soutěže </w:t>
      </w:r>
      <w:r w:rsidR="003A2648" w:rsidRPr="00E13023">
        <w:rPr>
          <w:rFonts w:ascii="Arial" w:hAnsi="Arial" w:cs="Arial"/>
          <w:sz w:val="22"/>
          <w:szCs w:val="22"/>
        </w:rPr>
        <w:t xml:space="preserve">o návrh </w:t>
      </w:r>
      <w:r w:rsidR="00B9037C">
        <w:rPr>
          <w:rFonts w:ascii="Arial" w:hAnsi="Arial" w:cs="Arial"/>
          <w:sz w:val="22"/>
          <w:szCs w:val="22"/>
        </w:rPr>
        <w:t xml:space="preserve">či soutěžního dialogu </w:t>
      </w:r>
      <w:r w:rsidR="00AB1E00" w:rsidRPr="00E13023">
        <w:rPr>
          <w:rFonts w:ascii="Arial" w:hAnsi="Arial" w:cs="Arial"/>
          <w:sz w:val="22"/>
          <w:szCs w:val="22"/>
        </w:rPr>
        <w:t xml:space="preserve">– </w:t>
      </w:r>
      <w:r w:rsidR="00E1181D">
        <w:rPr>
          <w:rFonts w:ascii="Arial" w:hAnsi="Arial" w:cs="Arial"/>
          <w:sz w:val="22"/>
          <w:szCs w:val="22"/>
        </w:rPr>
        <w:t>bez zbytečného odkladu po odsouhlasení zadávací dokumentace pro jednací řízení bez uveřejnění objednatelem, nejpozději do jednoho měsíce od tohoto odsouhlasení</w:t>
      </w:r>
      <w:r>
        <w:rPr>
          <w:rFonts w:ascii="Arial" w:hAnsi="Arial" w:cs="Arial"/>
          <w:sz w:val="22"/>
          <w:szCs w:val="22"/>
        </w:rPr>
        <w:t>,</w:t>
      </w:r>
    </w:p>
    <w:p w14:paraId="6DF6745B" w14:textId="601FDAD9" w:rsidR="00083813" w:rsidRPr="00E13023" w:rsidRDefault="00D8704B" w:rsidP="00F84A4D">
      <w:pPr>
        <w:pStyle w:val="Odstavecseseznamem"/>
        <w:widowControl w:val="0"/>
        <w:numPr>
          <w:ilvl w:val="0"/>
          <w:numId w:val="8"/>
        </w:numPr>
        <w:autoSpaceDE w:val="0"/>
        <w:autoSpaceDN w:val="0"/>
        <w:adjustRightInd w:val="0"/>
        <w:spacing w:line="240" w:lineRule="auto"/>
        <w:jc w:val="both"/>
        <w:rPr>
          <w:rFonts w:ascii="Arial" w:hAnsi="Arial" w:cs="Arial"/>
          <w:sz w:val="22"/>
          <w:szCs w:val="22"/>
        </w:rPr>
      </w:pPr>
      <w:r>
        <w:rPr>
          <w:rFonts w:ascii="Arial" w:hAnsi="Arial" w:cs="Arial"/>
          <w:sz w:val="22"/>
          <w:szCs w:val="22"/>
        </w:rPr>
        <w:t>u</w:t>
      </w:r>
      <w:r w:rsidR="00040F0A" w:rsidRPr="00E13023">
        <w:rPr>
          <w:rFonts w:ascii="Arial" w:hAnsi="Arial" w:cs="Arial"/>
          <w:sz w:val="22"/>
          <w:szCs w:val="22"/>
        </w:rPr>
        <w:t>končení soutěž</w:t>
      </w:r>
      <w:r w:rsidR="00F84A4D">
        <w:rPr>
          <w:rFonts w:ascii="Arial" w:hAnsi="Arial" w:cs="Arial"/>
          <w:sz w:val="22"/>
          <w:szCs w:val="22"/>
        </w:rPr>
        <w:t>e</w:t>
      </w:r>
      <w:r w:rsidR="00040F0A" w:rsidRPr="00E13023">
        <w:rPr>
          <w:rFonts w:ascii="Arial" w:hAnsi="Arial" w:cs="Arial"/>
          <w:sz w:val="22"/>
          <w:szCs w:val="22"/>
        </w:rPr>
        <w:t xml:space="preserve"> </w:t>
      </w:r>
      <w:r w:rsidR="003A2648" w:rsidRPr="00E13023">
        <w:rPr>
          <w:rFonts w:ascii="Arial" w:hAnsi="Arial" w:cs="Arial"/>
          <w:sz w:val="22"/>
          <w:szCs w:val="22"/>
        </w:rPr>
        <w:t xml:space="preserve">o návrh </w:t>
      </w:r>
      <w:r w:rsidR="00A42C5A">
        <w:rPr>
          <w:rFonts w:ascii="Arial" w:hAnsi="Arial" w:cs="Arial"/>
          <w:sz w:val="22"/>
          <w:szCs w:val="22"/>
        </w:rPr>
        <w:t xml:space="preserve">či soutěžního dialogu </w:t>
      </w:r>
      <w:r w:rsidR="0063335D" w:rsidRPr="00E13023">
        <w:rPr>
          <w:rFonts w:ascii="Arial" w:hAnsi="Arial" w:cs="Arial"/>
          <w:sz w:val="22"/>
          <w:szCs w:val="22"/>
        </w:rPr>
        <w:t xml:space="preserve">– </w:t>
      </w:r>
      <w:r w:rsidR="00E13023">
        <w:rPr>
          <w:rFonts w:ascii="Arial" w:hAnsi="Arial" w:cs="Arial"/>
          <w:sz w:val="22"/>
          <w:szCs w:val="22"/>
        </w:rPr>
        <w:t>deset</w:t>
      </w:r>
      <w:r w:rsidR="00E13023" w:rsidRPr="00E13023">
        <w:rPr>
          <w:rFonts w:ascii="Arial" w:hAnsi="Arial" w:cs="Arial"/>
          <w:sz w:val="22"/>
          <w:szCs w:val="22"/>
        </w:rPr>
        <w:t xml:space="preserve"> </w:t>
      </w:r>
      <w:r w:rsidR="00F4330F" w:rsidRPr="00E13023">
        <w:rPr>
          <w:rFonts w:ascii="Arial" w:hAnsi="Arial" w:cs="Arial"/>
          <w:sz w:val="22"/>
          <w:szCs w:val="22"/>
        </w:rPr>
        <w:t>měs</w:t>
      </w:r>
      <w:r w:rsidR="008902F1">
        <w:rPr>
          <w:rFonts w:ascii="Arial" w:hAnsi="Arial" w:cs="Arial"/>
          <w:sz w:val="22"/>
          <w:szCs w:val="22"/>
        </w:rPr>
        <w:t>í</w:t>
      </w:r>
      <w:r w:rsidR="00F4330F" w:rsidRPr="00E13023">
        <w:rPr>
          <w:rFonts w:ascii="Arial" w:hAnsi="Arial" w:cs="Arial"/>
          <w:sz w:val="22"/>
          <w:szCs w:val="22"/>
        </w:rPr>
        <w:t>ců</w:t>
      </w:r>
      <w:r w:rsidR="00E13023" w:rsidRPr="00E13023">
        <w:rPr>
          <w:rFonts w:ascii="Arial" w:hAnsi="Arial" w:cs="Arial"/>
          <w:sz w:val="22"/>
          <w:szCs w:val="22"/>
        </w:rPr>
        <w:t xml:space="preserve"> </w:t>
      </w:r>
      <w:r w:rsidR="008902F1">
        <w:rPr>
          <w:rFonts w:ascii="Arial" w:hAnsi="Arial" w:cs="Arial"/>
          <w:sz w:val="22"/>
          <w:szCs w:val="22"/>
        </w:rPr>
        <w:t xml:space="preserve">od </w:t>
      </w:r>
      <w:r w:rsidR="00B82686">
        <w:rPr>
          <w:rFonts w:ascii="Arial" w:hAnsi="Arial" w:cs="Arial"/>
          <w:sz w:val="22"/>
          <w:szCs w:val="22"/>
        </w:rPr>
        <w:t>vyhlášení</w:t>
      </w:r>
      <w:r>
        <w:rPr>
          <w:rFonts w:ascii="Arial" w:hAnsi="Arial" w:cs="Arial"/>
          <w:sz w:val="22"/>
          <w:szCs w:val="22"/>
        </w:rPr>
        <w:t>,</w:t>
      </w:r>
    </w:p>
    <w:p w14:paraId="45B2441D" w14:textId="6230F52F" w:rsidR="00323FBA" w:rsidRPr="00E13023" w:rsidRDefault="00D8704B" w:rsidP="00F84A4D">
      <w:pPr>
        <w:pStyle w:val="Odstavecseseznamem"/>
        <w:widowControl w:val="0"/>
        <w:numPr>
          <w:ilvl w:val="0"/>
          <w:numId w:val="8"/>
        </w:numPr>
        <w:autoSpaceDE w:val="0"/>
        <w:autoSpaceDN w:val="0"/>
        <w:adjustRightInd w:val="0"/>
        <w:spacing w:line="240" w:lineRule="auto"/>
        <w:jc w:val="both"/>
        <w:rPr>
          <w:rFonts w:ascii="Arial" w:hAnsi="Arial" w:cs="Arial"/>
          <w:sz w:val="22"/>
          <w:szCs w:val="22"/>
        </w:rPr>
      </w:pPr>
      <w:r>
        <w:rPr>
          <w:rFonts w:ascii="Arial" w:hAnsi="Arial" w:cs="Arial"/>
          <w:sz w:val="22"/>
          <w:szCs w:val="22"/>
        </w:rPr>
        <w:t>z</w:t>
      </w:r>
      <w:r w:rsidR="00323FBA" w:rsidRPr="00E13023">
        <w:rPr>
          <w:rFonts w:ascii="Arial" w:hAnsi="Arial" w:cs="Arial"/>
          <w:sz w:val="22"/>
          <w:szCs w:val="22"/>
        </w:rPr>
        <w:t xml:space="preserve">pracování konceptu zadávací dokumentace pro jednací řízení bez uveřejnění a jeho předložení objednateli k připomínkování - </w:t>
      </w:r>
      <w:r w:rsidR="00E13023">
        <w:rPr>
          <w:rFonts w:ascii="Arial" w:hAnsi="Arial" w:cs="Arial"/>
          <w:sz w:val="22"/>
          <w:szCs w:val="22"/>
        </w:rPr>
        <w:t xml:space="preserve">dva měsíce po </w:t>
      </w:r>
      <w:r w:rsidR="00E13023" w:rsidRPr="00041479">
        <w:rPr>
          <w:rFonts w:ascii="Arial" w:hAnsi="Arial" w:cs="Arial"/>
          <w:sz w:val="22"/>
          <w:szCs w:val="22"/>
        </w:rPr>
        <w:t xml:space="preserve">ukončení </w:t>
      </w:r>
      <w:r w:rsidR="00B82686">
        <w:rPr>
          <w:rFonts w:ascii="Arial" w:hAnsi="Arial" w:cs="Arial"/>
          <w:sz w:val="22"/>
          <w:szCs w:val="22"/>
        </w:rPr>
        <w:t>soutěže o návrh</w:t>
      </w:r>
      <w:r>
        <w:rPr>
          <w:rFonts w:ascii="Arial" w:hAnsi="Arial" w:cs="Arial"/>
          <w:sz w:val="22"/>
          <w:szCs w:val="22"/>
        </w:rPr>
        <w:t>,</w:t>
      </w:r>
    </w:p>
    <w:p w14:paraId="7F828357" w14:textId="0C6C47DE" w:rsidR="003A2648" w:rsidRPr="00E13023" w:rsidRDefault="00D8704B" w:rsidP="00F84A4D">
      <w:pPr>
        <w:pStyle w:val="Odstavecseseznamem"/>
        <w:widowControl w:val="0"/>
        <w:numPr>
          <w:ilvl w:val="0"/>
          <w:numId w:val="8"/>
        </w:numPr>
        <w:autoSpaceDE w:val="0"/>
        <w:autoSpaceDN w:val="0"/>
        <w:adjustRightInd w:val="0"/>
        <w:spacing w:line="240" w:lineRule="auto"/>
        <w:jc w:val="both"/>
        <w:rPr>
          <w:rFonts w:ascii="Arial" w:hAnsi="Arial" w:cs="Arial"/>
          <w:sz w:val="22"/>
          <w:szCs w:val="22"/>
        </w:rPr>
      </w:pPr>
      <w:r>
        <w:rPr>
          <w:rFonts w:ascii="Arial" w:hAnsi="Arial" w:cs="Arial"/>
          <w:sz w:val="22"/>
          <w:szCs w:val="22"/>
        </w:rPr>
        <w:t>v</w:t>
      </w:r>
      <w:r w:rsidR="003A2648" w:rsidRPr="00E13023">
        <w:rPr>
          <w:rFonts w:ascii="Arial" w:hAnsi="Arial" w:cs="Arial"/>
          <w:sz w:val="22"/>
          <w:szCs w:val="22"/>
        </w:rPr>
        <w:t xml:space="preserve">yhlášení jednacího řízení bez uveřejnění – </w:t>
      </w:r>
      <w:r w:rsidR="008902F1">
        <w:rPr>
          <w:rFonts w:ascii="Arial" w:hAnsi="Arial" w:cs="Arial"/>
          <w:sz w:val="22"/>
          <w:szCs w:val="22"/>
        </w:rPr>
        <w:t>bez zbytečného odkladu po odsouhlasení zadávací dokumentace pro jednací řízení bez uveřejnění</w:t>
      </w:r>
      <w:r w:rsidR="00DA154A">
        <w:rPr>
          <w:rFonts w:ascii="Arial" w:hAnsi="Arial" w:cs="Arial"/>
          <w:sz w:val="22"/>
          <w:szCs w:val="22"/>
        </w:rPr>
        <w:t xml:space="preserve"> objednatelem</w:t>
      </w:r>
      <w:r w:rsidR="00E1181D">
        <w:rPr>
          <w:rFonts w:ascii="Arial" w:hAnsi="Arial" w:cs="Arial"/>
          <w:sz w:val="22"/>
          <w:szCs w:val="22"/>
        </w:rPr>
        <w:t>, nejpozději do jednoho měsíce od tohoto odsouhlasení</w:t>
      </w:r>
      <w:r>
        <w:rPr>
          <w:rFonts w:ascii="Arial" w:hAnsi="Arial" w:cs="Arial"/>
          <w:sz w:val="22"/>
          <w:szCs w:val="22"/>
        </w:rPr>
        <w:t>,</w:t>
      </w:r>
    </w:p>
    <w:p w14:paraId="64BCE1E6" w14:textId="30DA2815" w:rsidR="00301613" w:rsidRPr="00E13023" w:rsidRDefault="00D8704B" w:rsidP="00F84A4D">
      <w:pPr>
        <w:pStyle w:val="Odstavecseseznamem"/>
        <w:widowControl w:val="0"/>
        <w:numPr>
          <w:ilvl w:val="0"/>
          <w:numId w:val="8"/>
        </w:numPr>
        <w:autoSpaceDE w:val="0"/>
        <w:autoSpaceDN w:val="0"/>
        <w:adjustRightInd w:val="0"/>
        <w:spacing w:line="240" w:lineRule="auto"/>
        <w:jc w:val="both"/>
        <w:rPr>
          <w:rFonts w:ascii="Arial" w:hAnsi="Arial" w:cs="Arial"/>
          <w:sz w:val="22"/>
          <w:szCs w:val="22"/>
        </w:rPr>
      </w:pPr>
      <w:r>
        <w:rPr>
          <w:rFonts w:ascii="Arial" w:hAnsi="Arial" w:cs="Arial"/>
          <w:sz w:val="22"/>
          <w:szCs w:val="22"/>
        </w:rPr>
        <w:t>u</w:t>
      </w:r>
      <w:r w:rsidR="00301613" w:rsidRPr="00E13023">
        <w:rPr>
          <w:rFonts w:ascii="Arial" w:hAnsi="Arial" w:cs="Arial"/>
          <w:sz w:val="22"/>
          <w:szCs w:val="22"/>
        </w:rPr>
        <w:t>končení jednacího řízení bez uveřejnění</w:t>
      </w:r>
      <w:r w:rsidR="00E13023">
        <w:rPr>
          <w:rFonts w:ascii="Arial" w:hAnsi="Arial" w:cs="Arial"/>
          <w:sz w:val="22"/>
          <w:szCs w:val="22"/>
        </w:rPr>
        <w:t>, dále JŘBU,</w:t>
      </w:r>
      <w:r w:rsidR="00301613" w:rsidRPr="00E13023">
        <w:rPr>
          <w:rFonts w:ascii="Arial" w:hAnsi="Arial" w:cs="Arial"/>
          <w:sz w:val="22"/>
          <w:szCs w:val="22"/>
        </w:rPr>
        <w:t xml:space="preserve"> </w:t>
      </w:r>
      <w:r w:rsidR="00C90665" w:rsidRPr="00E13023">
        <w:rPr>
          <w:rFonts w:ascii="Arial" w:hAnsi="Arial" w:cs="Arial"/>
          <w:sz w:val="22"/>
          <w:szCs w:val="22"/>
        </w:rPr>
        <w:t xml:space="preserve">(uzavření smlouvy o dílo) </w:t>
      </w:r>
      <w:r w:rsidR="00301613" w:rsidRPr="00E13023">
        <w:rPr>
          <w:rFonts w:ascii="Arial" w:hAnsi="Arial" w:cs="Arial"/>
          <w:sz w:val="22"/>
          <w:szCs w:val="22"/>
        </w:rPr>
        <w:t xml:space="preserve">- </w:t>
      </w:r>
      <w:r w:rsidR="00E13023">
        <w:rPr>
          <w:rFonts w:ascii="Arial" w:hAnsi="Arial" w:cs="Arial"/>
          <w:sz w:val="22"/>
          <w:szCs w:val="22"/>
        </w:rPr>
        <w:t>tř</w:t>
      </w:r>
      <w:r w:rsidR="00E1181D">
        <w:rPr>
          <w:rFonts w:ascii="Arial" w:hAnsi="Arial" w:cs="Arial"/>
          <w:sz w:val="22"/>
          <w:szCs w:val="22"/>
        </w:rPr>
        <w:t>i</w:t>
      </w:r>
      <w:r w:rsidR="00E13023">
        <w:rPr>
          <w:rFonts w:ascii="Arial" w:hAnsi="Arial" w:cs="Arial"/>
          <w:sz w:val="22"/>
          <w:szCs w:val="22"/>
        </w:rPr>
        <w:t xml:space="preserve"> měsíce po podaní nabídek oceněných soutěžící</w:t>
      </w:r>
      <w:r w:rsidR="00E1181D">
        <w:rPr>
          <w:rFonts w:ascii="Arial" w:hAnsi="Arial" w:cs="Arial"/>
          <w:sz w:val="22"/>
          <w:szCs w:val="22"/>
        </w:rPr>
        <w:t>c</w:t>
      </w:r>
      <w:r w:rsidR="00E13023">
        <w:rPr>
          <w:rFonts w:ascii="Arial" w:hAnsi="Arial" w:cs="Arial"/>
          <w:sz w:val="22"/>
          <w:szCs w:val="22"/>
        </w:rPr>
        <w:t>h v</w:t>
      </w:r>
      <w:r w:rsidR="00DA154A">
        <w:rPr>
          <w:rFonts w:ascii="Arial" w:hAnsi="Arial" w:cs="Arial"/>
          <w:sz w:val="22"/>
          <w:szCs w:val="22"/>
        </w:rPr>
        <w:t>y</w:t>
      </w:r>
      <w:r w:rsidR="00E13023">
        <w:rPr>
          <w:rFonts w:ascii="Arial" w:hAnsi="Arial" w:cs="Arial"/>
          <w:sz w:val="22"/>
          <w:szCs w:val="22"/>
        </w:rPr>
        <w:t>zvaných k účasti v</w:t>
      </w:r>
      <w:r>
        <w:rPr>
          <w:rFonts w:ascii="Arial" w:hAnsi="Arial" w:cs="Arial"/>
          <w:sz w:val="22"/>
          <w:szCs w:val="22"/>
        </w:rPr>
        <w:t> </w:t>
      </w:r>
      <w:r w:rsidR="00E13023">
        <w:rPr>
          <w:rFonts w:ascii="Arial" w:hAnsi="Arial" w:cs="Arial"/>
          <w:sz w:val="22"/>
          <w:szCs w:val="22"/>
        </w:rPr>
        <w:t>JŘBU</w:t>
      </w:r>
      <w:r>
        <w:rPr>
          <w:rFonts w:ascii="Arial" w:hAnsi="Arial" w:cs="Arial"/>
          <w:sz w:val="22"/>
          <w:szCs w:val="22"/>
        </w:rPr>
        <w:t>.</w:t>
      </w:r>
      <w:r w:rsidR="00E13023">
        <w:rPr>
          <w:rFonts w:ascii="Arial" w:hAnsi="Arial" w:cs="Arial"/>
          <w:sz w:val="22"/>
          <w:szCs w:val="22"/>
        </w:rPr>
        <w:t xml:space="preserve">  </w:t>
      </w:r>
    </w:p>
    <w:p w14:paraId="0BB49D39" w14:textId="77777777" w:rsidR="00083813" w:rsidRPr="00F8187C" w:rsidRDefault="00083813" w:rsidP="00F8187C">
      <w:pPr>
        <w:pStyle w:val="Nadpis1"/>
        <w:numPr>
          <w:ilvl w:val="0"/>
          <w:numId w:val="0"/>
        </w:numPr>
        <w:spacing w:after="0"/>
        <w:contextualSpacing/>
        <w:jc w:val="center"/>
        <w:rPr>
          <w:rFonts w:ascii="Arial" w:hAnsi="Arial" w:cs="Arial"/>
          <w:sz w:val="22"/>
          <w:szCs w:val="22"/>
        </w:rPr>
      </w:pPr>
      <w:r w:rsidRPr="00F8187C">
        <w:rPr>
          <w:rFonts w:ascii="Arial" w:hAnsi="Arial" w:cs="Arial"/>
          <w:sz w:val="22"/>
          <w:szCs w:val="22"/>
        </w:rPr>
        <w:t>Čl. IV</w:t>
      </w:r>
    </w:p>
    <w:p w14:paraId="2B00393F" w14:textId="77777777" w:rsidR="00083813" w:rsidRPr="00F8187C" w:rsidRDefault="00083813" w:rsidP="00D35311">
      <w:pPr>
        <w:pStyle w:val="Nadpis1"/>
        <w:numPr>
          <w:ilvl w:val="0"/>
          <w:numId w:val="0"/>
        </w:numPr>
        <w:spacing w:before="0" w:after="0"/>
        <w:contextualSpacing/>
        <w:jc w:val="center"/>
        <w:rPr>
          <w:rFonts w:ascii="Arial" w:hAnsi="Arial" w:cs="Arial"/>
          <w:sz w:val="22"/>
          <w:szCs w:val="22"/>
        </w:rPr>
      </w:pPr>
      <w:r w:rsidRPr="00F8187C">
        <w:rPr>
          <w:rFonts w:ascii="Arial" w:hAnsi="Arial" w:cs="Arial"/>
          <w:sz w:val="22"/>
          <w:szCs w:val="22"/>
        </w:rPr>
        <w:t>Cena díla, platební podmínky a smluvní pokuty</w:t>
      </w:r>
    </w:p>
    <w:p w14:paraId="3582341D" w14:textId="77777777" w:rsidR="00083813" w:rsidRPr="00E13023" w:rsidRDefault="00083813" w:rsidP="00F84A4D">
      <w:pPr>
        <w:pStyle w:val="Odstavecseseznamem"/>
        <w:widowControl w:val="0"/>
        <w:numPr>
          <w:ilvl w:val="0"/>
          <w:numId w:val="5"/>
        </w:numPr>
        <w:autoSpaceDE w:val="0"/>
        <w:autoSpaceDN w:val="0"/>
        <w:adjustRightInd w:val="0"/>
        <w:spacing w:before="120" w:line="240" w:lineRule="auto"/>
        <w:ind w:left="425" w:hanging="425"/>
        <w:jc w:val="both"/>
        <w:rPr>
          <w:rFonts w:ascii="Arial" w:hAnsi="Arial" w:cs="Arial"/>
          <w:bCs/>
          <w:color w:val="000000"/>
          <w:sz w:val="22"/>
          <w:szCs w:val="22"/>
        </w:rPr>
      </w:pPr>
      <w:r w:rsidRPr="00E13023">
        <w:rPr>
          <w:rFonts w:ascii="Arial" w:hAnsi="Arial" w:cs="Arial"/>
          <w:bCs/>
          <w:color w:val="000000"/>
          <w:sz w:val="22"/>
          <w:szCs w:val="22"/>
        </w:rPr>
        <w:t>Celková cena za řádně provedené a předané dílo a další s dílem související úkony je stanovena takto:</w:t>
      </w:r>
    </w:p>
    <w:p w14:paraId="5F1611CD" w14:textId="3AE44C90" w:rsidR="00083813" w:rsidRPr="00E13023" w:rsidRDefault="00083813" w:rsidP="00F84A4D">
      <w:pPr>
        <w:widowControl w:val="0"/>
        <w:autoSpaceDE w:val="0"/>
        <w:autoSpaceDN w:val="0"/>
        <w:adjustRightInd w:val="0"/>
        <w:spacing w:after="0" w:line="240" w:lineRule="auto"/>
        <w:ind w:left="707" w:firstLine="709"/>
        <w:contextualSpacing/>
        <w:jc w:val="both"/>
        <w:rPr>
          <w:rFonts w:ascii="Arial" w:hAnsi="Arial" w:cs="Arial"/>
          <w:bCs/>
          <w:color w:val="000000"/>
        </w:rPr>
      </w:pPr>
      <w:r w:rsidRPr="00E13023">
        <w:rPr>
          <w:rFonts w:ascii="Arial" w:hAnsi="Arial" w:cs="Arial"/>
          <w:bCs/>
          <w:color w:val="000000"/>
        </w:rPr>
        <w:t xml:space="preserve">Cena </w:t>
      </w:r>
      <w:r w:rsidR="00D8704B">
        <w:rPr>
          <w:rFonts w:ascii="Arial" w:hAnsi="Arial" w:cs="Arial"/>
          <w:bCs/>
          <w:color w:val="000000"/>
        </w:rPr>
        <w:t>celkem</w:t>
      </w:r>
      <w:r w:rsidRPr="00E13023">
        <w:rPr>
          <w:rFonts w:ascii="Arial" w:hAnsi="Arial" w:cs="Arial"/>
          <w:bCs/>
          <w:color w:val="000000"/>
        </w:rPr>
        <w:t xml:space="preserve"> bez DPH</w:t>
      </w:r>
      <w:r w:rsidR="00D8704B">
        <w:rPr>
          <w:rFonts w:ascii="Arial" w:hAnsi="Arial" w:cs="Arial"/>
          <w:bCs/>
          <w:color w:val="000000"/>
        </w:rPr>
        <w:t xml:space="preserve"> činí</w:t>
      </w:r>
      <w:r w:rsidRPr="00E13023">
        <w:rPr>
          <w:rFonts w:ascii="Arial" w:hAnsi="Arial" w:cs="Arial"/>
          <w:bCs/>
          <w:color w:val="000000"/>
        </w:rPr>
        <w:tab/>
      </w:r>
      <w:r w:rsidRPr="00E13023">
        <w:rPr>
          <w:rFonts w:ascii="Arial" w:hAnsi="Arial" w:cs="Arial"/>
          <w:bCs/>
          <w:color w:val="000000"/>
        </w:rPr>
        <w:tab/>
      </w:r>
      <w:r w:rsidRPr="00E13023">
        <w:rPr>
          <w:rFonts w:ascii="Arial" w:hAnsi="Arial" w:cs="Arial"/>
          <w:bCs/>
          <w:color w:val="000000"/>
        </w:rPr>
        <w:tab/>
      </w:r>
      <w:r w:rsidRPr="00E13023">
        <w:rPr>
          <w:rFonts w:ascii="Arial" w:hAnsi="Arial" w:cs="Arial"/>
          <w:bCs/>
          <w:color w:val="000000"/>
        </w:rPr>
        <w:tab/>
        <w:t xml:space="preserve">     </w:t>
      </w:r>
      <w:r w:rsidR="00AB1E00" w:rsidRPr="00D8704B">
        <w:rPr>
          <w:rFonts w:ascii="Arial" w:hAnsi="Arial" w:cs="Arial"/>
          <w:b/>
          <w:bCs/>
          <w:color w:val="000000"/>
        </w:rPr>
        <w:t>89</w:t>
      </w:r>
      <w:r w:rsidR="00040F0A" w:rsidRPr="00D8704B">
        <w:rPr>
          <w:rFonts w:ascii="Arial" w:hAnsi="Arial" w:cs="Arial"/>
          <w:b/>
          <w:bCs/>
          <w:color w:val="000000"/>
        </w:rPr>
        <w:t>9</w:t>
      </w:r>
      <w:r w:rsidR="00AB1E00" w:rsidRPr="00D8704B">
        <w:rPr>
          <w:rFonts w:ascii="Arial" w:hAnsi="Arial" w:cs="Arial"/>
          <w:b/>
          <w:bCs/>
          <w:color w:val="000000"/>
        </w:rPr>
        <w:t>.000</w:t>
      </w:r>
      <w:r w:rsidRPr="00D8704B">
        <w:rPr>
          <w:rFonts w:ascii="Arial" w:hAnsi="Arial" w:cs="Arial"/>
          <w:b/>
          <w:bCs/>
          <w:color w:val="000000"/>
        </w:rPr>
        <w:t>,00 Kč</w:t>
      </w:r>
    </w:p>
    <w:p w14:paraId="200EC217" w14:textId="623A2CC9" w:rsidR="00040F0A" w:rsidRPr="00E13023" w:rsidRDefault="00040F0A" w:rsidP="00F84A4D">
      <w:pPr>
        <w:widowControl w:val="0"/>
        <w:autoSpaceDE w:val="0"/>
        <w:autoSpaceDN w:val="0"/>
        <w:adjustRightInd w:val="0"/>
        <w:spacing w:after="0" w:line="240" w:lineRule="auto"/>
        <w:contextualSpacing/>
        <w:jc w:val="both"/>
        <w:rPr>
          <w:rFonts w:ascii="Arial" w:hAnsi="Arial" w:cs="Arial"/>
          <w:bCs/>
          <w:color w:val="000000"/>
        </w:rPr>
      </w:pPr>
      <w:r w:rsidRPr="00E13023">
        <w:rPr>
          <w:rFonts w:ascii="Arial" w:hAnsi="Arial" w:cs="Arial"/>
          <w:bCs/>
          <w:color w:val="000000"/>
        </w:rPr>
        <w:t xml:space="preserve">K této ceně bude </w:t>
      </w:r>
      <w:r w:rsidR="00061C82">
        <w:rPr>
          <w:rFonts w:ascii="Arial" w:hAnsi="Arial" w:cs="Arial"/>
          <w:bCs/>
          <w:color w:val="000000"/>
        </w:rPr>
        <w:t xml:space="preserve">účtována </w:t>
      </w:r>
      <w:r w:rsidRPr="00E13023">
        <w:rPr>
          <w:rFonts w:ascii="Arial" w:hAnsi="Arial" w:cs="Arial"/>
          <w:bCs/>
          <w:color w:val="000000"/>
        </w:rPr>
        <w:t>hodinová sa</w:t>
      </w:r>
      <w:r w:rsidR="000C1774">
        <w:rPr>
          <w:rFonts w:ascii="Arial" w:hAnsi="Arial" w:cs="Arial"/>
          <w:bCs/>
          <w:color w:val="000000"/>
        </w:rPr>
        <w:t>z</w:t>
      </w:r>
      <w:r w:rsidRPr="00E13023">
        <w:rPr>
          <w:rFonts w:ascii="Arial" w:hAnsi="Arial" w:cs="Arial"/>
          <w:bCs/>
          <w:color w:val="000000"/>
        </w:rPr>
        <w:t xml:space="preserve">ba </w:t>
      </w:r>
      <w:r w:rsidR="005E6305" w:rsidRPr="00E13023">
        <w:rPr>
          <w:rFonts w:ascii="Arial" w:hAnsi="Arial" w:cs="Arial"/>
          <w:b/>
          <w:bCs/>
          <w:color w:val="000000"/>
        </w:rPr>
        <w:t>2.500,- Kč/hod</w:t>
      </w:r>
      <w:r w:rsidR="005E6305" w:rsidRPr="00E13023">
        <w:rPr>
          <w:rFonts w:ascii="Arial" w:hAnsi="Arial" w:cs="Arial"/>
          <w:bCs/>
          <w:color w:val="000000"/>
        </w:rPr>
        <w:t xml:space="preserve"> (</w:t>
      </w:r>
      <w:r w:rsidR="005E6305" w:rsidRPr="00E13023">
        <w:rPr>
          <w:rFonts w:ascii="Arial" w:hAnsi="Arial" w:cs="Arial"/>
          <w:b/>
          <w:bCs/>
          <w:color w:val="000000"/>
        </w:rPr>
        <w:t>3.025 Kč/hod včetně DPH</w:t>
      </w:r>
      <w:r w:rsidR="005E6305" w:rsidRPr="00E13023">
        <w:rPr>
          <w:rFonts w:ascii="Arial" w:hAnsi="Arial" w:cs="Arial"/>
          <w:bCs/>
          <w:color w:val="000000"/>
        </w:rPr>
        <w:t xml:space="preserve">) </w:t>
      </w:r>
      <w:r w:rsidRPr="00E13023">
        <w:rPr>
          <w:rFonts w:ascii="Arial" w:hAnsi="Arial" w:cs="Arial"/>
          <w:bCs/>
          <w:color w:val="000000"/>
        </w:rPr>
        <w:t xml:space="preserve">pro právní služby </w:t>
      </w:r>
      <w:proofErr w:type="spellStart"/>
      <w:r w:rsidRPr="00E13023">
        <w:rPr>
          <w:rFonts w:ascii="Arial" w:hAnsi="Arial" w:cs="Arial"/>
          <w:bCs/>
          <w:color w:val="000000"/>
        </w:rPr>
        <w:t>nád</w:t>
      </w:r>
      <w:proofErr w:type="spellEnd"/>
      <w:r w:rsidRPr="00E13023">
        <w:rPr>
          <w:rFonts w:ascii="Arial" w:hAnsi="Arial" w:cs="Arial"/>
          <w:bCs/>
          <w:color w:val="000000"/>
        </w:rPr>
        <w:t xml:space="preserve"> </w:t>
      </w:r>
      <w:proofErr w:type="spellStart"/>
      <w:r w:rsidRPr="00E13023">
        <w:rPr>
          <w:rFonts w:ascii="Arial" w:hAnsi="Arial" w:cs="Arial"/>
          <w:bCs/>
          <w:color w:val="000000"/>
        </w:rPr>
        <w:t>ramce</w:t>
      </w:r>
      <w:proofErr w:type="spellEnd"/>
      <w:r w:rsidRPr="00E13023">
        <w:rPr>
          <w:rFonts w:ascii="Arial" w:hAnsi="Arial" w:cs="Arial"/>
          <w:bCs/>
          <w:color w:val="000000"/>
        </w:rPr>
        <w:t xml:space="preserve"> </w:t>
      </w:r>
      <w:proofErr w:type="spellStart"/>
      <w:r w:rsidRPr="00E13023">
        <w:rPr>
          <w:rFonts w:ascii="Arial" w:hAnsi="Arial" w:cs="Arial"/>
          <w:bCs/>
          <w:color w:val="000000"/>
        </w:rPr>
        <w:t>činosti</w:t>
      </w:r>
      <w:proofErr w:type="spellEnd"/>
      <w:r w:rsidRPr="00E13023">
        <w:rPr>
          <w:rFonts w:ascii="Arial" w:hAnsi="Arial" w:cs="Arial"/>
          <w:bCs/>
          <w:color w:val="000000"/>
        </w:rPr>
        <w:t xml:space="preserve"> uvedených v </w:t>
      </w:r>
      <w:proofErr w:type="spellStart"/>
      <w:r w:rsidRPr="00E13023">
        <w:rPr>
          <w:rFonts w:ascii="Arial" w:hAnsi="Arial" w:cs="Arial"/>
          <w:bCs/>
          <w:color w:val="000000"/>
        </w:rPr>
        <w:t>přiloze</w:t>
      </w:r>
      <w:proofErr w:type="spellEnd"/>
      <w:r w:rsidRPr="00E13023">
        <w:rPr>
          <w:rFonts w:ascii="Arial" w:hAnsi="Arial" w:cs="Arial"/>
          <w:bCs/>
          <w:color w:val="000000"/>
        </w:rPr>
        <w:t xml:space="preserve"> číslo jedna </w:t>
      </w:r>
      <w:r w:rsidR="00323A81" w:rsidRPr="00E13023">
        <w:rPr>
          <w:rFonts w:ascii="Arial" w:hAnsi="Arial" w:cs="Arial"/>
          <w:bCs/>
          <w:color w:val="000000"/>
        </w:rPr>
        <w:t>(</w:t>
      </w:r>
      <w:r w:rsidRPr="00E13023">
        <w:rPr>
          <w:rFonts w:ascii="Arial" w:hAnsi="Arial" w:cs="Arial"/>
          <w:bCs/>
          <w:color w:val="000000"/>
        </w:rPr>
        <w:t xml:space="preserve">nabídka ze dne </w:t>
      </w:r>
      <w:proofErr w:type="gramStart"/>
      <w:r w:rsidRPr="00E13023">
        <w:rPr>
          <w:rFonts w:ascii="Arial" w:hAnsi="Arial" w:cs="Arial"/>
          <w:bCs/>
          <w:color w:val="000000"/>
        </w:rPr>
        <w:t>11.06.2019</w:t>
      </w:r>
      <w:proofErr w:type="gramEnd"/>
      <w:r w:rsidR="00323A81" w:rsidRPr="00E13023">
        <w:rPr>
          <w:rFonts w:ascii="Arial" w:hAnsi="Arial" w:cs="Arial"/>
          <w:bCs/>
          <w:color w:val="000000"/>
        </w:rPr>
        <w:t>)</w:t>
      </w:r>
      <w:r w:rsidR="00F84A4D">
        <w:rPr>
          <w:rFonts w:ascii="Arial" w:hAnsi="Arial" w:cs="Arial"/>
          <w:bCs/>
          <w:color w:val="000000"/>
        </w:rPr>
        <w:t>.</w:t>
      </w:r>
      <w:r w:rsidRPr="00E13023">
        <w:rPr>
          <w:rFonts w:ascii="Arial" w:hAnsi="Arial" w:cs="Arial"/>
          <w:bCs/>
          <w:color w:val="000000"/>
        </w:rPr>
        <w:t xml:space="preserve"> </w:t>
      </w:r>
      <w:r w:rsidR="00365B59">
        <w:rPr>
          <w:rFonts w:ascii="Arial" w:hAnsi="Arial" w:cs="Arial"/>
        </w:rPr>
        <w:t>Smluvní strany činí nesporným, že případná komunikace s ÚOHS, dojde-li k ní v důsledku nesprávného postupu zhotovitele jako administrátora soutěže o návrh/soutěžního dialogu je zahrnuta v ceně poskytované služby.</w:t>
      </w:r>
    </w:p>
    <w:p w14:paraId="6CB5DA6F" w14:textId="477633A4" w:rsidR="00083813" w:rsidRPr="00E13023" w:rsidRDefault="00083813" w:rsidP="00F84A4D">
      <w:pPr>
        <w:widowControl w:val="0"/>
        <w:autoSpaceDE w:val="0"/>
        <w:autoSpaceDN w:val="0"/>
        <w:adjustRightInd w:val="0"/>
        <w:spacing w:after="0" w:line="240" w:lineRule="auto"/>
        <w:contextualSpacing/>
        <w:jc w:val="both"/>
        <w:rPr>
          <w:rFonts w:ascii="Arial" w:hAnsi="Arial" w:cs="Arial"/>
          <w:bCs/>
          <w:color w:val="000000"/>
        </w:rPr>
      </w:pPr>
      <w:r w:rsidRPr="00E13023">
        <w:rPr>
          <w:rFonts w:ascii="Arial" w:hAnsi="Arial" w:cs="Arial"/>
          <w:bCs/>
          <w:color w:val="000000"/>
        </w:rPr>
        <w:tab/>
      </w:r>
      <w:r w:rsidRPr="00E13023">
        <w:rPr>
          <w:rFonts w:ascii="Arial" w:hAnsi="Arial" w:cs="Arial"/>
          <w:bCs/>
          <w:color w:val="000000"/>
        </w:rPr>
        <w:tab/>
        <w:t>DPH 21 %</w:t>
      </w:r>
      <w:r w:rsidRPr="00E13023">
        <w:rPr>
          <w:rFonts w:ascii="Arial" w:hAnsi="Arial" w:cs="Arial"/>
          <w:bCs/>
          <w:color w:val="000000"/>
        </w:rPr>
        <w:tab/>
      </w:r>
      <w:r w:rsidRPr="00E13023">
        <w:rPr>
          <w:rFonts w:ascii="Arial" w:hAnsi="Arial" w:cs="Arial"/>
          <w:bCs/>
          <w:color w:val="000000"/>
        </w:rPr>
        <w:tab/>
      </w:r>
      <w:r w:rsidRPr="00E13023">
        <w:rPr>
          <w:rFonts w:ascii="Arial" w:hAnsi="Arial" w:cs="Arial"/>
          <w:bCs/>
          <w:color w:val="000000"/>
        </w:rPr>
        <w:tab/>
      </w:r>
      <w:r w:rsidRPr="00E13023">
        <w:rPr>
          <w:rFonts w:ascii="Arial" w:hAnsi="Arial" w:cs="Arial"/>
          <w:bCs/>
          <w:color w:val="000000"/>
        </w:rPr>
        <w:tab/>
      </w:r>
      <w:r w:rsidRPr="00E13023">
        <w:rPr>
          <w:rFonts w:ascii="Arial" w:hAnsi="Arial" w:cs="Arial"/>
          <w:bCs/>
          <w:color w:val="000000"/>
        </w:rPr>
        <w:tab/>
      </w:r>
      <w:r w:rsidRPr="00E13023">
        <w:rPr>
          <w:rFonts w:ascii="Arial" w:hAnsi="Arial" w:cs="Arial"/>
          <w:bCs/>
          <w:color w:val="000000"/>
        </w:rPr>
        <w:tab/>
        <w:t xml:space="preserve">     </w:t>
      </w:r>
      <w:r w:rsidR="005E6305" w:rsidRPr="00E13023">
        <w:rPr>
          <w:rFonts w:ascii="Arial" w:hAnsi="Arial" w:cs="Arial"/>
          <w:bCs/>
          <w:color w:val="000000"/>
        </w:rPr>
        <w:t>188,790,</w:t>
      </w:r>
      <w:r w:rsidRPr="00E13023">
        <w:rPr>
          <w:rFonts w:ascii="Arial" w:hAnsi="Arial" w:cs="Arial"/>
          <w:bCs/>
          <w:color w:val="000000"/>
        </w:rPr>
        <w:t>00 Kč</w:t>
      </w:r>
    </w:p>
    <w:p w14:paraId="1789C2EC" w14:textId="69CD86EF" w:rsidR="00083813" w:rsidRPr="00E13023" w:rsidRDefault="00083813" w:rsidP="00F84A4D">
      <w:pPr>
        <w:widowControl w:val="0"/>
        <w:autoSpaceDE w:val="0"/>
        <w:autoSpaceDN w:val="0"/>
        <w:adjustRightInd w:val="0"/>
        <w:spacing w:after="0" w:line="240" w:lineRule="auto"/>
        <w:ind w:left="709"/>
        <w:contextualSpacing/>
        <w:jc w:val="both"/>
        <w:rPr>
          <w:rFonts w:ascii="Arial" w:hAnsi="Arial" w:cs="Arial"/>
          <w:b/>
          <w:bCs/>
          <w:color w:val="000000"/>
        </w:rPr>
      </w:pPr>
      <w:r w:rsidRPr="00E13023">
        <w:rPr>
          <w:rFonts w:ascii="Arial" w:hAnsi="Arial" w:cs="Arial"/>
          <w:b/>
          <w:bCs/>
          <w:color w:val="000000"/>
        </w:rPr>
        <w:tab/>
        <w:t>Cena vč. DPH</w:t>
      </w:r>
      <w:r w:rsidRPr="00E13023">
        <w:rPr>
          <w:rFonts w:ascii="Arial" w:hAnsi="Arial" w:cs="Arial"/>
          <w:b/>
          <w:bCs/>
          <w:color w:val="000000"/>
        </w:rPr>
        <w:tab/>
      </w:r>
      <w:r w:rsidRPr="00E13023">
        <w:rPr>
          <w:rFonts w:ascii="Arial" w:hAnsi="Arial" w:cs="Arial"/>
          <w:b/>
          <w:bCs/>
          <w:color w:val="000000"/>
        </w:rPr>
        <w:tab/>
      </w:r>
      <w:r w:rsidRPr="00E13023">
        <w:rPr>
          <w:rFonts w:ascii="Arial" w:hAnsi="Arial" w:cs="Arial"/>
          <w:b/>
          <w:bCs/>
          <w:color w:val="000000"/>
        </w:rPr>
        <w:tab/>
      </w:r>
      <w:r w:rsidRPr="00E13023">
        <w:rPr>
          <w:rFonts w:ascii="Arial" w:hAnsi="Arial" w:cs="Arial"/>
          <w:b/>
          <w:bCs/>
          <w:color w:val="000000"/>
        </w:rPr>
        <w:tab/>
        <w:t xml:space="preserve">  </w:t>
      </w:r>
      <w:r w:rsidR="009634BC" w:rsidRPr="00E13023">
        <w:rPr>
          <w:rFonts w:ascii="Arial" w:hAnsi="Arial" w:cs="Arial"/>
          <w:b/>
          <w:bCs/>
          <w:color w:val="000000"/>
        </w:rPr>
        <w:tab/>
      </w:r>
      <w:r w:rsidRPr="00E13023">
        <w:rPr>
          <w:rFonts w:ascii="Arial" w:hAnsi="Arial" w:cs="Arial"/>
          <w:b/>
          <w:bCs/>
          <w:color w:val="000000"/>
        </w:rPr>
        <w:t xml:space="preserve">   </w:t>
      </w:r>
      <w:r w:rsidR="005E6305" w:rsidRPr="00E13023">
        <w:rPr>
          <w:rFonts w:ascii="Arial" w:hAnsi="Arial" w:cs="Arial"/>
          <w:b/>
          <w:bCs/>
          <w:color w:val="000000"/>
        </w:rPr>
        <w:t>1</w:t>
      </w:r>
      <w:r w:rsidR="00AB1E00" w:rsidRPr="00E13023">
        <w:rPr>
          <w:rFonts w:ascii="Arial" w:hAnsi="Arial" w:cs="Arial"/>
          <w:b/>
          <w:bCs/>
          <w:color w:val="000000"/>
        </w:rPr>
        <w:t>.</w:t>
      </w:r>
      <w:r w:rsidR="005E6305" w:rsidRPr="00E13023">
        <w:rPr>
          <w:rFonts w:ascii="Arial" w:hAnsi="Arial" w:cs="Arial"/>
          <w:b/>
          <w:bCs/>
          <w:color w:val="000000"/>
        </w:rPr>
        <w:t>087.790</w:t>
      </w:r>
      <w:r w:rsidRPr="00E13023">
        <w:rPr>
          <w:rFonts w:ascii="Arial" w:hAnsi="Arial" w:cs="Arial"/>
          <w:b/>
          <w:bCs/>
          <w:color w:val="000000"/>
        </w:rPr>
        <w:t>,00 Kč</w:t>
      </w:r>
    </w:p>
    <w:p w14:paraId="1B078F1C" w14:textId="798B2711" w:rsidR="00083813" w:rsidRPr="00E13023" w:rsidRDefault="00083813" w:rsidP="00F84A4D">
      <w:pPr>
        <w:widowControl w:val="0"/>
        <w:autoSpaceDE w:val="0"/>
        <w:autoSpaceDN w:val="0"/>
        <w:adjustRightInd w:val="0"/>
        <w:spacing w:after="0" w:line="240" w:lineRule="auto"/>
        <w:ind w:left="426"/>
        <w:contextualSpacing/>
        <w:jc w:val="both"/>
        <w:rPr>
          <w:rFonts w:ascii="Arial" w:hAnsi="Arial" w:cs="Arial"/>
          <w:bCs/>
          <w:color w:val="000000"/>
        </w:rPr>
      </w:pPr>
      <w:r w:rsidRPr="00E13023">
        <w:rPr>
          <w:rFonts w:ascii="Arial" w:hAnsi="Arial" w:cs="Arial"/>
          <w:bCs/>
          <w:color w:val="000000"/>
        </w:rPr>
        <w:t xml:space="preserve">(Slovy: </w:t>
      </w:r>
      <w:proofErr w:type="spellStart"/>
      <w:r w:rsidR="00AB1E00" w:rsidRPr="00E13023">
        <w:rPr>
          <w:rFonts w:ascii="Arial" w:hAnsi="Arial" w:cs="Arial"/>
          <w:bCs/>
          <w:color w:val="000000"/>
        </w:rPr>
        <w:t>osmset</w:t>
      </w:r>
      <w:proofErr w:type="spellEnd"/>
      <w:r w:rsidR="00AB1E00" w:rsidRPr="00E13023">
        <w:rPr>
          <w:rFonts w:ascii="Arial" w:hAnsi="Arial" w:cs="Arial"/>
          <w:bCs/>
          <w:color w:val="000000"/>
        </w:rPr>
        <w:t xml:space="preserve"> de</w:t>
      </w:r>
      <w:r w:rsidR="00AE18E9">
        <w:rPr>
          <w:rFonts w:ascii="Arial" w:hAnsi="Arial" w:cs="Arial"/>
          <w:bCs/>
          <w:color w:val="000000"/>
        </w:rPr>
        <w:t>v</w:t>
      </w:r>
      <w:r w:rsidR="00AB1E00" w:rsidRPr="00E13023">
        <w:rPr>
          <w:rFonts w:ascii="Arial" w:hAnsi="Arial" w:cs="Arial"/>
          <w:bCs/>
          <w:color w:val="000000"/>
        </w:rPr>
        <w:t>ades</w:t>
      </w:r>
      <w:r w:rsidR="00AE18E9">
        <w:rPr>
          <w:rFonts w:ascii="Arial" w:hAnsi="Arial" w:cs="Arial"/>
          <w:bCs/>
          <w:color w:val="000000"/>
        </w:rPr>
        <w:t>á</w:t>
      </w:r>
      <w:r w:rsidR="00AB1E00" w:rsidRPr="00E13023">
        <w:rPr>
          <w:rFonts w:ascii="Arial" w:hAnsi="Arial" w:cs="Arial"/>
          <w:bCs/>
          <w:color w:val="000000"/>
        </w:rPr>
        <w:t xml:space="preserve">t </w:t>
      </w:r>
      <w:r w:rsidR="005E6305" w:rsidRPr="00E13023">
        <w:rPr>
          <w:rFonts w:ascii="Arial" w:hAnsi="Arial" w:cs="Arial"/>
          <w:bCs/>
          <w:color w:val="000000"/>
        </w:rPr>
        <w:t xml:space="preserve">devět </w:t>
      </w:r>
      <w:r w:rsidR="00AB1E00" w:rsidRPr="00E13023">
        <w:rPr>
          <w:rFonts w:ascii="Arial" w:hAnsi="Arial" w:cs="Arial"/>
          <w:bCs/>
          <w:color w:val="000000"/>
        </w:rPr>
        <w:t xml:space="preserve">tisíc </w:t>
      </w:r>
      <w:r w:rsidRPr="00E13023">
        <w:rPr>
          <w:rFonts w:ascii="Arial" w:hAnsi="Arial" w:cs="Arial"/>
          <w:bCs/>
          <w:color w:val="000000"/>
        </w:rPr>
        <w:t xml:space="preserve">korun českých bez DPH, tj. </w:t>
      </w:r>
      <w:r w:rsidR="005E6305" w:rsidRPr="00E13023">
        <w:rPr>
          <w:rFonts w:ascii="Arial" w:hAnsi="Arial" w:cs="Arial"/>
          <w:bCs/>
          <w:color w:val="000000"/>
        </w:rPr>
        <w:t>jeden m</w:t>
      </w:r>
      <w:r w:rsidR="00AB1E00" w:rsidRPr="00E13023">
        <w:rPr>
          <w:rFonts w:ascii="Arial" w:hAnsi="Arial" w:cs="Arial"/>
          <w:bCs/>
          <w:color w:val="000000"/>
        </w:rPr>
        <w:t xml:space="preserve">ilion </w:t>
      </w:r>
      <w:r w:rsidR="005E6305" w:rsidRPr="00E13023">
        <w:rPr>
          <w:rFonts w:ascii="Arial" w:hAnsi="Arial" w:cs="Arial"/>
          <w:bCs/>
          <w:color w:val="000000"/>
        </w:rPr>
        <w:t>osmdes</w:t>
      </w:r>
      <w:r w:rsidR="00AE18E9">
        <w:rPr>
          <w:rFonts w:ascii="Arial" w:hAnsi="Arial" w:cs="Arial"/>
          <w:bCs/>
          <w:color w:val="000000"/>
        </w:rPr>
        <w:t>á</w:t>
      </w:r>
      <w:r w:rsidR="005E6305" w:rsidRPr="00E13023">
        <w:rPr>
          <w:rFonts w:ascii="Arial" w:hAnsi="Arial" w:cs="Arial"/>
          <w:bCs/>
          <w:color w:val="000000"/>
        </w:rPr>
        <w:t xml:space="preserve">t sedm tisíc </w:t>
      </w:r>
      <w:proofErr w:type="spellStart"/>
      <w:r w:rsidR="005E6305" w:rsidRPr="00E13023">
        <w:rPr>
          <w:rFonts w:ascii="Arial" w:hAnsi="Arial" w:cs="Arial"/>
          <w:bCs/>
          <w:color w:val="000000"/>
        </w:rPr>
        <w:t>sedmset</w:t>
      </w:r>
      <w:proofErr w:type="spellEnd"/>
      <w:r w:rsidR="005E6305" w:rsidRPr="00E13023">
        <w:rPr>
          <w:rFonts w:ascii="Arial" w:hAnsi="Arial" w:cs="Arial"/>
          <w:bCs/>
          <w:color w:val="000000"/>
        </w:rPr>
        <w:t xml:space="preserve"> devades</w:t>
      </w:r>
      <w:r w:rsidR="00AE18E9">
        <w:rPr>
          <w:rFonts w:ascii="Arial" w:hAnsi="Arial" w:cs="Arial"/>
          <w:bCs/>
          <w:color w:val="000000"/>
        </w:rPr>
        <w:t>á</w:t>
      </w:r>
      <w:r w:rsidR="005E6305" w:rsidRPr="00E13023">
        <w:rPr>
          <w:rFonts w:ascii="Arial" w:hAnsi="Arial" w:cs="Arial"/>
          <w:bCs/>
          <w:color w:val="000000"/>
        </w:rPr>
        <w:t xml:space="preserve">t </w:t>
      </w:r>
      <w:r w:rsidRPr="00E13023">
        <w:rPr>
          <w:rFonts w:ascii="Arial" w:hAnsi="Arial" w:cs="Arial"/>
          <w:bCs/>
          <w:color w:val="000000"/>
        </w:rPr>
        <w:t>korun českých včetně DPH)</w:t>
      </w:r>
    </w:p>
    <w:p w14:paraId="721F3A96" w14:textId="546161BE" w:rsidR="00083813" w:rsidRPr="00E13023" w:rsidRDefault="00083813" w:rsidP="00F84A4D">
      <w:pPr>
        <w:widowControl w:val="0"/>
        <w:autoSpaceDE w:val="0"/>
        <w:autoSpaceDN w:val="0"/>
        <w:adjustRightInd w:val="0"/>
        <w:spacing w:before="120" w:after="0" w:line="240" w:lineRule="auto"/>
        <w:jc w:val="both"/>
        <w:rPr>
          <w:rFonts w:ascii="Arial" w:hAnsi="Arial" w:cs="Arial"/>
          <w:bCs/>
          <w:color w:val="000000"/>
        </w:rPr>
      </w:pPr>
      <w:r w:rsidRPr="00E13023">
        <w:rPr>
          <w:rFonts w:ascii="Arial" w:hAnsi="Arial" w:cs="Arial"/>
          <w:bCs/>
          <w:color w:val="000000"/>
        </w:rPr>
        <w:t>Celková částka bude postupně vyplacena ve splátkách vždy po splnění stanovené části díla</w:t>
      </w:r>
      <w:r w:rsidR="00F4330F" w:rsidRPr="00E13023">
        <w:rPr>
          <w:rFonts w:ascii="Arial" w:hAnsi="Arial" w:cs="Arial"/>
          <w:bCs/>
          <w:color w:val="000000"/>
        </w:rPr>
        <w:t xml:space="preserve"> bez vad a</w:t>
      </w:r>
      <w:r w:rsidRPr="00E13023">
        <w:rPr>
          <w:rFonts w:ascii="Arial" w:hAnsi="Arial" w:cs="Arial"/>
          <w:bCs/>
          <w:color w:val="000000"/>
        </w:rPr>
        <w:t xml:space="preserve"> v řádném termínu:</w:t>
      </w:r>
    </w:p>
    <w:p w14:paraId="33176E33" w14:textId="44154750" w:rsidR="00083813" w:rsidRPr="00E13023" w:rsidRDefault="00F84A4D" w:rsidP="00F84A4D">
      <w:pPr>
        <w:pStyle w:val="Odstavecseseznamem"/>
        <w:widowControl w:val="0"/>
        <w:numPr>
          <w:ilvl w:val="0"/>
          <w:numId w:val="9"/>
        </w:numPr>
        <w:autoSpaceDE w:val="0"/>
        <w:autoSpaceDN w:val="0"/>
        <w:adjustRightInd w:val="0"/>
        <w:spacing w:line="240" w:lineRule="auto"/>
        <w:ind w:left="992" w:hanging="283"/>
        <w:jc w:val="both"/>
        <w:rPr>
          <w:rFonts w:ascii="Arial" w:hAnsi="Arial" w:cs="Arial"/>
          <w:sz w:val="22"/>
          <w:szCs w:val="22"/>
        </w:rPr>
      </w:pPr>
      <w:r>
        <w:rPr>
          <w:rFonts w:ascii="Arial" w:hAnsi="Arial" w:cs="Arial"/>
          <w:sz w:val="22"/>
          <w:szCs w:val="22"/>
        </w:rPr>
        <w:t>p</w:t>
      </w:r>
      <w:r w:rsidR="0063335D" w:rsidRPr="00E13023">
        <w:rPr>
          <w:rFonts w:ascii="Arial" w:hAnsi="Arial" w:cs="Arial"/>
          <w:sz w:val="22"/>
          <w:szCs w:val="22"/>
        </w:rPr>
        <w:t xml:space="preserve">o zpracování a </w:t>
      </w:r>
      <w:r w:rsidR="00F4330F" w:rsidRPr="00E13023">
        <w:rPr>
          <w:rFonts w:ascii="Arial" w:hAnsi="Arial" w:cs="Arial"/>
          <w:sz w:val="22"/>
          <w:szCs w:val="22"/>
        </w:rPr>
        <w:t xml:space="preserve">odevzdání </w:t>
      </w:r>
      <w:proofErr w:type="spellStart"/>
      <w:r w:rsidR="00E13023">
        <w:rPr>
          <w:rFonts w:ascii="Arial" w:hAnsi="Arial" w:cs="Arial"/>
          <w:sz w:val="22"/>
          <w:szCs w:val="22"/>
        </w:rPr>
        <w:t>zadavací</w:t>
      </w:r>
      <w:proofErr w:type="spellEnd"/>
      <w:r w:rsidR="00E13023">
        <w:rPr>
          <w:rFonts w:ascii="Arial" w:hAnsi="Arial" w:cs="Arial"/>
          <w:sz w:val="22"/>
          <w:szCs w:val="22"/>
        </w:rPr>
        <w:t xml:space="preserve"> dokumentace k soutěží o návrh</w:t>
      </w:r>
      <w:r w:rsidR="00085D07">
        <w:rPr>
          <w:rFonts w:ascii="Arial" w:hAnsi="Arial" w:cs="Arial"/>
          <w:sz w:val="22"/>
          <w:szCs w:val="22"/>
        </w:rPr>
        <w:t xml:space="preserve"> či soutěžního </w:t>
      </w:r>
      <w:r w:rsidR="00085D07">
        <w:rPr>
          <w:rFonts w:ascii="Arial" w:hAnsi="Arial" w:cs="Arial"/>
          <w:sz w:val="22"/>
          <w:szCs w:val="22"/>
        </w:rPr>
        <w:lastRenderedPageBreak/>
        <w:t>dialogu</w:t>
      </w:r>
      <w:r w:rsidR="00083813" w:rsidRPr="00E13023">
        <w:rPr>
          <w:rFonts w:ascii="Arial" w:hAnsi="Arial" w:cs="Arial"/>
          <w:sz w:val="22"/>
          <w:szCs w:val="22"/>
        </w:rPr>
        <w:t>,</w:t>
      </w:r>
      <w:r w:rsidR="003300C0" w:rsidRPr="00E13023">
        <w:rPr>
          <w:rFonts w:ascii="Arial" w:hAnsi="Arial" w:cs="Arial"/>
          <w:sz w:val="22"/>
          <w:szCs w:val="22"/>
        </w:rPr>
        <w:t xml:space="preserve"> </w:t>
      </w:r>
      <w:r w:rsidR="00F4330F" w:rsidRPr="00E13023">
        <w:rPr>
          <w:rFonts w:ascii="Arial" w:hAnsi="Arial" w:cs="Arial"/>
          <w:sz w:val="22"/>
          <w:szCs w:val="22"/>
        </w:rPr>
        <w:t xml:space="preserve">částku </w:t>
      </w:r>
      <w:r w:rsidR="005E6305" w:rsidRPr="00F84A4D">
        <w:rPr>
          <w:rFonts w:ascii="Arial" w:hAnsi="Arial" w:cs="Arial"/>
          <w:b/>
          <w:sz w:val="22"/>
          <w:szCs w:val="22"/>
        </w:rPr>
        <w:t>144.000</w:t>
      </w:r>
      <w:r w:rsidR="00083813" w:rsidRPr="00F84A4D">
        <w:rPr>
          <w:rFonts w:ascii="Arial" w:hAnsi="Arial" w:cs="Arial"/>
          <w:b/>
          <w:sz w:val="22"/>
          <w:szCs w:val="22"/>
        </w:rPr>
        <w:t>,00 Kč bez DPH</w:t>
      </w:r>
      <w:r w:rsidR="00083813" w:rsidRPr="00E13023">
        <w:rPr>
          <w:rFonts w:ascii="Arial" w:hAnsi="Arial" w:cs="Arial"/>
          <w:sz w:val="22"/>
          <w:szCs w:val="22"/>
        </w:rPr>
        <w:t xml:space="preserve"> (tj. </w:t>
      </w:r>
      <w:r w:rsidR="005E6305" w:rsidRPr="00E13023">
        <w:rPr>
          <w:rFonts w:ascii="Arial" w:hAnsi="Arial" w:cs="Arial"/>
          <w:sz w:val="22"/>
          <w:szCs w:val="22"/>
        </w:rPr>
        <w:t>174.240,</w:t>
      </w:r>
      <w:r w:rsidR="00083813" w:rsidRPr="00E13023">
        <w:rPr>
          <w:rFonts w:ascii="Arial" w:hAnsi="Arial" w:cs="Arial"/>
          <w:sz w:val="22"/>
          <w:szCs w:val="22"/>
        </w:rPr>
        <w:t>00 Kč s</w:t>
      </w:r>
      <w:r w:rsidR="00F4330F" w:rsidRPr="00E13023">
        <w:rPr>
          <w:rFonts w:ascii="Arial" w:hAnsi="Arial" w:cs="Arial"/>
          <w:sz w:val="22"/>
          <w:szCs w:val="22"/>
        </w:rPr>
        <w:t> </w:t>
      </w:r>
      <w:r w:rsidR="00083813" w:rsidRPr="00E13023">
        <w:rPr>
          <w:rFonts w:ascii="Arial" w:hAnsi="Arial" w:cs="Arial"/>
          <w:sz w:val="22"/>
          <w:szCs w:val="22"/>
        </w:rPr>
        <w:t>DPH</w:t>
      </w:r>
      <w:r w:rsidR="00F4330F" w:rsidRPr="00E13023">
        <w:rPr>
          <w:rFonts w:ascii="Arial" w:hAnsi="Arial" w:cs="Arial"/>
          <w:sz w:val="22"/>
          <w:szCs w:val="22"/>
        </w:rPr>
        <w:t xml:space="preserve">), </w:t>
      </w:r>
    </w:p>
    <w:p w14:paraId="770D1521" w14:textId="0700D07B" w:rsidR="00083813" w:rsidRDefault="00F84A4D" w:rsidP="00F84A4D">
      <w:pPr>
        <w:pStyle w:val="Odstavecseseznamem"/>
        <w:widowControl w:val="0"/>
        <w:numPr>
          <w:ilvl w:val="0"/>
          <w:numId w:val="9"/>
        </w:numPr>
        <w:autoSpaceDE w:val="0"/>
        <w:autoSpaceDN w:val="0"/>
        <w:adjustRightInd w:val="0"/>
        <w:spacing w:line="240" w:lineRule="auto"/>
        <w:ind w:left="992" w:hanging="283"/>
        <w:jc w:val="both"/>
        <w:rPr>
          <w:rFonts w:ascii="Arial" w:hAnsi="Arial" w:cs="Arial"/>
          <w:sz w:val="22"/>
          <w:szCs w:val="22"/>
        </w:rPr>
      </w:pPr>
      <w:r>
        <w:rPr>
          <w:rFonts w:ascii="Arial" w:hAnsi="Arial" w:cs="Arial"/>
          <w:sz w:val="22"/>
          <w:szCs w:val="22"/>
        </w:rPr>
        <w:t>p</w:t>
      </w:r>
      <w:r w:rsidR="0063335D" w:rsidRPr="00E13023">
        <w:rPr>
          <w:rFonts w:ascii="Arial" w:hAnsi="Arial" w:cs="Arial"/>
          <w:sz w:val="22"/>
          <w:szCs w:val="22"/>
        </w:rPr>
        <w:t xml:space="preserve">o </w:t>
      </w:r>
      <w:proofErr w:type="spellStart"/>
      <w:r w:rsidR="005E6305" w:rsidRPr="00E13023">
        <w:rPr>
          <w:rFonts w:ascii="Arial" w:hAnsi="Arial" w:cs="Arial"/>
          <w:sz w:val="22"/>
          <w:szCs w:val="22"/>
        </w:rPr>
        <w:t>výhlašení</w:t>
      </w:r>
      <w:proofErr w:type="spellEnd"/>
      <w:r w:rsidR="005E6305" w:rsidRPr="00E13023">
        <w:rPr>
          <w:rFonts w:ascii="Arial" w:hAnsi="Arial" w:cs="Arial"/>
          <w:sz w:val="22"/>
          <w:szCs w:val="22"/>
        </w:rPr>
        <w:t xml:space="preserve"> soutěž</w:t>
      </w:r>
      <w:r>
        <w:rPr>
          <w:rFonts w:ascii="Arial" w:hAnsi="Arial" w:cs="Arial"/>
          <w:sz w:val="22"/>
          <w:szCs w:val="22"/>
        </w:rPr>
        <w:t>e</w:t>
      </w:r>
      <w:r w:rsidR="005E6305" w:rsidRPr="00E13023">
        <w:rPr>
          <w:rFonts w:ascii="Arial" w:hAnsi="Arial" w:cs="Arial"/>
          <w:sz w:val="22"/>
          <w:szCs w:val="22"/>
        </w:rPr>
        <w:t xml:space="preserve"> o návrh</w:t>
      </w:r>
      <w:r w:rsidR="00085D07">
        <w:rPr>
          <w:rFonts w:ascii="Arial" w:hAnsi="Arial" w:cs="Arial"/>
          <w:sz w:val="22"/>
          <w:szCs w:val="22"/>
        </w:rPr>
        <w:t xml:space="preserve"> či soutěžního dialogu</w:t>
      </w:r>
      <w:r w:rsidR="003300C0" w:rsidRPr="00E13023">
        <w:rPr>
          <w:rFonts w:ascii="Arial" w:hAnsi="Arial" w:cs="Arial"/>
          <w:sz w:val="22"/>
          <w:szCs w:val="22"/>
        </w:rPr>
        <w:t xml:space="preserve">, </w:t>
      </w:r>
      <w:r w:rsidR="00F4330F" w:rsidRPr="00E13023">
        <w:rPr>
          <w:rFonts w:ascii="Arial" w:hAnsi="Arial" w:cs="Arial"/>
          <w:sz w:val="22"/>
          <w:szCs w:val="22"/>
        </w:rPr>
        <w:t xml:space="preserve">částku </w:t>
      </w:r>
      <w:r w:rsidR="005E6305" w:rsidRPr="00F84A4D">
        <w:rPr>
          <w:rFonts w:ascii="Arial" w:hAnsi="Arial" w:cs="Arial"/>
          <w:b/>
          <w:sz w:val="22"/>
          <w:szCs w:val="22"/>
        </w:rPr>
        <w:t>3</w:t>
      </w:r>
      <w:r w:rsidR="004B05A4" w:rsidRPr="00F84A4D">
        <w:rPr>
          <w:rFonts w:ascii="Arial" w:hAnsi="Arial" w:cs="Arial"/>
          <w:b/>
          <w:sz w:val="22"/>
          <w:szCs w:val="22"/>
        </w:rPr>
        <w:t>20</w:t>
      </w:r>
      <w:r w:rsidR="005E6305" w:rsidRPr="00F84A4D">
        <w:rPr>
          <w:rFonts w:ascii="Arial" w:hAnsi="Arial" w:cs="Arial"/>
          <w:b/>
          <w:sz w:val="22"/>
          <w:szCs w:val="22"/>
        </w:rPr>
        <w:t>.000</w:t>
      </w:r>
      <w:r w:rsidR="00083813" w:rsidRPr="00F84A4D">
        <w:rPr>
          <w:rFonts w:ascii="Arial" w:hAnsi="Arial" w:cs="Arial"/>
          <w:b/>
          <w:sz w:val="22"/>
          <w:szCs w:val="22"/>
        </w:rPr>
        <w:t>,00 Kč bez DPH</w:t>
      </w:r>
      <w:r w:rsidR="00083813" w:rsidRPr="00E13023">
        <w:rPr>
          <w:rFonts w:ascii="Arial" w:hAnsi="Arial" w:cs="Arial"/>
          <w:sz w:val="22"/>
          <w:szCs w:val="22"/>
        </w:rPr>
        <w:t xml:space="preserve"> (tj. </w:t>
      </w:r>
      <w:r w:rsidR="00197DFE">
        <w:rPr>
          <w:rFonts w:ascii="Arial" w:hAnsi="Arial" w:cs="Arial"/>
          <w:sz w:val="22"/>
          <w:szCs w:val="22"/>
        </w:rPr>
        <w:t>387.200,00</w:t>
      </w:r>
      <w:r w:rsidR="00083813" w:rsidRPr="00E13023">
        <w:rPr>
          <w:rFonts w:ascii="Arial" w:hAnsi="Arial" w:cs="Arial"/>
          <w:sz w:val="22"/>
          <w:szCs w:val="22"/>
        </w:rPr>
        <w:t xml:space="preserve"> Kč s DPH)</w:t>
      </w:r>
      <w:r w:rsidR="00F4330F" w:rsidRPr="00E13023">
        <w:rPr>
          <w:rFonts w:ascii="Arial" w:hAnsi="Arial" w:cs="Arial"/>
          <w:sz w:val="22"/>
          <w:szCs w:val="22"/>
        </w:rPr>
        <w:t>,</w:t>
      </w:r>
    </w:p>
    <w:p w14:paraId="13699F4B" w14:textId="48B6937A" w:rsidR="00E13023" w:rsidRDefault="00F84A4D" w:rsidP="00F84A4D">
      <w:pPr>
        <w:pStyle w:val="Odstavecseseznamem"/>
        <w:widowControl w:val="0"/>
        <w:numPr>
          <w:ilvl w:val="0"/>
          <w:numId w:val="9"/>
        </w:numPr>
        <w:autoSpaceDE w:val="0"/>
        <w:autoSpaceDN w:val="0"/>
        <w:adjustRightInd w:val="0"/>
        <w:spacing w:line="240" w:lineRule="auto"/>
        <w:ind w:left="992" w:hanging="283"/>
        <w:jc w:val="both"/>
        <w:rPr>
          <w:rFonts w:ascii="Arial" w:hAnsi="Arial" w:cs="Arial"/>
          <w:sz w:val="22"/>
          <w:szCs w:val="22"/>
        </w:rPr>
      </w:pPr>
      <w:r>
        <w:rPr>
          <w:rFonts w:ascii="Arial" w:hAnsi="Arial" w:cs="Arial"/>
          <w:sz w:val="22"/>
          <w:szCs w:val="22"/>
        </w:rPr>
        <w:t>p</w:t>
      </w:r>
      <w:r w:rsidR="00E13023">
        <w:rPr>
          <w:rFonts w:ascii="Arial" w:hAnsi="Arial" w:cs="Arial"/>
          <w:sz w:val="22"/>
          <w:szCs w:val="22"/>
        </w:rPr>
        <w:t xml:space="preserve">o ukončení </w:t>
      </w:r>
      <w:r>
        <w:rPr>
          <w:rFonts w:ascii="Arial" w:hAnsi="Arial" w:cs="Arial"/>
          <w:sz w:val="22"/>
          <w:szCs w:val="22"/>
        </w:rPr>
        <w:t>s</w:t>
      </w:r>
      <w:r w:rsidR="00E13023">
        <w:rPr>
          <w:rFonts w:ascii="Arial" w:hAnsi="Arial" w:cs="Arial"/>
          <w:sz w:val="22"/>
          <w:szCs w:val="22"/>
        </w:rPr>
        <w:t>outěž</w:t>
      </w:r>
      <w:r>
        <w:rPr>
          <w:rFonts w:ascii="Arial" w:hAnsi="Arial" w:cs="Arial"/>
          <w:sz w:val="22"/>
          <w:szCs w:val="22"/>
        </w:rPr>
        <w:t>e</w:t>
      </w:r>
      <w:r w:rsidR="00E13023">
        <w:rPr>
          <w:rFonts w:ascii="Arial" w:hAnsi="Arial" w:cs="Arial"/>
          <w:sz w:val="22"/>
          <w:szCs w:val="22"/>
        </w:rPr>
        <w:t xml:space="preserve"> o návrh </w:t>
      </w:r>
      <w:r w:rsidR="00085D07">
        <w:rPr>
          <w:rFonts w:ascii="Arial" w:hAnsi="Arial" w:cs="Arial"/>
          <w:sz w:val="22"/>
          <w:szCs w:val="22"/>
        </w:rPr>
        <w:t>či soutěžního dialogu, tj.</w:t>
      </w:r>
      <w:r w:rsidR="00E13023">
        <w:rPr>
          <w:rFonts w:ascii="Arial" w:hAnsi="Arial" w:cs="Arial"/>
          <w:sz w:val="22"/>
          <w:szCs w:val="22"/>
        </w:rPr>
        <w:t xml:space="preserve"> </w:t>
      </w:r>
      <w:r>
        <w:rPr>
          <w:rFonts w:ascii="Arial" w:hAnsi="Arial" w:cs="Arial"/>
          <w:sz w:val="22"/>
          <w:szCs w:val="22"/>
        </w:rPr>
        <w:t>p</w:t>
      </w:r>
      <w:r w:rsidR="00E13023">
        <w:rPr>
          <w:rFonts w:ascii="Arial" w:hAnsi="Arial" w:cs="Arial"/>
          <w:sz w:val="22"/>
          <w:szCs w:val="22"/>
        </w:rPr>
        <w:t xml:space="preserve">ředaní </w:t>
      </w:r>
      <w:proofErr w:type="spellStart"/>
      <w:r w:rsidR="00E13023">
        <w:rPr>
          <w:rFonts w:ascii="Arial" w:hAnsi="Arial" w:cs="Arial"/>
          <w:sz w:val="22"/>
          <w:szCs w:val="22"/>
        </w:rPr>
        <w:t>komptení</w:t>
      </w:r>
      <w:proofErr w:type="spellEnd"/>
      <w:r w:rsidR="00E13023">
        <w:rPr>
          <w:rFonts w:ascii="Arial" w:hAnsi="Arial" w:cs="Arial"/>
          <w:sz w:val="22"/>
          <w:szCs w:val="22"/>
        </w:rPr>
        <w:t xml:space="preserve"> dokumentace k </w:t>
      </w:r>
      <w:r w:rsidR="00085D07">
        <w:rPr>
          <w:rFonts w:ascii="Arial" w:hAnsi="Arial" w:cs="Arial"/>
          <w:sz w:val="22"/>
          <w:szCs w:val="22"/>
        </w:rPr>
        <w:t>veřejné zakázce</w:t>
      </w:r>
      <w:r w:rsidR="00E13023">
        <w:rPr>
          <w:rFonts w:ascii="Arial" w:hAnsi="Arial" w:cs="Arial"/>
          <w:sz w:val="22"/>
          <w:szCs w:val="22"/>
        </w:rPr>
        <w:t xml:space="preserve">, </w:t>
      </w:r>
      <w:proofErr w:type="spellStart"/>
      <w:r w:rsidR="00E13023">
        <w:rPr>
          <w:rFonts w:ascii="Arial" w:hAnsi="Arial" w:cs="Arial"/>
          <w:sz w:val="22"/>
          <w:szCs w:val="22"/>
        </w:rPr>
        <w:t>častku</w:t>
      </w:r>
      <w:proofErr w:type="spellEnd"/>
      <w:r w:rsidR="00E13023">
        <w:rPr>
          <w:rFonts w:ascii="Arial" w:hAnsi="Arial" w:cs="Arial"/>
          <w:sz w:val="22"/>
          <w:szCs w:val="22"/>
        </w:rPr>
        <w:t xml:space="preserve"> </w:t>
      </w:r>
      <w:r w:rsidR="00E13023" w:rsidRPr="00F84A4D">
        <w:rPr>
          <w:rFonts w:ascii="Arial" w:hAnsi="Arial" w:cs="Arial"/>
          <w:b/>
          <w:sz w:val="22"/>
          <w:szCs w:val="22"/>
        </w:rPr>
        <w:t>285.000,- Kč bez DPH</w:t>
      </w:r>
      <w:r w:rsidR="00E13023">
        <w:rPr>
          <w:rFonts w:ascii="Arial" w:hAnsi="Arial" w:cs="Arial"/>
          <w:sz w:val="22"/>
          <w:szCs w:val="22"/>
        </w:rPr>
        <w:t xml:space="preserve"> </w:t>
      </w:r>
      <w:r w:rsidR="00E13023" w:rsidRPr="00041479">
        <w:rPr>
          <w:rFonts w:ascii="Arial" w:hAnsi="Arial" w:cs="Arial"/>
          <w:sz w:val="22"/>
          <w:szCs w:val="22"/>
        </w:rPr>
        <w:t xml:space="preserve">(tj. </w:t>
      </w:r>
      <w:r w:rsidR="00197DFE">
        <w:rPr>
          <w:rFonts w:ascii="Arial" w:hAnsi="Arial" w:cs="Arial"/>
          <w:sz w:val="22"/>
          <w:szCs w:val="22"/>
        </w:rPr>
        <w:t>344.850,00</w:t>
      </w:r>
      <w:r w:rsidR="00E13023" w:rsidRPr="00041479">
        <w:rPr>
          <w:rFonts w:ascii="Arial" w:hAnsi="Arial" w:cs="Arial"/>
          <w:sz w:val="22"/>
          <w:szCs w:val="22"/>
        </w:rPr>
        <w:t xml:space="preserve"> Kč s DPH),</w:t>
      </w:r>
    </w:p>
    <w:p w14:paraId="574AC96A" w14:textId="05B4129A" w:rsidR="00E13023" w:rsidRDefault="00F84A4D" w:rsidP="00F84A4D">
      <w:pPr>
        <w:pStyle w:val="Odstavecseseznamem"/>
        <w:widowControl w:val="0"/>
        <w:numPr>
          <w:ilvl w:val="0"/>
          <w:numId w:val="9"/>
        </w:numPr>
        <w:autoSpaceDE w:val="0"/>
        <w:autoSpaceDN w:val="0"/>
        <w:adjustRightInd w:val="0"/>
        <w:spacing w:line="240" w:lineRule="auto"/>
        <w:ind w:left="992" w:hanging="283"/>
        <w:jc w:val="both"/>
        <w:rPr>
          <w:rFonts w:ascii="Arial" w:hAnsi="Arial" w:cs="Arial"/>
          <w:sz w:val="22"/>
          <w:szCs w:val="22"/>
        </w:rPr>
      </w:pPr>
      <w:r>
        <w:rPr>
          <w:rFonts w:ascii="Arial" w:hAnsi="Arial" w:cs="Arial"/>
          <w:sz w:val="22"/>
          <w:szCs w:val="22"/>
        </w:rPr>
        <w:t>p</w:t>
      </w:r>
      <w:r w:rsidR="00E13023">
        <w:rPr>
          <w:rFonts w:ascii="Arial" w:hAnsi="Arial" w:cs="Arial"/>
          <w:sz w:val="22"/>
          <w:szCs w:val="22"/>
        </w:rPr>
        <w:t>o rozeslaní výzev k </w:t>
      </w:r>
      <w:r>
        <w:rPr>
          <w:rFonts w:ascii="Arial" w:hAnsi="Arial" w:cs="Arial"/>
          <w:sz w:val="22"/>
          <w:szCs w:val="22"/>
        </w:rPr>
        <w:t>ú</w:t>
      </w:r>
      <w:r w:rsidR="00E13023">
        <w:rPr>
          <w:rFonts w:ascii="Arial" w:hAnsi="Arial" w:cs="Arial"/>
          <w:sz w:val="22"/>
          <w:szCs w:val="22"/>
        </w:rPr>
        <w:t xml:space="preserve">časti v jednacím </w:t>
      </w:r>
      <w:proofErr w:type="spellStart"/>
      <w:r w:rsidR="00E13023">
        <w:rPr>
          <w:rFonts w:ascii="Arial" w:hAnsi="Arial" w:cs="Arial"/>
          <w:sz w:val="22"/>
          <w:szCs w:val="22"/>
        </w:rPr>
        <w:t>řizení</w:t>
      </w:r>
      <w:proofErr w:type="spellEnd"/>
      <w:r w:rsidR="00E13023">
        <w:rPr>
          <w:rFonts w:ascii="Arial" w:hAnsi="Arial" w:cs="Arial"/>
          <w:sz w:val="22"/>
          <w:szCs w:val="22"/>
        </w:rPr>
        <w:t xml:space="preserve"> bez </w:t>
      </w:r>
      <w:proofErr w:type="gramStart"/>
      <w:r w:rsidR="00E13023">
        <w:rPr>
          <w:rFonts w:ascii="Arial" w:hAnsi="Arial" w:cs="Arial"/>
          <w:sz w:val="22"/>
          <w:szCs w:val="22"/>
        </w:rPr>
        <w:t>uveřejnění</w:t>
      </w:r>
      <w:r w:rsidR="00074557">
        <w:rPr>
          <w:rFonts w:ascii="Arial" w:hAnsi="Arial" w:cs="Arial"/>
          <w:sz w:val="22"/>
          <w:szCs w:val="22"/>
        </w:rPr>
        <w:t xml:space="preserve">, </w:t>
      </w:r>
      <w:r w:rsidR="00E13023">
        <w:rPr>
          <w:rFonts w:ascii="Arial" w:hAnsi="Arial" w:cs="Arial"/>
          <w:sz w:val="22"/>
          <w:szCs w:val="22"/>
        </w:rPr>
        <w:t xml:space="preserve"> </w:t>
      </w:r>
      <w:r w:rsidR="00074557">
        <w:rPr>
          <w:rFonts w:ascii="Arial" w:hAnsi="Arial" w:cs="Arial"/>
          <w:sz w:val="22"/>
          <w:szCs w:val="22"/>
        </w:rPr>
        <w:t>částku</w:t>
      </w:r>
      <w:proofErr w:type="gramEnd"/>
      <w:r w:rsidR="00074557">
        <w:rPr>
          <w:rFonts w:ascii="Arial" w:hAnsi="Arial" w:cs="Arial"/>
          <w:sz w:val="22"/>
          <w:szCs w:val="22"/>
        </w:rPr>
        <w:t xml:space="preserve"> </w:t>
      </w:r>
      <w:r w:rsidR="00074557" w:rsidRPr="00F84A4D">
        <w:rPr>
          <w:rFonts w:ascii="Arial" w:hAnsi="Arial" w:cs="Arial"/>
          <w:b/>
          <w:sz w:val="22"/>
          <w:szCs w:val="22"/>
        </w:rPr>
        <w:t>100.000,00 Kč bez DPH</w:t>
      </w:r>
      <w:r w:rsidR="00074557">
        <w:rPr>
          <w:rFonts w:ascii="Arial" w:hAnsi="Arial" w:cs="Arial"/>
          <w:sz w:val="22"/>
          <w:szCs w:val="22"/>
        </w:rPr>
        <w:t xml:space="preserve"> </w:t>
      </w:r>
      <w:r w:rsidR="00074557" w:rsidRPr="00041479">
        <w:rPr>
          <w:rFonts w:ascii="Arial" w:hAnsi="Arial" w:cs="Arial"/>
          <w:sz w:val="22"/>
          <w:szCs w:val="22"/>
        </w:rPr>
        <w:t xml:space="preserve">(tj. </w:t>
      </w:r>
      <w:r w:rsidR="00074557">
        <w:rPr>
          <w:rFonts w:ascii="Arial" w:hAnsi="Arial" w:cs="Arial"/>
          <w:sz w:val="22"/>
          <w:szCs w:val="22"/>
        </w:rPr>
        <w:t>121.00</w:t>
      </w:r>
      <w:r w:rsidR="00074557" w:rsidRPr="00041479">
        <w:rPr>
          <w:rFonts w:ascii="Arial" w:hAnsi="Arial" w:cs="Arial"/>
          <w:sz w:val="22"/>
          <w:szCs w:val="22"/>
        </w:rPr>
        <w:t>0,00 Kč s DPH),</w:t>
      </w:r>
    </w:p>
    <w:p w14:paraId="17D07C13" w14:textId="223DF7CB" w:rsidR="00074557" w:rsidRDefault="00F84A4D" w:rsidP="00F84A4D">
      <w:pPr>
        <w:pStyle w:val="Odstavecseseznamem"/>
        <w:widowControl w:val="0"/>
        <w:numPr>
          <w:ilvl w:val="0"/>
          <w:numId w:val="9"/>
        </w:numPr>
        <w:autoSpaceDE w:val="0"/>
        <w:autoSpaceDN w:val="0"/>
        <w:adjustRightInd w:val="0"/>
        <w:spacing w:line="240" w:lineRule="auto"/>
        <w:ind w:left="992" w:hanging="283"/>
        <w:jc w:val="both"/>
        <w:rPr>
          <w:rFonts w:ascii="Arial" w:hAnsi="Arial" w:cs="Arial"/>
          <w:sz w:val="22"/>
          <w:szCs w:val="22"/>
        </w:rPr>
      </w:pPr>
      <w:r>
        <w:rPr>
          <w:rFonts w:ascii="Arial" w:hAnsi="Arial" w:cs="Arial"/>
          <w:sz w:val="22"/>
          <w:szCs w:val="22"/>
        </w:rPr>
        <w:t>p</w:t>
      </w:r>
      <w:r w:rsidR="00074557">
        <w:rPr>
          <w:rFonts w:ascii="Arial" w:hAnsi="Arial" w:cs="Arial"/>
          <w:sz w:val="22"/>
          <w:szCs w:val="22"/>
        </w:rPr>
        <w:t xml:space="preserve">o ukončení jednacího řízení bez uveřejnění, částku </w:t>
      </w:r>
      <w:r w:rsidR="00074557" w:rsidRPr="00F84A4D">
        <w:rPr>
          <w:rFonts w:ascii="Arial" w:hAnsi="Arial" w:cs="Arial"/>
          <w:b/>
          <w:sz w:val="22"/>
          <w:szCs w:val="22"/>
        </w:rPr>
        <w:t>50.000,00 Kč bez DPH</w:t>
      </w:r>
      <w:r w:rsidR="00074557">
        <w:rPr>
          <w:rFonts w:ascii="Arial" w:hAnsi="Arial" w:cs="Arial"/>
          <w:sz w:val="22"/>
          <w:szCs w:val="22"/>
        </w:rPr>
        <w:t xml:space="preserve"> </w:t>
      </w:r>
      <w:r w:rsidR="00074557" w:rsidRPr="00041479">
        <w:rPr>
          <w:rFonts w:ascii="Arial" w:hAnsi="Arial" w:cs="Arial"/>
          <w:sz w:val="22"/>
          <w:szCs w:val="22"/>
        </w:rPr>
        <w:t xml:space="preserve">(tj. </w:t>
      </w:r>
      <w:r w:rsidR="00074557">
        <w:rPr>
          <w:rFonts w:ascii="Arial" w:hAnsi="Arial" w:cs="Arial"/>
          <w:sz w:val="22"/>
          <w:szCs w:val="22"/>
        </w:rPr>
        <w:t>60.50</w:t>
      </w:r>
      <w:r w:rsidR="00074557" w:rsidRPr="00041479">
        <w:rPr>
          <w:rFonts w:ascii="Arial" w:hAnsi="Arial" w:cs="Arial"/>
          <w:sz w:val="22"/>
          <w:szCs w:val="22"/>
        </w:rPr>
        <w:t>0,00 Kč s DPH),</w:t>
      </w:r>
    </w:p>
    <w:p w14:paraId="7C3350A7" w14:textId="087AA0DF" w:rsidR="00083813" w:rsidRPr="00E13023" w:rsidRDefault="00F84A4D" w:rsidP="00F84A4D">
      <w:pPr>
        <w:pStyle w:val="Odstavecseseznamem"/>
        <w:widowControl w:val="0"/>
        <w:autoSpaceDE w:val="0"/>
        <w:autoSpaceDN w:val="0"/>
        <w:adjustRightInd w:val="0"/>
        <w:spacing w:before="120" w:line="240" w:lineRule="auto"/>
        <w:ind w:left="709"/>
        <w:contextualSpacing w:val="0"/>
        <w:jc w:val="both"/>
        <w:rPr>
          <w:rFonts w:ascii="Arial" w:hAnsi="Arial" w:cs="Arial"/>
          <w:sz w:val="22"/>
          <w:szCs w:val="22"/>
        </w:rPr>
      </w:pPr>
      <w:r>
        <w:rPr>
          <w:rFonts w:ascii="Arial" w:hAnsi="Arial" w:cs="Arial"/>
          <w:sz w:val="22"/>
          <w:szCs w:val="22"/>
        </w:rPr>
        <w:t>Prá</w:t>
      </w:r>
      <w:r w:rsidR="005E6305" w:rsidRPr="00E13023">
        <w:rPr>
          <w:rFonts w:ascii="Arial" w:hAnsi="Arial" w:cs="Arial"/>
          <w:sz w:val="22"/>
          <w:szCs w:val="22"/>
        </w:rPr>
        <w:t xml:space="preserve">vní služby na </w:t>
      </w:r>
      <w:proofErr w:type="spellStart"/>
      <w:r w:rsidR="005E6305" w:rsidRPr="00E13023">
        <w:rPr>
          <w:rFonts w:ascii="Arial" w:hAnsi="Arial" w:cs="Arial"/>
          <w:sz w:val="22"/>
          <w:szCs w:val="22"/>
        </w:rPr>
        <w:t>drámec</w:t>
      </w:r>
      <w:proofErr w:type="spellEnd"/>
      <w:r w:rsidR="005E6305" w:rsidRPr="00E13023">
        <w:rPr>
          <w:rFonts w:ascii="Arial" w:hAnsi="Arial" w:cs="Arial"/>
          <w:sz w:val="22"/>
          <w:szCs w:val="22"/>
        </w:rPr>
        <w:t xml:space="preserve"> </w:t>
      </w:r>
      <w:proofErr w:type="spellStart"/>
      <w:r w:rsidR="005E6305" w:rsidRPr="00E13023">
        <w:rPr>
          <w:rFonts w:ascii="Arial" w:hAnsi="Arial" w:cs="Arial"/>
          <w:sz w:val="22"/>
          <w:szCs w:val="22"/>
        </w:rPr>
        <w:t>náb</w:t>
      </w:r>
      <w:r>
        <w:rPr>
          <w:rFonts w:ascii="Arial" w:hAnsi="Arial" w:cs="Arial"/>
          <w:sz w:val="22"/>
          <w:szCs w:val="22"/>
        </w:rPr>
        <w:t>í</w:t>
      </w:r>
      <w:r w:rsidR="005E6305" w:rsidRPr="00E13023">
        <w:rPr>
          <w:rFonts w:ascii="Arial" w:hAnsi="Arial" w:cs="Arial"/>
          <w:sz w:val="22"/>
          <w:szCs w:val="22"/>
        </w:rPr>
        <w:t>dky</w:t>
      </w:r>
      <w:proofErr w:type="spellEnd"/>
      <w:r w:rsidR="005E6305" w:rsidRPr="00E13023">
        <w:rPr>
          <w:rFonts w:ascii="Arial" w:hAnsi="Arial" w:cs="Arial"/>
          <w:sz w:val="22"/>
          <w:szCs w:val="22"/>
        </w:rPr>
        <w:t xml:space="preserve"> ze dne 11.06.2019 budou </w:t>
      </w:r>
      <w:r>
        <w:rPr>
          <w:rFonts w:ascii="Arial" w:hAnsi="Arial" w:cs="Arial"/>
          <w:sz w:val="22"/>
          <w:szCs w:val="22"/>
        </w:rPr>
        <w:t>ú</w:t>
      </w:r>
      <w:r w:rsidR="005E6305" w:rsidRPr="00E13023">
        <w:rPr>
          <w:rFonts w:ascii="Arial" w:hAnsi="Arial" w:cs="Arial"/>
          <w:sz w:val="22"/>
          <w:szCs w:val="22"/>
        </w:rPr>
        <w:t>čtov</w:t>
      </w:r>
      <w:r>
        <w:rPr>
          <w:rFonts w:ascii="Arial" w:hAnsi="Arial" w:cs="Arial"/>
          <w:sz w:val="22"/>
          <w:szCs w:val="22"/>
        </w:rPr>
        <w:t>á</w:t>
      </w:r>
      <w:r w:rsidR="005E6305" w:rsidRPr="00E13023">
        <w:rPr>
          <w:rFonts w:ascii="Arial" w:hAnsi="Arial" w:cs="Arial"/>
          <w:sz w:val="22"/>
          <w:szCs w:val="22"/>
        </w:rPr>
        <w:t>n</w:t>
      </w:r>
      <w:r>
        <w:rPr>
          <w:rFonts w:ascii="Arial" w:hAnsi="Arial" w:cs="Arial"/>
          <w:sz w:val="22"/>
          <w:szCs w:val="22"/>
        </w:rPr>
        <w:t>y</w:t>
      </w:r>
      <w:r w:rsidR="005E6305" w:rsidRPr="00E13023">
        <w:rPr>
          <w:rFonts w:ascii="Arial" w:hAnsi="Arial" w:cs="Arial"/>
          <w:sz w:val="22"/>
          <w:szCs w:val="22"/>
        </w:rPr>
        <w:t xml:space="preserve"> na konci, dle </w:t>
      </w:r>
      <w:proofErr w:type="spellStart"/>
      <w:r w:rsidR="005E6305" w:rsidRPr="00E13023">
        <w:rPr>
          <w:rFonts w:ascii="Arial" w:hAnsi="Arial" w:cs="Arial"/>
          <w:sz w:val="22"/>
          <w:szCs w:val="22"/>
        </w:rPr>
        <w:t>ods</w:t>
      </w:r>
      <w:r w:rsidR="00F274A6">
        <w:rPr>
          <w:rFonts w:ascii="Arial" w:hAnsi="Arial" w:cs="Arial"/>
          <w:sz w:val="22"/>
          <w:szCs w:val="22"/>
        </w:rPr>
        <w:t>o</w:t>
      </w:r>
      <w:r w:rsidR="005E6305" w:rsidRPr="00E13023">
        <w:rPr>
          <w:rFonts w:ascii="Arial" w:hAnsi="Arial" w:cs="Arial"/>
          <w:sz w:val="22"/>
          <w:szCs w:val="22"/>
        </w:rPr>
        <w:t>uhalsen</w:t>
      </w:r>
      <w:r w:rsidR="00F274A6">
        <w:rPr>
          <w:rFonts w:ascii="Arial" w:hAnsi="Arial" w:cs="Arial"/>
          <w:sz w:val="22"/>
          <w:szCs w:val="22"/>
        </w:rPr>
        <w:t>ého</w:t>
      </w:r>
      <w:proofErr w:type="spellEnd"/>
      <w:r w:rsidR="005E6305" w:rsidRPr="00E13023">
        <w:rPr>
          <w:rFonts w:ascii="Arial" w:hAnsi="Arial" w:cs="Arial"/>
          <w:sz w:val="22"/>
          <w:szCs w:val="22"/>
        </w:rPr>
        <w:t xml:space="preserve"> výkazu spolu se zbylou </w:t>
      </w:r>
      <w:proofErr w:type="spellStart"/>
      <w:r w:rsidR="005E6305" w:rsidRPr="00E13023">
        <w:rPr>
          <w:rFonts w:ascii="Arial" w:hAnsi="Arial" w:cs="Arial"/>
          <w:sz w:val="22"/>
          <w:szCs w:val="22"/>
        </w:rPr>
        <w:t>častkou</w:t>
      </w:r>
      <w:proofErr w:type="spellEnd"/>
      <w:r w:rsidR="005E6305" w:rsidRPr="00E13023">
        <w:rPr>
          <w:rFonts w:ascii="Arial" w:hAnsi="Arial" w:cs="Arial"/>
          <w:sz w:val="22"/>
          <w:szCs w:val="22"/>
        </w:rPr>
        <w:t xml:space="preserve">. </w:t>
      </w:r>
      <w:r w:rsidR="00574A66">
        <w:rPr>
          <w:rFonts w:ascii="Arial" w:hAnsi="Arial" w:cs="Arial"/>
          <w:sz w:val="22"/>
          <w:szCs w:val="22"/>
        </w:rPr>
        <w:t>Zhotovitel je oprávněn fakturovat jen ty právní služby, které objednatel výslovně objednal samostatnou objednávkou.</w:t>
      </w:r>
      <w:r w:rsidR="00194DC4">
        <w:rPr>
          <w:rFonts w:ascii="Arial" w:hAnsi="Arial" w:cs="Arial"/>
          <w:sz w:val="22"/>
          <w:szCs w:val="22"/>
        </w:rPr>
        <w:t xml:space="preserve"> </w:t>
      </w:r>
    </w:p>
    <w:p w14:paraId="3161F02C" w14:textId="063D493B" w:rsidR="00083813" w:rsidRPr="00E13023" w:rsidRDefault="00083813" w:rsidP="00F84A4D">
      <w:pPr>
        <w:pStyle w:val="Odstavecseseznamem"/>
        <w:numPr>
          <w:ilvl w:val="0"/>
          <w:numId w:val="5"/>
        </w:numPr>
        <w:spacing w:before="120" w:line="240" w:lineRule="auto"/>
        <w:ind w:left="425" w:hanging="425"/>
        <w:contextualSpacing w:val="0"/>
        <w:jc w:val="both"/>
        <w:rPr>
          <w:rFonts w:ascii="Arial" w:hAnsi="Arial" w:cs="Arial"/>
          <w:sz w:val="22"/>
          <w:szCs w:val="22"/>
        </w:rPr>
      </w:pPr>
      <w:r w:rsidRPr="00E13023">
        <w:rPr>
          <w:rFonts w:ascii="Arial" w:hAnsi="Arial" w:cs="Arial"/>
          <w:bCs/>
          <w:color w:val="000000"/>
          <w:sz w:val="22"/>
          <w:szCs w:val="22"/>
        </w:rPr>
        <w:t>Cena je stanovena mezi smluvními stranami podle zákona o cenách dohodou jako cena konečná, nepřekročitelná a nejvýše přípustná za komplexní plnění celého předmětu díla dle této smlouvy a zahrnuje veškeré náklady zhotovitele související s řádným provedením díla, tj. zahrnuje veškeré činnosti, vlivy, rizika, dodávky a související výkony nutné k naplnění účelu a cíle této smlouvy.</w:t>
      </w:r>
    </w:p>
    <w:p w14:paraId="1547A4C0" w14:textId="77777777" w:rsidR="00083813" w:rsidRPr="00E13023" w:rsidRDefault="00083813" w:rsidP="00F84A4D">
      <w:pPr>
        <w:pStyle w:val="Odstavecseseznamem"/>
        <w:numPr>
          <w:ilvl w:val="0"/>
          <w:numId w:val="5"/>
        </w:numPr>
        <w:spacing w:before="120" w:line="240" w:lineRule="auto"/>
        <w:ind w:left="425" w:hanging="425"/>
        <w:contextualSpacing w:val="0"/>
        <w:jc w:val="both"/>
        <w:rPr>
          <w:rFonts w:ascii="Arial" w:hAnsi="Arial" w:cs="Arial"/>
          <w:sz w:val="22"/>
          <w:szCs w:val="22"/>
        </w:rPr>
      </w:pPr>
      <w:r w:rsidRPr="00E13023">
        <w:rPr>
          <w:rFonts w:ascii="Arial" w:hAnsi="Arial" w:cs="Arial"/>
          <w:sz w:val="22"/>
          <w:szCs w:val="22"/>
        </w:rPr>
        <w:t>Cena dle čl. IV odst. 1 této smlouvy může být změněna v případě změny příslušných daňových předpisů v průběhu realizace předmětu plnění díla. V tomto případě bude cena dle této smlouvy upravena podle výše sazeb DPH platných ke dni vzniku zdanitelného plnění.</w:t>
      </w:r>
      <w:r w:rsidRPr="00E13023">
        <w:rPr>
          <w:rFonts w:ascii="Arial" w:hAnsi="Arial" w:cs="Arial"/>
          <w:bCs/>
          <w:color w:val="000000"/>
          <w:sz w:val="22"/>
          <w:szCs w:val="22"/>
        </w:rPr>
        <w:t xml:space="preserve"> </w:t>
      </w:r>
      <w:r w:rsidRPr="00E13023">
        <w:rPr>
          <w:rFonts w:ascii="Arial" w:hAnsi="Arial" w:cs="Arial"/>
          <w:sz w:val="22"/>
          <w:szCs w:val="22"/>
        </w:rPr>
        <w:t xml:space="preserve"> </w:t>
      </w:r>
    </w:p>
    <w:p w14:paraId="78880847" w14:textId="63EA732C" w:rsidR="00083813" w:rsidRPr="00E13023" w:rsidRDefault="00083813" w:rsidP="00F84A4D">
      <w:pPr>
        <w:pStyle w:val="Odstavecseseznamem"/>
        <w:numPr>
          <w:ilvl w:val="0"/>
          <w:numId w:val="5"/>
        </w:numPr>
        <w:spacing w:before="120" w:line="240" w:lineRule="auto"/>
        <w:ind w:left="426" w:hanging="426"/>
        <w:contextualSpacing w:val="0"/>
        <w:jc w:val="both"/>
        <w:rPr>
          <w:rFonts w:ascii="Arial" w:hAnsi="Arial" w:cs="Arial"/>
          <w:sz w:val="22"/>
          <w:szCs w:val="22"/>
        </w:rPr>
      </w:pPr>
      <w:r w:rsidRPr="00E13023">
        <w:rPr>
          <w:rFonts w:ascii="Arial" w:hAnsi="Arial" w:cs="Arial"/>
          <w:sz w:val="22"/>
          <w:szCs w:val="22"/>
          <w:lang w:eastAsia="ar-SA"/>
        </w:rPr>
        <w:t>Veškeré změny v realizaci smlouvy, které změní cenu díla, je zhotovitel povinen dohodnout s objednatelem před jejich provedením. Pokud by změny znamenaly zvýšení ceny uvedené v čl.</w:t>
      </w:r>
      <w:r w:rsidR="00A23244">
        <w:rPr>
          <w:rFonts w:ascii="Arial" w:hAnsi="Arial" w:cs="Arial"/>
          <w:sz w:val="22"/>
          <w:szCs w:val="22"/>
          <w:lang w:eastAsia="ar-SA"/>
        </w:rPr>
        <w:t> </w:t>
      </w:r>
      <w:r w:rsidRPr="00E13023">
        <w:rPr>
          <w:rFonts w:ascii="Arial" w:hAnsi="Arial" w:cs="Arial"/>
          <w:sz w:val="22"/>
          <w:szCs w:val="22"/>
          <w:lang w:eastAsia="ar-SA"/>
        </w:rPr>
        <w:t>IV odst. 1 této smlouvy, lze je provést pouze na základě předchozí písemné dohody smluvních stran formou písemného dodatku k této smlouvě. Pokud by zhotovitel provedl takové práce bez předchozího uzavření dodatku ke smlouvě, považuje se cena těchto prací za smluvní pokutu za porušení smluvních ujednání o ceně díla dle této smlouvy, zaplacenou zhotovitelem objednateli.</w:t>
      </w:r>
    </w:p>
    <w:p w14:paraId="3430BC7F" w14:textId="77777777" w:rsidR="00083813" w:rsidRPr="00E13023" w:rsidRDefault="00083813" w:rsidP="00F84A4D">
      <w:pPr>
        <w:pStyle w:val="Odstavecseseznamem"/>
        <w:numPr>
          <w:ilvl w:val="0"/>
          <w:numId w:val="5"/>
        </w:numPr>
        <w:spacing w:before="120" w:line="240" w:lineRule="auto"/>
        <w:ind w:left="426" w:hanging="426"/>
        <w:contextualSpacing w:val="0"/>
        <w:jc w:val="both"/>
        <w:rPr>
          <w:rFonts w:ascii="Arial" w:hAnsi="Arial" w:cs="Arial"/>
          <w:sz w:val="22"/>
          <w:szCs w:val="22"/>
        </w:rPr>
      </w:pPr>
      <w:r w:rsidRPr="00E13023">
        <w:rPr>
          <w:rFonts w:ascii="Arial" w:hAnsi="Arial" w:cs="Arial"/>
          <w:sz w:val="22"/>
          <w:szCs w:val="22"/>
        </w:rPr>
        <w:t>V případě prodlení objednatele se zaplacením faktury je zhotovitel oprávněn požadovat od objednatele vzájemně dohodnutou smluvní pokutu ve výši 0,05 % z dlužné částky za každý, byť i započatý kalendářní den prodlení.</w:t>
      </w:r>
    </w:p>
    <w:p w14:paraId="4CBC34A5" w14:textId="77777777" w:rsidR="00083813" w:rsidRPr="00E13023" w:rsidRDefault="00083813" w:rsidP="00F84A4D">
      <w:pPr>
        <w:pStyle w:val="ODSAZENI"/>
        <w:numPr>
          <w:ilvl w:val="0"/>
          <w:numId w:val="5"/>
        </w:numPr>
        <w:spacing w:before="120" w:after="0" w:line="240" w:lineRule="auto"/>
        <w:ind w:left="426" w:hanging="426"/>
        <w:rPr>
          <w:rFonts w:ascii="Arial" w:hAnsi="Arial" w:cs="Arial"/>
          <w:color w:val="auto"/>
          <w:sz w:val="22"/>
          <w:szCs w:val="22"/>
        </w:rPr>
      </w:pPr>
      <w:r w:rsidRPr="00E13023">
        <w:rPr>
          <w:rFonts w:ascii="Arial" w:hAnsi="Arial" w:cs="Arial"/>
          <w:color w:val="auto"/>
          <w:sz w:val="22"/>
          <w:szCs w:val="22"/>
        </w:rPr>
        <w:t>V případě, že zhotovitel nedodrží termíny dodání jednotlivých částí díla uvedené v čl. III odst. 2  této smlouvy, je povinen uhradit objednateli smluvní pokutu ve výši 500,00 Kč za každý, byť i započatý den prodlení a za každý jednotlivý případ nedodržení termínu.</w:t>
      </w:r>
    </w:p>
    <w:p w14:paraId="6B3C75FB" w14:textId="77777777" w:rsidR="00083813" w:rsidRPr="00E13023" w:rsidRDefault="00083813" w:rsidP="00F84A4D">
      <w:pPr>
        <w:pStyle w:val="ODSAZENI"/>
        <w:numPr>
          <w:ilvl w:val="0"/>
          <w:numId w:val="5"/>
        </w:numPr>
        <w:spacing w:before="120" w:after="0" w:line="240" w:lineRule="auto"/>
        <w:ind w:left="426" w:hanging="426"/>
        <w:rPr>
          <w:rFonts w:ascii="Arial" w:hAnsi="Arial" w:cs="Arial"/>
          <w:color w:val="auto"/>
          <w:sz w:val="22"/>
          <w:szCs w:val="22"/>
        </w:rPr>
      </w:pPr>
      <w:r w:rsidRPr="00E13023">
        <w:rPr>
          <w:rFonts w:ascii="Arial" w:hAnsi="Arial" w:cs="Arial"/>
          <w:color w:val="auto"/>
          <w:sz w:val="22"/>
          <w:szCs w:val="22"/>
        </w:rPr>
        <w:t>Uhrazením smluvní pokuty není dotčen nárok objednatele na náhradu škody. Smluvní pokutu zaplatí zhotovitel vedle škody, která objednateli vznikne v důsledku porušení závazku zhotovitele provést dílo řádně a včas dle příslušných ustanovení a příloh této smlouvy.</w:t>
      </w:r>
    </w:p>
    <w:p w14:paraId="1C5B53AE" w14:textId="77777777" w:rsidR="00083813" w:rsidRPr="00A23244" w:rsidRDefault="00083813" w:rsidP="00A23244">
      <w:pPr>
        <w:pStyle w:val="Nadpis1"/>
        <w:numPr>
          <w:ilvl w:val="0"/>
          <w:numId w:val="0"/>
        </w:numPr>
        <w:spacing w:after="0"/>
        <w:jc w:val="center"/>
        <w:rPr>
          <w:rFonts w:ascii="Arial" w:hAnsi="Arial" w:cs="Arial"/>
          <w:sz w:val="22"/>
          <w:szCs w:val="22"/>
        </w:rPr>
      </w:pPr>
      <w:r w:rsidRPr="00A23244">
        <w:rPr>
          <w:rFonts w:ascii="Arial" w:hAnsi="Arial" w:cs="Arial"/>
          <w:sz w:val="22"/>
          <w:szCs w:val="22"/>
        </w:rPr>
        <w:t>Čl. V</w:t>
      </w:r>
    </w:p>
    <w:p w14:paraId="76A60D61" w14:textId="77777777" w:rsidR="00083813" w:rsidRPr="00A23244" w:rsidRDefault="00083813" w:rsidP="00D35311">
      <w:pPr>
        <w:pStyle w:val="Nadpis1"/>
        <w:numPr>
          <w:ilvl w:val="0"/>
          <w:numId w:val="0"/>
        </w:numPr>
        <w:spacing w:before="0" w:after="0"/>
        <w:contextualSpacing/>
        <w:jc w:val="center"/>
        <w:rPr>
          <w:rFonts w:ascii="Arial" w:hAnsi="Arial" w:cs="Arial"/>
          <w:sz w:val="22"/>
          <w:szCs w:val="22"/>
        </w:rPr>
      </w:pPr>
      <w:r w:rsidRPr="00A23244">
        <w:rPr>
          <w:rFonts w:ascii="Arial" w:hAnsi="Arial" w:cs="Arial"/>
          <w:sz w:val="22"/>
          <w:szCs w:val="22"/>
        </w:rPr>
        <w:t>Poddodavatelé</w:t>
      </w:r>
    </w:p>
    <w:p w14:paraId="7B4013E2" w14:textId="2EC5B3E9" w:rsidR="00083813" w:rsidRPr="00E13023" w:rsidRDefault="00083813" w:rsidP="00F84A4D">
      <w:pPr>
        <w:pStyle w:val="Podtitul"/>
        <w:numPr>
          <w:ilvl w:val="0"/>
          <w:numId w:val="11"/>
        </w:numPr>
        <w:spacing w:before="120"/>
        <w:ind w:left="357" w:hanging="357"/>
        <w:rPr>
          <w:rFonts w:ascii="Arial" w:hAnsi="Arial" w:cs="Arial"/>
          <w:b w:val="0"/>
          <w:sz w:val="22"/>
          <w:szCs w:val="22"/>
        </w:rPr>
      </w:pPr>
      <w:bookmarkStart w:id="0" w:name="_Ref336248913"/>
      <w:r w:rsidRPr="00E13023">
        <w:rPr>
          <w:rFonts w:ascii="Arial" w:hAnsi="Arial" w:cs="Arial"/>
          <w:b w:val="0"/>
          <w:sz w:val="22"/>
          <w:szCs w:val="22"/>
        </w:rPr>
        <w:t>Zhotovitel se zavazuje při provádění díla využít výhradně poddodavatele, kteří jsou uvedeni v Příloze č. 3 této smlouvy. Zhotovitel však odpovídá za plnění svých závazků podle této smlouvy bez ohledu na to, že k jejímu plnění bude užívat poddodavatele</w:t>
      </w:r>
      <w:bookmarkEnd w:id="0"/>
      <w:r w:rsidRPr="00E13023">
        <w:rPr>
          <w:rFonts w:ascii="Arial" w:hAnsi="Arial" w:cs="Arial"/>
          <w:b w:val="0"/>
          <w:sz w:val="22"/>
          <w:szCs w:val="22"/>
        </w:rPr>
        <w:t>, a to včetně plné odpovědnosti za vznik škody způsobené poddodavateli.</w:t>
      </w:r>
      <w:bookmarkStart w:id="1" w:name="_Ref336248914"/>
    </w:p>
    <w:p w14:paraId="6447C5AD" w14:textId="7C46DF9C" w:rsidR="00083813" w:rsidRPr="00E13023" w:rsidRDefault="00083813" w:rsidP="00F84A4D">
      <w:pPr>
        <w:pStyle w:val="Podtitul"/>
        <w:numPr>
          <w:ilvl w:val="0"/>
          <w:numId w:val="11"/>
        </w:numPr>
        <w:spacing w:before="120"/>
        <w:ind w:left="357" w:hanging="357"/>
        <w:rPr>
          <w:rFonts w:ascii="Arial" w:hAnsi="Arial" w:cs="Arial"/>
          <w:sz w:val="22"/>
          <w:szCs w:val="22"/>
        </w:rPr>
      </w:pPr>
      <w:r w:rsidRPr="00E13023">
        <w:rPr>
          <w:rFonts w:ascii="Arial" w:hAnsi="Arial" w:cs="Arial"/>
          <w:b w:val="0"/>
          <w:sz w:val="22"/>
          <w:szCs w:val="22"/>
        </w:rPr>
        <w:t xml:space="preserve">Výměna kteréhokoli z poddodavatelů uvedených v Příloze č. 3 této smlouvy je možná jen s předchozím písemným souhlasem objednatele, který svůj souhlas nebude bezdůvodně odpírat či zdržovat. Za důvod k odepření souhlasu se však považuje, pokud má jít o výměnu poddodavatele, pomocí kterého zhotovitel prokazoval v zadávacím řízení kvalifikaci a zhotovitel neprokáže způsobem stanoveným pro prokazování kvalifikace v zadávacím řízení, že nový poddodavatel splňuje kvalifikaci minimálně v rozsahu, v němž ji v zadávacím řízení prokázal původní poddodavatel; objednatel je rovněž oprávněn odepřít souhlas s výměnou poddodavatele tehdy, pokud navrhovaný nový poddodavatel podal v zadávacím řízení vlastní </w:t>
      </w:r>
      <w:r w:rsidRPr="00E13023">
        <w:rPr>
          <w:rFonts w:ascii="Arial" w:hAnsi="Arial" w:cs="Arial"/>
          <w:b w:val="0"/>
          <w:sz w:val="22"/>
          <w:szCs w:val="22"/>
        </w:rPr>
        <w:lastRenderedPageBreak/>
        <w:t xml:space="preserve">nabídku nebo </w:t>
      </w:r>
      <w:bookmarkEnd w:id="1"/>
      <w:r w:rsidRPr="00E13023">
        <w:rPr>
          <w:rFonts w:ascii="Arial" w:hAnsi="Arial" w:cs="Arial"/>
          <w:b w:val="0"/>
          <w:sz w:val="22"/>
          <w:szCs w:val="22"/>
        </w:rPr>
        <w:t xml:space="preserve">je subjektem, který již poskytoval objednateli </w:t>
      </w:r>
      <w:r w:rsidR="002D63D7" w:rsidRPr="00E13023">
        <w:rPr>
          <w:rFonts w:ascii="Arial" w:hAnsi="Arial" w:cs="Arial"/>
          <w:b w:val="0"/>
          <w:sz w:val="22"/>
          <w:szCs w:val="22"/>
        </w:rPr>
        <w:t>služby</w:t>
      </w:r>
      <w:r w:rsidRPr="00E13023">
        <w:rPr>
          <w:rFonts w:ascii="Arial" w:hAnsi="Arial" w:cs="Arial"/>
          <w:b w:val="0"/>
          <w:sz w:val="22"/>
          <w:szCs w:val="22"/>
        </w:rPr>
        <w:t xml:space="preserve">, na jejíchž základě vznikla objednateli škoda nebo pokud měl objednatel k takto poskytovaným </w:t>
      </w:r>
      <w:r w:rsidR="002D63D7" w:rsidRPr="00E13023">
        <w:rPr>
          <w:rFonts w:ascii="Arial" w:hAnsi="Arial" w:cs="Arial"/>
          <w:b w:val="0"/>
          <w:sz w:val="22"/>
          <w:szCs w:val="22"/>
        </w:rPr>
        <w:t>službám</w:t>
      </w:r>
      <w:r w:rsidRPr="00E13023">
        <w:rPr>
          <w:rFonts w:ascii="Arial" w:hAnsi="Arial" w:cs="Arial"/>
          <w:b w:val="0"/>
          <w:sz w:val="22"/>
          <w:szCs w:val="22"/>
        </w:rPr>
        <w:t xml:space="preserve"> námitky související s kvalitou, rozsahem či účtováním. Objednatel je také oprávněn požadovat výměnu poddodavatele, pokud tento prokazatelně přispívá k vadnému provádění díla a zhotovitel je povinen této žádosti vyhovět.</w:t>
      </w:r>
    </w:p>
    <w:p w14:paraId="3077725D" w14:textId="77777777" w:rsidR="00083813" w:rsidRPr="00E13023" w:rsidRDefault="00083813" w:rsidP="00F84A4D">
      <w:pPr>
        <w:pStyle w:val="Podtitul"/>
        <w:numPr>
          <w:ilvl w:val="0"/>
          <w:numId w:val="11"/>
        </w:numPr>
        <w:spacing w:before="120"/>
        <w:ind w:left="357" w:hanging="357"/>
        <w:rPr>
          <w:rFonts w:ascii="Arial" w:hAnsi="Arial" w:cs="Arial"/>
          <w:b w:val="0"/>
          <w:sz w:val="22"/>
          <w:szCs w:val="22"/>
        </w:rPr>
      </w:pPr>
      <w:r w:rsidRPr="00E13023">
        <w:rPr>
          <w:rFonts w:ascii="Arial" w:hAnsi="Arial" w:cs="Arial"/>
          <w:b w:val="0"/>
          <w:sz w:val="22"/>
          <w:szCs w:val="22"/>
        </w:rPr>
        <w:t>V případě, že zhotovitel poruší povinnosti dle čl. V odst. 1. nebo 2., je povinen zaplatit objednateli smluvní pokutu ve výši 10.000 Kč za každý jednotlivý případ.</w:t>
      </w:r>
    </w:p>
    <w:p w14:paraId="716B1E91" w14:textId="77777777" w:rsidR="00083813" w:rsidRPr="00E13023" w:rsidRDefault="00083813" w:rsidP="00F84A4D">
      <w:pPr>
        <w:pStyle w:val="Podtitul"/>
        <w:numPr>
          <w:ilvl w:val="0"/>
          <w:numId w:val="11"/>
        </w:numPr>
        <w:spacing w:before="120"/>
        <w:ind w:left="357" w:hanging="357"/>
        <w:rPr>
          <w:rFonts w:ascii="Arial" w:hAnsi="Arial" w:cs="Arial"/>
          <w:b w:val="0"/>
          <w:sz w:val="22"/>
          <w:szCs w:val="22"/>
        </w:rPr>
      </w:pPr>
      <w:r w:rsidRPr="00E13023">
        <w:rPr>
          <w:rFonts w:ascii="Arial" w:hAnsi="Arial" w:cs="Arial"/>
          <w:b w:val="0"/>
          <w:sz w:val="22"/>
          <w:szCs w:val="22"/>
        </w:rPr>
        <w:t>Porušení jakékoli povinnosti dle tohoto článku opravňuje objednatele k odstoupení od této smlouvy. Tím není dotčena povinnost zhotovitele zaplatit objednateli smluvní pokutu dle čl. V ods.3. této smlouvy.</w:t>
      </w:r>
    </w:p>
    <w:p w14:paraId="3BB9149E" w14:textId="77777777" w:rsidR="00083813" w:rsidRPr="00A23244" w:rsidRDefault="00083813" w:rsidP="00D35311">
      <w:pPr>
        <w:pStyle w:val="Nadpis1"/>
        <w:numPr>
          <w:ilvl w:val="0"/>
          <w:numId w:val="0"/>
        </w:numPr>
        <w:spacing w:before="0" w:after="0"/>
        <w:contextualSpacing/>
        <w:jc w:val="center"/>
        <w:rPr>
          <w:rFonts w:ascii="Arial" w:hAnsi="Arial" w:cs="Arial"/>
          <w:sz w:val="22"/>
          <w:szCs w:val="22"/>
        </w:rPr>
      </w:pPr>
      <w:r w:rsidRPr="00A23244">
        <w:rPr>
          <w:rFonts w:ascii="Arial" w:hAnsi="Arial" w:cs="Arial"/>
          <w:sz w:val="22"/>
          <w:szCs w:val="22"/>
        </w:rPr>
        <w:t>Čl. VI</w:t>
      </w:r>
    </w:p>
    <w:p w14:paraId="4658D787" w14:textId="77777777" w:rsidR="00083813" w:rsidRPr="00A23244" w:rsidRDefault="00083813" w:rsidP="00D35311">
      <w:pPr>
        <w:pStyle w:val="Nadpis1"/>
        <w:numPr>
          <w:ilvl w:val="0"/>
          <w:numId w:val="0"/>
        </w:numPr>
        <w:spacing w:before="0" w:after="0"/>
        <w:contextualSpacing/>
        <w:jc w:val="center"/>
        <w:rPr>
          <w:rFonts w:ascii="Arial" w:hAnsi="Arial" w:cs="Arial"/>
          <w:sz w:val="22"/>
          <w:szCs w:val="22"/>
        </w:rPr>
      </w:pPr>
      <w:r w:rsidRPr="00A23244">
        <w:rPr>
          <w:rFonts w:ascii="Arial" w:hAnsi="Arial" w:cs="Arial"/>
          <w:sz w:val="22"/>
          <w:szCs w:val="22"/>
        </w:rPr>
        <w:t>Realizační tým</w:t>
      </w:r>
    </w:p>
    <w:p w14:paraId="1836FED7" w14:textId="77777777" w:rsidR="00083813" w:rsidRPr="00E13023" w:rsidRDefault="00083813" w:rsidP="00A23244">
      <w:pPr>
        <w:pStyle w:val="Podtitul"/>
        <w:numPr>
          <w:ilvl w:val="0"/>
          <w:numId w:val="12"/>
        </w:numPr>
        <w:spacing w:before="120"/>
        <w:ind w:left="357" w:hanging="357"/>
        <w:rPr>
          <w:rFonts w:ascii="Arial" w:hAnsi="Arial" w:cs="Arial"/>
          <w:b w:val="0"/>
          <w:sz w:val="22"/>
          <w:szCs w:val="22"/>
        </w:rPr>
      </w:pPr>
      <w:r w:rsidRPr="00E13023">
        <w:rPr>
          <w:rFonts w:ascii="Arial" w:hAnsi="Arial" w:cs="Arial"/>
          <w:b w:val="0"/>
          <w:sz w:val="22"/>
          <w:szCs w:val="22"/>
        </w:rPr>
        <w:t>Zhotovitel se zavazuje, že provádění díla na jeho straně bude zajišťovat realizační tým, jehož složení a odborná kvalifikace jednotlivých členů jsou uvedeny v Příloze č. 4 smlouvy, popř. týmu, jehož složení bylo změněno v souladu s tímto článkem (dále jen „</w:t>
      </w:r>
      <w:r w:rsidRPr="00E13023">
        <w:rPr>
          <w:rFonts w:ascii="Arial" w:hAnsi="Arial" w:cs="Arial"/>
          <w:sz w:val="22"/>
          <w:szCs w:val="22"/>
        </w:rPr>
        <w:t>Realizační tým</w:t>
      </w:r>
      <w:r w:rsidRPr="00E13023">
        <w:rPr>
          <w:rFonts w:ascii="Arial" w:hAnsi="Arial" w:cs="Arial"/>
          <w:b w:val="0"/>
          <w:sz w:val="22"/>
          <w:szCs w:val="22"/>
        </w:rPr>
        <w:t xml:space="preserve">“). </w:t>
      </w:r>
    </w:p>
    <w:p w14:paraId="10DB3D0C" w14:textId="3E86F860" w:rsidR="00083813" w:rsidRPr="00E13023" w:rsidRDefault="00083813" w:rsidP="00A23244">
      <w:pPr>
        <w:pStyle w:val="Podtitul"/>
        <w:numPr>
          <w:ilvl w:val="0"/>
          <w:numId w:val="12"/>
        </w:numPr>
        <w:spacing w:before="120"/>
        <w:ind w:left="357" w:hanging="357"/>
        <w:rPr>
          <w:rFonts w:ascii="Arial" w:hAnsi="Arial" w:cs="Arial"/>
          <w:sz w:val="22"/>
          <w:szCs w:val="22"/>
        </w:rPr>
      </w:pPr>
      <w:r w:rsidRPr="00E13023">
        <w:rPr>
          <w:rFonts w:ascii="Arial" w:hAnsi="Arial" w:cs="Arial"/>
          <w:b w:val="0"/>
          <w:sz w:val="22"/>
          <w:szCs w:val="22"/>
        </w:rPr>
        <w:t>Výměna kteréhokoli ze členů Realizačního týmu je možná pouze v případě, že nový člen Realizačního týmu disponuje minimálně stejnou odbornou způsobilostí, kterou dle Přílohy č. 4 smlouvy disponuje člen Realizačního týmu, jenž je nahrazován novým členem nebo kterou nahrazovaný člen Realizačního týmu prokazoval ve výběrovém řízení; jakoukoli změnu člena Realizačního týmu je zhotovitel povinen oznámit objednateli nejméně 5 pracovních dnů před touto změnou</w:t>
      </w:r>
      <w:r w:rsidR="00AA181D">
        <w:rPr>
          <w:rFonts w:ascii="Arial" w:hAnsi="Arial" w:cs="Arial"/>
          <w:b w:val="0"/>
          <w:sz w:val="22"/>
          <w:szCs w:val="22"/>
        </w:rPr>
        <w:t>.</w:t>
      </w:r>
      <w:r w:rsidR="00AA181D" w:rsidRPr="00E13023">
        <w:rPr>
          <w:rFonts w:ascii="Arial" w:hAnsi="Arial" w:cs="Arial"/>
          <w:b w:val="0"/>
          <w:sz w:val="22"/>
          <w:szCs w:val="22"/>
        </w:rPr>
        <w:t xml:space="preserve"> Výměna kteréhokoli </w:t>
      </w:r>
      <w:r w:rsidR="00AA181D">
        <w:rPr>
          <w:rFonts w:ascii="Arial" w:hAnsi="Arial" w:cs="Arial"/>
          <w:b w:val="0"/>
          <w:sz w:val="22"/>
          <w:szCs w:val="22"/>
        </w:rPr>
        <w:t xml:space="preserve">člena realizačního týmu </w:t>
      </w:r>
      <w:r w:rsidR="00AA181D" w:rsidRPr="00E13023">
        <w:rPr>
          <w:rFonts w:ascii="Arial" w:hAnsi="Arial" w:cs="Arial"/>
          <w:b w:val="0"/>
          <w:sz w:val="22"/>
          <w:szCs w:val="22"/>
        </w:rPr>
        <w:t>je možná jen s předchozím písemným souhlasem objednatele, který svůj souhlas nebude bezdůvodně odpírat či zdržovat.</w:t>
      </w:r>
    </w:p>
    <w:p w14:paraId="45C1BF04" w14:textId="77777777" w:rsidR="00083813" w:rsidRPr="00E13023" w:rsidRDefault="00083813" w:rsidP="00A23244">
      <w:pPr>
        <w:pStyle w:val="Podtitul"/>
        <w:numPr>
          <w:ilvl w:val="0"/>
          <w:numId w:val="12"/>
        </w:numPr>
        <w:spacing w:before="120"/>
        <w:ind w:left="357" w:hanging="357"/>
        <w:rPr>
          <w:rFonts w:ascii="Arial" w:hAnsi="Arial" w:cs="Arial"/>
          <w:b w:val="0"/>
          <w:sz w:val="22"/>
          <w:szCs w:val="22"/>
        </w:rPr>
      </w:pPr>
      <w:r w:rsidRPr="00E13023">
        <w:rPr>
          <w:rFonts w:ascii="Arial" w:hAnsi="Arial" w:cs="Arial"/>
          <w:b w:val="0"/>
          <w:sz w:val="22"/>
          <w:szCs w:val="22"/>
        </w:rPr>
        <w:t>V případě, že zhotovitel poruší povinnosti dle čl. VI odst.1. nebo 2., je povinen zaplatit objednateli smluvní pokutu ve výši 10.000 Kč za každý jednotlivý případ.</w:t>
      </w:r>
    </w:p>
    <w:p w14:paraId="34C9C522" w14:textId="77777777" w:rsidR="00083813" w:rsidRPr="00E13023" w:rsidRDefault="00083813" w:rsidP="00A23244">
      <w:pPr>
        <w:pStyle w:val="Podtitul"/>
        <w:numPr>
          <w:ilvl w:val="0"/>
          <w:numId w:val="12"/>
        </w:numPr>
        <w:spacing w:before="120"/>
        <w:ind w:left="357" w:hanging="357"/>
        <w:rPr>
          <w:rFonts w:ascii="Arial" w:hAnsi="Arial" w:cs="Arial"/>
          <w:b w:val="0"/>
          <w:sz w:val="22"/>
          <w:szCs w:val="22"/>
        </w:rPr>
      </w:pPr>
      <w:r w:rsidRPr="00E13023">
        <w:rPr>
          <w:rFonts w:ascii="Arial" w:hAnsi="Arial" w:cs="Arial"/>
          <w:b w:val="0"/>
          <w:sz w:val="22"/>
          <w:szCs w:val="22"/>
        </w:rPr>
        <w:t>Porušení jakékoli povinnosti dle tohoto článku opravňuje objednatele k odstoupení od této smlouvy. Tím není dotčena povinnost zhotovitele zaplatit objednateli smluvní pokutu dle čl. VI. odst. 3. této smlouvy.</w:t>
      </w:r>
    </w:p>
    <w:p w14:paraId="18A89846" w14:textId="77777777" w:rsidR="00A23244" w:rsidRDefault="00083813" w:rsidP="00A23244">
      <w:pPr>
        <w:spacing w:before="240" w:after="0" w:line="240" w:lineRule="auto"/>
        <w:contextualSpacing/>
        <w:jc w:val="center"/>
        <w:rPr>
          <w:rFonts w:ascii="Arial" w:hAnsi="Arial" w:cs="Arial"/>
          <w:b/>
          <w:bCs/>
          <w:kern w:val="32"/>
        </w:rPr>
      </w:pPr>
      <w:r w:rsidRPr="00074557">
        <w:rPr>
          <w:rFonts w:ascii="Arial" w:hAnsi="Arial" w:cs="Arial"/>
          <w:b/>
          <w:bCs/>
          <w:kern w:val="32"/>
        </w:rPr>
        <w:t>Čl. VII</w:t>
      </w:r>
    </w:p>
    <w:p w14:paraId="7F7B73CC" w14:textId="30967F91" w:rsidR="00083813" w:rsidRPr="00074557" w:rsidRDefault="00083813" w:rsidP="00D35311">
      <w:pPr>
        <w:spacing w:after="0" w:line="240" w:lineRule="auto"/>
        <w:contextualSpacing/>
        <w:jc w:val="center"/>
        <w:rPr>
          <w:rFonts w:ascii="Arial" w:hAnsi="Arial" w:cs="Arial"/>
          <w:b/>
          <w:bCs/>
          <w:kern w:val="32"/>
        </w:rPr>
      </w:pPr>
      <w:r w:rsidRPr="00074557">
        <w:rPr>
          <w:rFonts w:ascii="Arial" w:hAnsi="Arial" w:cs="Arial"/>
          <w:b/>
          <w:bCs/>
          <w:kern w:val="32"/>
        </w:rPr>
        <w:t>Práva a povinnosti smluvních stran</w:t>
      </w:r>
    </w:p>
    <w:p w14:paraId="7753C780" w14:textId="77777777" w:rsidR="00083813" w:rsidRPr="00E13023" w:rsidRDefault="00083813" w:rsidP="00A23244">
      <w:pPr>
        <w:pStyle w:val="Odstavecseseznamem"/>
        <w:numPr>
          <w:ilvl w:val="0"/>
          <w:numId w:val="10"/>
        </w:numPr>
        <w:spacing w:before="120" w:line="240" w:lineRule="auto"/>
        <w:ind w:left="425" w:hanging="425"/>
        <w:contextualSpacing w:val="0"/>
        <w:jc w:val="both"/>
        <w:rPr>
          <w:rFonts w:ascii="Arial" w:hAnsi="Arial" w:cs="Arial"/>
          <w:bCs/>
          <w:kern w:val="32"/>
          <w:sz w:val="22"/>
          <w:szCs w:val="22"/>
        </w:rPr>
      </w:pPr>
      <w:r w:rsidRPr="00E13023">
        <w:rPr>
          <w:rFonts w:ascii="Arial" w:hAnsi="Arial" w:cs="Arial"/>
          <w:bCs/>
          <w:kern w:val="32"/>
          <w:sz w:val="22"/>
          <w:szCs w:val="22"/>
        </w:rPr>
        <w:t>Zhotovitel je povinen zahájit svou činnost ihned po podpisu smlouvy oběma smluvními stranami a při realizaci všech fází předmětu díla je povinen postupovat bez zbytečného prodlení při zachování lhůt sjednaných dle této smlouvy.</w:t>
      </w:r>
    </w:p>
    <w:p w14:paraId="641972BB" w14:textId="77777777" w:rsidR="00083813" w:rsidRPr="00E13023" w:rsidRDefault="00083813" w:rsidP="00A23244">
      <w:pPr>
        <w:pStyle w:val="Odstavecseseznamem"/>
        <w:numPr>
          <w:ilvl w:val="0"/>
          <w:numId w:val="10"/>
        </w:numPr>
        <w:spacing w:before="120" w:line="240" w:lineRule="auto"/>
        <w:ind w:left="425" w:hanging="425"/>
        <w:contextualSpacing w:val="0"/>
        <w:jc w:val="both"/>
        <w:rPr>
          <w:rFonts w:ascii="Arial" w:hAnsi="Arial" w:cs="Arial"/>
          <w:bCs/>
          <w:kern w:val="32"/>
          <w:sz w:val="22"/>
          <w:szCs w:val="22"/>
        </w:rPr>
      </w:pPr>
      <w:r w:rsidRPr="00E13023">
        <w:rPr>
          <w:rFonts w:ascii="Arial" w:hAnsi="Arial" w:cs="Arial"/>
          <w:bCs/>
          <w:kern w:val="32"/>
          <w:sz w:val="22"/>
          <w:szCs w:val="22"/>
        </w:rPr>
        <w:t>Zhotovitel je povinen při realizaci jednotlivých částí díla postupovat podle pokynů objednatele. Zhotovitel je povinen při výkonu své činnosti písemně upozornit objednatele na zřejmou nevhodnost jeho pokynů, které by mohly mít pro objednatele za následek vznik škody. V případě, že objednatel i přes upozornění zhotovitele na splnění pokynů trvá, neodpovídá zhotovitel za škodu takto vzniklou.</w:t>
      </w:r>
    </w:p>
    <w:p w14:paraId="3F536C3D" w14:textId="77777777" w:rsidR="00083813" w:rsidRPr="00E13023" w:rsidRDefault="00083813" w:rsidP="00A23244">
      <w:pPr>
        <w:pStyle w:val="Odstavecseseznamem"/>
        <w:numPr>
          <w:ilvl w:val="0"/>
          <w:numId w:val="10"/>
        </w:numPr>
        <w:spacing w:before="120" w:line="240" w:lineRule="auto"/>
        <w:ind w:left="425" w:hanging="425"/>
        <w:contextualSpacing w:val="0"/>
        <w:jc w:val="both"/>
        <w:rPr>
          <w:rFonts w:ascii="Arial" w:hAnsi="Arial" w:cs="Arial"/>
          <w:bCs/>
          <w:kern w:val="32"/>
          <w:sz w:val="22"/>
          <w:szCs w:val="22"/>
        </w:rPr>
      </w:pPr>
      <w:r w:rsidRPr="00E13023">
        <w:rPr>
          <w:rFonts w:ascii="Arial" w:hAnsi="Arial" w:cs="Arial"/>
          <w:bCs/>
          <w:kern w:val="32"/>
          <w:sz w:val="22"/>
          <w:szCs w:val="22"/>
        </w:rPr>
        <w:t>Zhotovitel je povinen při své činnosti sledovat veškeré změny právních a souvisejících předpisů v oblasti zhotovování předmětu díla tak, aby činnost pro objednatele vykonával vždy v souladu s platnou právní úpravou.</w:t>
      </w:r>
    </w:p>
    <w:p w14:paraId="7E6C471C" w14:textId="77777777" w:rsidR="00083813" w:rsidRPr="00E13023" w:rsidRDefault="00083813" w:rsidP="00A23244">
      <w:pPr>
        <w:pStyle w:val="Odstavecseseznamem"/>
        <w:numPr>
          <w:ilvl w:val="0"/>
          <w:numId w:val="10"/>
        </w:numPr>
        <w:spacing w:before="120" w:line="240" w:lineRule="auto"/>
        <w:ind w:left="425" w:hanging="425"/>
        <w:contextualSpacing w:val="0"/>
        <w:jc w:val="both"/>
        <w:rPr>
          <w:rFonts w:ascii="Arial" w:hAnsi="Arial" w:cs="Arial"/>
          <w:bCs/>
          <w:kern w:val="32"/>
          <w:sz w:val="22"/>
          <w:szCs w:val="22"/>
        </w:rPr>
      </w:pPr>
      <w:r w:rsidRPr="00E13023">
        <w:rPr>
          <w:rFonts w:ascii="Arial" w:hAnsi="Arial" w:cs="Arial"/>
          <w:bCs/>
          <w:kern w:val="32"/>
          <w:sz w:val="22"/>
          <w:szCs w:val="22"/>
        </w:rPr>
        <w:t>Zhotovitel se zavazuje uchovat v tajnosti veškeré informace, okolnosti a údaje, které se dozvěděl v souvislosti a při plnění předmětu této smlouvy pro objednatele, ledaže se tyto informace, okolnosti a údaje stanou obecně známými jinak než prostřednictvím objednatele. Tento závazek zůstává v platnosti i po ukončení této smlouvy.</w:t>
      </w:r>
    </w:p>
    <w:p w14:paraId="1AF0ED0B" w14:textId="77777777" w:rsidR="007E78F7" w:rsidRPr="00E13023" w:rsidRDefault="00083813" w:rsidP="00A23244">
      <w:pPr>
        <w:pStyle w:val="Odstavecseseznamem"/>
        <w:numPr>
          <w:ilvl w:val="0"/>
          <w:numId w:val="10"/>
        </w:numPr>
        <w:spacing w:before="120" w:line="240" w:lineRule="auto"/>
        <w:ind w:left="425" w:hanging="425"/>
        <w:contextualSpacing w:val="0"/>
        <w:jc w:val="both"/>
        <w:rPr>
          <w:rFonts w:ascii="Arial" w:hAnsi="Arial" w:cs="Arial"/>
          <w:bCs/>
          <w:kern w:val="32"/>
          <w:sz w:val="22"/>
          <w:szCs w:val="22"/>
        </w:rPr>
      </w:pPr>
      <w:r w:rsidRPr="00E13023">
        <w:rPr>
          <w:rFonts w:ascii="Arial" w:hAnsi="Arial" w:cs="Arial"/>
          <w:bCs/>
          <w:kern w:val="32"/>
          <w:sz w:val="22"/>
          <w:szCs w:val="22"/>
        </w:rPr>
        <w:t>Zhotovitel se podpisem této smlouvy zavazuje řádně zhotovit jednotlivé části díla ve stanovených termínech a převést vlastnické právo k nim na objednatele. Objednatel se zavazuje řádně a včas zhotovené části díla převzít, zaplatit smluvenou cenu ve stanovených lhůtách a po</w:t>
      </w:r>
      <w:r w:rsidR="007E78F7" w:rsidRPr="00E13023">
        <w:t xml:space="preserve"> </w:t>
      </w:r>
      <w:r w:rsidR="007E78F7" w:rsidRPr="00E13023">
        <w:rPr>
          <w:rFonts w:ascii="Arial" w:hAnsi="Arial" w:cs="Arial"/>
          <w:bCs/>
          <w:kern w:val="32"/>
          <w:sz w:val="22"/>
          <w:szCs w:val="22"/>
        </w:rPr>
        <w:t>dobu účinnosti smlouvy poskytnout součinnost ve smluveném rozsahu.</w:t>
      </w:r>
    </w:p>
    <w:p w14:paraId="6AC810F4" w14:textId="77777777" w:rsidR="00083813" w:rsidRPr="00E13023" w:rsidRDefault="00083813" w:rsidP="00A23244">
      <w:pPr>
        <w:pStyle w:val="Odstavecseseznamem"/>
        <w:numPr>
          <w:ilvl w:val="0"/>
          <w:numId w:val="10"/>
        </w:numPr>
        <w:spacing w:before="120" w:line="240" w:lineRule="auto"/>
        <w:ind w:left="425" w:hanging="425"/>
        <w:contextualSpacing w:val="0"/>
        <w:jc w:val="both"/>
        <w:rPr>
          <w:rFonts w:ascii="Arial" w:hAnsi="Arial" w:cs="Arial"/>
          <w:bCs/>
          <w:kern w:val="32"/>
          <w:sz w:val="22"/>
          <w:szCs w:val="22"/>
        </w:rPr>
      </w:pPr>
      <w:r w:rsidRPr="00E13023">
        <w:rPr>
          <w:rFonts w:ascii="Arial" w:hAnsi="Arial" w:cs="Arial"/>
          <w:bCs/>
          <w:kern w:val="32"/>
          <w:sz w:val="22"/>
          <w:szCs w:val="22"/>
        </w:rPr>
        <w:lastRenderedPageBreak/>
        <w:t>Zhotovitel odpovídá objednateli za škody jím způsobené při provádění díla, ledaže prokáže, že tyto škody byly způsobeny okolnostmi vylučujícími odpovědnost.</w:t>
      </w:r>
      <w:r w:rsidR="00CB706C" w:rsidRPr="00E13023">
        <w:rPr>
          <w:rFonts w:ascii="Arial" w:hAnsi="Arial" w:cs="Arial"/>
          <w:bCs/>
          <w:kern w:val="32"/>
          <w:sz w:val="22"/>
          <w:szCs w:val="22"/>
        </w:rPr>
        <w:t xml:space="preserve"> Smluvní strany vylučují účinnost </w:t>
      </w:r>
      <w:proofErr w:type="spellStart"/>
      <w:r w:rsidR="00CB706C" w:rsidRPr="00E13023">
        <w:rPr>
          <w:rFonts w:ascii="Arial" w:hAnsi="Arial" w:cs="Arial"/>
          <w:bCs/>
          <w:kern w:val="32"/>
          <w:sz w:val="22"/>
          <w:szCs w:val="22"/>
        </w:rPr>
        <w:t>ust</w:t>
      </w:r>
      <w:proofErr w:type="spellEnd"/>
      <w:r w:rsidR="00CB706C" w:rsidRPr="00E13023">
        <w:rPr>
          <w:rFonts w:ascii="Arial" w:hAnsi="Arial" w:cs="Arial"/>
          <w:bCs/>
          <w:kern w:val="32"/>
          <w:sz w:val="22"/>
          <w:szCs w:val="22"/>
        </w:rPr>
        <w:t>. § 2050 zák. č. 89/2012 Sb., občanského zákoníku.</w:t>
      </w:r>
    </w:p>
    <w:p w14:paraId="4F59B3E9" w14:textId="77777777" w:rsidR="00083813" w:rsidRPr="00955B59" w:rsidRDefault="00083813" w:rsidP="00955B59">
      <w:pPr>
        <w:pStyle w:val="NormXCS819"/>
        <w:keepNext/>
        <w:spacing w:before="240"/>
        <w:jc w:val="center"/>
        <w:rPr>
          <w:rFonts w:ascii="Arial" w:hAnsi="Arial" w:cs="Arial"/>
          <w:b/>
          <w:bCs/>
          <w:color w:val="auto"/>
          <w:sz w:val="22"/>
          <w:szCs w:val="22"/>
        </w:rPr>
      </w:pPr>
      <w:r w:rsidRPr="00955B59">
        <w:rPr>
          <w:rFonts w:ascii="Arial" w:hAnsi="Arial" w:cs="Arial"/>
          <w:b/>
          <w:bCs/>
          <w:color w:val="auto"/>
          <w:sz w:val="22"/>
          <w:szCs w:val="22"/>
        </w:rPr>
        <w:t>Čl. VIII</w:t>
      </w:r>
    </w:p>
    <w:p w14:paraId="3F57C484" w14:textId="77777777" w:rsidR="00083813" w:rsidRPr="00955B59" w:rsidRDefault="00083813" w:rsidP="00955B59">
      <w:pPr>
        <w:pStyle w:val="NormXCS819"/>
        <w:keepNext/>
        <w:contextualSpacing/>
        <w:jc w:val="center"/>
        <w:rPr>
          <w:rFonts w:ascii="Arial" w:hAnsi="Arial" w:cs="Arial"/>
          <w:b/>
          <w:bCs/>
          <w:color w:val="auto"/>
          <w:sz w:val="22"/>
          <w:szCs w:val="22"/>
        </w:rPr>
      </w:pPr>
      <w:r w:rsidRPr="00955B59">
        <w:rPr>
          <w:rFonts w:ascii="Arial" w:hAnsi="Arial" w:cs="Arial"/>
          <w:b/>
          <w:bCs/>
          <w:color w:val="auto"/>
          <w:sz w:val="22"/>
          <w:szCs w:val="22"/>
        </w:rPr>
        <w:t>Povinná ustanovení</w:t>
      </w:r>
    </w:p>
    <w:p w14:paraId="10ED6568" w14:textId="77777777" w:rsidR="00083813" w:rsidRPr="00E13023" w:rsidRDefault="00083813" w:rsidP="00955B59">
      <w:pPr>
        <w:pStyle w:val="NormXCS819"/>
        <w:spacing w:before="120"/>
        <w:jc w:val="both"/>
        <w:rPr>
          <w:rFonts w:ascii="Arial" w:hAnsi="Arial" w:cs="Arial"/>
          <w:bCs/>
          <w:color w:val="auto"/>
          <w:sz w:val="22"/>
          <w:szCs w:val="22"/>
        </w:rPr>
      </w:pPr>
      <w:r w:rsidRPr="00E13023">
        <w:rPr>
          <w:rFonts w:ascii="Arial" w:hAnsi="Arial" w:cs="Arial"/>
          <w:bCs/>
          <w:color w:val="auto"/>
          <w:sz w:val="22"/>
          <w:szCs w:val="22"/>
        </w:rPr>
        <w:t>Smluvní strany výslovně souhlasí s tím, aby tato smlouva byla zveřejněna v registru smluv za podmínek zákona č. 340/2015 Sb., o zvláštních podmínkách účinnosti některých smluv, uveřejňování těchto smluv a o registru smluv, ve znění pozdějších předpisů, do 30 dnů ode dne podpisu smlouvy poslední smluvní stranou, nejpozději do 3 měsíců od dne podpisu smlouvy. Smluvní strany souhlasí se zveřejněním svých osobních údajů ve smlouvě, která bude zveřejněna v registru smluv podle věty první. Smluvní strany prohlašují, že skutečnosti obsažené ve smlouvě nepovažují za obchodní tajemství ve smyslu § 504 občanského zákoníku a udělují svolení k jejich užití a zveřejnění bez stanovení jakýchkoliv dalších podmínek.</w:t>
      </w:r>
      <w:r w:rsidR="00286B10" w:rsidRPr="00E13023">
        <w:rPr>
          <w:rFonts w:ascii="Arial" w:hAnsi="Arial" w:cs="Arial"/>
          <w:bCs/>
          <w:color w:val="auto"/>
          <w:sz w:val="22"/>
          <w:szCs w:val="22"/>
        </w:rPr>
        <w:t xml:space="preserve"> Tato smlouva tedy bude zveřejněna ve svém plném znění.</w:t>
      </w:r>
    </w:p>
    <w:p w14:paraId="0EF2159E" w14:textId="77777777" w:rsidR="00083813" w:rsidRPr="00955B59" w:rsidRDefault="00083813" w:rsidP="00955B59">
      <w:pPr>
        <w:pStyle w:val="Nadpis1"/>
        <w:numPr>
          <w:ilvl w:val="0"/>
          <w:numId w:val="0"/>
        </w:numPr>
        <w:spacing w:after="0"/>
        <w:jc w:val="center"/>
        <w:rPr>
          <w:rFonts w:ascii="Arial" w:hAnsi="Arial" w:cs="Arial"/>
          <w:sz w:val="22"/>
          <w:szCs w:val="22"/>
        </w:rPr>
      </w:pPr>
      <w:r w:rsidRPr="00955B59">
        <w:rPr>
          <w:rFonts w:ascii="Arial" w:hAnsi="Arial" w:cs="Arial"/>
          <w:sz w:val="22"/>
          <w:szCs w:val="22"/>
        </w:rPr>
        <w:t>Čl. IX</w:t>
      </w:r>
    </w:p>
    <w:p w14:paraId="783418A6" w14:textId="77777777" w:rsidR="00083813" w:rsidRPr="00955B59" w:rsidRDefault="00083813" w:rsidP="00D35311">
      <w:pPr>
        <w:pStyle w:val="Nadpis1"/>
        <w:numPr>
          <w:ilvl w:val="0"/>
          <w:numId w:val="0"/>
        </w:numPr>
        <w:spacing w:before="0" w:after="0"/>
        <w:contextualSpacing/>
        <w:jc w:val="center"/>
        <w:rPr>
          <w:rFonts w:ascii="Arial" w:hAnsi="Arial" w:cs="Arial"/>
          <w:sz w:val="22"/>
          <w:szCs w:val="22"/>
        </w:rPr>
      </w:pPr>
      <w:r w:rsidRPr="00955B59">
        <w:rPr>
          <w:rFonts w:ascii="Arial" w:hAnsi="Arial" w:cs="Arial"/>
          <w:sz w:val="22"/>
          <w:szCs w:val="22"/>
        </w:rPr>
        <w:t>Závěrečná ustanovení a zvláštní ujednání</w:t>
      </w:r>
    </w:p>
    <w:p w14:paraId="55CA24A9" w14:textId="77777777" w:rsidR="00083813" w:rsidRPr="00E13023" w:rsidRDefault="00083813" w:rsidP="00955B59">
      <w:pPr>
        <w:pStyle w:val="ODSAZENI"/>
        <w:numPr>
          <w:ilvl w:val="0"/>
          <w:numId w:val="6"/>
        </w:numPr>
        <w:spacing w:before="120" w:after="0" w:line="240" w:lineRule="auto"/>
        <w:ind w:left="425" w:hanging="425"/>
        <w:rPr>
          <w:rFonts w:ascii="Arial" w:hAnsi="Arial" w:cs="Arial"/>
          <w:color w:val="auto"/>
          <w:sz w:val="22"/>
          <w:szCs w:val="22"/>
        </w:rPr>
      </w:pPr>
      <w:r w:rsidRPr="00E13023">
        <w:rPr>
          <w:rFonts w:ascii="Arial" w:hAnsi="Arial" w:cs="Arial"/>
          <w:color w:val="auto"/>
          <w:sz w:val="22"/>
          <w:szCs w:val="22"/>
        </w:rPr>
        <w:t xml:space="preserve">Záruka za jakost na plnění dle čl. III odst. 1 této smlouvy se stanovuje na 60 měsíců ode dne protokolárního předání díla objednateli a v případě vad a nedodělků předaného díla ode dne jejich úplného odstranění. Případnou reklamaci vady je objednatel povinen uplatnit u zhotovitele písemně, přičemž v reklamaci vadu popíše a uvede požadovaný způsob jejího odstranění. Zhotovitel je povinen odstranit vady díla ihned, pokud to není možné, pak dle pokynů objednatele v nejbližším možném termínu. Neodstraní-li zhotovitel reklamované vady ve lhůtě dle předchozí věty, může objednatel u zhotovitele uplatnit přiměřenou slevu z ceny díla </w:t>
      </w:r>
      <w:r w:rsidRPr="00E13023">
        <w:rPr>
          <w:rFonts w:ascii="Arial" w:hAnsi="Arial" w:cs="Arial"/>
          <w:sz w:val="22"/>
          <w:szCs w:val="22"/>
        </w:rPr>
        <w:t>nebo zadat odstranění vad jinému zhotoviteli, přičemž v tom případě je zhotovitel povinen objednateli uhradit náklady vynaložené objednatelem na cenu takových plnění. Nárok objednatele účtovat zhotoviteli smluvní pokutu v tomto případě nezaniká.</w:t>
      </w:r>
    </w:p>
    <w:p w14:paraId="46ED425C" w14:textId="4DF57F68" w:rsidR="00083813" w:rsidRPr="00E13023" w:rsidRDefault="00083813" w:rsidP="00955B59">
      <w:pPr>
        <w:pStyle w:val="ODSAZENI"/>
        <w:numPr>
          <w:ilvl w:val="0"/>
          <w:numId w:val="6"/>
        </w:numPr>
        <w:spacing w:before="120" w:after="0" w:line="240" w:lineRule="auto"/>
        <w:ind w:left="425" w:hanging="425"/>
        <w:rPr>
          <w:rFonts w:ascii="Arial" w:hAnsi="Arial" w:cs="Arial"/>
          <w:color w:val="auto"/>
          <w:sz w:val="22"/>
          <w:szCs w:val="22"/>
        </w:rPr>
      </w:pPr>
      <w:r w:rsidRPr="00E13023">
        <w:rPr>
          <w:rFonts w:ascii="Arial" w:hAnsi="Arial" w:cs="Arial"/>
          <w:color w:val="auto"/>
          <w:sz w:val="22"/>
          <w:szCs w:val="22"/>
        </w:rPr>
        <w:t>Nesplnění ujednání o závazcích zhotovitele dle této smlouvy zakládá objednateli právo na okamžité odstoupení od této smlouvy. Odstoupení od smlouvy nemá vliv na zaplacení smluvní pokuty. Odstoupení od smlouvy musí být učiněno písemně, účinky odstoupení nastávají dnem doručení oznámení o odstoupení druhé smluvní straně.</w:t>
      </w:r>
      <w:r w:rsidR="00036374" w:rsidRPr="00E13023">
        <w:rPr>
          <w:rFonts w:ascii="Arial" w:hAnsi="Arial" w:cs="Arial"/>
          <w:color w:val="auto"/>
          <w:sz w:val="22"/>
          <w:szCs w:val="22"/>
        </w:rPr>
        <w:t xml:space="preserve"> Krom odstoupení dle tohoto smluvní ustanovení, sjednávají smluvní strany rovněž </w:t>
      </w:r>
      <w:r w:rsidR="00083160" w:rsidRPr="00E13023">
        <w:rPr>
          <w:rFonts w:ascii="Arial" w:hAnsi="Arial" w:cs="Arial"/>
          <w:color w:val="auto"/>
          <w:sz w:val="22"/>
          <w:szCs w:val="22"/>
        </w:rPr>
        <w:t xml:space="preserve">výslovně </w:t>
      </w:r>
      <w:r w:rsidR="00036374" w:rsidRPr="00E13023">
        <w:rPr>
          <w:rFonts w:ascii="Arial" w:hAnsi="Arial" w:cs="Arial"/>
          <w:color w:val="auto"/>
          <w:sz w:val="22"/>
          <w:szCs w:val="22"/>
        </w:rPr>
        <w:t>právo objednatele od této smlouvy odstoupit v případě, že zhotovitel bude v prodlení s prováděním díla (nebo jeho části) delším než 15 kalendářních dní, nebo v případě, že zhotovitel bude provádět dílo v rozporu s pokyny objednatele nebo obecně závaznými právními předpisy.</w:t>
      </w:r>
      <w:r w:rsidR="00352D12">
        <w:rPr>
          <w:rFonts w:ascii="Arial" w:hAnsi="Arial" w:cs="Arial"/>
          <w:color w:val="auto"/>
          <w:sz w:val="22"/>
          <w:szCs w:val="22"/>
        </w:rPr>
        <w:t xml:space="preserve"> Smluvní strany sjednávají, že objednatel může odstoupit od </w:t>
      </w:r>
      <w:r w:rsidR="003A68A8">
        <w:rPr>
          <w:rFonts w:ascii="Arial" w:hAnsi="Arial" w:cs="Arial"/>
          <w:color w:val="auto"/>
          <w:sz w:val="22"/>
          <w:szCs w:val="22"/>
        </w:rPr>
        <w:t xml:space="preserve">této </w:t>
      </w:r>
      <w:r w:rsidR="00352D12">
        <w:rPr>
          <w:rFonts w:ascii="Arial" w:hAnsi="Arial" w:cs="Arial"/>
          <w:color w:val="auto"/>
          <w:sz w:val="22"/>
          <w:szCs w:val="22"/>
        </w:rPr>
        <w:t>smlouvy i bez uvedení důvodu</w:t>
      </w:r>
      <w:r w:rsidR="003A68A8">
        <w:rPr>
          <w:rFonts w:ascii="Arial" w:hAnsi="Arial" w:cs="Arial"/>
          <w:color w:val="auto"/>
          <w:sz w:val="22"/>
          <w:szCs w:val="22"/>
        </w:rPr>
        <w:t>, a to vždy do 4 týdnů od převzetí dílčích výsledků činnosti zhotovitele (zadávací dokumentace, kompletní dokumentace veřejné zakázky apod.).</w:t>
      </w:r>
    </w:p>
    <w:p w14:paraId="171795FF" w14:textId="77777777" w:rsidR="00083813" w:rsidRPr="00E13023" w:rsidRDefault="00083813" w:rsidP="00955B59">
      <w:pPr>
        <w:pStyle w:val="ODSAZENI"/>
        <w:numPr>
          <w:ilvl w:val="0"/>
          <w:numId w:val="6"/>
        </w:numPr>
        <w:spacing w:before="120" w:after="0" w:line="240" w:lineRule="auto"/>
        <w:ind w:left="425" w:hanging="425"/>
        <w:rPr>
          <w:rFonts w:ascii="Arial" w:hAnsi="Arial" w:cs="Arial"/>
          <w:color w:val="auto"/>
          <w:sz w:val="22"/>
          <w:szCs w:val="22"/>
        </w:rPr>
      </w:pPr>
      <w:r w:rsidRPr="00E13023">
        <w:rPr>
          <w:rFonts w:ascii="Arial" w:hAnsi="Arial" w:cs="Arial"/>
          <w:color w:val="auto"/>
          <w:sz w:val="22"/>
          <w:szCs w:val="22"/>
        </w:rPr>
        <w:t>Ostatní ustanovení občanského zákoníku o odstoupení od smlouvy nejsou tímto ustanovením jakkoli dotčena.</w:t>
      </w:r>
    </w:p>
    <w:p w14:paraId="7EE2118E" w14:textId="0F79F3D7" w:rsidR="00083813" w:rsidRPr="00E13023" w:rsidRDefault="00083813" w:rsidP="00955B59">
      <w:pPr>
        <w:pStyle w:val="ODSAZENI"/>
        <w:numPr>
          <w:ilvl w:val="0"/>
          <w:numId w:val="6"/>
        </w:numPr>
        <w:spacing w:before="120" w:after="0" w:line="240" w:lineRule="auto"/>
        <w:ind w:left="425" w:hanging="425"/>
        <w:rPr>
          <w:rFonts w:ascii="Arial" w:hAnsi="Arial" w:cs="Arial"/>
          <w:color w:val="auto"/>
          <w:sz w:val="22"/>
          <w:szCs w:val="22"/>
        </w:rPr>
      </w:pPr>
      <w:r w:rsidRPr="00E13023">
        <w:rPr>
          <w:rFonts w:ascii="Arial" w:hAnsi="Arial" w:cs="Arial"/>
          <w:color w:val="auto"/>
          <w:sz w:val="22"/>
          <w:szCs w:val="22"/>
        </w:rPr>
        <w:t xml:space="preserve">Po dobu platnosti této smlouvy o dílo má zhotovitel povinnost mít uzavřenou pojistnou smlouvu na odpovědnost za škodu způsobenou činností zhotovitele 3. osobám, která je uzavřena v minimální výši pojistné částky 5 mil. Kč. </w:t>
      </w:r>
    </w:p>
    <w:p w14:paraId="41C85E16" w14:textId="77777777" w:rsidR="00083813" w:rsidRPr="00E13023" w:rsidRDefault="00083813" w:rsidP="00955B59">
      <w:pPr>
        <w:pStyle w:val="Odstavecseseznamem"/>
        <w:numPr>
          <w:ilvl w:val="0"/>
          <w:numId w:val="6"/>
        </w:numPr>
        <w:spacing w:before="120" w:line="240" w:lineRule="auto"/>
        <w:ind w:left="425" w:hanging="425"/>
        <w:contextualSpacing w:val="0"/>
        <w:jc w:val="both"/>
        <w:rPr>
          <w:rFonts w:ascii="Arial" w:hAnsi="Arial" w:cs="Arial"/>
          <w:sz w:val="22"/>
          <w:szCs w:val="22"/>
        </w:rPr>
      </w:pPr>
      <w:r w:rsidRPr="00E13023">
        <w:rPr>
          <w:rFonts w:ascii="Arial" w:hAnsi="Arial" w:cs="Arial"/>
          <w:sz w:val="22"/>
          <w:szCs w:val="22"/>
        </w:rPr>
        <w:t>Právní vztahy vzniklé z této smlouvy se budou řídit ustanoveními zákona č. 89/2012 Sb., občanský zákoník, v platném znění (dále jen „občanský zákoník“).</w:t>
      </w:r>
    </w:p>
    <w:p w14:paraId="3ECE423E" w14:textId="77777777" w:rsidR="00083813" w:rsidRPr="00E13023" w:rsidRDefault="00083813" w:rsidP="00955B59">
      <w:pPr>
        <w:pStyle w:val="Odstavecseseznamem"/>
        <w:numPr>
          <w:ilvl w:val="0"/>
          <w:numId w:val="6"/>
        </w:numPr>
        <w:spacing w:before="120" w:line="240" w:lineRule="auto"/>
        <w:ind w:left="425" w:hanging="425"/>
        <w:contextualSpacing w:val="0"/>
        <w:jc w:val="both"/>
        <w:rPr>
          <w:rFonts w:ascii="Arial" w:hAnsi="Arial" w:cs="Arial"/>
          <w:sz w:val="22"/>
          <w:szCs w:val="22"/>
        </w:rPr>
      </w:pPr>
      <w:r w:rsidRPr="00E13023">
        <w:rPr>
          <w:rFonts w:ascii="Arial" w:hAnsi="Arial" w:cs="Arial"/>
          <w:sz w:val="22"/>
          <w:szCs w:val="22"/>
        </w:rPr>
        <w:t>Poruší-li některá ze smluvních stran tuto smlouvu, zavazuje se nahradit druhé straně vzniklou škodu a ušlý zisk. Smluvní sankce nelze započítat vůči nároku na náhradu škody a ušlého zisku.</w:t>
      </w:r>
    </w:p>
    <w:p w14:paraId="09D00C9C" w14:textId="77777777" w:rsidR="00083813" w:rsidRPr="00E13023" w:rsidRDefault="00083813" w:rsidP="00955B59">
      <w:pPr>
        <w:pStyle w:val="Odstavecseseznamem"/>
        <w:numPr>
          <w:ilvl w:val="0"/>
          <w:numId w:val="6"/>
        </w:numPr>
        <w:spacing w:before="120" w:line="240" w:lineRule="auto"/>
        <w:ind w:left="425" w:hanging="425"/>
        <w:contextualSpacing w:val="0"/>
        <w:jc w:val="both"/>
        <w:rPr>
          <w:rFonts w:ascii="Arial" w:hAnsi="Arial" w:cs="Arial"/>
          <w:sz w:val="22"/>
          <w:szCs w:val="22"/>
        </w:rPr>
      </w:pPr>
      <w:r w:rsidRPr="00E13023">
        <w:rPr>
          <w:rFonts w:ascii="Arial" w:hAnsi="Arial" w:cs="Arial"/>
          <w:sz w:val="22"/>
          <w:szCs w:val="22"/>
        </w:rPr>
        <w:t>Změny a doplňky této smlouvy mohou být sjednány jen písemnou formou a musí být potvrzeny oběma smluvními stranami.</w:t>
      </w:r>
    </w:p>
    <w:p w14:paraId="0D80661C" w14:textId="77777777" w:rsidR="00083813" w:rsidRPr="00E13023" w:rsidRDefault="00083813" w:rsidP="00955B59">
      <w:pPr>
        <w:pStyle w:val="Odstavecseseznamem"/>
        <w:numPr>
          <w:ilvl w:val="0"/>
          <w:numId w:val="6"/>
        </w:numPr>
        <w:spacing w:before="120" w:line="240" w:lineRule="auto"/>
        <w:ind w:left="425" w:hanging="425"/>
        <w:contextualSpacing w:val="0"/>
        <w:jc w:val="both"/>
        <w:rPr>
          <w:rFonts w:ascii="Arial" w:hAnsi="Arial" w:cs="Arial"/>
          <w:sz w:val="22"/>
          <w:szCs w:val="22"/>
        </w:rPr>
      </w:pPr>
      <w:r w:rsidRPr="00E13023">
        <w:rPr>
          <w:rFonts w:ascii="Arial" w:hAnsi="Arial" w:cs="Arial"/>
          <w:sz w:val="22"/>
          <w:szCs w:val="22"/>
        </w:rPr>
        <w:lastRenderedPageBreak/>
        <w:t>Smlouva se uzavírá v pěti (5) vyhotoveních s platností originálu, z nichž čtyři (4) vyhotovení obdrží objednatel a jedno (1) vyhotovení obdrží zhotovitel.</w:t>
      </w:r>
    </w:p>
    <w:p w14:paraId="11DA04CF" w14:textId="008C470A" w:rsidR="00083813" w:rsidRPr="00E13023" w:rsidRDefault="00083813" w:rsidP="00955B59">
      <w:pPr>
        <w:pStyle w:val="Odstavecseseznamem"/>
        <w:numPr>
          <w:ilvl w:val="0"/>
          <w:numId w:val="6"/>
        </w:numPr>
        <w:spacing w:before="120" w:line="240" w:lineRule="auto"/>
        <w:ind w:left="425" w:hanging="425"/>
        <w:contextualSpacing w:val="0"/>
        <w:jc w:val="both"/>
        <w:rPr>
          <w:rFonts w:ascii="Arial" w:hAnsi="Arial" w:cs="Arial"/>
          <w:sz w:val="22"/>
          <w:szCs w:val="22"/>
        </w:rPr>
      </w:pPr>
      <w:r w:rsidRPr="00E13023">
        <w:rPr>
          <w:rFonts w:ascii="Arial" w:hAnsi="Arial" w:cs="Arial"/>
          <w:sz w:val="22"/>
          <w:szCs w:val="22"/>
        </w:rPr>
        <w:t>Tato smlouva nabývá platnosti dnem jejího podpisu druhou ze smluvních stran a účinnosti dnem zveřejnění smlouvy v registru smluv podle zákona č. 340/2015 Sb., o zvláštních podmínkách účinnosti některých smluv, uveřejňování těchto smluv a o registru smluv, ve znění pozdějších předpisů.</w:t>
      </w:r>
      <w:r w:rsidR="00C54F55">
        <w:rPr>
          <w:rFonts w:ascii="Arial" w:hAnsi="Arial" w:cs="Arial"/>
          <w:sz w:val="22"/>
          <w:szCs w:val="22"/>
        </w:rPr>
        <w:t xml:space="preserve"> Uveřejnění smlouvy v registru smluv zajistí město Náchod.</w:t>
      </w:r>
    </w:p>
    <w:p w14:paraId="702AAD7E" w14:textId="1F5A379E" w:rsidR="00712227" w:rsidRPr="00E13023" w:rsidRDefault="00712227" w:rsidP="00955B59">
      <w:pPr>
        <w:pStyle w:val="Odstavecseseznamem"/>
        <w:numPr>
          <w:ilvl w:val="0"/>
          <w:numId w:val="6"/>
        </w:numPr>
        <w:spacing w:before="120" w:line="240" w:lineRule="auto"/>
        <w:ind w:left="425" w:hanging="425"/>
        <w:contextualSpacing w:val="0"/>
        <w:jc w:val="both"/>
        <w:rPr>
          <w:rFonts w:ascii="Arial" w:hAnsi="Arial" w:cs="Arial"/>
          <w:sz w:val="22"/>
          <w:szCs w:val="22"/>
        </w:rPr>
      </w:pPr>
      <w:r w:rsidRPr="00E13023">
        <w:rPr>
          <w:rFonts w:ascii="Arial" w:hAnsi="Arial" w:cs="Arial"/>
          <w:sz w:val="22"/>
          <w:szCs w:val="22"/>
        </w:rPr>
        <w:t xml:space="preserve">Tato smlouva se uzavírá na základě usnesení Rady města </w:t>
      </w:r>
      <w:proofErr w:type="spellStart"/>
      <w:r w:rsidRPr="00E13023">
        <w:rPr>
          <w:rFonts w:ascii="Arial" w:hAnsi="Arial" w:cs="Arial"/>
          <w:sz w:val="22"/>
          <w:szCs w:val="22"/>
        </w:rPr>
        <w:t>Náchoda</w:t>
      </w:r>
      <w:proofErr w:type="spellEnd"/>
      <w:r w:rsidRPr="00E13023">
        <w:rPr>
          <w:rFonts w:ascii="Arial" w:hAnsi="Arial" w:cs="Arial"/>
          <w:sz w:val="22"/>
          <w:szCs w:val="22"/>
        </w:rPr>
        <w:t xml:space="preserve"> č. </w:t>
      </w:r>
      <w:r w:rsidR="003A4950">
        <w:rPr>
          <w:rFonts w:ascii="Arial" w:hAnsi="Arial" w:cs="Arial"/>
          <w:sz w:val="22"/>
          <w:szCs w:val="22"/>
        </w:rPr>
        <w:t>4</w:t>
      </w:r>
      <w:r w:rsidR="00AF5099">
        <w:rPr>
          <w:rFonts w:ascii="Arial" w:hAnsi="Arial" w:cs="Arial"/>
          <w:sz w:val="22"/>
          <w:szCs w:val="22"/>
        </w:rPr>
        <w:t>2</w:t>
      </w:r>
      <w:r w:rsidRPr="00E13023">
        <w:rPr>
          <w:rFonts w:ascii="Arial" w:hAnsi="Arial" w:cs="Arial"/>
          <w:sz w:val="22"/>
          <w:szCs w:val="22"/>
        </w:rPr>
        <w:t>/</w:t>
      </w:r>
      <w:r w:rsidR="003A4950">
        <w:rPr>
          <w:rFonts w:ascii="Arial" w:hAnsi="Arial" w:cs="Arial"/>
          <w:sz w:val="22"/>
          <w:szCs w:val="22"/>
        </w:rPr>
        <w:t>1020</w:t>
      </w:r>
      <w:r w:rsidRPr="00E13023">
        <w:rPr>
          <w:rFonts w:ascii="Arial" w:hAnsi="Arial" w:cs="Arial"/>
          <w:sz w:val="22"/>
          <w:szCs w:val="22"/>
        </w:rPr>
        <w:t xml:space="preserve">/19 ze dne </w:t>
      </w:r>
      <w:r w:rsidR="003A4950">
        <w:rPr>
          <w:rFonts w:ascii="Arial" w:hAnsi="Arial" w:cs="Arial"/>
          <w:sz w:val="22"/>
          <w:szCs w:val="22"/>
        </w:rPr>
        <w:t>26.08</w:t>
      </w:r>
      <w:r w:rsidRPr="00E13023">
        <w:rPr>
          <w:rFonts w:ascii="Arial" w:hAnsi="Arial" w:cs="Arial"/>
          <w:sz w:val="22"/>
          <w:szCs w:val="22"/>
        </w:rPr>
        <w:t>.2019.</w:t>
      </w:r>
    </w:p>
    <w:p w14:paraId="6EAD212B" w14:textId="77777777" w:rsidR="00083813" w:rsidRPr="00E13023" w:rsidRDefault="00083813" w:rsidP="00955B59">
      <w:pPr>
        <w:pStyle w:val="Seznam3"/>
        <w:spacing w:before="240"/>
        <w:ind w:left="0" w:firstLine="0"/>
        <w:contextualSpacing w:val="0"/>
        <w:jc w:val="both"/>
        <w:rPr>
          <w:rFonts w:ascii="Arial" w:hAnsi="Arial" w:cs="Arial"/>
          <w:b/>
          <w:sz w:val="22"/>
          <w:szCs w:val="22"/>
        </w:rPr>
      </w:pPr>
      <w:r w:rsidRPr="00E13023">
        <w:rPr>
          <w:rFonts w:ascii="Arial" w:hAnsi="Arial" w:cs="Arial"/>
          <w:b/>
          <w:sz w:val="22"/>
          <w:szCs w:val="22"/>
        </w:rPr>
        <w:t>Přílohy:</w:t>
      </w:r>
    </w:p>
    <w:p w14:paraId="57603A41" w14:textId="77777777" w:rsidR="00574A66" w:rsidRDefault="00083813" w:rsidP="00D35311">
      <w:pPr>
        <w:pStyle w:val="Seznam3"/>
        <w:ind w:left="0" w:firstLine="0"/>
        <w:jc w:val="both"/>
        <w:rPr>
          <w:rFonts w:ascii="Arial" w:hAnsi="Arial" w:cs="Arial"/>
          <w:sz w:val="22"/>
          <w:szCs w:val="22"/>
        </w:rPr>
      </w:pPr>
      <w:r w:rsidRPr="00E13023">
        <w:rPr>
          <w:rFonts w:ascii="Arial" w:hAnsi="Arial" w:cs="Arial"/>
          <w:sz w:val="22"/>
          <w:szCs w:val="22"/>
        </w:rPr>
        <w:t>Příloha č. 1:</w:t>
      </w:r>
      <w:r w:rsidRPr="00E13023">
        <w:rPr>
          <w:rFonts w:ascii="Arial" w:hAnsi="Arial" w:cs="Arial"/>
          <w:sz w:val="22"/>
          <w:szCs w:val="22"/>
        </w:rPr>
        <w:tab/>
      </w:r>
      <w:r w:rsidR="00CA08B2">
        <w:rPr>
          <w:rFonts w:ascii="Arial" w:hAnsi="Arial" w:cs="Arial"/>
          <w:sz w:val="22"/>
          <w:szCs w:val="22"/>
        </w:rPr>
        <w:t>Nabídka ze dne 11.06.2019</w:t>
      </w:r>
    </w:p>
    <w:p w14:paraId="29F26A8A" w14:textId="182C29D9" w:rsidR="00083813" w:rsidRPr="00E13023" w:rsidRDefault="00083813" w:rsidP="00D35311">
      <w:pPr>
        <w:pStyle w:val="Seznam3"/>
        <w:ind w:left="0" w:firstLine="0"/>
        <w:jc w:val="both"/>
        <w:rPr>
          <w:rFonts w:ascii="Arial" w:hAnsi="Arial" w:cs="Arial"/>
          <w:sz w:val="22"/>
          <w:szCs w:val="22"/>
        </w:rPr>
      </w:pPr>
      <w:r w:rsidRPr="00E13023">
        <w:rPr>
          <w:rFonts w:ascii="Arial" w:hAnsi="Arial" w:cs="Arial"/>
          <w:sz w:val="22"/>
          <w:szCs w:val="22"/>
        </w:rPr>
        <w:t>Příloha č. 2:</w:t>
      </w:r>
      <w:r w:rsidRPr="00E13023">
        <w:rPr>
          <w:rFonts w:ascii="Arial" w:hAnsi="Arial" w:cs="Arial"/>
          <w:sz w:val="22"/>
          <w:szCs w:val="22"/>
        </w:rPr>
        <w:tab/>
        <w:t>Platný doklad o pojištění zhotovitele na odpovědnost za škodu způsobenou jeho činností v souvislosti s plněním této smlouvy o dílo</w:t>
      </w:r>
    </w:p>
    <w:p w14:paraId="53EDFAEA" w14:textId="77777777" w:rsidR="00083813" w:rsidRPr="00074557" w:rsidRDefault="00083813" w:rsidP="00D35311">
      <w:pPr>
        <w:pStyle w:val="Seznam"/>
        <w:ind w:left="1410" w:hanging="1410"/>
        <w:rPr>
          <w:rFonts w:ascii="Arial" w:hAnsi="Arial" w:cs="Arial"/>
          <w:sz w:val="22"/>
          <w:szCs w:val="22"/>
        </w:rPr>
      </w:pPr>
      <w:r w:rsidRPr="00074557">
        <w:rPr>
          <w:rFonts w:ascii="Arial" w:hAnsi="Arial" w:cs="Arial"/>
          <w:sz w:val="22"/>
          <w:szCs w:val="22"/>
        </w:rPr>
        <w:t>Příloha č. 3:</w:t>
      </w:r>
      <w:r w:rsidRPr="00074557">
        <w:rPr>
          <w:rFonts w:ascii="Arial" w:hAnsi="Arial" w:cs="Arial"/>
          <w:sz w:val="22"/>
          <w:szCs w:val="22"/>
        </w:rPr>
        <w:tab/>
        <w:t>Seznam poddodavatelů</w:t>
      </w:r>
    </w:p>
    <w:p w14:paraId="6BBFB820" w14:textId="77777777" w:rsidR="00083813" w:rsidRPr="00E13023" w:rsidRDefault="00083813" w:rsidP="00D35311">
      <w:pPr>
        <w:pStyle w:val="Seznam"/>
        <w:ind w:left="1410" w:hanging="1410"/>
        <w:rPr>
          <w:rFonts w:ascii="Arial" w:hAnsi="Arial" w:cs="Arial"/>
          <w:sz w:val="22"/>
          <w:szCs w:val="22"/>
        </w:rPr>
      </w:pPr>
      <w:r w:rsidRPr="00E13023">
        <w:rPr>
          <w:rFonts w:ascii="Arial" w:hAnsi="Arial" w:cs="Arial"/>
          <w:sz w:val="22"/>
          <w:szCs w:val="22"/>
        </w:rPr>
        <w:t>Příloha č. 4:</w:t>
      </w:r>
      <w:r w:rsidRPr="00E13023">
        <w:rPr>
          <w:rFonts w:ascii="Arial" w:hAnsi="Arial" w:cs="Arial"/>
          <w:sz w:val="22"/>
          <w:szCs w:val="22"/>
        </w:rPr>
        <w:tab/>
        <w:t>Realizační tým</w:t>
      </w:r>
    </w:p>
    <w:p w14:paraId="3F8B96EF" w14:textId="43AA29CA" w:rsidR="00083813" w:rsidRPr="00E13023" w:rsidRDefault="00083813" w:rsidP="00955B59">
      <w:pPr>
        <w:pStyle w:val="Seznam3"/>
        <w:spacing w:before="720"/>
        <w:ind w:left="0" w:firstLine="0"/>
        <w:contextualSpacing w:val="0"/>
        <w:rPr>
          <w:rFonts w:ascii="Arial" w:hAnsi="Arial" w:cs="Arial"/>
          <w:color w:val="000000"/>
          <w:sz w:val="22"/>
          <w:szCs w:val="22"/>
        </w:rPr>
      </w:pPr>
      <w:r w:rsidRPr="00E13023">
        <w:rPr>
          <w:rFonts w:ascii="Arial" w:hAnsi="Arial" w:cs="Arial"/>
          <w:color w:val="000000"/>
          <w:sz w:val="22"/>
          <w:szCs w:val="22"/>
        </w:rPr>
        <w:t>V </w:t>
      </w:r>
      <w:r w:rsidR="00955B59">
        <w:rPr>
          <w:rFonts w:ascii="Arial" w:hAnsi="Arial" w:cs="Arial"/>
          <w:color w:val="000000"/>
          <w:sz w:val="22"/>
          <w:szCs w:val="22"/>
        </w:rPr>
        <w:t>Náchodě</w:t>
      </w:r>
      <w:r w:rsidRPr="00E13023">
        <w:rPr>
          <w:rFonts w:ascii="Arial" w:hAnsi="Arial" w:cs="Arial"/>
          <w:color w:val="000000"/>
          <w:sz w:val="22"/>
          <w:szCs w:val="22"/>
        </w:rPr>
        <w:t xml:space="preserve"> dne </w:t>
      </w:r>
      <w:proofErr w:type="gramStart"/>
      <w:r w:rsidR="00170920">
        <w:rPr>
          <w:rFonts w:ascii="Arial" w:hAnsi="Arial" w:cs="Arial"/>
          <w:color w:val="000000"/>
          <w:sz w:val="22"/>
          <w:szCs w:val="22"/>
        </w:rPr>
        <w:t>6.9.2019</w:t>
      </w:r>
      <w:proofErr w:type="gramEnd"/>
      <w:r w:rsidRPr="00E13023">
        <w:rPr>
          <w:rFonts w:ascii="Arial" w:hAnsi="Arial" w:cs="Arial"/>
          <w:color w:val="000000"/>
          <w:sz w:val="22"/>
          <w:szCs w:val="22"/>
        </w:rPr>
        <w:tab/>
      </w:r>
      <w:r w:rsidRPr="00E13023">
        <w:rPr>
          <w:rFonts w:ascii="Arial" w:hAnsi="Arial" w:cs="Arial"/>
          <w:color w:val="000000"/>
          <w:sz w:val="22"/>
          <w:szCs w:val="22"/>
        </w:rPr>
        <w:tab/>
      </w:r>
      <w:r w:rsidRPr="00E13023">
        <w:rPr>
          <w:rFonts w:ascii="Arial" w:hAnsi="Arial" w:cs="Arial"/>
          <w:color w:val="000000"/>
          <w:sz w:val="22"/>
          <w:szCs w:val="22"/>
        </w:rPr>
        <w:tab/>
        <w:t xml:space="preserve">V Praze dne </w:t>
      </w:r>
      <w:r w:rsidR="00170920">
        <w:rPr>
          <w:rFonts w:ascii="Arial" w:hAnsi="Arial" w:cs="Arial"/>
          <w:color w:val="000000"/>
          <w:sz w:val="22"/>
          <w:szCs w:val="22"/>
        </w:rPr>
        <w:t>6.9.2019</w:t>
      </w:r>
    </w:p>
    <w:p w14:paraId="1332BEBE" w14:textId="25FEC985" w:rsidR="00083813" w:rsidRPr="00E13023" w:rsidRDefault="00083813" w:rsidP="00955B59">
      <w:pPr>
        <w:pStyle w:val="Seznam3"/>
        <w:spacing w:before="1200"/>
        <w:ind w:left="0" w:firstLine="0"/>
        <w:contextualSpacing w:val="0"/>
        <w:jc w:val="both"/>
        <w:rPr>
          <w:rFonts w:ascii="Arial" w:hAnsi="Arial" w:cs="Arial"/>
          <w:color w:val="000000"/>
          <w:sz w:val="22"/>
          <w:szCs w:val="22"/>
        </w:rPr>
      </w:pPr>
      <w:r w:rsidRPr="00E13023">
        <w:rPr>
          <w:rFonts w:ascii="Arial" w:hAnsi="Arial" w:cs="Arial"/>
          <w:color w:val="000000"/>
          <w:sz w:val="22"/>
          <w:szCs w:val="22"/>
        </w:rPr>
        <w:t>……………………………………</w:t>
      </w:r>
      <w:r w:rsidRPr="00E13023">
        <w:rPr>
          <w:rFonts w:ascii="Arial" w:hAnsi="Arial" w:cs="Arial"/>
          <w:color w:val="000000"/>
          <w:sz w:val="22"/>
          <w:szCs w:val="22"/>
        </w:rPr>
        <w:tab/>
      </w:r>
      <w:r w:rsidRPr="00E13023">
        <w:rPr>
          <w:rFonts w:ascii="Arial" w:hAnsi="Arial" w:cs="Arial"/>
          <w:color w:val="000000"/>
          <w:sz w:val="22"/>
          <w:szCs w:val="22"/>
        </w:rPr>
        <w:tab/>
      </w:r>
      <w:r w:rsidRPr="00E13023">
        <w:rPr>
          <w:rFonts w:ascii="Arial" w:hAnsi="Arial" w:cs="Arial"/>
          <w:color w:val="000000"/>
          <w:sz w:val="22"/>
          <w:szCs w:val="22"/>
        </w:rPr>
        <w:tab/>
      </w:r>
      <w:r w:rsidRPr="00E13023">
        <w:rPr>
          <w:rFonts w:ascii="Arial" w:hAnsi="Arial" w:cs="Arial"/>
          <w:color w:val="000000"/>
          <w:sz w:val="22"/>
          <w:szCs w:val="22"/>
        </w:rPr>
        <w:tab/>
        <w:t>……………………………………</w:t>
      </w:r>
    </w:p>
    <w:p w14:paraId="1CCC2ADC" w14:textId="77777777" w:rsidR="00083813" w:rsidRPr="00E13023" w:rsidRDefault="00083813" w:rsidP="00D35311">
      <w:pPr>
        <w:pStyle w:val="Seznam3"/>
        <w:ind w:left="0" w:firstLine="0"/>
        <w:jc w:val="both"/>
        <w:rPr>
          <w:rFonts w:ascii="Arial" w:hAnsi="Arial" w:cs="Arial"/>
          <w:color w:val="000000"/>
          <w:sz w:val="22"/>
          <w:szCs w:val="22"/>
        </w:rPr>
      </w:pPr>
      <w:r w:rsidRPr="00E13023">
        <w:rPr>
          <w:rFonts w:ascii="Arial" w:hAnsi="Arial" w:cs="Arial"/>
          <w:color w:val="000000"/>
          <w:sz w:val="22"/>
          <w:szCs w:val="22"/>
        </w:rPr>
        <w:t>za objednatele</w:t>
      </w:r>
      <w:r w:rsidRPr="00E13023">
        <w:rPr>
          <w:rFonts w:ascii="Arial" w:hAnsi="Arial" w:cs="Arial"/>
          <w:color w:val="000000"/>
          <w:sz w:val="22"/>
          <w:szCs w:val="22"/>
        </w:rPr>
        <w:tab/>
      </w:r>
      <w:r w:rsidRPr="00E13023">
        <w:rPr>
          <w:rFonts w:ascii="Arial" w:hAnsi="Arial" w:cs="Arial"/>
          <w:color w:val="000000"/>
          <w:sz w:val="22"/>
          <w:szCs w:val="22"/>
        </w:rPr>
        <w:tab/>
      </w:r>
      <w:r w:rsidRPr="00E13023">
        <w:rPr>
          <w:rFonts w:ascii="Arial" w:hAnsi="Arial" w:cs="Arial"/>
          <w:color w:val="000000"/>
          <w:sz w:val="22"/>
          <w:szCs w:val="22"/>
        </w:rPr>
        <w:tab/>
      </w:r>
      <w:r w:rsidRPr="00E13023">
        <w:rPr>
          <w:rFonts w:ascii="Arial" w:hAnsi="Arial" w:cs="Arial"/>
          <w:color w:val="000000"/>
          <w:sz w:val="22"/>
          <w:szCs w:val="22"/>
        </w:rPr>
        <w:tab/>
      </w:r>
      <w:r w:rsidRPr="00E13023">
        <w:rPr>
          <w:rFonts w:ascii="Arial" w:hAnsi="Arial" w:cs="Arial"/>
          <w:color w:val="000000"/>
          <w:sz w:val="22"/>
          <w:szCs w:val="22"/>
        </w:rPr>
        <w:tab/>
      </w:r>
      <w:r w:rsidRPr="00E13023">
        <w:rPr>
          <w:rFonts w:ascii="Arial" w:hAnsi="Arial" w:cs="Arial"/>
          <w:color w:val="000000"/>
          <w:sz w:val="22"/>
          <w:szCs w:val="22"/>
        </w:rPr>
        <w:tab/>
        <w:t>za zhotovitele</w:t>
      </w:r>
    </w:p>
    <w:p w14:paraId="5F94F75D" w14:textId="0CC43D5D" w:rsidR="00083813" w:rsidRPr="00E13023" w:rsidRDefault="009634BC" w:rsidP="00D35311">
      <w:pPr>
        <w:pStyle w:val="Seznam3"/>
        <w:tabs>
          <w:tab w:val="left" w:pos="4962"/>
        </w:tabs>
        <w:ind w:left="0" w:firstLine="0"/>
        <w:jc w:val="both"/>
        <w:rPr>
          <w:rFonts w:ascii="Arial" w:hAnsi="Arial" w:cs="Arial"/>
          <w:b/>
          <w:color w:val="000000"/>
          <w:sz w:val="22"/>
          <w:szCs w:val="22"/>
        </w:rPr>
      </w:pPr>
      <w:r w:rsidRPr="00E13023">
        <w:rPr>
          <w:rFonts w:ascii="Arial" w:hAnsi="Arial" w:cs="Arial"/>
          <w:b/>
          <w:color w:val="000000"/>
          <w:sz w:val="22"/>
          <w:szCs w:val="22"/>
        </w:rPr>
        <w:t xml:space="preserve">Jan </w:t>
      </w:r>
      <w:proofErr w:type="spellStart"/>
      <w:r w:rsidRPr="00E13023">
        <w:rPr>
          <w:rFonts w:ascii="Arial" w:hAnsi="Arial" w:cs="Arial"/>
          <w:b/>
          <w:color w:val="000000"/>
          <w:sz w:val="22"/>
          <w:szCs w:val="22"/>
        </w:rPr>
        <w:t>Birke</w:t>
      </w:r>
      <w:proofErr w:type="spellEnd"/>
      <w:r w:rsidR="00083813" w:rsidRPr="00E13023">
        <w:rPr>
          <w:rFonts w:ascii="Arial" w:hAnsi="Arial" w:cs="Arial"/>
          <w:b/>
          <w:color w:val="000000"/>
          <w:sz w:val="22"/>
          <w:szCs w:val="22"/>
        </w:rPr>
        <w:tab/>
      </w:r>
      <w:r w:rsidR="00083813" w:rsidRPr="00E13023">
        <w:rPr>
          <w:rFonts w:ascii="Arial" w:hAnsi="Arial" w:cs="Arial"/>
          <w:b/>
          <w:color w:val="000000"/>
          <w:sz w:val="22"/>
          <w:szCs w:val="22"/>
        </w:rPr>
        <w:tab/>
      </w:r>
      <w:r w:rsidRPr="00E13023">
        <w:rPr>
          <w:rFonts w:ascii="Arial" w:hAnsi="Arial" w:cs="Arial"/>
          <w:b/>
          <w:color w:val="000000"/>
          <w:sz w:val="22"/>
          <w:szCs w:val="22"/>
        </w:rPr>
        <w:t xml:space="preserve">Igor </w:t>
      </w:r>
      <w:proofErr w:type="spellStart"/>
      <w:r w:rsidRPr="00E13023">
        <w:rPr>
          <w:rFonts w:ascii="Arial" w:hAnsi="Arial" w:cs="Arial"/>
          <w:b/>
          <w:color w:val="000000"/>
          <w:sz w:val="22"/>
          <w:szCs w:val="22"/>
        </w:rPr>
        <w:t>Kovačević</w:t>
      </w:r>
      <w:proofErr w:type="spellEnd"/>
      <w:r w:rsidRPr="00E13023">
        <w:rPr>
          <w:rFonts w:ascii="Arial" w:hAnsi="Arial" w:cs="Arial"/>
          <w:b/>
          <w:color w:val="000000"/>
          <w:sz w:val="22"/>
          <w:szCs w:val="22"/>
        </w:rPr>
        <w:t xml:space="preserve"> </w:t>
      </w:r>
    </w:p>
    <w:p w14:paraId="70E28286" w14:textId="2DE64222" w:rsidR="00F67F01" w:rsidRDefault="00083813" w:rsidP="00D35311">
      <w:pPr>
        <w:pStyle w:val="Seznam3"/>
        <w:tabs>
          <w:tab w:val="left" w:pos="4962"/>
        </w:tabs>
        <w:ind w:left="0" w:firstLine="0"/>
        <w:jc w:val="both"/>
        <w:rPr>
          <w:rFonts w:ascii="Arial" w:hAnsi="Arial" w:cs="Arial"/>
          <w:color w:val="000000"/>
          <w:sz w:val="22"/>
          <w:szCs w:val="22"/>
        </w:rPr>
      </w:pPr>
      <w:r w:rsidRPr="00E13023">
        <w:rPr>
          <w:rFonts w:ascii="Arial" w:hAnsi="Arial" w:cs="Arial"/>
          <w:color w:val="000000"/>
          <w:sz w:val="22"/>
          <w:szCs w:val="22"/>
        </w:rPr>
        <w:t xml:space="preserve">starosta </w:t>
      </w:r>
      <w:proofErr w:type="spellStart"/>
      <w:r w:rsidR="0073456D" w:rsidRPr="00E13023">
        <w:rPr>
          <w:rFonts w:ascii="Arial" w:hAnsi="Arial" w:cs="Arial"/>
          <w:color w:val="000000"/>
          <w:sz w:val="22"/>
          <w:szCs w:val="22"/>
        </w:rPr>
        <w:t>Náchoda</w:t>
      </w:r>
      <w:proofErr w:type="spellEnd"/>
      <w:r w:rsidR="0073456D" w:rsidRPr="00E13023">
        <w:rPr>
          <w:rFonts w:ascii="Arial" w:hAnsi="Arial" w:cs="Arial"/>
          <w:color w:val="000000"/>
          <w:sz w:val="22"/>
          <w:szCs w:val="22"/>
        </w:rPr>
        <w:t xml:space="preserve"> </w:t>
      </w:r>
      <w:r w:rsidRPr="00E13023">
        <w:rPr>
          <w:rFonts w:ascii="Arial" w:hAnsi="Arial" w:cs="Arial"/>
          <w:b/>
          <w:color w:val="000000"/>
          <w:sz w:val="22"/>
          <w:szCs w:val="22"/>
        </w:rPr>
        <w:tab/>
      </w:r>
      <w:r w:rsidRPr="00E13023">
        <w:rPr>
          <w:rFonts w:ascii="Arial" w:hAnsi="Arial" w:cs="Arial"/>
          <w:b/>
          <w:color w:val="000000"/>
          <w:sz w:val="22"/>
          <w:szCs w:val="22"/>
        </w:rPr>
        <w:tab/>
      </w:r>
      <w:r w:rsidRPr="00E13023">
        <w:rPr>
          <w:rFonts w:ascii="Arial" w:hAnsi="Arial" w:cs="Arial"/>
          <w:color w:val="000000"/>
          <w:sz w:val="22"/>
          <w:szCs w:val="22"/>
        </w:rPr>
        <w:t xml:space="preserve">jednatel spol. </w:t>
      </w:r>
      <w:r w:rsidR="00873FAA" w:rsidRPr="00E13023">
        <w:rPr>
          <w:rFonts w:ascii="Arial" w:hAnsi="Arial" w:cs="Arial"/>
          <w:color w:val="000000"/>
          <w:sz w:val="22"/>
          <w:szCs w:val="22"/>
        </w:rPr>
        <w:t>MOBA studio s.r.o.</w:t>
      </w:r>
    </w:p>
    <w:p w14:paraId="3812FF49" w14:textId="77777777" w:rsidR="00F8187C" w:rsidRDefault="00F8187C">
      <w:pPr>
        <w:rPr>
          <w:rFonts w:ascii="Arial" w:eastAsia="Times New Roman" w:hAnsi="Arial" w:cs="Arial"/>
          <w:lang w:eastAsia="cs-CZ"/>
        </w:rPr>
      </w:pPr>
      <w:r>
        <w:rPr>
          <w:rFonts w:ascii="Arial" w:hAnsi="Arial" w:cs="Arial"/>
        </w:rPr>
        <w:br w:type="page"/>
      </w:r>
    </w:p>
    <w:p w14:paraId="3F1638FE" w14:textId="06EFC987" w:rsidR="00A61FF4" w:rsidRDefault="00A61FF4" w:rsidP="00D35311">
      <w:pPr>
        <w:pStyle w:val="Seznam3"/>
        <w:ind w:left="0" w:firstLine="0"/>
        <w:jc w:val="both"/>
        <w:rPr>
          <w:rFonts w:ascii="Arial" w:hAnsi="Arial" w:cs="Arial"/>
          <w:sz w:val="22"/>
          <w:szCs w:val="22"/>
        </w:rPr>
      </w:pPr>
      <w:r w:rsidRPr="00E13023">
        <w:rPr>
          <w:rFonts w:ascii="Arial" w:hAnsi="Arial" w:cs="Arial"/>
          <w:sz w:val="22"/>
          <w:szCs w:val="22"/>
        </w:rPr>
        <w:lastRenderedPageBreak/>
        <w:t>Příloha č. 1:</w:t>
      </w:r>
      <w:r w:rsidRPr="00E13023">
        <w:rPr>
          <w:rFonts w:ascii="Arial" w:hAnsi="Arial" w:cs="Arial"/>
          <w:sz w:val="22"/>
          <w:szCs w:val="22"/>
        </w:rPr>
        <w:tab/>
      </w:r>
      <w:r>
        <w:rPr>
          <w:rFonts w:ascii="Arial" w:hAnsi="Arial" w:cs="Arial"/>
          <w:sz w:val="22"/>
          <w:szCs w:val="22"/>
        </w:rPr>
        <w:t>Nabídka ze dne 11.06.2019</w:t>
      </w:r>
    </w:p>
    <w:p w14:paraId="1506DB2B" w14:textId="2BE292BA" w:rsidR="00A61FF4" w:rsidRDefault="00A61FF4" w:rsidP="00D35311">
      <w:pPr>
        <w:pStyle w:val="Seznam3"/>
        <w:tabs>
          <w:tab w:val="left" w:pos="4962"/>
        </w:tabs>
        <w:ind w:left="0" w:firstLine="0"/>
        <w:jc w:val="both"/>
        <w:rPr>
          <w:rFonts w:ascii="Arial" w:hAnsi="Arial" w:cs="Arial"/>
          <w:b/>
          <w:color w:val="000000"/>
          <w:sz w:val="22"/>
          <w:szCs w:val="22"/>
        </w:rPr>
      </w:pPr>
      <w:r>
        <w:rPr>
          <w:rFonts w:ascii="Arial" w:hAnsi="Arial" w:cs="Arial"/>
          <w:b/>
          <w:noProof/>
          <w:color w:val="000000"/>
          <w:sz w:val="22"/>
          <w:szCs w:val="22"/>
        </w:rPr>
        <w:drawing>
          <wp:inline distT="0" distB="0" distL="0" distR="0" wp14:anchorId="5E34759F" wp14:editId="56E2E8F9">
            <wp:extent cx="6120130" cy="86582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BA nabidka 20190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8658225"/>
                    </a:xfrm>
                    <a:prstGeom prst="rect">
                      <a:avLst/>
                    </a:prstGeom>
                  </pic:spPr>
                </pic:pic>
              </a:graphicData>
            </a:graphic>
          </wp:inline>
        </w:drawing>
      </w:r>
    </w:p>
    <w:p w14:paraId="3FB8107F" w14:textId="77777777" w:rsidR="00A61FF4" w:rsidRPr="00E13023" w:rsidRDefault="00A61FF4" w:rsidP="00D35311">
      <w:pPr>
        <w:pStyle w:val="Seznam3"/>
        <w:ind w:left="0" w:firstLine="0"/>
        <w:jc w:val="both"/>
        <w:rPr>
          <w:rFonts w:ascii="Arial" w:hAnsi="Arial" w:cs="Arial"/>
          <w:sz w:val="22"/>
          <w:szCs w:val="22"/>
        </w:rPr>
      </w:pPr>
      <w:r w:rsidRPr="00E13023">
        <w:rPr>
          <w:rFonts w:ascii="Arial" w:hAnsi="Arial" w:cs="Arial"/>
          <w:sz w:val="22"/>
          <w:szCs w:val="22"/>
        </w:rPr>
        <w:lastRenderedPageBreak/>
        <w:t xml:space="preserve">Příloha č. 2:  </w:t>
      </w:r>
      <w:r w:rsidRPr="00E13023">
        <w:rPr>
          <w:rFonts w:ascii="Arial" w:hAnsi="Arial" w:cs="Arial"/>
          <w:sz w:val="22"/>
          <w:szCs w:val="22"/>
        </w:rPr>
        <w:tab/>
        <w:t>Platný doklad o pojištění zhotovitele na odpovědnost za škodu způsobenou jeho činností v souvislosti s plněním této smlouvy o dílo</w:t>
      </w:r>
    </w:p>
    <w:p w14:paraId="2E23C1D6" w14:textId="71CD72FE" w:rsidR="00A61FF4" w:rsidRDefault="00170920" w:rsidP="00D35311">
      <w:pPr>
        <w:pStyle w:val="Seznam3"/>
        <w:tabs>
          <w:tab w:val="left" w:pos="4962"/>
        </w:tabs>
        <w:ind w:left="0" w:firstLine="0"/>
        <w:jc w:val="both"/>
        <w:rPr>
          <w:rFonts w:ascii="Arial" w:hAnsi="Arial" w:cs="Arial"/>
          <w:b/>
          <w:color w:val="000000"/>
          <w:sz w:val="22"/>
          <w:szCs w:val="22"/>
        </w:rPr>
      </w:pPr>
      <w:r>
        <w:rPr>
          <w:rFonts w:ascii="Arial" w:hAnsi="Arial" w:cs="Arial"/>
          <w:b/>
          <w:noProof/>
          <w:color w:val="000000"/>
          <w:sz w:val="22"/>
          <w:szCs w:val="22"/>
        </w:rPr>
        <w:pict w14:anchorId="43E0F2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pt;height:589.6pt">
            <v:imagedata r:id="rId10" o:title="Bez názvu"/>
          </v:shape>
        </w:pict>
      </w:r>
    </w:p>
    <w:p w14:paraId="79B246AA" w14:textId="243A1455" w:rsidR="00A61FF4" w:rsidRDefault="00A61FF4" w:rsidP="00D35311">
      <w:pPr>
        <w:pStyle w:val="Seznam3"/>
        <w:tabs>
          <w:tab w:val="left" w:pos="4962"/>
        </w:tabs>
        <w:ind w:left="0" w:firstLine="0"/>
        <w:jc w:val="both"/>
        <w:rPr>
          <w:rFonts w:ascii="Arial" w:hAnsi="Arial" w:cs="Arial"/>
          <w:b/>
          <w:color w:val="000000"/>
          <w:sz w:val="22"/>
          <w:szCs w:val="22"/>
        </w:rPr>
      </w:pPr>
    </w:p>
    <w:p w14:paraId="632AC1EA" w14:textId="62DF8E3A" w:rsidR="00A61FF4" w:rsidRDefault="00A61FF4" w:rsidP="00D35311">
      <w:pPr>
        <w:pStyle w:val="Seznam3"/>
        <w:tabs>
          <w:tab w:val="left" w:pos="4962"/>
        </w:tabs>
        <w:ind w:left="0" w:firstLine="0"/>
        <w:jc w:val="both"/>
        <w:rPr>
          <w:rFonts w:ascii="Arial" w:hAnsi="Arial" w:cs="Arial"/>
          <w:b/>
          <w:color w:val="000000"/>
          <w:sz w:val="22"/>
          <w:szCs w:val="22"/>
        </w:rPr>
      </w:pPr>
    </w:p>
    <w:p w14:paraId="71C17348" w14:textId="77777777" w:rsidR="00170920" w:rsidRDefault="00170920" w:rsidP="00D35311">
      <w:pPr>
        <w:pStyle w:val="Seznam3"/>
        <w:tabs>
          <w:tab w:val="left" w:pos="4962"/>
        </w:tabs>
        <w:ind w:left="0" w:firstLine="0"/>
        <w:jc w:val="both"/>
        <w:rPr>
          <w:rFonts w:ascii="Arial" w:hAnsi="Arial" w:cs="Arial"/>
          <w:b/>
          <w:color w:val="000000"/>
          <w:sz w:val="22"/>
          <w:szCs w:val="22"/>
        </w:rPr>
      </w:pPr>
    </w:p>
    <w:p w14:paraId="2570787C" w14:textId="77777777" w:rsidR="00170920" w:rsidRDefault="00170920" w:rsidP="00D35311">
      <w:pPr>
        <w:pStyle w:val="Seznam3"/>
        <w:tabs>
          <w:tab w:val="left" w:pos="4962"/>
        </w:tabs>
        <w:ind w:left="0" w:firstLine="0"/>
        <w:jc w:val="both"/>
        <w:rPr>
          <w:rFonts w:ascii="Arial" w:hAnsi="Arial" w:cs="Arial"/>
          <w:b/>
          <w:color w:val="000000"/>
          <w:sz w:val="22"/>
          <w:szCs w:val="22"/>
        </w:rPr>
      </w:pPr>
    </w:p>
    <w:p w14:paraId="66CAF31A" w14:textId="77777777" w:rsidR="00170920" w:rsidRDefault="00170920" w:rsidP="00D35311">
      <w:pPr>
        <w:pStyle w:val="Seznam3"/>
        <w:tabs>
          <w:tab w:val="left" w:pos="4962"/>
        </w:tabs>
        <w:ind w:left="0" w:firstLine="0"/>
        <w:jc w:val="both"/>
        <w:rPr>
          <w:rFonts w:ascii="Arial" w:hAnsi="Arial" w:cs="Arial"/>
          <w:b/>
          <w:color w:val="000000"/>
          <w:sz w:val="22"/>
          <w:szCs w:val="22"/>
        </w:rPr>
      </w:pPr>
    </w:p>
    <w:p w14:paraId="12DD2648" w14:textId="77777777" w:rsidR="00170920" w:rsidRDefault="00170920" w:rsidP="00D35311">
      <w:pPr>
        <w:pStyle w:val="Seznam3"/>
        <w:tabs>
          <w:tab w:val="left" w:pos="4962"/>
        </w:tabs>
        <w:ind w:left="0" w:firstLine="0"/>
        <w:jc w:val="both"/>
        <w:rPr>
          <w:rFonts w:ascii="Arial" w:hAnsi="Arial" w:cs="Arial"/>
          <w:b/>
          <w:color w:val="000000"/>
          <w:sz w:val="22"/>
          <w:szCs w:val="22"/>
        </w:rPr>
      </w:pPr>
      <w:bookmarkStart w:id="2" w:name="_GoBack"/>
      <w:bookmarkEnd w:id="2"/>
    </w:p>
    <w:p w14:paraId="6B4101EB" w14:textId="09237E58" w:rsidR="00A61FF4" w:rsidRDefault="00A61FF4" w:rsidP="00D35311">
      <w:pPr>
        <w:pStyle w:val="Seznam"/>
        <w:ind w:left="1410" w:hanging="1410"/>
        <w:rPr>
          <w:rFonts w:ascii="Arial" w:hAnsi="Arial" w:cs="Arial"/>
          <w:sz w:val="22"/>
          <w:szCs w:val="22"/>
        </w:rPr>
      </w:pPr>
      <w:r w:rsidRPr="00074557">
        <w:rPr>
          <w:rFonts w:ascii="Arial" w:hAnsi="Arial" w:cs="Arial"/>
          <w:sz w:val="22"/>
          <w:szCs w:val="22"/>
        </w:rPr>
        <w:lastRenderedPageBreak/>
        <w:t>Příloha č. 3:</w:t>
      </w:r>
      <w:r w:rsidRPr="00074557">
        <w:rPr>
          <w:rFonts w:ascii="Arial" w:hAnsi="Arial" w:cs="Arial"/>
          <w:sz w:val="22"/>
          <w:szCs w:val="22"/>
        </w:rPr>
        <w:tab/>
        <w:t>Seznam poddodavatelů</w:t>
      </w:r>
    </w:p>
    <w:p w14:paraId="4C06C348" w14:textId="77777777" w:rsidR="00A61FF4" w:rsidRPr="00D35311" w:rsidRDefault="00A61FF4" w:rsidP="00D35311">
      <w:pPr>
        <w:pStyle w:val="Bezmezer"/>
        <w:contextualSpacing/>
        <w:rPr>
          <w:rFonts w:ascii="Arial" w:hAnsi="Arial" w:cs="Arial"/>
        </w:rPr>
      </w:pPr>
      <w:r w:rsidRPr="00D35311">
        <w:rPr>
          <w:rFonts w:ascii="Arial" w:hAnsi="Arial" w:cs="Arial"/>
        </w:rPr>
        <w:t xml:space="preserve">Název poddodavatele: </w:t>
      </w:r>
      <w:proofErr w:type="spellStart"/>
      <w:r w:rsidRPr="00D35311">
        <w:rPr>
          <w:rFonts w:ascii="Arial" w:hAnsi="Arial" w:cs="Arial"/>
        </w:rPr>
        <w:t>Karo</w:t>
      </w:r>
      <w:proofErr w:type="spellEnd"/>
      <w:r w:rsidRPr="00D35311">
        <w:rPr>
          <w:rFonts w:ascii="Arial" w:hAnsi="Arial" w:cs="Arial"/>
        </w:rPr>
        <w:t xml:space="preserve">, </w:t>
      </w:r>
      <w:proofErr w:type="spellStart"/>
      <w:r w:rsidRPr="00D35311">
        <w:rPr>
          <w:rFonts w:ascii="Arial" w:hAnsi="Arial" w:cs="Arial"/>
        </w:rPr>
        <w:t>Lašmanský</w:t>
      </w:r>
      <w:proofErr w:type="spellEnd"/>
      <w:r w:rsidRPr="00D35311">
        <w:rPr>
          <w:rFonts w:ascii="Arial" w:hAnsi="Arial" w:cs="Arial"/>
        </w:rPr>
        <w:t xml:space="preserve"> &amp; </w:t>
      </w:r>
      <w:proofErr w:type="spellStart"/>
      <w:r w:rsidRPr="00D35311">
        <w:rPr>
          <w:rFonts w:ascii="Arial" w:hAnsi="Arial" w:cs="Arial"/>
        </w:rPr>
        <w:t>Partners</w:t>
      </w:r>
      <w:proofErr w:type="spellEnd"/>
      <w:r w:rsidRPr="00D35311">
        <w:rPr>
          <w:rFonts w:ascii="Arial" w:hAnsi="Arial" w:cs="Arial"/>
        </w:rPr>
        <w:t xml:space="preserve"> s.r.o.</w:t>
      </w:r>
    </w:p>
    <w:p w14:paraId="3A7E7B98" w14:textId="77777777" w:rsidR="00A61FF4" w:rsidRPr="00D35311" w:rsidRDefault="00A61FF4" w:rsidP="00D35311">
      <w:pPr>
        <w:pStyle w:val="Bezmezer"/>
        <w:contextualSpacing/>
        <w:rPr>
          <w:rFonts w:ascii="Arial" w:hAnsi="Arial" w:cs="Arial"/>
        </w:rPr>
      </w:pPr>
      <w:r w:rsidRPr="00D35311">
        <w:rPr>
          <w:rFonts w:ascii="Arial" w:hAnsi="Arial" w:cs="Arial"/>
        </w:rPr>
        <w:t>Adresa: Klimentská 2062/6, Nové město, 110 00 Praha 1</w:t>
      </w:r>
    </w:p>
    <w:p w14:paraId="21585947" w14:textId="77777777" w:rsidR="00A61FF4" w:rsidRPr="00D35311" w:rsidRDefault="00A61FF4" w:rsidP="00D35311">
      <w:pPr>
        <w:pStyle w:val="Bezmezer"/>
        <w:contextualSpacing/>
        <w:rPr>
          <w:rFonts w:ascii="Arial" w:hAnsi="Arial" w:cs="Arial"/>
        </w:rPr>
      </w:pPr>
      <w:r w:rsidRPr="00D35311">
        <w:rPr>
          <w:rFonts w:ascii="Arial" w:hAnsi="Arial" w:cs="Arial"/>
        </w:rPr>
        <w:t>IČO: 05732069</w:t>
      </w:r>
    </w:p>
    <w:p w14:paraId="5565B137" w14:textId="77777777" w:rsidR="00A61FF4" w:rsidRPr="00D35311" w:rsidRDefault="00A61FF4" w:rsidP="00D35311">
      <w:pPr>
        <w:pStyle w:val="Bezmezer"/>
        <w:contextualSpacing/>
        <w:rPr>
          <w:rFonts w:ascii="Arial" w:hAnsi="Arial" w:cs="Arial"/>
        </w:rPr>
      </w:pPr>
      <w:r w:rsidRPr="00D35311">
        <w:rPr>
          <w:rFonts w:ascii="Arial" w:hAnsi="Arial" w:cs="Arial"/>
        </w:rPr>
        <w:t xml:space="preserve">Stručný popis předmětu plnění: právní služby </w:t>
      </w:r>
    </w:p>
    <w:p w14:paraId="394C5C34" w14:textId="77777777" w:rsidR="00A61FF4" w:rsidRPr="00D35311" w:rsidRDefault="00A61FF4" w:rsidP="00D35311">
      <w:pPr>
        <w:pStyle w:val="Bezmezer"/>
        <w:contextualSpacing/>
        <w:rPr>
          <w:rFonts w:ascii="Arial" w:hAnsi="Arial" w:cs="Arial"/>
        </w:rPr>
      </w:pPr>
      <w:r w:rsidRPr="00D35311">
        <w:rPr>
          <w:rFonts w:ascii="Arial" w:hAnsi="Arial" w:cs="Arial"/>
        </w:rPr>
        <w:t>Podíl poddodavatele na plnění zakázky v (%): 10</w:t>
      </w:r>
    </w:p>
    <w:p w14:paraId="417A0CD5" w14:textId="77777777" w:rsidR="00A61FF4" w:rsidRPr="00D35311" w:rsidRDefault="00A61FF4" w:rsidP="00D35311">
      <w:pPr>
        <w:pStyle w:val="Bezmezer"/>
        <w:contextualSpacing/>
        <w:rPr>
          <w:rFonts w:ascii="Arial" w:hAnsi="Arial" w:cs="Arial"/>
        </w:rPr>
      </w:pPr>
      <w:r w:rsidRPr="00D35311">
        <w:rPr>
          <w:rFonts w:ascii="Arial" w:hAnsi="Arial" w:cs="Arial"/>
        </w:rPr>
        <w:t>Podíl poddodavatele na plnění zakázky v (Kč bez DPH):195.000,- Kč</w:t>
      </w:r>
    </w:p>
    <w:p w14:paraId="31B2A8FF" w14:textId="4E954E62" w:rsidR="00A61FF4" w:rsidRDefault="00A61FF4" w:rsidP="00D35311">
      <w:pPr>
        <w:pStyle w:val="Seznam"/>
        <w:ind w:left="1410" w:hanging="1410"/>
        <w:rPr>
          <w:rFonts w:ascii="Arial" w:hAnsi="Arial" w:cs="Arial"/>
          <w:sz w:val="22"/>
          <w:szCs w:val="22"/>
        </w:rPr>
      </w:pPr>
    </w:p>
    <w:p w14:paraId="50ECEBBA" w14:textId="2D75254D" w:rsidR="00A61FF4" w:rsidRDefault="00A61FF4" w:rsidP="00D35311">
      <w:pPr>
        <w:pStyle w:val="Seznam"/>
        <w:ind w:left="1410" w:hanging="1410"/>
        <w:rPr>
          <w:rFonts w:ascii="Arial" w:hAnsi="Arial" w:cs="Arial"/>
          <w:sz w:val="22"/>
          <w:szCs w:val="22"/>
        </w:rPr>
      </w:pPr>
    </w:p>
    <w:p w14:paraId="0224C6CE" w14:textId="11B9D0C2" w:rsidR="00A61FF4" w:rsidRDefault="00A61FF4" w:rsidP="00D35311">
      <w:pPr>
        <w:pStyle w:val="Seznam"/>
        <w:ind w:left="1410" w:hanging="1410"/>
        <w:rPr>
          <w:rFonts w:ascii="Arial" w:hAnsi="Arial" w:cs="Arial"/>
          <w:sz w:val="22"/>
          <w:szCs w:val="22"/>
        </w:rPr>
      </w:pPr>
    </w:p>
    <w:p w14:paraId="208A5F65" w14:textId="77777777" w:rsidR="00A61FF4" w:rsidRPr="00074557" w:rsidRDefault="00A61FF4" w:rsidP="00D35311">
      <w:pPr>
        <w:pStyle w:val="Seznam"/>
        <w:ind w:left="1410" w:hanging="1410"/>
        <w:rPr>
          <w:rFonts w:ascii="Arial" w:hAnsi="Arial" w:cs="Arial"/>
          <w:sz w:val="22"/>
          <w:szCs w:val="22"/>
        </w:rPr>
      </w:pPr>
    </w:p>
    <w:p w14:paraId="37F38D3B" w14:textId="77777777" w:rsidR="00A61FF4" w:rsidRPr="00E13023" w:rsidRDefault="00A61FF4" w:rsidP="00D35311">
      <w:pPr>
        <w:pStyle w:val="Seznam"/>
        <w:ind w:left="1410" w:hanging="1410"/>
        <w:rPr>
          <w:rFonts w:ascii="Arial" w:hAnsi="Arial" w:cs="Arial"/>
          <w:sz w:val="22"/>
          <w:szCs w:val="22"/>
        </w:rPr>
      </w:pPr>
      <w:r w:rsidRPr="00E13023">
        <w:rPr>
          <w:rFonts w:ascii="Arial" w:hAnsi="Arial" w:cs="Arial"/>
          <w:sz w:val="22"/>
          <w:szCs w:val="22"/>
        </w:rPr>
        <w:t>Příloha č. 4:</w:t>
      </w:r>
      <w:r w:rsidRPr="00E13023">
        <w:rPr>
          <w:rFonts w:ascii="Arial" w:hAnsi="Arial" w:cs="Arial"/>
          <w:sz w:val="22"/>
          <w:szCs w:val="22"/>
        </w:rPr>
        <w:tab/>
        <w:t>Realizační tým</w:t>
      </w:r>
    </w:p>
    <w:p w14:paraId="1DBCDDC9" w14:textId="77777777" w:rsidR="00A61FF4" w:rsidRPr="00D35311" w:rsidRDefault="00A61FF4" w:rsidP="00D35311">
      <w:pPr>
        <w:autoSpaceDE w:val="0"/>
        <w:autoSpaceDN w:val="0"/>
        <w:adjustRightInd w:val="0"/>
        <w:spacing w:after="0" w:line="240" w:lineRule="auto"/>
        <w:contextualSpacing/>
        <w:rPr>
          <w:rFonts w:ascii="Arial" w:hAnsi="Arial" w:cs="Arial"/>
          <w:bCs/>
          <w:sz w:val="24"/>
          <w:szCs w:val="24"/>
        </w:rPr>
      </w:pPr>
      <w:r w:rsidRPr="00D35311">
        <w:rPr>
          <w:rFonts w:ascii="Arial" w:hAnsi="Arial" w:cs="Arial"/>
          <w:bCs/>
          <w:sz w:val="24"/>
          <w:szCs w:val="24"/>
        </w:rPr>
        <w:t xml:space="preserve">Sekretáře soutěže – Ing. arch. Igor </w:t>
      </w:r>
      <w:proofErr w:type="spellStart"/>
      <w:r w:rsidRPr="00D35311">
        <w:rPr>
          <w:rFonts w:ascii="Arial" w:hAnsi="Arial" w:cs="Arial"/>
          <w:bCs/>
          <w:sz w:val="24"/>
          <w:szCs w:val="24"/>
        </w:rPr>
        <w:t>Kovačević</w:t>
      </w:r>
      <w:proofErr w:type="spellEnd"/>
      <w:r w:rsidRPr="00D35311">
        <w:rPr>
          <w:rFonts w:ascii="Arial" w:hAnsi="Arial" w:cs="Arial"/>
          <w:bCs/>
          <w:sz w:val="24"/>
          <w:szCs w:val="24"/>
        </w:rPr>
        <w:t>, Ph.D.</w:t>
      </w:r>
    </w:p>
    <w:p w14:paraId="719519B2" w14:textId="77777777" w:rsidR="00A61FF4" w:rsidRPr="00D35311" w:rsidRDefault="00A61FF4" w:rsidP="00D35311">
      <w:pPr>
        <w:autoSpaceDE w:val="0"/>
        <w:autoSpaceDN w:val="0"/>
        <w:adjustRightInd w:val="0"/>
        <w:spacing w:after="0" w:line="240" w:lineRule="auto"/>
        <w:contextualSpacing/>
        <w:rPr>
          <w:rFonts w:ascii="Arial" w:hAnsi="Arial" w:cs="Arial"/>
          <w:bCs/>
          <w:sz w:val="24"/>
          <w:szCs w:val="24"/>
        </w:rPr>
      </w:pPr>
      <w:r w:rsidRPr="00D35311">
        <w:rPr>
          <w:rFonts w:ascii="Arial" w:hAnsi="Arial" w:cs="Arial"/>
          <w:bCs/>
          <w:sz w:val="24"/>
          <w:szCs w:val="24"/>
        </w:rPr>
        <w:t xml:space="preserve">Supervize zadáni - </w:t>
      </w:r>
      <w:proofErr w:type="spellStart"/>
      <w:r w:rsidRPr="00D35311">
        <w:rPr>
          <w:rFonts w:ascii="Arial" w:hAnsi="Arial" w:cs="Arial"/>
          <w:bCs/>
          <w:sz w:val="24"/>
          <w:szCs w:val="24"/>
        </w:rPr>
        <w:t>MArch</w:t>
      </w:r>
      <w:proofErr w:type="spellEnd"/>
      <w:r w:rsidRPr="00D35311">
        <w:rPr>
          <w:rFonts w:ascii="Arial" w:hAnsi="Arial" w:cs="Arial"/>
          <w:bCs/>
          <w:sz w:val="24"/>
          <w:szCs w:val="24"/>
        </w:rPr>
        <w:t xml:space="preserve">. </w:t>
      </w:r>
      <w:proofErr w:type="spellStart"/>
      <w:r w:rsidRPr="00D35311">
        <w:rPr>
          <w:rFonts w:ascii="Arial" w:hAnsi="Arial" w:cs="Arial"/>
          <w:bCs/>
          <w:sz w:val="24"/>
          <w:szCs w:val="24"/>
        </w:rPr>
        <w:t>Ing.arch</w:t>
      </w:r>
      <w:proofErr w:type="spellEnd"/>
      <w:r w:rsidRPr="00D35311">
        <w:rPr>
          <w:rFonts w:ascii="Arial" w:hAnsi="Arial" w:cs="Arial"/>
          <w:bCs/>
          <w:sz w:val="24"/>
          <w:szCs w:val="24"/>
        </w:rPr>
        <w:t xml:space="preserve">. </w:t>
      </w:r>
      <w:proofErr w:type="spellStart"/>
      <w:r w:rsidRPr="00D35311">
        <w:rPr>
          <w:rFonts w:ascii="Arial" w:hAnsi="Arial" w:cs="Arial"/>
          <w:bCs/>
          <w:sz w:val="24"/>
          <w:szCs w:val="24"/>
        </w:rPr>
        <w:t>Yvette</w:t>
      </w:r>
      <w:proofErr w:type="spellEnd"/>
      <w:r w:rsidRPr="00D35311">
        <w:rPr>
          <w:rFonts w:ascii="Arial" w:hAnsi="Arial" w:cs="Arial"/>
          <w:bCs/>
          <w:sz w:val="24"/>
          <w:szCs w:val="24"/>
        </w:rPr>
        <w:t xml:space="preserve"> </w:t>
      </w:r>
      <w:proofErr w:type="spellStart"/>
      <w:r w:rsidRPr="00D35311">
        <w:rPr>
          <w:rFonts w:ascii="Arial" w:hAnsi="Arial" w:cs="Arial"/>
          <w:bCs/>
          <w:sz w:val="24"/>
          <w:szCs w:val="24"/>
        </w:rPr>
        <w:t>Vašourkova</w:t>
      </w:r>
      <w:proofErr w:type="spellEnd"/>
      <w:r w:rsidRPr="00D35311">
        <w:rPr>
          <w:rFonts w:ascii="Arial" w:hAnsi="Arial" w:cs="Arial"/>
          <w:bCs/>
          <w:sz w:val="24"/>
          <w:szCs w:val="24"/>
        </w:rPr>
        <w:t xml:space="preserve"> PhD.</w:t>
      </w:r>
    </w:p>
    <w:p w14:paraId="0007ABEB" w14:textId="77777777" w:rsidR="00A61FF4" w:rsidRPr="00D35311" w:rsidRDefault="00A61FF4" w:rsidP="00D35311">
      <w:pPr>
        <w:autoSpaceDE w:val="0"/>
        <w:autoSpaceDN w:val="0"/>
        <w:adjustRightInd w:val="0"/>
        <w:spacing w:after="0" w:line="240" w:lineRule="auto"/>
        <w:contextualSpacing/>
        <w:rPr>
          <w:rFonts w:ascii="Arial" w:hAnsi="Arial" w:cs="Arial"/>
          <w:bCs/>
          <w:sz w:val="24"/>
          <w:szCs w:val="24"/>
        </w:rPr>
      </w:pPr>
      <w:proofErr w:type="spellStart"/>
      <w:r w:rsidRPr="00D35311">
        <w:rPr>
          <w:rFonts w:ascii="Arial" w:hAnsi="Arial" w:cs="Arial"/>
          <w:bCs/>
          <w:sz w:val="24"/>
          <w:szCs w:val="24"/>
        </w:rPr>
        <w:t>Prezkoušovatel</w:t>
      </w:r>
      <w:proofErr w:type="spellEnd"/>
      <w:r w:rsidRPr="00D35311">
        <w:rPr>
          <w:rFonts w:ascii="Arial" w:hAnsi="Arial" w:cs="Arial"/>
          <w:bCs/>
          <w:sz w:val="24"/>
          <w:szCs w:val="24"/>
        </w:rPr>
        <w:t xml:space="preserve"> soutěžního návrhu - Ing. arch. Karin </w:t>
      </w:r>
      <w:proofErr w:type="spellStart"/>
      <w:r w:rsidRPr="00D35311">
        <w:rPr>
          <w:rFonts w:ascii="Arial" w:hAnsi="Arial" w:cs="Arial"/>
          <w:bCs/>
          <w:sz w:val="24"/>
          <w:szCs w:val="24"/>
        </w:rPr>
        <w:t>Grohmannová</w:t>
      </w:r>
      <w:proofErr w:type="spellEnd"/>
    </w:p>
    <w:p w14:paraId="35602F85" w14:textId="45952A4A" w:rsidR="00A61FF4" w:rsidRPr="00E13023" w:rsidRDefault="00A61FF4" w:rsidP="00D35311">
      <w:pPr>
        <w:pStyle w:val="Seznam3"/>
        <w:tabs>
          <w:tab w:val="left" w:pos="4962"/>
        </w:tabs>
        <w:ind w:left="0" w:firstLine="0"/>
        <w:jc w:val="both"/>
        <w:rPr>
          <w:rFonts w:ascii="Arial" w:hAnsi="Arial" w:cs="Arial"/>
          <w:b/>
          <w:color w:val="000000"/>
          <w:sz w:val="22"/>
          <w:szCs w:val="22"/>
        </w:rPr>
      </w:pPr>
    </w:p>
    <w:sectPr w:rsidR="00A61FF4" w:rsidRPr="00E13023" w:rsidSect="00911D97">
      <w:footerReference w:type="default" r:id="rId11"/>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740BA" w14:textId="77777777" w:rsidR="00C75412" w:rsidRDefault="00C75412">
      <w:pPr>
        <w:spacing w:after="0" w:line="240" w:lineRule="auto"/>
      </w:pPr>
      <w:r>
        <w:separator/>
      </w:r>
    </w:p>
  </w:endnote>
  <w:endnote w:type="continuationSeparator" w:id="0">
    <w:p w14:paraId="54C5ECFA" w14:textId="77777777" w:rsidR="00C75412" w:rsidRDefault="00C75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812962"/>
      <w:docPartObj>
        <w:docPartGallery w:val="Page Numbers (Bottom of Page)"/>
        <w:docPartUnique/>
      </w:docPartObj>
    </w:sdtPr>
    <w:sdtEndPr>
      <w:rPr>
        <w:rFonts w:ascii="Arial" w:hAnsi="Arial" w:cs="Arial"/>
        <w:sz w:val="22"/>
        <w:szCs w:val="22"/>
      </w:rPr>
    </w:sdtEndPr>
    <w:sdtContent>
      <w:p w14:paraId="35F5C4C0" w14:textId="352958C4" w:rsidR="0095519A" w:rsidRPr="0095519A" w:rsidRDefault="00787294">
        <w:pPr>
          <w:pStyle w:val="Zpat"/>
          <w:jc w:val="right"/>
          <w:rPr>
            <w:rFonts w:ascii="Arial" w:hAnsi="Arial" w:cs="Arial"/>
            <w:sz w:val="22"/>
            <w:szCs w:val="22"/>
          </w:rPr>
        </w:pPr>
        <w:r w:rsidRPr="0095519A">
          <w:rPr>
            <w:rFonts w:ascii="Arial" w:hAnsi="Arial" w:cs="Arial"/>
            <w:sz w:val="22"/>
            <w:szCs w:val="22"/>
          </w:rPr>
          <w:fldChar w:fldCharType="begin"/>
        </w:r>
        <w:r w:rsidR="00083813" w:rsidRPr="0095519A">
          <w:rPr>
            <w:rFonts w:ascii="Arial" w:hAnsi="Arial" w:cs="Arial"/>
            <w:sz w:val="22"/>
            <w:szCs w:val="22"/>
          </w:rPr>
          <w:instrText>PAGE   \* MERGEFORMAT</w:instrText>
        </w:r>
        <w:r w:rsidRPr="0095519A">
          <w:rPr>
            <w:rFonts w:ascii="Arial" w:hAnsi="Arial" w:cs="Arial"/>
            <w:sz w:val="22"/>
            <w:szCs w:val="22"/>
          </w:rPr>
          <w:fldChar w:fldCharType="separate"/>
        </w:r>
        <w:r w:rsidR="00170920">
          <w:rPr>
            <w:rFonts w:ascii="Arial" w:hAnsi="Arial" w:cs="Arial"/>
            <w:noProof/>
            <w:sz w:val="22"/>
            <w:szCs w:val="22"/>
          </w:rPr>
          <w:t>1</w:t>
        </w:r>
        <w:r w:rsidRPr="0095519A">
          <w:rPr>
            <w:rFonts w:ascii="Arial" w:hAnsi="Arial" w:cs="Arial"/>
            <w:sz w:val="22"/>
            <w:szCs w:val="22"/>
          </w:rPr>
          <w:fldChar w:fldCharType="end"/>
        </w:r>
      </w:p>
    </w:sdtContent>
  </w:sdt>
  <w:p w14:paraId="3089C79A" w14:textId="77777777" w:rsidR="0095519A" w:rsidRDefault="00C754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47A58" w14:textId="77777777" w:rsidR="00C75412" w:rsidRDefault="00C75412">
      <w:pPr>
        <w:spacing w:after="0" w:line="240" w:lineRule="auto"/>
      </w:pPr>
      <w:r>
        <w:separator/>
      </w:r>
    </w:p>
  </w:footnote>
  <w:footnote w:type="continuationSeparator" w:id="0">
    <w:p w14:paraId="39887C10" w14:textId="77777777" w:rsidR="00C75412" w:rsidRDefault="00C754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74E6"/>
    <w:multiLevelType w:val="hybridMultilevel"/>
    <w:tmpl w:val="09487F40"/>
    <w:lvl w:ilvl="0" w:tplc="5AC6E316">
      <w:start w:val="1"/>
      <w:numFmt w:val="upperLetter"/>
      <w:lvlText w:val="%1."/>
      <w:lvlJc w:val="left"/>
      <w:pPr>
        <w:ind w:left="3479" w:hanging="360"/>
      </w:pPr>
      <w:rPr>
        <w:rFonts w:ascii="Arial" w:eastAsia="Times New Roman" w:hAnsi="Arial" w:cs="Arial"/>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04BA7CBC"/>
    <w:multiLevelType w:val="hybridMultilevel"/>
    <w:tmpl w:val="08ECC4DC"/>
    <w:lvl w:ilvl="0" w:tplc="9DB0F6AC">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06699A"/>
    <w:multiLevelType w:val="hybridMultilevel"/>
    <w:tmpl w:val="861422F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11C14C57"/>
    <w:multiLevelType w:val="hybridMultilevel"/>
    <w:tmpl w:val="00E838C2"/>
    <w:lvl w:ilvl="0" w:tplc="C0B2E93E">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177929"/>
    <w:multiLevelType w:val="hybridMultilevel"/>
    <w:tmpl w:val="1D024CAC"/>
    <w:lvl w:ilvl="0" w:tplc="D906509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57223E"/>
    <w:multiLevelType w:val="hybridMultilevel"/>
    <w:tmpl w:val="017435B2"/>
    <w:lvl w:ilvl="0" w:tplc="467EE566">
      <w:start w:val="1"/>
      <w:numFmt w:val="decimal"/>
      <w:lvlText w:val="%1."/>
      <w:lvlJc w:val="left"/>
      <w:pPr>
        <w:ind w:left="720" w:hanging="360"/>
      </w:pPr>
      <w:rPr>
        <w:rFonts w:ascii="Arial" w:hAnsi="Arial" w:cs="Arial"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E8B4C99"/>
    <w:multiLevelType w:val="hybridMultilevel"/>
    <w:tmpl w:val="826E15C2"/>
    <w:lvl w:ilvl="0" w:tplc="1EE45D64">
      <w:start w:val="1"/>
      <w:numFmt w:val="decimal"/>
      <w:pStyle w:val="Nadpis1"/>
      <w:lvlText w:val="%1."/>
      <w:lvlJc w:val="left"/>
      <w:pPr>
        <w:ind w:left="720" w:hanging="360"/>
      </w:pPr>
      <w:rPr>
        <w:rFonts w:ascii="Times New Roman" w:hAnsi="Times New Roman" w:cs="Times New Roman" w:hint="default"/>
        <w:b/>
        <w:i w:val="0"/>
        <w:sz w:val="24"/>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52F7EC0"/>
    <w:multiLevelType w:val="hybridMultilevel"/>
    <w:tmpl w:val="6ED08F84"/>
    <w:lvl w:ilvl="0" w:tplc="7964835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CDE1987"/>
    <w:multiLevelType w:val="hybridMultilevel"/>
    <w:tmpl w:val="F542917C"/>
    <w:lvl w:ilvl="0" w:tplc="B01A65A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2874F75"/>
    <w:multiLevelType w:val="hybridMultilevel"/>
    <w:tmpl w:val="54E2F8B8"/>
    <w:lvl w:ilvl="0" w:tplc="D16EF8A4">
      <w:start w:val="1"/>
      <w:numFmt w:val="decimal"/>
      <w:lvlText w:val="%1."/>
      <w:lvlJc w:val="left"/>
      <w:pPr>
        <w:ind w:left="720"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2134EF5"/>
    <w:multiLevelType w:val="hybridMultilevel"/>
    <w:tmpl w:val="09487F40"/>
    <w:lvl w:ilvl="0" w:tplc="5AC6E316">
      <w:start w:val="1"/>
      <w:numFmt w:val="upperLetter"/>
      <w:lvlText w:val="%1."/>
      <w:lvlJc w:val="left"/>
      <w:pPr>
        <w:ind w:left="786" w:hanging="360"/>
      </w:pPr>
      <w:rPr>
        <w:rFonts w:ascii="Arial" w:eastAsia="Times New Roman" w:hAnsi="Arial" w:cs="Arial"/>
      </w:r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11" w15:restartNumberingAfterBreak="0">
    <w:nsid w:val="6D1E6285"/>
    <w:multiLevelType w:val="hybridMultilevel"/>
    <w:tmpl w:val="713C6988"/>
    <w:lvl w:ilvl="0" w:tplc="1F4052B4">
      <w:start w:val="1"/>
      <w:numFmt w:val="decimal"/>
      <w:lvlText w:val="%1."/>
      <w:lvlJc w:val="left"/>
      <w:pPr>
        <w:ind w:left="587" w:hanging="360"/>
      </w:pPr>
      <w:rPr>
        <w:rFonts w:hint="default"/>
        <w:b/>
      </w:rPr>
    </w:lvl>
    <w:lvl w:ilvl="1" w:tplc="04050019">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12" w15:restartNumberingAfterBreak="0">
    <w:nsid w:val="6D3D0036"/>
    <w:multiLevelType w:val="hybridMultilevel"/>
    <w:tmpl w:val="2610BB90"/>
    <w:lvl w:ilvl="0" w:tplc="1390D488">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9"/>
  </w:num>
  <w:num w:numId="6">
    <w:abstractNumId w:val="11"/>
  </w:num>
  <w:num w:numId="7">
    <w:abstractNumId w:val="1"/>
  </w:num>
  <w:num w:numId="8">
    <w:abstractNumId w:val="10"/>
  </w:num>
  <w:num w:numId="9">
    <w:abstractNumId w:val="0"/>
  </w:num>
  <w:num w:numId="10">
    <w:abstractNumId w:val="5"/>
  </w:num>
  <w:num w:numId="11">
    <w:abstractNumId w:val="4"/>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813"/>
    <w:rsid w:val="00036374"/>
    <w:rsid w:val="00040F0A"/>
    <w:rsid w:val="00045253"/>
    <w:rsid w:val="00061C82"/>
    <w:rsid w:val="00074557"/>
    <w:rsid w:val="00075008"/>
    <w:rsid w:val="00083160"/>
    <w:rsid w:val="00083813"/>
    <w:rsid w:val="00085D07"/>
    <w:rsid w:val="000C1774"/>
    <w:rsid w:val="000F39A3"/>
    <w:rsid w:val="001618F8"/>
    <w:rsid w:val="00170920"/>
    <w:rsid w:val="00170DC7"/>
    <w:rsid w:val="00186CB7"/>
    <w:rsid w:val="00194DC4"/>
    <w:rsid w:val="00197DFE"/>
    <w:rsid w:val="001A1876"/>
    <w:rsid w:val="00215B93"/>
    <w:rsid w:val="00231320"/>
    <w:rsid w:val="00234FA8"/>
    <w:rsid w:val="00260C08"/>
    <w:rsid w:val="0026167C"/>
    <w:rsid w:val="00271247"/>
    <w:rsid w:val="00286B10"/>
    <w:rsid w:val="00293162"/>
    <w:rsid w:val="002B6772"/>
    <w:rsid w:val="002D63D7"/>
    <w:rsid w:val="00301613"/>
    <w:rsid w:val="00323A81"/>
    <w:rsid w:val="00323FBA"/>
    <w:rsid w:val="003300C0"/>
    <w:rsid w:val="00352D12"/>
    <w:rsid w:val="00354F3C"/>
    <w:rsid w:val="00365B59"/>
    <w:rsid w:val="003A2648"/>
    <w:rsid w:val="003A4950"/>
    <w:rsid w:val="003A68A8"/>
    <w:rsid w:val="003D0E59"/>
    <w:rsid w:val="003F6C01"/>
    <w:rsid w:val="0042096A"/>
    <w:rsid w:val="00423526"/>
    <w:rsid w:val="004334CB"/>
    <w:rsid w:val="0048593C"/>
    <w:rsid w:val="004B05A4"/>
    <w:rsid w:val="005404D2"/>
    <w:rsid w:val="0054384F"/>
    <w:rsid w:val="005653E8"/>
    <w:rsid w:val="00574A66"/>
    <w:rsid w:val="00575B1E"/>
    <w:rsid w:val="00594464"/>
    <w:rsid w:val="005E6305"/>
    <w:rsid w:val="005F4441"/>
    <w:rsid w:val="0063335D"/>
    <w:rsid w:val="00667461"/>
    <w:rsid w:val="00677CAC"/>
    <w:rsid w:val="006E24F9"/>
    <w:rsid w:val="00712227"/>
    <w:rsid w:val="0073456D"/>
    <w:rsid w:val="00736419"/>
    <w:rsid w:val="00736D3E"/>
    <w:rsid w:val="00787294"/>
    <w:rsid w:val="00794C46"/>
    <w:rsid w:val="007B145E"/>
    <w:rsid w:val="007B7996"/>
    <w:rsid w:val="007D4D35"/>
    <w:rsid w:val="007E78F7"/>
    <w:rsid w:val="00873FAA"/>
    <w:rsid w:val="00884986"/>
    <w:rsid w:val="00885C9B"/>
    <w:rsid w:val="008902F1"/>
    <w:rsid w:val="008964B1"/>
    <w:rsid w:val="008A2BA9"/>
    <w:rsid w:val="008C3E29"/>
    <w:rsid w:val="008F3D13"/>
    <w:rsid w:val="00916F8B"/>
    <w:rsid w:val="00944122"/>
    <w:rsid w:val="00955B59"/>
    <w:rsid w:val="00957549"/>
    <w:rsid w:val="009634BC"/>
    <w:rsid w:val="00966831"/>
    <w:rsid w:val="00975450"/>
    <w:rsid w:val="009763C0"/>
    <w:rsid w:val="00983685"/>
    <w:rsid w:val="0098423D"/>
    <w:rsid w:val="009873C0"/>
    <w:rsid w:val="009B0F3E"/>
    <w:rsid w:val="00A12A53"/>
    <w:rsid w:val="00A23244"/>
    <w:rsid w:val="00A42C5A"/>
    <w:rsid w:val="00A61FF4"/>
    <w:rsid w:val="00A91738"/>
    <w:rsid w:val="00AA181D"/>
    <w:rsid w:val="00AB1E00"/>
    <w:rsid w:val="00AD2CAA"/>
    <w:rsid w:val="00AD7F35"/>
    <w:rsid w:val="00AE18E9"/>
    <w:rsid w:val="00AF5099"/>
    <w:rsid w:val="00AF5E0B"/>
    <w:rsid w:val="00B0649B"/>
    <w:rsid w:val="00B27FDC"/>
    <w:rsid w:val="00B310FA"/>
    <w:rsid w:val="00B5462D"/>
    <w:rsid w:val="00B64642"/>
    <w:rsid w:val="00B76A58"/>
    <w:rsid w:val="00B82686"/>
    <w:rsid w:val="00B9037C"/>
    <w:rsid w:val="00BB42B8"/>
    <w:rsid w:val="00BD030C"/>
    <w:rsid w:val="00BE07B8"/>
    <w:rsid w:val="00BF6552"/>
    <w:rsid w:val="00C15A3E"/>
    <w:rsid w:val="00C31718"/>
    <w:rsid w:val="00C54F55"/>
    <w:rsid w:val="00C57816"/>
    <w:rsid w:val="00C664BD"/>
    <w:rsid w:val="00C75412"/>
    <w:rsid w:val="00C90665"/>
    <w:rsid w:val="00CA08B2"/>
    <w:rsid w:val="00CA6FFE"/>
    <w:rsid w:val="00CB3AC9"/>
    <w:rsid w:val="00CB706C"/>
    <w:rsid w:val="00CE2488"/>
    <w:rsid w:val="00D35311"/>
    <w:rsid w:val="00D67214"/>
    <w:rsid w:val="00D82D62"/>
    <w:rsid w:val="00D8704B"/>
    <w:rsid w:val="00D90789"/>
    <w:rsid w:val="00DA154A"/>
    <w:rsid w:val="00DA46AF"/>
    <w:rsid w:val="00DE2E64"/>
    <w:rsid w:val="00DF236C"/>
    <w:rsid w:val="00E04D2F"/>
    <w:rsid w:val="00E1181D"/>
    <w:rsid w:val="00E13023"/>
    <w:rsid w:val="00E20412"/>
    <w:rsid w:val="00E73E2E"/>
    <w:rsid w:val="00E87FE0"/>
    <w:rsid w:val="00EB77EE"/>
    <w:rsid w:val="00ED37CD"/>
    <w:rsid w:val="00EE3298"/>
    <w:rsid w:val="00F274A6"/>
    <w:rsid w:val="00F4330F"/>
    <w:rsid w:val="00F66B23"/>
    <w:rsid w:val="00F67F01"/>
    <w:rsid w:val="00F8187C"/>
    <w:rsid w:val="00F84A4D"/>
    <w:rsid w:val="00FE68E0"/>
    <w:rsid w:val="00FE6D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32EF"/>
  <w15:docId w15:val="{CACE6763-F35F-4814-A91E-2F7B4867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3E29"/>
  </w:style>
  <w:style w:type="paragraph" w:styleId="Nadpis1">
    <w:name w:val="heading 1"/>
    <w:basedOn w:val="Normln"/>
    <w:next w:val="Normln"/>
    <w:link w:val="Nadpis1Char"/>
    <w:uiPriority w:val="9"/>
    <w:qFormat/>
    <w:rsid w:val="00083813"/>
    <w:pPr>
      <w:keepNext/>
      <w:numPr>
        <w:numId w:val="1"/>
      </w:numPr>
      <w:spacing w:before="240" w:after="60" w:line="240" w:lineRule="auto"/>
      <w:outlineLvl w:val="0"/>
    </w:pPr>
    <w:rPr>
      <w:rFonts w:ascii="Calibri" w:eastAsia="Times New Roman" w:hAnsi="Calibri" w:cs="Times New Roman"/>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83813"/>
    <w:rPr>
      <w:rFonts w:ascii="Calibri" w:eastAsia="Times New Roman" w:hAnsi="Calibri" w:cs="Times New Roman"/>
      <w:b/>
      <w:bCs/>
      <w:kern w:val="32"/>
      <w:sz w:val="24"/>
      <w:szCs w:val="32"/>
    </w:rPr>
  </w:style>
  <w:style w:type="paragraph" w:styleId="Zkladntext">
    <w:name w:val="Body Text"/>
    <w:basedOn w:val="Normln"/>
    <w:link w:val="ZkladntextChar"/>
    <w:rsid w:val="00083813"/>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083813"/>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83813"/>
    <w:pPr>
      <w:spacing w:after="0" w:line="240" w:lineRule="auto"/>
      <w:jc w:val="center"/>
    </w:pPr>
    <w:rPr>
      <w:rFonts w:ascii="Times New Roman" w:eastAsia="Times New Roman" w:hAnsi="Times New Roman" w:cs="Times New Roman"/>
      <w:b/>
      <w:bCs/>
      <w:sz w:val="24"/>
      <w:szCs w:val="24"/>
      <w:lang w:eastAsia="cs-CZ"/>
    </w:rPr>
  </w:style>
  <w:style w:type="character" w:customStyle="1" w:styleId="Zkladntext2Char">
    <w:name w:val="Základní text 2 Char"/>
    <w:basedOn w:val="Standardnpsmoodstavce"/>
    <w:link w:val="Zkladntext2"/>
    <w:rsid w:val="00083813"/>
    <w:rPr>
      <w:rFonts w:ascii="Times New Roman" w:eastAsia="Times New Roman" w:hAnsi="Times New Roman" w:cs="Times New Roman"/>
      <w:b/>
      <w:bCs/>
      <w:sz w:val="24"/>
      <w:szCs w:val="24"/>
      <w:lang w:eastAsia="cs-CZ"/>
    </w:rPr>
  </w:style>
  <w:style w:type="character" w:styleId="Hypertextovodkaz">
    <w:name w:val="Hyperlink"/>
    <w:rsid w:val="00083813"/>
    <w:rPr>
      <w:color w:val="0000FF"/>
      <w:u w:val="single"/>
    </w:rPr>
  </w:style>
  <w:style w:type="paragraph" w:styleId="Odstavecseseznamem">
    <w:name w:val="List Paragraph"/>
    <w:basedOn w:val="Normln"/>
    <w:uiPriority w:val="34"/>
    <w:qFormat/>
    <w:rsid w:val="00083813"/>
    <w:pPr>
      <w:spacing w:after="0" w:line="360" w:lineRule="auto"/>
      <w:ind w:left="720"/>
      <w:contextualSpacing/>
    </w:pPr>
    <w:rPr>
      <w:rFonts w:ascii="Times New Roman" w:eastAsia="Times New Roman" w:hAnsi="Times New Roman" w:cs="Times New Roman"/>
      <w:sz w:val="28"/>
      <w:szCs w:val="20"/>
      <w:lang w:eastAsia="cs-CZ"/>
    </w:rPr>
  </w:style>
  <w:style w:type="paragraph" w:customStyle="1" w:styleId="mntNormln">
    <w:name w:val="mntNormální"/>
    <w:rsid w:val="00083813"/>
    <w:pPr>
      <w:autoSpaceDE w:val="0"/>
      <w:autoSpaceDN w:val="0"/>
      <w:adjustRightInd w:val="0"/>
      <w:spacing w:after="0" w:line="240" w:lineRule="auto"/>
    </w:pPr>
    <w:rPr>
      <w:rFonts w:ascii="Arial" w:eastAsia="Times New Roman" w:hAnsi="Arial" w:cs="Arial"/>
      <w:color w:val="000000"/>
      <w:sz w:val="24"/>
      <w:szCs w:val="20"/>
      <w:lang w:eastAsia="cs-CZ"/>
    </w:rPr>
  </w:style>
  <w:style w:type="paragraph" w:styleId="Seznam">
    <w:name w:val="List"/>
    <w:basedOn w:val="Normln"/>
    <w:unhideWhenUsed/>
    <w:rsid w:val="00083813"/>
    <w:pPr>
      <w:spacing w:after="0" w:line="240" w:lineRule="auto"/>
      <w:ind w:left="283" w:hanging="283"/>
      <w:contextualSpacing/>
    </w:pPr>
    <w:rPr>
      <w:rFonts w:ascii="Times New Roman" w:eastAsia="Times New Roman" w:hAnsi="Times New Roman" w:cs="Times New Roman"/>
      <w:sz w:val="24"/>
      <w:szCs w:val="24"/>
      <w:lang w:eastAsia="cs-CZ"/>
    </w:rPr>
  </w:style>
  <w:style w:type="paragraph" w:styleId="Seznam3">
    <w:name w:val="List 3"/>
    <w:basedOn w:val="Normln"/>
    <w:unhideWhenUsed/>
    <w:rsid w:val="00083813"/>
    <w:pPr>
      <w:spacing w:after="0" w:line="240" w:lineRule="auto"/>
      <w:ind w:left="849" w:hanging="283"/>
      <w:contextualSpacing/>
    </w:pPr>
    <w:rPr>
      <w:rFonts w:ascii="Times New Roman" w:eastAsia="Times New Roman" w:hAnsi="Times New Roman" w:cs="Times New Roman"/>
      <w:sz w:val="24"/>
      <w:szCs w:val="24"/>
      <w:lang w:eastAsia="cs-CZ"/>
    </w:rPr>
  </w:style>
  <w:style w:type="paragraph" w:customStyle="1" w:styleId="ODSAZENI">
    <w:name w:val="ODSAZENÍ_I"/>
    <w:basedOn w:val="Normln"/>
    <w:uiPriority w:val="99"/>
    <w:rsid w:val="00083813"/>
    <w:pPr>
      <w:widowControl w:val="0"/>
      <w:autoSpaceDE w:val="0"/>
      <w:autoSpaceDN w:val="0"/>
      <w:adjustRightInd w:val="0"/>
      <w:spacing w:after="120" w:line="228" w:lineRule="atLeast"/>
      <w:ind w:left="454" w:hanging="227"/>
      <w:jc w:val="both"/>
      <w:textAlignment w:val="center"/>
    </w:pPr>
    <w:rPr>
      <w:rFonts w:ascii="Times New Roman" w:eastAsia="Times New Roman" w:hAnsi="Times New Roman" w:cs="Minion Pro"/>
      <w:color w:val="000000"/>
      <w:sz w:val="20"/>
      <w:szCs w:val="20"/>
      <w:lang w:eastAsia="cs-CZ"/>
    </w:rPr>
  </w:style>
  <w:style w:type="paragraph" w:styleId="Zhlav">
    <w:name w:val="header"/>
    <w:basedOn w:val="Normln"/>
    <w:link w:val="ZhlavChar"/>
    <w:uiPriority w:val="99"/>
    <w:unhideWhenUsed/>
    <w:rsid w:val="00083813"/>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08381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83813"/>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083813"/>
    <w:rPr>
      <w:rFonts w:ascii="Times New Roman" w:eastAsia="Times New Roman" w:hAnsi="Times New Roman" w:cs="Times New Roman"/>
      <w:sz w:val="24"/>
      <w:szCs w:val="24"/>
      <w:lang w:eastAsia="cs-CZ"/>
    </w:rPr>
  </w:style>
  <w:style w:type="paragraph" w:customStyle="1" w:styleId="NormXCS8191">
    <w:name w:val="NormXCS8191"/>
    <w:uiPriority w:val="99"/>
    <w:rsid w:val="00083813"/>
    <w:pPr>
      <w:widowControl w:val="0"/>
      <w:overflowPunct w:val="0"/>
      <w:autoSpaceDE w:val="0"/>
      <w:autoSpaceDN w:val="0"/>
      <w:adjustRightInd w:val="0"/>
      <w:spacing w:after="0" w:line="240" w:lineRule="auto"/>
    </w:pPr>
    <w:rPr>
      <w:rFonts w:ascii="Tms Rmn" w:eastAsia="Times New Roman" w:hAnsi="Tms Rmn" w:cs="Tms Rmn"/>
      <w:color w:val="000000"/>
      <w:sz w:val="24"/>
      <w:szCs w:val="24"/>
      <w:lang w:eastAsia="cs-CZ"/>
    </w:rPr>
  </w:style>
  <w:style w:type="paragraph" w:customStyle="1" w:styleId="NormXCS819">
    <w:name w:val="NormXCS819"/>
    <w:rsid w:val="00083813"/>
    <w:pPr>
      <w:widowControl w:val="0"/>
      <w:overflowPunct w:val="0"/>
      <w:autoSpaceDE w:val="0"/>
      <w:autoSpaceDN w:val="0"/>
      <w:adjustRightInd w:val="0"/>
      <w:spacing w:after="0" w:line="240" w:lineRule="auto"/>
      <w:textAlignment w:val="baseline"/>
    </w:pPr>
    <w:rPr>
      <w:rFonts w:ascii="Tms Rmn" w:eastAsia="Times New Roman" w:hAnsi="Tms Rmn" w:cs="Times New Roman"/>
      <w:color w:val="000000"/>
      <w:sz w:val="24"/>
      <w:szCs w:val="20"/>
      <w:lang w:eastAsia="cs-CZ"/>
    </w:rPr>
  </w:style>
  <w:style w:type="character" w:styleId="Odkaznakoment">
    <w:name w:val="annotation reference"/>
    <w:basedOn w:val="Standardnpsmoodstavce"/>
    <w:uiPriority w:val="99"/>
    <w:semiHidden/>
    <w:unhideWhenUsed/>
    <w:rsid w:val="00083813"/>
    <w:rPr>
      <w:sz w:val="16"/>
      <w:szCs w:val="16"/>
    </w:rPr>
  </w:style>
  <w:style w:type="paragraph" w:styleId="Textkomente">
    <w:name w:val="annotation text"/>
    <w:basedOn w:val="Normln"/>
    <w:link w:val="TextkomenteChar"/>
    <w:uiPriority w:val="99"/>
    <w:unhideWhenUsed/>
    <w:rsid w:val="00083813"/>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083813"/>
    <w:rPr>
      <w:rFonts w:ascii="Times New Roman" w:eastAsia="Times New Roman" w:hAnsi="Times New Roman" w:cs="Times New Roman"/>
      <w:sz w:val="20"/>
      <w:szCs w:val="20"/>
      <w:lang w:eastAsia="cs-CZ"/>
    </w:rPr>
  </w:style>
  <w:style w:type="paragraph" w:styleId="Podtitul">
    <w:name w:val="Subtitle"/>
    <w:basedOn w:val="Normln"/>
    <w:next w:val="Normln"/>
    <w:link w:val="PodtitulChar"/>
    <w:qFormat/>
    <w:rsid w:val="00083813"/>
    <w:pPr>
      <w:suppressAutoHyphens/>
      <w:spacing w:after="0" w:line="240" w:lineRule="auto"/>
      <w:ind w:left="709" w:hanging="705"/>
      <w:jc w:val="both"/>
    </w:pPr>
    <w:rPr>
      <w:rFonts w:ascii="Calibri" w:eastAsia="Calibri" w:hAnsi="Calibri" w:cs="Calibri"/>
      <w:b/>
      <w:sz w:val="24"/>
      <w:szCs w:val="20"/>
      <w:lang w:eastAsia="ar-SA"/>
    </w:rPr>
  </w:style>
  <w:style w:type="character" w:customStyle="1" w:styleId="PodtitulChar">
    <w:name w:val="Podtitul Char"/>
    <w:basedOn w:val="Standardnpsmoodstavce"/>
    <w:link w:val="Podtitul"/>
    <w:rsid w:val="00083813"/>
    <w:rPr>
      <w:rFonts w:ascii="Calibri" w:eastAsia="Calibri" w:hAnsi="Calibri" w:cs="Calibri"/>
      <w:b/>
      <w:sz w:val="24"/>
      <w:szCs w:val="20"/>
      <w:lang w:eastAsia="ar-SA"/>
    </w:rPr>
  </w:style>
  <w:style w:type="paragraph" w:styleId="Textbubliny">
    <w:name w:val="Balloon Text"/>
    <w:basedOn w:val="Normln"/>
    <w:link w:val="TextbublinyChar"/>
    <w:uiPriority w:val="99"/>
    <w:semiHidden/>
    <w:unhideWhenUsed/>
    <w:rsid w:val="0008381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3813"/>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FE6D1E"/>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FE6D1E"/>
    <w:rPr>
      <w:rFonts w:ascii="Times New Roman" w:eastAsia="Times New Roman" w:hAnsi="Times New Roman" w:cs="Times New Roman"/>
      <w:b/>
      <w:bCs/>
      <w:sz w:val="20"/>
      <w:szCs w:val="20"/>
      <w:lang w:eastAsia="cs-CZ"/>
    </w:rPr>
  </w:style>
  <w:style w:type="paragraph" w:styleId="Bezmezer">
    <w:name w:val="No Spacing"/>
    <w:uiPriority w:val="1"/>
    <w:qFormat/>
    <w:rsid w:val="00A61FF4"/>
    <w:pPr>
      <w:spacing w:after="0" w:line="240" w:lineRule="auto"/>
    </w:pPr>
  </w:style>
  <w:style w:type="paragraph" w:styleId="Revize">
    <w:name w:val="Revision"/>
    <w:hidden/>
    <w:uiPriority w:val="99"/>
    <w:semiHidden/>
    <w:rsid w:val="007B79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or@cceamob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D8337-C2AF-404B-9917-2C8540442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2620</Words>
  <Characters>15459</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Vojvodová Kateřina, Ing.</dc:creator>
  <cp:lastModifiedBy>Hurdálková Lucie</cp:lastModifiedBy>
  <cp:revision>4</cp:revision>
  <cp:lastPrinted>2019-08-20T06:38:00Z</cp:lastPrinted>
  <dcterms:created xsi:type="dcterms:W3CDTF">2019-10-03T12:22:00Z</dcterms:created>
  <dcterms:modified xsi:type="dcterms:W3CDTF">2019-10-03T12:29:00Z</dcterms:modified>
</cp:coreProperties>
</file>