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AB4D6" w14:textId="6756A93E" w:rsidR="00832BDB" w:rsidRPr="00E01E5A" w:rsidRDefault="00CA0C18" w:rsidP="00832BDB">
      <w:pPr>
        <w:pStyle w:val="Nzev"/>
        <w:rPr>
          <w:b/>
          <w:sz w:val="44"/>
          <w:szCs w:val="44"/>
        </w:rPr>
      </w:pPr>
      <w:r w:rsidRPr="00E01E5A">
        <w:rPr>
          <w:b/>
          <w:sz w:val="44"/>
          <w:szCs w:val="44"/>
        </w:rPr>
        <w:t>Kupní s</w:t>
      </w:r>
      <w:r w:rsidR="00832BDB" w:rsidRPr="00E01E5A">
        <w:rPr>
          <w:b/>
          <w:sz w:val="44"/>
          <w:szCs w:val="44"/>
        </w:rPr>
        <w:t xml:space="preserve">mlouva č. </w:t>
      </w:r>
      <w:r w:rsidRPr="00E01E5A">
        <w:rPr>
          <w:b/>
          <w:sz w:val="44"/>
          <w:szCs w:val="44"/>
        </w:rPr>
        <w:t>K</w:t>
      </w:r>
      <w:r w:rsidR="003711A3" w:rsidRPr="00E01E5A">
        <w:rPr>
          <w:b/>
          <w:sz w:val="44"/>
          <w:szCs w:val="44"/>
        </w:rPr>
        <w:t>S</w:t>
      </w:r>
      <w:r w:rsidR="00BA0782">
        <w:rPr>
          <w:b/>
          <w:sz w:val="44"/>
          <w:szCs w:val="44"/>
        </w:rPr>
        <w:t>/00724/</w:t>
      </w:r>
      <w:r w:rsidR="003711A3" w:rsidRPr="00E01E5A">
        <w:rPr>
          <w:b/>
          <w:sz w:val="44"/>
          <w:szCs w:val="44"/>
        </w:rPr>
        <w:t>2019/OMP</w:t>
      </w:r>
    </w:p>
    <w:p w14:paraId="754CD1CC" w14:textId="77777777" w:rsidR="00832BDB" w:rsidRPr="00E01E5A" w:rsidRDefault="00356C96" w:rsidP="007C1EE2">
      <w:pPr>
        <w:spacing w:line="276" w:lineRule="auto"/>
        <w:jc w:val="center"/>
        <w:rPr>
          <w:sz w:val="24"/>
          <w:szCs w:val="24"/>
        </w:rPr>
      </w:pPr>
      <w:r w:rsidRPr="00E01E5A">
        <w:rPr>
          <w:sz w:val="24"/>
          <w:szCs w:val="24"/>
        </w:rPr>
        <w:t>uzavřená dle ust. § 2079</w:t>
      </w:r>
      <w:r w:rsidR="007C1EE2" w:rsidRPr="00E01E5A">
        <w:rPr>
          <w:sz w:val="24"/>
          <w:szCs w:val="24"/>
        </w:rPr>
        <w:t xml:space="preserve"> a násl</w:t>
      </w:r>
      <w:r w:rsidR="00832BDB" w:rsidRPr="00E01E5A">
        <w:rPr>
          <w:sz w:val="24"/>
          <w:szCs w:val="24"/>
        </w:rPr>
        <w:t xml:space="preserve">. </w:t>
      </w:r>
      <w:r w:rsidR="00105706" w:rsidRPr="00E01E5A">
        <w:rPr>
          <w:sz w:val="24"/>
          <w:szCs w:val="24"/>
        </w:rPr>
        <w:t>zákona č. 89/2012 Sb.</w:t>
      </w:r>
      <w:r w:rsidR="007C1EE2" w:rsidRPr="00E01E5A">
        <w:rPr>
          <w:sz w:val="24"/>
          <w:szCs w:val="24"/>
        </w:rPr>
        <w:t xml:space="preserve"> mezi smluvními stranami</w:t>
      </w:r>
    </w:p>
    <w:p w14:paraId="1F1978CC" w14:textId="77777777" w:rsidR="00832BDB" w:rsidRPr="00E01E5A" w:rsidRDefault="00832BDB" w:rsidP="007C1EE2">
      <w:pPr>
        <w:tabs>
          <w:tab w:val="left" w:pos="1134"/>
        </w:tabs>
        <w:spacing w:line="252" w:lineRule="auto"/>
        <w:jc w:val="both"/>
        <w:rPr>
          <w:sz w:val="24"/>
          <w:szCs w:val="24"/>
        </w:rPr>
      </w:pPr>
    </w:p>
    <w:p w14:paraId="26999633" w14:textId="77777777" w:rsidR="00832BDB" w:rsidRPr="00E01E5A" w:rsidRDefault="005C55DD" w:rsidP="007C1EE2">
      <w:pPr>
        <w:spacing w:line="252" w:lineRule="auto"/>
        <w:jc w:val="both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 xml:space="preserve">ABCD </w:t>
      </w:r>
      <w:proofErr w:type="spellStart"/>
      <w:r w:rsidRPr="00E01E5A">
        <w:rPr>
          <w:b/>
          <w:sz w:val="24"/>
          <w:szCs w:val="24"/>
        </w:rPr>
        <w:t>inve</w:t>
      </w:r>
      <w:r w:rsidR="003711A3" w:rsidRPr="00E01E5A">
        <w:rPr>
          <w:b/>
          <w:sz w:val="24"/>
          <w:szCs w:val="24"/>
        </w:rPr>
        <w:t>st</w:t>
      </w:r>
      <w:proofErr w:type="spellEnd"/>
      <w:r w:rsidR="003711A3" w:rsidRPr="00E01E5A">
        <w:rPr>
          <w:b/>
          <w:sz w:val="24"/>
          <w:szCs w:val="24"/>
        </w:rPr>
        <w:t xml:space="preserve"> s.r.o.</w:t>
      </w:r>
    </w:p>
    <w:p w14:paraId="6D23F685" w14:textId="77777777" w:rsidR="00CA0C18" w:rsidRPr="00E01E5A" w:rsidRDefault="003711A3" w:rsidP="007C1EE2">
      <w:pPr>
        <w:spacing w:line="252" w:lineRule="auto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IČ: 03084388</w:t>
      </w:r>
    </w:p>
    <w:p w14:paraId="17B53DE9" w14:textId="77777777" w:rsidR="005C22F4" w:rsidRPr="00E01E5A" w:rsidRDefault="005C22F4" w:rsidP="007C1EE2">
      <w:pPr>
        <w:spacing w:line="252" w:lineRule="auto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DIČ: </w:t>
      </w:r>
      <w:r w:rsidR="00E843D7" w:rsidRPr="00E01E5A">
        <w:rPr>
          <w:sz w:val="24"/>
          <w:szCs w:val="24"/>
        </w:rPr>
        <w:t>CZ03084388</w:t>
      </w:r>
    </w:p>
    <w:p w14:paraId="1F14D536" w14:textId="393EC88B" w:rsidR="005C22F4" w:rsidRPr="00E01E5A" w:rsidRDefault="005C22F4" w:rsidP="007C1EE2">
      <w:pPr>
        <w:spacing w:line="252" w:lineRule="auto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se sídlem </w:t>
      </w:r>
      <w:r w:rsidR="003711A3" w:rsidRPr="00E01E5A">
        <w:rPr>
          <w:sz w:val="24"/>
          <w:szCs w:val="24"/>
        </w:rPr>
        <w:t xml:space="preserve">V Šáreckém údolí 2586/37a, 164 00 Praha </w:t>
      </w:r>
      <w:r w:rsidR="00C719B1" w:rsidRPr="00E01E5A">
        <w:rPr>
          <w:sz w:val="24"/>
          <w:szCs w:val="24"/>
        </w:rPr>
        <w:t xml:space="preserve">6 </w:t>
      </w:r>
      <w:r w:rsidR="003711A3" w:rsidRPr="00E01E5A">
        <w:rPr>
          <w:sz w:val="24"/>
          <w:szCs w:val="24"/>
        </w:rPr>
        <w:t>- Dejvice</w:t>
      </w:r>
    </w:p>
    <w:p w14:paraId="7D44299E" w14:textId="77777777" w:rsidR="00E843D7" w:rsidRPr="00E01E5A" w:rsidRDefault="00E843D7" w:rsidP="007C1EE2">
      <w:pPr>
        <w:spacing w:line="252" w:lineRule="auto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zapsaná v obchodním rejstříku vedeném u Městského soudu v Praze, oddíl C, vložka 227206</w:t>
      </w:r>
    </w:p>
    <w:p w14:paraId="3AFD8AA9" w14:textId="77777777" w:rsidR="005C22F4" w:rsidRPr="00E01E5A" w:rsidRDefault="003711A3" w:rsidP="007C1EE2">
      <w:pPr>
        <w:spacing w:line="252" w:lineRule="auto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zastoupena Jakubem </w:t>
      </w:r>
      <w:proofErr w:type="spellStart"/>
      <w:r w:rsidRPr="00E01E5A">
        <w:rPr>
          <w:sz w:val="24"/>
          <w:szCs w:val="24"/>
        </w:rPr>
        <w:t>Šmejckým</w:t>
      </w:r>
      <w:proofErr w:type="spellEnd"/>
      <w:r w:rsidR="005C22F4" w:rsidRPr="00E01E5A">
        <w:rPr>
          <w:sz w:val="24"/>
          <w:szCs w:val="24"/>
        </w:rPr>
        <w:t>, jednatelem</w:t>
      </w:r>
    </w:p>
    <w:p w14:paraId="02A7968E" w14:textId="77777777" w:rsidR="00BA0782" w:rsidRDefault="00BA0782" w:rsidP="007C1EE2">
      <w:pPr>
        <w:spacing w:line="252" w:lineRule="auto"/>
        <w:rPr>
          <w:i/>
          <w:sz w:val="24"/>
          <w:szCs w:val="24"/>
        </w:rPr>
      </w:pPr>
    </w:p>
    <w:p w14:paraId="15E96140" w14:textId="77777777" w:rsidR="00CA0C18" w:rsidRPr="00E01E5A" w:rsidRDefault="00CA0C18" w:rsidP="007C1EE2">
      <w:pPr>
        <w:spacing w:line="252" w:lineRule="auto"/>
        <w:rPr>
          <w:i/>
          <w:sz w:val="24"/>
          <w:szCs w:val="24"/>
        </w:rPr>
      </w:pPr>
      <w:r w:rsidRPr="00E01E5A">
        <w:rPr>
          <w:i/>
          <w:sz w:val="24"/>
          <w:szCs w:val="24"/>
        </w:rPr>
        <w:t>dále jako „</w:t>
      </w:r>
      <w:r w:rsidRPr="00E01E5A">
        <w:rPr>
          <w:b/>
          <w:i/>
          <w:sz w:val="24"/>
          <w:szCs w:val="24"/>
        </w:rPr>
        <w:t>prodávající</w:t>
      </w:r>
      <w:r w:rsidRPr="00E01E5A">
        <w:rPr>
          <w:i/>
          <w:sz w:val="24"/>
          <w:szCs w:val="24"/>
        </w:rPr>
        <w:t>“</w:t>
      </w:r>
    </w:p>
    <w:p w14:paraId="5A4B6811" w14:textId="77777777" w:rsidR="00BA0782" w:rsidRDefault="00BA0782" w:rsidP="00810AEC">
      <w:pPr>
        <w:spacing w:before="180" w:after="180" w:line="252" w:lineRule="auto"/>
        <w:rPr>
          <w:b/>
          <w:sz w:val="24"/>
          <w:szCs w:val="24"/>
        </w:rPr>
      </w:pPr>
    </w:p>
    <w:p w14:paraId="1EE1CD1C" w14:textId="578667DD" w:rsidR="00BA0782" w:rsidRDefault="00CB396F" w:rsidP="00810AEC">
      <w:pPr>
        <w:spacing w:before="180" w:after="180" w:line="252" w:lineRule="auto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a</w:t>
      </w:r>
    </w:p>
    <w:p w14:paraId="3994DCA7" w14:textId="77777777" w:rsidR="00BA0782" w:rsidRPr="00E01E5A" w:rsidRDefault="00BA0782" w:rsidP="00810AEC">
      <w:pPr>
        <w:spacing w:before="180" w:after="180" w:line="252" w:lineRule="auto"/>
        <w:rPr>
          <w:b/>
          <w:sz w:val="24"/>
          <w:szCs w:val="24"/>
        </w:rPr>
      </w:pPr>
    </w:p>
    <w:p w14:paraId="29842BD2" w14:textId="77777777" w:rsidR="00832BDB" w:rsidRPr="00E01E5A" w:rsidRDefault="00832BDB" w:rsidP="007C1EE2">
      <w:pPr>
        <w:spacing w:line="252" w:lineRule="auto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Město Říčany</w:t>
      </w:r>
    </w:p>
    <w:p w14:paraId="4E91E058" w14:textId="77777777" w:rsidR="00832BDB" w:rsidRPr="00E01E5A" w:rsidRDefault="00832BDB" w:rsidP="007C1EE2">
      <w:pPr>
        <w:spacing w:line="252" w:lineRule="auto"/>
        <w:rPr>
          <w:sz w:val="24"/>
          <w:szCs w:val="24"/>
        </w:rPr>
      </w:pPr>
      <w:r w:rsidRPr="00E01E5A">
        <w:rPr>
          <w:sz w:val="24"/>
          <w:szCs w:val="24"/>
        </w:rPr>
        <w:t xml:space="preserve">se sídlem Masarykovo nám. 53, 251 01 Říčany </w:t>
      </w:r>
    </w:p>
    <w:p w14:paraId="4D586DA1" w14:textId="77777777" w:rsidR="00832BDB" w:rsidRPr="00E01E5A" w:rsidRDefault="00832BDB" w:rsidP="007C1EE2">
      <w:pPr>
        <w:spacing w:line="252" w:lineRule="auto"/>
        <w:rPr>
          <w:sz w:val="24"/>
          <w:szCs w:val="24"/>
        </w:rPr>
      </w:pPr>
      <w:r w:rsidRPr="00E01E5A">
        <w:rPr>
          <w:sz w:val="24"/>
          <w:szCs w:val="24"/>
        </w:rPr>
        <w:t xml:space="preserve">zastoupené Mgr. Vladimírem Kořenem, starostou města </w:t>
      </w:r>
    </w:p>
    <w:p w14:paraId="54729546" w14:textId="77777777" w:rsidR="00832BDB" w:rsidRPr="00E01E5A" w:rsidRDefault="00832BDB" w:rsidP="007C1EE2">
      <w:pPr>
        <w:spacing w:line="252" w:lineRule="auto"/>
        <w:rPr>
          <w:sz w:val="24"/>
          <w:szCs w:val="24"/>
        </w:rPr>
      </w:pPr>
      <w:r w:rsidRPr="00E01E5A">
        <w:rPr>
          <w:sz w:val="24"/>
          <w:szCs w:val="24"/>
        </w:rPr>
        <w:t>IČ: 00240702</w:t>
      </w:r>
    </w:p>
    <w:p w14:paraId="4AD58BD3" w14:textId="52D24F7C" w:rsidR="005C22F4" w:rsidRPr="00E01E5A" w:rsidRDefault="005C22F4" w:rsidP="007C1EE2">
      <w:pPr>
        <w:spacing w:line="252" w:lineRule="auto"/>
        <w:rPr>
          <w:sz w:val="24"/>
          <w:szCs w:val="24"/>
        </w:rPr>
      </w:pPr>
      <w:r w:rsidRPr="00E01E5A">
        <w:rPr>
          <w:sz w:val="24"/>
          <w:szCs w:val="24"/>
        </w:rPr>
        <w:t>DIČ: CZ00240702</w:t>
      </w:r>
    </w:p>
    <w:p w14:paraId="72476FB1" w14:textId="77777777" w:rsidR="00BA0782" w:rsidRDefault="00BA0782" w:rsidP="007C1EE2">
      <w:pPr>
        <w:spacing w:line="252" w:lineRule="auto"/>
        <w:rPr>
          <w:i/>
          <w:sz w:val="24"/>
          <w:szCs w:val="24"/>
        </w:rPr>
      </w:pPr>
    </w:p>
    <w:p w14:paraId="337FE184" w14:textId="77777777" w:rsidR="00832BDB" w:rsidRPr="00E01E5A" w:rsidRDefault="00832BDB" w:rsidP="007C1EE2">
      <w:pPr>
        <w:spacing w:line="252" w:lineRule="auto"/>
        <w:rPr>
          <w:i/>
          <w:sz w:val="24"/>
          <w:szCs w:val="24"/>
        </w:rPr>
      </w:pPr>
      <w:r w:rsidRPr="00E01E5A">
        <w:rPr>
          <w:i/>
          <w:sz w:val="24"/>
          <w:szCs w:val="24"/>
        </w:rPr>
        <w:t>dále jako „</w:t>
      </w:r>
      <w:r w:rsidR="00BC3861" w:rsidRPr="00E01E5A">
        <w:rPr>
          <w:b/>
          <w:i/>
          <w:sz w:val="24"/>
          <w:szCs w:val="24"/>
        </w:rPr>
        <w:t>kupující</w:t>
      </w:r>
      <w:r w:rsidRPr="00E01E5A">
        <w:rPr>
          <w:bCs/>
          <w:i/>
          <w:sz w:val="24"/>
          <w:szCs w:val="24"/>
        </w:rPr>
        <w:t>“</w:t>
      </w:r>
    </w:p>
    <w:p w14:paraId="01209515" w14:textId="77777777" w:rsidR="00CB396F" w:rsidRPr="00E01E5A" w:rsidRDefault="00CB396F" w:rsidP="007C1EE2">
      <w:pPr>
        <w:spacing w:line="252" w:lineRule="auto"/>
        <w:rPr>
          <w:sz w:val="24"/>
          <w:szCs w:val="24"/>
        </w:rPr>
      </w:pPr>
    </w:p>
    <w:p w14:paraId="214D5D33" w14:textId="77777777" w:rsidR="007E11A3" w:rsidRPr="00E01E5A" w:rsidRDefault="007E11A3" w:rsidP="00C953B0">
      <w:pPr>
        <w:spacing w:before="120" w:line="252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01E5A">
        <w:rPr>
          <w:rFonts w:eastAsiaTheme="minorHAnsi"/>
          <w:b/>
          <w:sz w:val="24"/>
          <w:szCs w:val="24"/>
          <w:lang w:eastAsia="en-US"/>
        </w:rPr>
        <w:t>Preambule</w:t>
      </w:r>
    </w:p>
    <w:p w14:paraId="2FFD3B14" w14:textId="77777777" w:rsidR="007E11A3" w:rsidRPr="00E01E5A" w:rsidRDefault="007E11A3" w:rsidP="007C1EE2">
      <w:pPr>
        <w:spacing w:line="252" w:lineRule="auto"/>
        <w:rPr>
          <w:rFonts w:eastAsiaTheme="minorHAnsi"/>
          <w:sz w:val="24"/>
          <w:szCs w:val="24"/>
          <w:lang w:eastAsia="en-US"/>
        </w:rPr>
      </w:pPr>
    </w:p>
    <w:p w14:paraId="20D04808" w14:textId="7E5F6AA8" w:rsidR="007E11A3" w:rsidRPr="00E01E5A" w:rsidRDefault="007E11A3" w:rsidP="007C1EE2">
      <w:pPr>
        <w:spacing w:line="252" w:lineRule="auto"/>
        <w:jc w:val="both"/>
        <w:rPr>
          <w:rFonts w:eastAsiaTheme="minorHAnsi"/>
          <w:sz w:val="24"/>
          <w:szCs w:val="24"/>
          <w:lang w:eastAsia="en-US"/>
        </w:rPr>
      </w:pPr>
      <w:r w:rsidRPr="00E01E5A">
        <w:rPr>
          <w:rFonts w:eastAsiaTheme="minorHAnsi"/>
          <w:sz w:val="24"/>
          <w:szCs w:val="24"/>
          <w:lang w:eastAsia="en-US"/>
        </w:rPr>
        <w:t xml:space="preserve">Smluvní strany prohlašují, že </w:t>
      </w:r>
      <w:r w:rsidR="003711A3" w:rsidRPr="00E01E5A">
        <w:rPr>
          <w:rFonts w:eastAsiaTheme="minorHAnsi"/>
          <w:sz w:val="24"/>
          <w:szCs w:val="24"/>
          <w:lang w:eastAsia="en-US"/>
        </w:rPr>
        <w:t xml:space="preserve">dne </w:t>
      </w:r>
      <w:proofErr w:type="gramStart"/>
      <w:r w:rsidR="003711A3" w:rsidRPr="00E01E5A">
        <w:rPr>
          <w:rFonts w:eastAsiaTheme="minorHAnsi"/>
          <w:sz w:val="24"/>
          <w:szCs w:val="24"/>
          <w:lang w:eastAsia="en-US"/>
        </w:rPr>
        <w:t>14.</w:t>
      </w:r>
      <w:r w:rsidR="001A0682" w:rsidRPr="00E01E5A">
        <w:rPr>
          <w:rFonts w:eastAsiaTheme="minorHAnsi"/>
          <w:sz w:val="24"/>
          <w:szCs w:val="24"/>
          <w:lang w:eastAsia="en-US"/>
        </w:rPr>
        <w:t>7</w:t>
      </w:r>
      <w:r w:rsidR="003711A3" w:rsidRPr="00E01E5A">
        <w:rPr>
          <w:rFonts w:eastAsiaTheme="minorHAnsi"/>
          <w:sz w:val="24"/>
          <w:szCs w:val="24"/>
          <w:lang w:eastAsia="en-US"/>
        </w:rPr>
        <w:t>.2016</w:t>
      </w:r>
      <w:proofErr w:type="gramEnd"/>
      <w:r w:rsidR="00673643" w:rsidRPr="00E01E5A">
        <w:rPr>
          <w:rFonts w:eastAsiaTheme="minorHAnsi"/>
          <w:sz w:val="24"/>
          <w:szCs w:val="24"/>
          <w:lang w:eastAsia="en-US"/>
        </w:rPr>
        <w:t xml:space="preserve"> mezi sebou </w:t>
      </w:r>
      <w:r w:rsidR="00A405AD" w:rsidRPr="00E01E5A">
        <w:rPr>
          <w:rFonts w:eastAsiaTheme="minorHAnsi"/>
          <w:sz w:val="24"/>
          <w:szCs w:val="24"/>
          <w:lang w:eastAsia="en-US"/>
        </w:rPr>
        <w:t>u</w:t>
      </w:r>
      <w:r w:rsidR="00673643" w:rsidRPr="00E01E5A">
        <w:rPr>
          <w:rFonts w:eastAsiaTheme="minorHAnsi"/>
          <w:sz w:val="24"/>
          <w:szCs w:val="24"/>
          <w:lang w:eastAsia="en-US"/>
        </w:rPr>
        <w:t xml:space="preserve">zavřeli plánovací smlouvu </w:t>
      </w:r>
      <w:r w:rsidR="003711A3" w:rsidRPr="00E01E5A">
        <w:rPr>
          <w:rFonts w:eastAsiaTheme="minorHAnsi"/>
          <w:sz w:val="24"/>
          <w:szCs w:val="24"/>
          <w:lang w:eastAsia="en-US"/>
        </w:rPr>
        <w:t>č. 356/2016/PS ve znění pozdější</w:t>
      </w:r>
      <w:r w:rsidR="00356C96" w:rsidRPr="00E01E5A">
        <w:rPr>
          <w:rFonts w:eastAsiaTheme="minorHAnsi"/>
          <w:sz w:val="24"/>
          <w:szCs w:val="24"/>
          <w:lang w:eastAsia="en-US"/>
        </w:rPr>
        <w:t>ch dodatků</w:t>
      </w:r>
      <w:r w:rsidR="00B20CFA" w:rsidRPr="00E01E5A">
        <w:rPr>
          <w:rFonts w:eastAsiaTheme="minorHAnsi"/>
          <w:sz w:val="24"/>
          <w:szCs w:val="24"/>
          <w:lang w:eastAsia="en-US"/>
        </w:rPr>
        <w:t xml:space="preserve">, </w:t>
      </w:r>
      <w:r w:rsidR="00673643" w:rsidRPr="00E01E5A">
        <w:rPr>
          <w:rFonts w:eastAsiaTheme="minorHAnsi"/>
          <w:sz w:val="24"/>
          <w:szCs w:val="24"/>
          <w:lang w:eastAsia="en-US"/>
        </w:rPr>
        <w:t>na základě kter</w:t>
      </w:r>
      <w:r w:rsidR="003711A3" w:rsidRPr="00E01E5A">
        <w:rPr>
          <w:rFonts w:eastAsiaTheme="minorHAnsi"/>
          <w:sz w:val="24"/>
          <w:szCs w:val="24"/>
          <w:lang w:eastAsia="en-US"/>
        </w:rPr>
        <w:t>é</w:t>
      </w:r>
      <w:r w:rsidR="00673643" w:rsidRPr="00E01E5A">
        <w:rPr>
          <w:rFonts w:eastAsiaTheme="minorHAnsi"/>
          <w:sz w:val="24"/>
          <w:szCs w:val="24"/>
          <w:lang w:eastAsia="en-US"/>
        </w:rPr>
        <w:t xml:space="preserve"> nyní smluvní strany uzavírají tuto kupní smlouvu o úplatném převodu </w:t>
      </w:r>
      <w:r w:rsidR="00356C96" w:rsidRPr="00E01E5A">
        <w:rPr>
          <w:rFonts w:eastAsiaTheme="minorHAnsi"/>
          <w:sz w:val="24"/>
          <w:szCs w:val="24"/>
          <w:lang w:eastAsia="en-US"/>
        </w:rPr>
        <w:t xml:space="preserve">pozemků a </w:t>
      </w:r>
      <w:r w:rsidR="003D05B4" w:rsidRPr="00E01E5A">
        <w:rPr>
          <w:rFonts w:eastAsiaTheme="minorHAnsi"/>
          <w:sz w:val="24"/>
          <w:szCs w:val="24"/>
          <w:lang w:eastAsia="en-US"/>
        </w:rPr>
        <w:t xml:space="preserve">staveb </w:t>
      </w:r>
      <w:r w:rsidR="00673643" w:rsidRPr="00E01E5A">
        <w:rPr>
          <w:rFonts w:eastAsiaTheme="minorHAnsi"/>
          <w:sz w:val="24"/>
          <w:szCs w:val="24"/>
          <w:lang w:eastAsia="en-US"/>
        </w:rPr>
        <w:t>veřejné infrastruktury.</w:t>
      </w:r>
    </w:p>
    <w:p w14:paraId="4377AF2F" w14:textId="77777777" w:rsidR="00356C96" w:rsidRPr="00E01E5A" w:rsidRDefault="00356C96" w:rsidP="007C1EE2">
      <w:pPr>
        <w:spacing w:line="252" w:lineRule="auto"/>
        <w:rPr>
          <w:sz w:val="24"/>
          <w:szCs w:val="24"/>
        </w:rPr>
      </w:pPr>
    </w:p>
    <w:p w14:paraId="61886BEC" w14:textId="1AC62639" w:rsidR="00832BDB" w:rsidRPr="00E01E5A" w:rsidRDefault="00832BDB" w:rsidP="00C953B0">
      <w:pPr>
        <w:spacing w:before="240"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 I.</w:t>
      </w:r>
    </w:p>
    <w:p w14:paraId="49A1325F" w14:textId="77777777" w:rsidR="00AB16E0" w:rsidRPr="00E01E5A" w:rsidRDefault="00AB16E0" w:rsidP="007C1EE2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Úvodní ustanovení</w:t>
      </w:r>
    </w:p>
    <w:p w14:paraId="48164718" w14:textId="77777777" w:rsidR="008622D9" w:rsidRPr="00E01E5A" w:rsidRDefault="008622D9" w:rsidP="007C1EE2">
      <w:pPr>
        <w:pStyle w:val="Zkladntext"/>
        <w:spacing w:line="252" w:lineRule="auto"/>
        <w:rPr>
          <w:b/>
          <w:szCs w:val="24"/>
        </w:rPr>
      </w:pPr>
    </w:p>
    <w:p w14:paraId="19B242BB" w14:textId="77777777" w:rsidR="00794C10" w:rsidRPr="00E01E5A" w:rsidRDefault="00794C10" w:rsidP="007C1EE2">
      <w:pPr>
        <w:pStyle w:val="Zkladntext"/>
        <w:numPr>
          <w:ilvl w:val="0"/>
          <w:numId w:val="5"/>
        </w:numPr>
        <w:spacing w:line="252" w:lineRule="auto"/>
        <w:ind w:left="426" w:hanging="426"/>
        <w:rPr>
          <w:szCs w:val="24"/>
        </w:rPr>
      </w:pPr>
      <w:r w:rsidRPr="00E01E5A">
        <w:rPr>
          <w:szCs w:val="24"/>
        </w:rPr>
        <w:t>Prodávající prohlašuje, že je výlučným vlastníkem pozemků:</w:t>
      </w:r>
    </w:p>
    <w:p w14:paraId="66B6BFB2" w14:textId="104B28D0" w:rsidR="00794C10" w:rsidRPr="00E01E5A" w:rsidRDefault="00794C10" w:rsidP="007C1EE2">
      <w:pPr>
        <w:pStyle w:val="Zkladntext"/>
        <w:spacing w:line="252" w:lineRule="auto"/>
        <w:ind w:left="720"/>
        <w:rPr>
          <w:szCs w:val="24"/>
        </w:rPr>
      </w:pPr>
      <w:r w:rsidRPr="00E01E5A">
        <w:rPr>
          <w:b/>
          <w:szCs w:val="24"/>
        </w:rPr>
        <w:t xml:space="preserve">parc. </w:t>
      </w:r>
      <w:proofErr w:type="gramStart"/>
      <w:r w:rsidRPr="00E01E5A">
        <w:rPr>
          <w:b/>
          <w:szCs w:val="24"/>
        </w:rPr>
        <w:t>č.</w:t>
      </w:r>
      <w:proofErr w:type="gramEnd"/>
      <w:r w:rsidR="00C719B1" w:rsidRPr="00E01E5A">
        <w:rPr>
          <w:b/>
          <w:szCs w:val="24"/>
        </w:rPr>
        <w:t xml:space="preserve"> </w:t>
      </w:r>
      <w:r w:rsidRPr="00E01E5A">
        <w:rPr>
          <w:b/>
          <w:szCs w:val="24"/>
        </w:rPr>
        <w:t>461/3</w:t>
      </w:r>
      <w:r w:rsidRPr="00E01E5A">
        <w:rPr>
          <w:szCs w:val="24"/>
        </w:rPr>
        <w:t xml:space="preserve"> o výměře 62 m2</w:t>
      </w:r>
    </w:p>
    <w:p w14:paraId="0BE4FF9C" w14:textId="77777777" w:rsidR="00794C10" w:rsidRPr="00E01E5A" w:rsidRDefault="00794C10" w:rsidP="007C1EE2">
      <w:pPr>
        <w:pStyle w:val="Zkladntext"/>
        <w:spacing w:line="252" w:lineRule="auto"/>
        <w:ind w:left="720"/>
        <w:rPr>
          <w:szCs w:val="24"/>
        </w:rPr>
      </w:pPr>
      <w:r w:rsidRPr="00E01E5A">
        <w:rPr>
          <w:b/>
          <w:szCs w:val="24"/>
        </w:rPr>
        <w:t xml:space="preserve">parc. </w:t>
      </w:r>
      <w:proofErr w:type="gramStart"/>
      <w:r w:rsidRPr="00E01E5A">
        <w:rPr>
          <w:b/>
          <w:szCs w:val="24"/>
        </w:rPr>
        <w:t>č.</w:t>
      </w:r>
      <w:proofErr w:type="gramEnd"/>
      <w:r w:rsidRPr="00E01E5A">
        <w:rPr>
          <w:b/>
          <w:szCs w:val="24"/>
        </w:rPr>
        <w:t xml:space="preserve"> 461/6</w:t>
      </w:r>
      <w:r w:rsidRPr="00E01E5A">
        <w:rPr>
          <w:szCs w:val="24"/>
        </w:rPr>
        <w:t xml:space="preserve"> o výměře 48 m2</w:t>
      </w:r>
    </w:p>
    <w:p w14:paraId="6B2EC562" w14:textId="77777777" w:rsidR="00794C10" w:rsidRPr="00E01E5A" w:rsidRDefault="00794C10" w:rsidP="007C1EE2">
      <w:pPr>
        <w:pStyle w:val="Zkladntext"/>
        <w:spacing w:line="252" w:lineRule="auto"/>
        <w:ind w:left="720"/>
        <w:rPr>
          <w:szCs w:val="24"/>
        </w:rPr>
      </w:pPr>
      <w:r w:rsidRPr="00E01E5A">
        <w:rPr>
          <w:b/>
          <w:szCs w:val="24"/>
        </w:rPr>
        <w:t xml:space="preserve">parc. </w:t>
      </w:r>
      <w:proofErr w:type="gramStart"/>
      <w:r w:rsidRPr="00E01E5A">
        <w:rPr>
          <w:b/>
          <w:szCs w:val="24"/>
        </w:rPr>
        <w:t>č.</w:t>
      </w:r>
      <w:proofErr w:type="gramEnd"/>
      <w:r w:rsidRPr="00E01E5A">
        <w:rPr>
          <w:b/>
          <w:szCs w:val="24"/>
        </w:rPr>
        <w:t xml:space="preserve"> 425/44</w:t>
      </w:r>
      <w:r w:rsidRPr="00E01E5A">
        <w:rPr>
          <w:szCs w:val="24"/>
        </w:rPr>
        <w:t xml:space="preserve"> o výměře 167 m2</w:t>
      </w:r>
    </w:p>
    <w:p w14:paraId="7C5725E7" w14:textId="77777777" w:rsidR="00794C10" w:rsidRPr="00E01E5A" w:rsidRDefault="00794C10" w:rsidP="007C1EE2">
      <w:pPr>
        <w:pStyle w:val="Zkladntext"/>
        <w:spacing w:line="252" w:lineRule="auto"/>
        <w:ind w:left="720"/>
        <w:rPr>
          <w:szCs w:val="24"/>
        </w:rPr>
      </w:pPr>
      <w:r w:rsidRPr="00E01E5A">
        <w:rPr>
          <w:b/>
          <w:szCs w:val="24"/>
        </w:rPr>
        <w:t xml:space="preserve">parc. </w:t>
      </w:r>
      <w:proofErr w:type="gramStart"/>
      <w:r w:rsidRPr="00E01E5A">
        <w:rPr>
          <w:b/>
          <w:szCs w:val="24"/>
        </w:rPr>
        <w:t>č.</w:t>
      </w:r>
      <w:proofErr w:type="gramEnd"/>
      <w:r w:rsidRPr="00E01E5A">
        <w:rPr>
          <w:b/>
          <w:szCs w:val="24"/>
        </w:rPr>
        <w:t xml:space="preserve"> 425/45</w:t>
      </w:r>
      <w:r w:rsidRPr="00E01E5A">
        <w:rPr>
          <w:szCs w:val="24"/>
        </w:rPr>
        <w:t xml:space="preserve"> o výměře 122 m2</w:t>
      </w:r>
    </w:p>
    <w:p w14:paraId="3655FEF0" w14:textId="486D0E30" w:rsidR="00794C10" w:rsidRPr="00E01E5A" w:rsidRDefault="00794C10" w:rsidP="007C1EE2">
      <w:pPr>
        <w:pStyle w:val="Zkladntext"/>
        <w:tabs>
          <w:tab w:val="left" w:pos="426"/>
        </w:tabs>
        <w:spacing w:line="252" w:lineRule="auto"/>
        <w:ind w:left="426"/>
        <w:rPr>
          <w:szCs w:val="24"/>
        </w:rPr>
      </w:pPr>
      <w:r w:rsidRPr="00E01E5A">
        <w:rPr>
          <w:szCs w:val="24"/>
        </w:rPr>
        <w:t>vše v </w:t>
      </w:r>
      <w:proofErr w:type="gramStart"/>
      <w:r w:rsidRPr="00E01E5A">
        <w:rPr>
          <w:szCs w:val="24"/>
        </w:rPr>
        <w:t>k.ú.</w:t>
      </w:r>
      <w:proofErr w:type="gramEnd"/>
      <w:r w:rsidRPr="00E01E5A">
        <w:rPr>
          <w:szCs w:val="24"/>
        </w:rPr>
        <w:t xml:space="preserve"> Voděrádky, zapsaných na LV č. </w:t>
      </w:r>
      <w:r w:rsidR="00FB7348" w:rsidRPr="00E01E5A">
        <w:rPr>
          <w:szCs w:val="24"/>
        </w:rPr>
        <w:t>4772</w:t>
      </w:r>
      <w:r w:rsidRPr="00E01E5A">
        <w:rPr>
          <w:szCs w:val="24"/>
        </w:rPr>
        <w:t xml:space="preserve"> vedeném pro obec Říčany u</w:t>
      </w:r>
      <w:r w:rsidR="00984C89" w:rsidRPr="00E01E5A">
        <w:rPr>
          <w:szCs w:val="24"/>
        </w:rPr>
        <w:t> </w:t>
      </w:r>
      <w:r w:rsidRPr="00E01E5A">
        <w:rPr>
          <w:szCs w:val="24"/>
        </w:rPr>
        <w:t>Katastrálního úřadu pro Středočeský kraj, Katastrální pracoviště Praha-východ</w:t>
      </w:r>
      <w:r w:rsidR="003E759A" w:rsidRPr="00E01E5A">
        <w:rPr>
          <w:szCs w:val="24"/>
        </w:rPr>
        <w:t>, dále také jako „</w:t>
      </w:r>
      <w:r w:rsidR="003E759A" w:rsidRPr="00E01E5A">
        <w:rPr>
          <w:b/>
          <w:i/>
          <w:szCs w:val="24"/>
        </w:rPr>
        <w:t>Pozemky</w:t>
      </w:r>
      <w:r w:rsidR="003E759A" w:rsidRPr="00E01E5A">
        <w:rPr>
          <w:szCs w:val="24"/>
        </w:rPr>
        <w:t>“)</w:t>
      </w:r>
      <w:r w:rsidR="00356C96" w:rsidRPr="00E01E5A">
        <w:rPr>
          <w:szCs w:val="24"/>
        </w:rPr>
        <w:t>.</w:t>
      </w:r>
    </w:p>
    <w:p w14:paraId="1C2205F2" w14:textId="77777777" w:rsidR="00794C10" w:rsidRPr="00E01E5A" w:rsidRDefault="00794C10" w:rsidP="007C1EE2">
      <w:pPr>
        <w:pStyle w:val="Zkladntext"/>
        <w:tabs>
          <w:tab w:val="left" w:pos="426"/>
        </w:tabs>
        <w:spacing w:line="252" w:lineRule="auto"/>
        <w:ind w:left="426"/>
        <w:rPr>
          <w:szCs w:val="24"/>
        </w:rPr>
      </w:pPr>
    </w:p>
    <w:p w14:paraId="604AD6B3" w14:textId="77777777" w:rsidR="00832BDB" w:rsidRPr="00E01E5A" w:rsidRDefault="00CA0C18" w:rsidP="007C1EE2">
      <w:pPr>
        <w:pStyle w:val="Zkladntext"/>
        <w:numPr>
          <w:ilvl w:val="0"/>
          <w:numId w:val="5"/>
        </w:numPr>
        <w:spacing w:line="252" w:lineRule="auto"/>
        <w:ind w:left="426" w:hanging="426"/>
        <w:rPr>
          <w:szCs w:val="24"/>
        </w:rPr>
      </w:pPr>
      <w:r w:rsidRPr="00E01E5A">
        <w:rPr>
          <w:szCs w:val="24"/>
        </w:rPr>
        <w:t xml:space="preserve">Prodávající </w:t>
      </w:r>
      <w:r w:rsidR="00794C10" w:rsidRPr="00E01E5A">
        <w:rPr>
          <w:szCs w:val="24"/>
        </w:rPr>
        <w:t>dále</w:t>
      </w:r>
      <w:r w:rsidRPr="00E01E5A">
        <w:rPr>
          <w:szCs w:val="24"/>
        </w:rPr>
        <w:t xml:space="preserve"> prohlašuje</w:t>
      </w:r>
      <w:r w:rsidR="00832BDB" w:rsidRPr="00E01E5A">
        <w:rPr>
          <w:szCs w:val="24"/>
        </w:rPr>
        <w:t xml:space="preserve">, že </w:t>
      </w:r>
      <w:r w:rsidRPr="00E01E5A">
        <w:rPr>
          <w:b/>
          <w:szCs w:val="24"/>
        </w:rPr>
        <w:t>je výlučným vlastníkem těchto</w:t>
      </w:r>
      <w:r w:rsidR="00832BDB" w:rsidRPr="00E01E5A">
        <w:rPr>
          <w:b/>
          <w:szCs w:val="24"/>
        </w:rPr>
        <w:t xml:space="preserve"> stav</w:t>
      </w:r>
      <w:r w:rsidRPr="00E01E5A">
        <w:rPr>
          <w:b/>
          <w:szCs w:val="24"/>
        </w:rPr>
        <w:t>eb</w:t>
      </w:r>
      <w:r w:rsidR="003711A3" w:rsidRPr="00E01E5A">
        <w:rPr>
          <w:b/>
          <w:szCs w:val="24"/>
        </w:rPr>
        <w:t xml:space="preserve"> a věcí</w:t>
      </w:r>
      <w:r w:rsidR="00832BDB" w:rsidRPr="00E01E5A">
        <w:rPr>
          <w:b/>
          <w:szCs w:val="24"/>
        </w:rPr>
        <w:t>:</w:t>
      </w:r>
    </w:p>
    <w:p w14:paraId="321B7D4D" w14:textId="575F2C3E" w:rsidR="005C22F4" w:rsidRPr="00E01E5A" w:rsidRDefault="003711A3" w:rsidP="007C1EE2">
      <w:pPr>
        <w:pStyle w:val="Zkladntext"/>
        <w:numPr>
          <w:ilvl w:val="1"/>
          <w:numId w:val="5"/>
        </w:numPr>
        <w:spacing w:line="252" w:lineRule="auto"/>
        <w:ind w:left="993"/>
        <w:rPr>
          <w:szCs w:val="24"/>
        </w:rPr>
      </w:pPr>
      <w:r w:rsidRPr="00E01E5A">
        <w:rPr>
          <w:b/>
          <w:szCs w:val="24"/>
        </w:rPr>
        <w:t>chodníku v ulici Krabošická umístěného na pozem</w:t>
      </w:r>
      <w:r w:rsidR="005145D0" w:rsidRPr="00E01E5A">
        <w:rPr>
          <w:b/>
          <w:szCs w:val="24"/>
        </w:rPr>
        <w:t>cích</w:t>
      </w:r>
      <w:r w:rsidRPr="00E01E5A">
        <w:rPr>
          <w:b/>
          <w:szCs w:val="24"/>
        </w:rPr>
        <w:t xml:space="preserve"> parc. č. 425/24 a 461/1</w:t>
      </w:r>
      <w:r w:rsidR="00C9035E" w:rsidRPr="00E01E5A">
        <w:rPr>
          <w:b/>
          <w:szCs w:val="24"/>
        </w:rPr>
        <w:t xml:space="preserve"> oba </w:t>
      </w:r>
      <w:proofErr w:type="gramStart"/>
      <w:r w:rsidR="00C9035E" w:rsidRPr="00E01E5A">
        <w:rPr>
          <w:b/>
          <w:szCs w:val="24"/>
        </w:rPr>
        <w:t>k.ú.</w:t>
      </w:r>
      <w:proofErr w:type="gramEnd"/>
      <w:r w:rsidR="00C9035E" w:rsidRPr="00E01E5A">
        <w:rPr>
          <w:b/>
          <w:szCs w:val="24"/>
        </w:rPr>
        <w:t xml:space="preserve"> Voděrádky</w:t>
      </w:r>
      <w:r w:rsidRPr="00E01E5A">
        <w:rPr>
          <w:b/>
          <w:szCs w:val="24"/>
        </w:rPr>
        <w:t xml:space="preserve"> </w:t>
      </w:r>
      <w:r w:rsidR="00C9035E" w:rsidRPr="00E01E5A">
        <w:rPr>
          <w:szCs w:val="24"/>
        </w:rPr>
        <w:t>v délce cca 86 m;</w:t>
      </w:r>
      <w:r w:rsidR="00C9035E" w:rsidRPr="00E01E5A">
        <w:rPr>
          <w:b/>
          <w:szCs w:val="24"/>
        </w:rPr>
        <w:t xml:space="preserve"> </w:t>
      </w:r>
      <w:r w:rsidR="009E19CC" w:rsidRPr="00E01E5A">
        <w:rPr>
          <w:szCs w:val="24"/>
        </w:rPr>
        <w:t xml:space="preserve">užívání chodníku bylo povoleno </w:t>
      </w:r>
      <w:r w:rsidR="009E19CC" w:rsidRPr="00E01E5A">
        <w:rPr>
          <w:szCs w:val="24"/>
        </w:rPr>
        <w:lastRenderedPageBreak/>
        <w:t xml:space="preserve">kolaudačním souhlasem vydaným </w:t>
      </w:r>
      <w:proofErr w:type="spellStart"/>
      <w:r w:rsidR="009E19CC" w:rsidRPr="00E01E5A">
        <w:rPr>
          <w:szCs w:val="24"/>
        </w:rPr>
        <w:t>MěÚ</w:t>
      </w:r>
      <w:proofErr w:type="spellEnd"/>
      <w:r w:rsidR="009E19CC" w:rsidRPr="00E01E5A">
        <w:rPr>
          <w:szCs w:val="24"/>
        </w:rPr>
        <w:t xml:space="preserve"> Říčany, Odbor správních agend a dopravy, dne 5.12.2018, </w:t>
      </w:r>
      <w:proofErr w:type="gramStart"/>
      <w:r w:rsidR="009E19CC" w:rsidRPr="00E01E5A">
        <w:rPr>
          <w:szCs w:val="24"/>
        </w:rPr>
        <w:t>č.j.</w:t>
      </w:r>
      <w:proofErr w:type="gramEnd"/>
      <w:r w:rsidR="009E19CC" w:rsidRPr="00E01E5A">
        <w:rPr>
          <w:szCs w:val="24"/>
        </w:rPr>
        <w:t xml:space="preserve"> 1237/2018-MURI/OSAD</w:t>
      </w:r>
    </w:p>
    <w:p w14:paraId="57CC4C68" w14:textId="42685C4F" w:rsidR="00F51301" w:rsidRPr="00E01E5A" w:rsidRDefault="003711A3" w:rsidP="003E530C">
      <w:pPr>
        <w:pStyle w:val="Zkladntext"/>
        <w:numPr>
          <w:ilvl w:val="1"/>
          <w:numId w:val="5"/>
        </w:numPr>
        <w:spacing w:line="252" w:lineRule="auto"/>
        <w:ind w:left="993"/>
        <w:rPr>
          <w:szCs w:val="24"/>
        </w:rPr>
      </w:pPr>
      <w:r w:rsidRPr="00E01E5A">
        <w:rPr>
          <w:b/>
          <w:szCs w:val="24"/>
        </w:rPr>
        <w:t>chodníku spojující</w:t>
      </w:r>
      <w:r w:rsidR="00EB6DC0" w:rsidRPr="00E01E5A">
        <w:rPr>
          <w:b/>
          <w:szCs w:val="24"/>
        </w:rPr>
        <w:t>ho</w:t>
      </w:r>
      <w:r w:rsidRPr="00E01E5A">
        <w:rPr>
          <w:b/>
          <w:szCs w:val="24"/>
        </w:rPr>
        <w:t xml:space="preserve"> ulice Krabošická a Višňová umístěného na pozemcích </w:t>
      </w:r>
      <w:r w:rsidR="00794C10" w:rsidRPr="00E01E5A">
        <w:rPr>
          <w:b/>
          <w:szCs w:val="24"/>
        </w:rPr>
        <w:t>parc. č. 425/44, 425/45, 461/3,</w:t>
      </w:r>
      <w:r w:rsidRPr="00E01E5A">
        <w:rPr>
          <w:b/>
          <w:szCs w:val="24"/>
        </w:rPr>
        <w:t xml:space="preserve"> 461/6</w:t>
      </w:r>
      <w:r w:rsidR="00C9035E" w:rsidRPr="00E01E5A">
        <w:rPr>
          <w:b/>
          <w:szCs w:val="24"/>
        </w:rPr>
        <w:t xml:space="preserve"> a</w:t>
      </w:r>
      <w:r w:rsidR="00794C10" w:rsidRPr="00E01E5A">
        <w:rPr>
          <w:b/>
          <w:szCs w:val="24"/>
        </w:rPr>
        <w:t xml:space="preserve"> 425/24</w:t>
      </w:r>
      <w:r w:rsidRPr="00E01E5A">
        <w:rPr>
          <w:b/>
          <w:szCs w:val="24"/>
        </w:rPr>
        <w:t xml:space="preserve"> vše v </w:t>
      </w:r>
      <w:proofErr w:type="gramStart"/>
      <w:r w:rsidRPr="00E01E5A">
        <w:rPr>
          <w:b/>
          <w:szCs w:val="24"/>
        </w:rPr>
        <w:t>k.ú.</w:t>
      </w:r>
      <w:proofErr w:type="gramEnd"/>
      <w:r w:rsidRPr="00E01E5A">
        <w:rPr>
          <w:b/>
          <w:szCs w:val="24"/>
        </w:rPr>
        <w:t xml:space="preserve"> Voděrádky</w:t>
      </w:r>
      <w:r w:rsidR="00C9035E" w:rsidRPr="00E01E5A">
        <w:rPr>
          <w:szCs w:val="24"/>
        </w:rPr>
        <w:t xml:space="preserve"> v délce cca 80 m</w:t>
      </w:r>
      <w:r w:rsidR="00534ECC">
        <w:rPr>
          <w:szCs w:val="24"/>
        </w:rPr>
        <w:t xml:space="preserve">, jehož </w:t>
      </w:r>
      <w:r w:rsidR="00270EC9" w:rsidRPr="00E01E5A">
        <w:rPr>
          <w:szCs w:val="24"/>
        </w:rPr>
        <w:t xml:space="preserve">užívání </w:t>
      </w:r>
      <w:r w:rsidR="00534ECC">
        <w:rPr>
          <w:szCs w:val="24"/>
        </w:rPr>
        <w:t xml:space="preserve">(tj. </w:t>
      </w:r>
      <w:r w:rsidRPr="00E01E5A">
        <w:rPr>
          <w:szCs w:val="24"/>
        </w:rPr>
        <w:t>chodníku</w:t>
      </w:r>
      <w:r w:rsidR="00534ECC">
        <w:rPr>
          <w:szCs w:val="24"/>
        </w:rPr>
        <w:t>)</w:t>
      </w:r>
      <w:r w:rsidRPr="00E01E5A">
        <w:rPr>
          <w:szCs w:val="24"/>
        </w:rPr>
        <w:t xml:space="preserve"> </w:t>
      </w:r>
      <w:r w:rsidR="00270EC9" w:rsidRPr="00E01E5A">
        <w:rPr>
          <w:szCs w:val="24"/>
        </w:rPr>
        <w:t>bylo povoleno kolaudačním</w:t>
      </w:r>
      <w:r w:rsidR="008F482B" w:rsidRPr="00E01E5A">
        <w:rPr>
          <w:szCs w:val="24"/>
        </w:rPr>
        <w:t xml:space="preserve"> souhlasem vydaným </w:t>
      </w:r>
      <w:bookmarkStart w:id="0" w:name="_Hlk15925879"/>
      <w:proofErr w:type="spellStart"/>
      <w:r w:rsidR="008F482B" w:rsidRPr="00E01E5A">
        <w:rPr>
          <w:szCs w:val="24"/>
        </w:rPr>
        <w:t>MěÚ</w:t>
      </w:r>
      <w:proofErr w:type="spellEnd"/>
      <w:r w:rsidR="008F482B" w:rsidRPr="00E01E5A">
        <w:rPr>
          <w:szCs w:val="24"/>
        </w:rPr>
        <w:t xml:space="preserve"> Říčany, Odbor správních agend a dopravy, dne 5.12.2018, </w:t>
      </w:r>
      <w:proofErr w:type="gramStart"/>
      <w:r w:rsidR="008F482B" w:rsidRPr="00E01E5A">
        <w:rPr>
          <w:szCs w:val="24"/>
        </w:rPr>
        <w:t>č.j.</w:t>
      </w:r>
      <w:proofErr w:type="gramEnd"/>
      <w:r w:rsidR="008F482B" w:rsidRPr="00E01E5A">
        <w:rPr>
          <w:szCs w:val="24"/>
        </w:rPr>
        <w:t xml:space="preserve"> 1237/2018-MURI/OSAD</w:t>
      </w:r>
      <w:bookmarkEnd w:id="0"/>
      <w:r w:rsidR="00534ECC">
        <w:rPr>
          <w:szCs w:val="24"/>
        </w:rPr>
        <w:t>,</w:t>
      </w:r>
      <w:r w:rsidR="00FB65E1" w:rsidRPr="00E01E5A">
        <w:rPr>
          <w:szCs w:val="24"/>
        </w:rPr>
        <w:t xml:space="preserve"> včetně </w:t>
      </w:r>
      <w:r w:rsidR="00F51301" w:rsidRPr="00E01E5A">
        <w:rPr>
          <w:b/>
          <w:szCs w:val="24"/>
        </w:rPr>
        <w:t>veřejné</w:t>
      </w:r>
      <w:r w:rsidR="00E94315" w:rsidRPr="00E01E5A">
        <w:rPr>
          <w:b/>
          <w:szCs w:val="24"/>
        </w:rPr>
        <w:t>ho</w:t>
      </w:r>
      <w:r w:rsidR="00F51301" w:rsidRPr="00E01E5A">
        <w:rPr>
          <w:b/>
          <w:szCs w:val="24"/>
        </w:rPr>
        <w:t xml:space="preserve"> osvětlení</w:t>
      </w:r>
      <w:r w:rsidR="00F51301" w:rsidRPr="00E01E5A">
        <w:rPr>
          <w:szCs w:val="24"/>
        </w:rPr>
        <w:t xml:space="preserve"> </w:t>
      </w:r>
      <w:r w:rsidR="00E94315" w:rsidRPr="00E01E5A">
        <w:rPr>
          <w:szCs w:val="24"/>
        </w:rPr>
        <w:t>(</w:t>
      </w:r>
      <w:r w:rsidR="00F51301" w:rsidRPr="00E01E5A">
        <w:rPr>
          <w:szCs w:val="24"/>
        </w:rPr>
        <w:t>v počtu 2 ks lamp</w:t>
      </w:r>
      <w:r w:rsidR="00E94315" w:rsidRPr="00E01E5A">
        <w:rPr>
          <w:szCs w:val="24"/>
        </w:rPr>
        <w:t>)</w:t>
      </w:r>
      <w:r w:rsidR="006B5653" w:rsidRPr="00E01E5A">
        <w:rPr>
          <w:szCs w:val="24"/>
        </w:rPr>
        <w:t xml:space="preserve"> umístěné</w:t>
      </w:r>
      <w:r w:rsidR="00E94315" w:rsidRPr="00E01E5A">
        <w:rPr>
          <w:szCs w:val="24"/>
        </w:rPr>
        <w:t>ho</w:t>
      </w:r>
      <w:r w:rsidR="00F51301" w:rsidRPr="00E01E5A">
        <w:rPr>
          <w:szCs w:val="24"/>
        </w:rPr>
        <w:t xml:space="preserve"> na</w:t>
      </w:r>
      <w:r w:rsidR="00FB65E1" w:rsidRPr="00E01E5A">
        <w:rPr>
          <w:szCs w:val="24"/>
        </w:rPr>
        <w:t> </w:t>
      </w:r>
      <w:r w:rsidR="00C4167A" w:rsidRPr="00E01E5A">
        <w:rPr>
          <w:szCs w:val="24"/>
        </w:rPr>
        <w:t>pozemcích</w:t>
      </w:r>
      <w:r w:rsidR="00F51301" w:rsidRPr="00E01E5A">
        <w:rPr>
          <w:szCs w:val="24"/>
        </w:rPr>
        <w:t xml:space="preserve"> parc. č.</w:t>
      </w:r>
      <w:r w:rsidR="006B5653" w:rsidRPr="00E01E5A">
        <w:rPr>
          <w:szCs w:val="24"/>
        </w:rPr>
        <w:t xml:space="preserve"> 415/42, </w:t>
      </w:r>
      <w:r w:rsidR="00C4167A" w:rsidRPr="00E01E5A">
        <w:rPr>
          <w:szCs w:val="24"/>
        </w:rPr>
        <w:t xml:space="preserve">parc. č. </w:t>
      </w:r>
      <w:r w:rsidR="006B5653" w:rsidRPr="00E01E5A">
        <w:rPr>
          <w:szCs w:val="24"/>
        </w:rPr>
        <w:t xml:space="preserve">425/44, </w:t>
      </w:r>
      <w:r w:rsidR="00C4167A" w:rsidRPr="00E01E5A">
        <w:rPr>
          <w:szCs w:val="24"/>
        </w:rPr>
        <w:t xml:space="preserve">parc. č. </w:t>
      </w:r>
      <w:r w:rsidR="006B5653" w:rsidRPr="00E01E5A">
        <w:rPr>
          <w:szCs w:val="24"/>
        </w:rPr>
        <w:t>425/45</w:t>
      </w:r>
      <w:r w:rsidR="00E94315" w:rsidRPr="00E01E5A">
        <w:rPr>
          <w:szCs w:val="24"/>
        </w:rPr>
        <w:t xml:space="preserve">, </w:t>
      </w:r>
      <w:r w:rsidR="00C4167A" w:rsidRPr="00E01E5A">
        <w:rPr>
          <w:szCs w:val="24"/>
        </w:rPr>
        <w:t xml:space="preserve">parc. č. </w:t>
      </w:r>
      <w:r w:rsidR="00E94315" w:rsidRPr="00E01E5A">
        <w:rPr>
          <w:szCs w:val="24"/>
        </w:rPr>
        <w:t xml:space="preserve">461/3 vše v k.ú. Voděrádky, </w:t>
      </w:r>
      <w:r w:rsidR="00C4167A" w:rsidRPr="00E01E5A">
        <w:rPr>
          <w:szCs w:val="24"/>
        </w:rPr>
        <w:t>jehož</w:t>
      </w:r>
      <w:r w:rsidR="00E94315" w:rsidRPr="00E01E5A">
        <w:rPr>
          <w:szCs w:val="24"/>
        </w:rPr>
        <w:t xml:space="preserve"> užívání </w:t>
      </w:r>
      <w:r w:rsidR="00534ECC">
        <w:rPr>
          <w:szCs w:val="24"/>
        </w:rPr>
        <w:t xml:space="preserve">(tj. veřejného osvětlení) </w:t>
      </w:r>
      <w:r w:rsidR="00E94315" w:rsidRPr="00E01E5A">
        <w:rPr>
          <w:szCs w:val="24"/>
        </w:rPr>
        <w:t>bylo povoleno kolaudační</w:t>
      </w:r>
      <w:r w:rsidR="00C4167A" w:rsidRPr="00E01E5A">
        <w:rPr>
          <w:szCs w:val="24"/>
        </w:rPr>
        <w:t>m</w:t>
      </w:r>
      <w:r w:rsidR="00E94315" w:rsidRPr="00E01E5A">
        <w:rPr>
          <w:szCs w:val="24"/>
        </w:rPr>
        <w:t xml:space="preserve"> souhlas</w:t>
      </w:r>
      <w:r w:rsidR="00C4167A" w:rsidRPr="00E01E5A">
        <w:rPr>
          <w:szCs w:val="24"/>
        </w:rPr>
        <w:t>em</w:t>
      </w:r>
      <w:r w:rsidR="00E94315" w:rsidRPr="00E01E5A">
        <w:rPr>
          <w:szCs w:val="24"/>
        </w:rPr>
        <w:t xml:space="preserve"> </w:t>
      </w:r>
      <w:proofErr w:type="spellStart"/>
      <w:r w:rsidR="00E94315" w:rsidRPr="00E01E5A">
        <w:rPr>
          <w:szCs w:val="24"/>
        </w:rPr>
        <w:t>MěÚ</w:t>
      </w:r>
      <w:proofErr w:type="spellEnd"/>
      <w:r w:rsidR="00E94315" w:rsidRPr="00E01E5A">
        <w:rPr>
          <w:szCs w:val="24"/>
        </w:rPr>
        <w:t xml:space="preserve"> Říčany, odbor – Stavební úřad ze dne 22.05.2019, </w:t>
      </w:r>
      <w:proofErr w:type="gramStart"/>
      <w:r w:rsidR="00E94315" w:rsidRPr="00E01E5A">
        <w:rPr>
          <w:szCs w:val="24"/>
        </w:rPr>
        <w:t>č.j.</w:t>
      </w:r>
      <w:proofErr w:type="gramEnd"/>
      <w:r w:rsidR="00E94315" w:rsidRPr="00E01E5A">
        <w:rPr>
          <w:szCs w:val="24"/>
        </w:rPr>
        <w:t xml:space="preserve"> 152184/2019-MURI/OSÚ/00622</w:t>
      </w:r>
    </w:p>
    <w:p w14:paraId="748D1C47" w14:textId="77777777" w:rsidR="00445148" w:rsidRPr="00E01E5A" w:rsidRDefault="003711A3" w:rsidP="007C1EE2">
      <w:pPr>
        <w:pStyle w:val="Zkladntext"/>
        <w:numPr>
          <w:ilvl w:val="1"/>
          <w:numId w:val="5"/>
        </w:numPr>
        <w:spacing w:line="252" w:lineRule="auto"/>
        <w:ind w:left="993"/>
        <w:rPr>
          <w:szCs w:val="24"/>
        </w:rPr>
      </w:pPr>
      <w:r w:rsidRPr="00E01E5A">
        <w:rPr>
          <w:b/>
          <w:szCs w:val="24"/>
        </w:rPr>
        <w:t>mobiliáře zele</w:t>
      </w:r>
      <w:r w:rsidR="007C1EE2" w:rsidRPr="00E01E5A">
        <w:rPr>
          <w:b/>
          <w:szCs w:val="24"/>
        </w:rPr>
        <w:t>ně</w:t>
      </w:r>
      <w:r w:rsidRPr="00E01E5A">
        <w:rPr>
          <w:b/>
          <w:szCs w:val="24"/>
        </w:rPr>
        <w:t xml:space="preserve"> </w:t>
      </w:r>
      <w:r w:rsidR="003905AC" w:rsidRPr="00E01E5A">
        <w:rPr>
          <w:b/>
          <w:szCs w:val="24"/>
        </w:rPr>
        <w:t>(</w:t>
      </w:r>
      <w:r w:rsidR="00EB6DC0" w:rsidRPr="00E01E5A">
        <w:rPr>
          <w:b/>
          <w:szCs w:val="24"/>
        </w:rPr>
        <w:t>sadových úprav</w:t>
      </w:r>
      <w:r w:rsidR="003905AC" w:rsidRPr="00E01E5A">
        <w:rPr>
          <w:b/>
          <w:szCs w:val="24"/>
        </w:rPr>
        <w:t>)</w:t>
      </w:r>
      <w:r w:rsidR="00571EDA" w:rsidRPr="00E01E5A">
        <w:rPr>
          <w:b/>
          <w:szCs w:val="24"/>
        </w:rPr>
        <w:t xml:space="preserve"> vč. fitness prvků a dalšího mobiliáře</w:t>
      </w:r>
      <w:r w:rsidR="00EB6DC0" w:rsidRPr="00E01E5A">
        <w:rPr>
          <w:szCs w:val="24"/>
        </w:rPr>
        <w:t>, konkrétně</w:t>
      </w:r>
      <w:r w:rsidR="00571EDA" w:rsidRPr="00E01E5A">
        <w:rPr>
          <w:szCs w:val="24"/>
        </w:rPr>
        <w:t>:</w:t>
      </w:r>
    </w:p>
    <w:p w14:paraId="6482D3D1" w14:textId="109259D8" w:rsidR="003905AC" w:rsidRPr="00E01E5A" w:rsidRDefault="003905AC" w:rsidP="003905AC">
      <w:pPr>
        <w:pStyle w:val="Zkladntext"/>
        <w:numPr>
          <w:ilvl w:val="0"/>
          <w:numId w:val="23"/>
        </w:numPr>
        <w:spacing w:line="252" w:lineRule="auto"/>
        <w:ind w:left="1843"/>
        <w:rPr>
          <w:szCs w:val="24"/>
        </w:rPr>
      </w:pPr>
      <w:r w:rsidRPr="00E01E5A">
        <w:rPr>
          <w:szCs w:val="24"/>
        </w:rPr>
        <w:t>keřů (10 ks) a stromů (11 ks) na pozem</w:t>
      </w:r>
      <w:r w:rsidR="00B90C71" w:rsidRPr="00E01E5A">
        <w:rPr>
          <w:szCs w:val="24"/>
        </w:rPr>
        <w:t>cích</w:t>
      </w:r>
      <w:r w:rsidRPr="00E01E5A">
        <w:rPr>
          <w:szCs w:val="24"/>
        </w:rPr>
        <w:t xml:space="preserve"> parc. č. </w:t>
      </w:r>
      <w:r w:rsidR="00B90C71" w:rsidRPr="00E01E5A">
        <w:rPr>
          <w:szCs w:val="24"/>
        </w:rPr>
        <w:t xml:space="preserve">425/44 a </w:t>
      </w:r>
      <w:r w:rsidRPr="00E01E5A">
        <w:rPr>
          <w:szCs w:val="24"/>
        </w:rPr>
        <w:t xml:space="preserve">425/45 </w:t>
      </w:r>
      <w:proofErr w:type="gramStart"/>
      <w:r w:rsidRPr="00E01E5A">
        <w:rPr>
          <w:szCs w:val="24"/>
        </w:rPr>
        <w:t>k.ú.</w:t>
      </w:r>
      <w:proofErr w:type="gramEnd"/>
      <w:r w:rsidRPr="00E01E5A">
        <w:rPr>
          <w:szCs w:val="24"/>
        </w:rPr>
        <w:t xml:space="preserve"> Voděrádky, které jsou součástí</w:t>
      </w:r>
      <w:r w:rsidR="00B90C71" w:rsidRPr="00E01E5A">
        <w:rPr>
          <w:szCs w:val="24"/>
        </w:rPr>
        <w:t xml:space="preserve"> uvedených pozemků</w:t>
      </w:r>
    </w:p>
    <w:p w14:paraId="0A04D4DE" w14:textId="598D61C6" w:rsidR="00571EDA" w:rsidRPr="00E01E5A" w:rsidRDefault="007C1EE2" w:rsidP="007C1EE2">
      <w:pPr>
        <w:pStyle w:val="Zkladntext"/>
        <w:numPr>
          <w:ilvl w:val="0"/>
          <w:numId w:val="23"/>
        </w:numPr>
        <w:spacing w:line="252" w:lineRule="auto"/>
        <w:ind w:left="1843"/>
        <w:rPr>
          <w:szCs w:val="24"/>
        </w:rPr>
      </w:pPr>
      <w:r w:rsidRPr="00E01E5A">
        <w:rPr>
          <w:szCs w:val="24"/>
        </w:rPr>
        <w:t xml:space="preserve">šestibokých </w:t>
      </w:r>
      <w:r w:rsidR="00571EDA" w:rsidRPr="00E01E5A">
        <w:rPr>
          <w:szCs w:val="24"/>
        </w:rPr>
        <w:t>altán</w:t>
      </w:r>
      <w:r w:rsidR="00EB6DC0" w:rsidRPr="00E01E5A">
        <w:rPr>
          <w:szCs w:val="24"/>
        </w:rPr>
        <w:t xml:space="preserve">ů </w:t>
      </w:r>
      <w:r w:rsidR="00853EB7" w:rsidRPr="00E01E5A">
        <w:rPr>
          <w:szCs w:val="24"/>
        </w:rPr>
        <w:t>(2 ks)</w:t>
      </w:r>
      <w:r w:rsidR="000E263A" w:rsidRPr="00E01E5A">
        <w:rPr>
          <w:szCs w:val="24"/>
        </w:rPr>
        <w:t xml:space="preserve"> na pozem</w:t>
      </w:r>
      <w:r w:rsidR="00B90C71" w:rsidRPr="00E01E5A">
        <w:rPr>
          <w:szCs w:val="24"/>
        </w:rPr>
        <w:t>cích</w:t>
      </w:r>
      <w:r w:rsidR="000E263A" w:rsidRPr="00E01E5A">
        <w:rPr>
          <w:szCs w:val="24"/>
        </w:rPr>
        <w:t xml:space="preserve"> parc. č. </w:t>
      </w:r>
      <w:r w:rsidR="00B90C71" w:rsidRPr="00E01E5A">
        <w:rPr>
          <w:szCs w:val="24"/>
        </w:rPr>
        <w:t xml:space="preserve">425/44 a </w:t>
      </w:r>
      <w:r w:rsidR="000E263A" w:rsidRPr="00E01E5A">
        <w:rPr>
          <w:szCs w:val="24"/>
        </w:rPr>
        <w:t xml:space="preserve">425/45 </w:t>
      </w:r>
      <w:proofErr w:type="gramStart"/>
      <w:r w:rsidR="000E263A" w:rsidRPr="00E01E5A">
        <w:rPr>
          <w:szCs w:val="24"/>
        </w:rPr>
        <w:t>k.ú.</w:t>
      </w:r>
      <w:proofErr w:type="gramEnd"/>
      <w:r w:rsidR="000E263A" w:rsidRPr="00E01E5A">
        <w:rPr>
          <w:szCs w:val="24"/>
        </w:rPr>
        <w:t xml:space="preserve"> Voděrádky</w:t>
      </w:r>
    </w:p>
    <w:p w14:paraId="7666F740" w14:textId="2D8BBBD3" w:rsidR="00571EDA" w:rsidRPr="00E01E5A" w:rsidRDefault="00EB6DC0" w:rsidP="007C1EE2">
      <w:pPr>
        <w:pStyle w:val="Zkladntext"/>
        <w:numPr>
          <w:ilvl w:val="0"/>
          <w:numId w:val="23"/>
        </w:numPr>
        <w:spacing w:line="252" w:lineRule="auto"/>
        <w:ind w:left="1843"/>
        <w:rPr>
          <w:szCs w:val="24"/>
        </w:rPr>
      </w:pPr>
      <w:r w:rsidRPr="00E01E5A">
        <w:rPr>
          <w:szCs w:val="24"/>
        </w:rPr>
        <w:t>parkových lavic</w:t>
      </w:r>
      <w:r w:rsidR="00571EDA" w:rsidRPr="00E01E5A">
        <w:rPr>
          <w:szCs w:val="24"/>
        </w:rPr>
        <w:t xml:space="preserve"> </w:t>
      </w:r>
      <w:r w:rsidR="00853EB7" w:rsidRPr="00E01E5A">
        <w:rPr>
          <w:szCs w:val="24"/>
        </w:rPr>
        <w:t>(</w:t>
      </w:r>
      <w:r w:rsidR="00B97B29" w:rsidRPr="00E01E5A">
        <w:rPr>
          <w:szCs w:val="24"/>
        </w:rPr>
        <w:t>7</w:t>
      </w:r>
      <w:r w:rsidR="00571EDA" w:rsidRPr="00E01E5A">
        <w:rPr>
          <w:szCs w:val="24"/>
        </w:rPr>
        <w:t xml:space="preserve"> ks</w:t>
      </w:r>
      <w:r w:rsidR="00853EB7" w:rsidRPr="00E01E5A">
        <w:rPr>
          <w:szCs w:val="24"/>
        </w:rPr>
        <w:t>)</w:t>
      </w:r>
      <w:r w:rsidR="000E263A" w:rsidRPr="00E01E5A">
        <w:rPr>
          <w:szCs w:val="24"/>
        </w:rPr>
        <w:t xml:space="preserve"> na pozemcích parc. č. </w:t>
      </w:r>
      <w:r w:rsidR="009676FA" w:rsidRPr="00E01E5A">
        <w:rPr>
          <w:szCs w:val="24"/>
        </w:rPr>
        <w:t xml:space="preserve">425/44 a 425/45 </w:t>
      </w:r>
      <w:proofErr w:type="gramStart"/>
      <w:r w:rsidR="009676FA" w:rsidRPr="00E01E5A">
        <w:rPr>
          <w:szCs w:val="24"/>
        </w:rPr>
        <w:t>k.ú.</w:t>
      </w:r>
      <w:proofErr w:type="gramEnd"/>
      <w:r w:rsidR="009676FA" w:rsidRPr="00E01E5A">
        <w:rPr>
          <w:szCs w:val="24"/>
        </w:rPr>
        <w:t xml:space="preserve"> Voděrádky</w:t>
      </w:r>
    </w:p>
    <w:p w14:paraId="0797EE79" w14:textId="70D078BE" w:rsidR="00085635" w:rsidRPr="00E01E5A" w:rsidRDefault="00085635" w:rsidP="007C1EE2">
      <w:pPr>
        <w:pStyle w:val="Zkladntext"/>
        <w:numPr>
          <w:ilvl w:val="0"/>
          <w:numId w:val="23"/>
        </w:numPr>
        <w:spacing w:line="252" w:lineRule="auto"/>
        <w:ind w:left="1843"/>
        <w:rPr>
          <w:szCs w:val="24"/>
        </w:rPr>
      </w:pPr>
      <w:r w:rsidRPr="00E01E5A">
        <w:rPr>
          <w:szCs w:val="24"/>
        </w:rPr>
        <w:t xml:space="preserve">oplocení z průmyslového pletiva na podezdívce s brankou na pozemcích parc. č. 425/44 a 425/45 </w:t>
      </w:r>
      <w:proofErr w:type="gramStart"/>
      <w:r w:rsidRPr="00E01E5A">
        <w:rPr>
          <w:szCs w:val="24"/>
        </w:rPr>
        <w:t>k.ú.</w:t>
      </w:r>
      <w:proofErr w:type="gramEnd"/>
      <w:r w:rsidRPr="00E01E5A">
        <w:rPr>
          <w:szCs w:val="24"/>
        </w:rPr>
        <w:t xml:space="preserve"> Voděrádky</w:t>
      </w:r>
    </w:p>
    <w:p w14:paraId="672851B3" w14:textId="03C9F281" w:rsidR="00571EDA" w:rsidRPr="00E01E5A" w:rsidRDefault="00EB6DC0" w:rsidP="007C1EE2">
      <w:pPr>
        <w:pStyle w:val="Zkladntext"/>
        <w:numPr>
          <w:ilvl w:val="0"/>
          <w:numId w:val="23"/>
        </w:numPr>
        <w:spacing w:line="252" w:lineRule="auto"/>
        <w:ind w:left="1843"/>
        <w:rPr>
          <w:szCs w:val="24"/>
        </w:rPr>
      </w:pPr>
      <w:r w:rsidRPr="00E01E5A">
        <w:rPr>
          <w:szCs w:val="24"/>
        </w:rPr>
        <w:t>fitness prvků</w:t>
      </w:r>
      <w:r w:rsidR="005C55DD" w:rsidRPr="00E01E5A">
        <w:rPr>
          <w:szCs w:val="24"/>
        </w:rPr>
        <w:t xml:space="preserve"> </w:t>
      </w:r>
      <w:r w:rsidR="009676FA" w:rsidRPr="00E01E5A">
        <w:rPr>
          <w:szCs w:val="24"/>
        </w:rPr>
        <w:t xml:space="preserve">(4 ks) </w:t>
      </w:r>
      <w:r w:rsidR="00B90C71" w:rsidRPr="00E01E5A">
        <w:rPr>
          <w:szCs w:val="24"/>
        </w:rPr>
        <w:t xml:space="preserve">a cedule s provozním řádem (1 ks) </w:t>
      </w:r>
      <w:r w:rsidR="00B97B29" w:rsidRPr="00E01E5A">
        <w:rPr>
          <w:szCs w:val="24"/>
        </w:rPr>
        <w:t>na pozem</w:t>
      </w:r>
      <w:r w:rsidR="00B90C71" w:rsidRPr="00E01E5A">
        <w:rPr>
          <w:szCs w:val="24"/>
        </w:rPr>
        <w:t>cích</w:t>
      </w:r>
      <w:r w:rsidR="00B97B29" w:rsidRPr="00E01E5A">
        <w:rPr>
          <w:szCs w:val="24"/>
        </w:rPr>
        <w:t xml:space="preserve"> parc. č. </w:t>
      </w:r>
      <w:r w:rsidR="00B90C71" w:rsidRPr="00E01E5A">
        <w:rPr>
          <w:szCs w:val="24"/>
        </w:rPr>
        <w:t xml:space="preserve">425/44 a </w:t>
      </w:r>
      <w:r w:rsidR="00B97B29" w:rsidRPr="00E01E5A">
        <w:rPr>
          <w:szCs w:val="24"/>
        </w:rPr>
        <w:t xml:space="preserve">425/45 </w:t>
      </w:r>
      <w:proofErr w:type="gramStart"/>
      <w:r w:rsidR="00B97B29" w:rsidRPr="00E01E5A">
        <w:rPr>
          <w:szCs w:val="24"/>
        </w:rPr>
        <w:t>k.ú.</w:t>
      </w:r>
      <w:proofErr w:type="gramEnd"/>
      <w:r w:rsidR="00B97B29" w:rsidRPr="00E01E5A">
        <w:rPr>
          <w:szCs w:val="24"/>
        </w:rPr>
        <w:t xml:space="preserve"> Voděrádky</w:t>
      </w:r>
    </w:p>
    <w:p w14:paraId="10D33F2F" w14:textId="7568EB38" w:rsidR="00B97B29" w:rsidRPr="00E01E5A" w:rsidRDefault="00EB6DC0" w:rsidP="007C1EE2">
      <w:pPr>
        <w:pStyle w:val="Zkladntext"/>
        <w:numPr>
          <w:ilvl w:val="0"/>
          <w:numId w:val="23"/>
        </w:numPr>
        <w:spacing w:line="252" w:lineRule="auto"/>
        <w:ind w:left="1843"/>
        <w:rPr>
          <w:szCs w:val="24"/>
        </w:rPr>
      </w:pPr>
      <w:r w:rsidRPr="00E01E5A">
        <w:rPr>
          <w:szCs w:val="24"/>
        </w:rPr>
        <w:t>fitness prvků</w:t>
      </w:r>
      <w:r w:rsidR="00B97B29" w:rsidRPr="00E01E5A">
        <w:rPr>
          <w:szCs w:val="24"/>
        </w:rPr>
        <w:t xml:space="preserve"> </w:t>
      </w:r>
      <w:r w:rsidR="009676FA" w:rsidRPr="00E01E5A">
        <w:rPr>
          <w:szCs w:val="24"/>
        </w:rPr>
        <w:t xml:space="preserve">(3 ks) </w:t>
      </w:r>
      <w:r w:rsidR="00DC771B" w:rsidRPr="00E01E5A">
        <w:rPr>
          <w:szCs w:val="24"/>
        </w:rPr>
        <w:t>a cedule s provozním řádem (</w:t>
      </w:r>
      <w:r w:rsidR="00B90C71" w:rsidRPr="00E01E5A">
        <w:rPr>
          <w:szCs w:val="24"/>
        </w:rPr>
        <w:t>1</w:t>
      </w:r>
      <w:r w:rsidR="00DC771B" w:rsidRPr="00E01E5A">
        <w:rPr>
          <w:szCs w:val="24"/>
        </w:rPr>
        <w:t xml:space="preserve"> ks) </w:t>
      </w:r>
      <w:r w:rsidR="00B97B29" w:rsidRPr="00E01E5A">
        <w:rPr>
          <w:szCs w:val="24"/>
        </w:rPr>
        <w:t xml:space="preserve">na pozemku parc. č. 271/2 </w:t>
      </w:r>
      <w:proofErr w:type="gramStart"/>
      <w:r w:rsidR="00B97B29" w:rsidRPr="00E01E5A">
        <w:rPr>
          <w:szCs w:val="24"/>
        </w:rPr>
        <w:t>k.ú.</w:t>
      </w:r>
      <w:proofErr w:type="gramEnd"/>
      <w:r w:rsidR="00B97B29" w:rsidRPr="00E01E5A">
        <w:rPr>
          <w:szCs w:val="24"/>
        </w:rPr>
        <w:t xml:space="preserve"> Voděrádky</w:t>
      </w:r>
    </w:p>
    <w:p w14:paraId="132BAAEB" w14:textId="77777777" w:rsidR="008622D9" w:rsidRPr="00E01E5A" w:rsidRDefault="00AF1791" w:rsidP="007C1EE2">
      <w:pPr>
        <w:spacing w:line="252" w:lineRule="auto"/>
        <w:ind w:left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dále </w:t>
      </w:r>
      <w:r w:rsidR="00571EDA" w:rsidRPr="00E01E5A">
        <w:rPr>
          <w:sz w:val="24"/>
          <w:szCs w:val="24"/>
        </w:rPr>
        <w:t xml:space="preserve">vše společně </w:t>
      </w:r>
      <w:r w:rsidRPr="00E01E5A">
        <w:rPr>
          <w:sz w:val="24"/>
          <w:szCs w:val="24"/>
        </w:rPr>
        <w:t xml:space="preserve">také jako </w:t>
      </w:r>
      <w:r w:rsidRPr="00E01E5A">
        <w:rPr>
          <w:bCs/>
          <w:i/>
          <w:sz w:val="24"/>
          <w:szCs w:val="24"/>
        </w:rPr>
        <w:t>„</w:t>
      </w:r>
      <w:r w:rsidR="003E759A" w:rsidRPr="00E01E5A">
        <w:rPr>
          <w:b/>
          <w:i/>
          <w:sz w:val="24"/>
          <w:szCs w:val="24"/>
        </w:rPr>
        <w:t>Stavby</w:t>
      </w:r>
      <w:r w:rsidR="00664C35" w:rsidRPr="00E01E5A">
        <w:rPr>
          <w:b/>
          <w:i/>
          <w:sz w:val="24"/>
          <w:szCs w:val="24"/>
        </w:rPr>
        <w:t xml:space="preserve"> a mobiliář</w:t>
      </w:r>
      <w:r w:rsidR="00B20CFA" w:rsidRPr="00E01E5A">
        <w:rPr>
          <w:bCs/>
          <w:i/>
          <w:sz w:val="24"/>
          <w:szCs w:val="24"/>
        </w:rPr>
        <w:t>“</w:t>
      </w:r>
      <w:r w:rsidR="007C1EE2" w:rsidRPr="00E01E5A">
        <w:rPr>
          <w:sz w:val="24"/>
          <w:szCs w:val="24"/>
        </w:rPr>
        <w:t>, blíže specifikované v plánovací smlouvě č. 356/2016/PS ve znění pozdějších dodatků.</w:t>
      </w:r>
    </w:p>
    <w:p w14:paraId="0D48BFBB" w14:textId="77777777" w:rsidR="00AF1791" w:rsidRPr="00E01E5A" w:rsidRDefault="00AF1791" w:rsidP="007C1EE2">
      <w:pPr>
        <w:spacing w:line="252" w:lineRule="auto"/>
        <w:ind w:left="360"/>
        <w:rPr>
          <w:sz w:val="24"/>
          <w:szCs w:val="24"/>
        </w:rPr>
      </w:pPr>
    </w:p>
    <w:p w14:paraId="3AF031EA" w14:textId="04E05DFE" w:rsidR="00A7686A" w:rsidRPr="00E01E5A" w:rsidRDefault="00EB6DC0" w:rsidP="007C1EE2">
      <w:pPr>
        <w:pStyle w:val="Zkladntext"/>
        <w:numPr>
          <w:ilvl w:val="0"/>
          <w:numId w:val="5"/>
        </w:numPr>
        <w:spacing w:line="252" w:lineRule="auto"/>
        <w:ind w:left="426" w:hanging="425"/>
        <w:rPr>
          <w:szCs w:val="24"/>
        </w:rPr>
      </w:pPr>
      <w:r w:rsidRPr="00E01E5A">
        <w:rPr>
          <w:szCs w:val="24"/>
        </w:rPr>
        <w:t>Užívání S</w:t>
      </w:r>
      <w:r w:rsidR="008622D9" w:rsidRPr="00E01E5A">
        <w:rPr>
          <w:szCs w:val="24"/>
        </w:rPr>
        <w:t>tav</w:t>
      </w:r>
      <w:r w:rsidR="00BD1D46" w:rsidRPr="00E01E5A">
        <w:rPr>
          <w:szCs w:val="24"/>
        </w:rPr>
        <w:t xml:space="preserve">eb </w:t>
      </w:r>
      <w:r w:rsidR="00664C35" w:rsidRPr="00E01E5A">
        <w:rPr>
          <w:szCs w:val="24"/>
        </w:rPr>
        <w:t xml:space="preserve">a mobiliáře </w:t>
      </w:r>
      <w:r w:rsidR="00BD1D46" w:rsidRPr="00E01E5A">
        <w:rPr>
          <w:szCs w:val="24"/>
        </w:rPr>
        <w:t>uvedených</w:t>
      </w:r>
      <w:r w:rsidR="003E759A" w:rsidRPr="00E01E5A">
        <w:rPr>
          <w:szCs w:val="24"/>
        </w:rPr>
        <w:t xml:space="preserve"> v odst. 2</w:t>
      </w:r>
      <w:r w:rsidR="00673643" w:rsidRPr="00E01E5A">
        <w:rPr>
          <w:szCs w:val="24"/>
        </w:rPr>
        <w:t>) tohoto článku bylo</w:t>
      </w:r>
      <w:r w:rsidR="008622D9" w:rsidRPr="00E01E5A">
        <w:rPr>
          <w:szCs w:val="24"/>
        </w:rPr>
        <w:t xml:space="preserve"> </w:t>
      </w:r>
      <w:r w:rsidR="004547A0" w:rsidRPr="00E01E5A">
        <w:rPr>
          <w:szCs w:val="24"/>
        </w:rPr>
        <w:t>řádně</w:t>
      </w:r>
      <w:r w:rsidR="00BD1D46" w:rsidRPr="00E01E5A">
        <w:rPr>
          <w:szCs w:val="24"/>
        </w:rPr>
        <w:t xml:space="preserve"> </w:t>
      </w:r>
      <w:r w:rsidR="00673643" w:rsidRPr="00E01E5A">
        <w:rPr>
          <w:szCs w:val="24"/>
        </w:rPr>
        <w:t>zkolaudováno</w:t>
      </w:r>
      <w:r w:rsidR="008622D9" w:rsidRPr="00E01E5A">
        <w:rPr>
          <w:szCs w:val="24"/>
        </w:rPr>
        <w:t xml:space="preserve"> </w:t>
      </w:r>
      <w:r w:rsidR="00BD1D46" w:rsidRPr="00E01E5A">
        <w:rPr>
          <w:szCs w:val="24"/>
        </w:rPr>
        <w:t>citovaný</w:t>
      </w:r>
      <w:r w:rsidR="008F482B" w:rsidRPr="00E01E5A">
        <w:rPr>
          <w:szCs w:val="24"/>
        </w:rPr>
        <w:t>m</w:t>
      </w:r>
      <w:r w:rsidR="00D664B3" w:rsidRPr="00E01E5A">
        <w:rPr>
          <w:szCs w:val="24"/>
        </w:rPr>
        <w:t>i</w:t>
      </w:r>
      <w:r w:rsidR="00BD1D46" w:rsidRPr="00E01E5A">
        <w:rPr>
          <w:szCs w:val="24"/>
        </w:rPr>
        <w:t xml:space="preserve"> </w:t>
      </w:r>
      <w:r w:rsidR="008622D9" w:rsidRPr="00E01E5A">
        <w:rPr>
          <w:szCs w:val="24"/>
        </w:rPr>
        <w:t>rozhodnutím</w:t>
      </w:r>
      <w:r w:rsidR="00D664B3" w:rsidRPr="00E01E5A">
        <w:rPr>
          <w:szCs w:val="24"/>
        </w:rPr>
        <w:t>i</w:t>
      </w:r>
      <w:r w:rsidR="008F482B" w:rsidRPr="00E01E5A">
        <w:rPr>
          <w:szCs w:val="24"/>
        </w:rPr>
        <w:t xml:space="preserve"> příslušn</w:t>
      </w:r>
      <w:r w:rsidR="00D664B3" w:rsidRPr="00E01E5A">
        <w:rPr>
          <w:szCs w:val="24"/>
        </w:rPr>
        <w:t>ýc</w:t>
      </w:r>
      <w:r w:rsidR="008F482B" w:rsidRPr="00E01E5A">
        <w:rPr>
          <w:szCs w:val="24"/>
        </w:rPr>
        <w:t>h odbor</w:t>
      </w:r>
      <w:r w:rsidR="00D664B3" w:rsidRPr="00E01E5A">
        <w:rPr>
          <w:szCs w:val="24"/>
        </w:rPr>
        <w:t>ů</w:t>
      </w:r>
      <w:r w:rsidR="008622D9" w:rsidRPr="00E01E5A">
        <w:rPr>
          <w:szCs w:val="24"/>
        </w:rPr>
        <w:t xml:space="preserve"> </w:t>
      </w:r>
      <w:proofErr w:type="spellStart"/>
      <w:r w:rsidR="008622D9" w:rsidRPr="00E01E5A">
        <w:rPr>
          <w:szCs w:val="24"/>
        </w:rPr>
        <w:t>M</w:t>
      </w:r>
      <w:r w:rsidR="00BD1D46" w:rsidRPr="00E01E5A">
        <w:rPr>
          <w:szCs w:val="24"/>
        </w:rPr>
        <w:t>ěÚ</w:t>
      </w:r>
      <w:proofErr w:type="spellEnd"/>
      <w:r w:rsidR="00BD1D46" w:rsidRPr="00E01E5A">
        <w:rPr>
          <w:szCs w:val="24"/>
        </w:rPr>
        <w:t xml:space="preserve"> Říčany.</w:t>
      </w:r>
    </w:p>
    <w:p w14:paraId="2BB7B4B4" w14:textId="77777777" w:rsidR="00A7686A" w:rsidRPr="00E01E5A" w:rsidRDefault="00A7686A" w:rsidP="007C1EE2">
      <w:pPr>
        <w:pStyle w:val="Zkladntext"/>
        <w:spacing w:line="252" w:lineRule="auto"/>
        <w:ind w:left="426"/>
        <w:rPr>
          <w:szCs w:val="24"/>
        </w:rPr>
      </w:pPr>
    </w:p>
    <w:p w14:paraId="1C28BBD9" w14:textId="77777777" w:rsidR="00832BDB" w:rsidRPr="00E01E5A" w:rsidRDefault="00854F7F" w:rsidP="007200A2">
      <w:pPr>
        <w:spacing w:before="180"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</w:t>
      </w:r>
      <w:r w:rsidR="00832BDB" w:rsidRPr="00E01E5A">
        <w:rPr>
          <w:b/>
          <w:sz w:val="24"/>
          <w:szCs w:val="24"/>
        </w:rPr>
        <w:t xml:space="preserve"> II.</w:t>
      </w:r>
    </w:p>
    <w:p w14:paraId="61BB3252" w14:textId="77777777" w:rsidR="00AB16E0" w:rsidRPr="00E01E5A" w:rsidRDefault="00AB16E0" w:rsidP="007C1EE2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Předmět smlouvy</w:t>
      </w:r>
    </w:p>
    <w:p w14:paraId="6586605C" w14:textId="77777777" w:rsidR="00854F7F" w:rsidRPr="00E01E5A" w:rsidRDefault="00854F7F" w:rsidP="007C1EE2">
      <w:pPr>
        <w:spacing w:line="252" w:lineRule="auto"/>
        <w:jc w:val="center"/>
        <w:rPr>
          <w:b/>
          <w:sz w:val="24"/>
          <w:szCs w:val="24"/>
        </w:rPr>
      </w:pPr>
    </w:p>
    <w:p w14:paraId="6F2B8AD3" w14:textId="7F7A7EEF" w:rsidR="003E759A" w:rsidRPr="00E01E5A" w:rsidRDefault="00BD1D46" w:rsidP="007C1EE2">
      <w:pPr>
        <w:pStyle w:val="Odstavecseseznamem"/>
        <w:numPr>
          <w:ilvl w:val="0"/>
          <w:numId w:val="7"/>
        </w:numPr>
        <w:tabs>
          <w:tab w:val="left" w:pos="0"/>
        </w:tabs>
        <w:spacing w:line="252" w:lineRule="auto"/>
        <w:ind w:left="426" w:hanging="426"/>
        <w:jc w:val="both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Prodávající</w:t>
      </w:r>
      <w:r w:rsidR="001C0DFE" w:rsidRPr="00E01E5A">
        <w:rPr>
          <w:b/>
          <w:sz w:val="24"/>
          <w:szCs w:val="24"/>
        </w:rPr>
        <w:t xml:space="preserve"> </w:t>
      </w:r>
      <w:r w:rsidRPr="00E01E5A">
        <w:rPr>
          <w:b/>
          <w:sz w:val="24"/>
          <w:szCs w:val="24"/>
        </w:rPr>
        <w:t>prodává</w:t>
      </w:r>
      <w:r w:rsidR="00832BDB" w:rsidRPr="00E01E5A">
        <w:rPr>
          <w:b/>
          <w:sz w:val="24"/>
          <w:szCs w:val="24"/>
        </w:rPr>
        <w:t xml:space="preserve"> </w:t>
      </w:r>
      <w:r w:rsidR="00AB19EC" w:rsidRPr="00E01E5A">
        <w:rPr>
          <w:b/>
          <w:sz w:val="24"/>
          <w:szCs w:val="24"/>
        </w:rPr>
        <w:t xml:space="preserve">do </w:t>
      </w:r>
      <w:r w:rsidRPr="00E01E5A">
        <w:rPr>
          <w:b/>
          <w:sz w:val="24"/>
          <w:szCs w:val="24"/>
        </w:rPr>
        <w:t xml:space="preserve">výlučného </w:t>
      </w:r>
      <w:r w:rsidR="00AB19EC" w:rsidRPr="00E01E5A">
        <w:rPr>
          <w:b/>
          <w:sz w:val="24"/>
          <w:szCs w:val="24"/>
        </w:rPr>
        <w:t xml:space="preserve">vlastnictví </w:t>
      </w:r>
      <w:r w:rsidR="00673643" w:rsidRPr="00E01E5A">
        <w:rPr>
          <w:b/>
          <w:sz w:val="24"/>
          <w:szCs w:val="24"/>
        </w:rPr>
        <w:t>kupujícího</w:t>
      </w:r>
      <w:r w:rsidR="008622D9" w:rsidRPr="00E01E5A">
        <w:rPr>
          <w:b/>
          <w:sz w:val="24"/>
          <w:szCs w:val="24"/>
        </w:rPr>
        <w:t xml:space="preserve"> </w:t>
      </w:r>
      <w:r w:rsidR="007C1EE2" w:rsidRPr="00E01E5A">
        <w:rPr>
          <w:b/>
          <w:sz w:val="24"/>
          <w:szCs w:val="24"/>
        </w:rPr>
        <w:t>P</w:t>
      </w:r>
      <w:r w:rsidR="00664C35" w:rsidRPr="00E01E5A">
        <w:rPr>
          <w:b/>
          <w:sz w:val="24"/>
          <w:szCs w:val="24"/>
        </w:rPr>
        <w:t>ozemky</w:t>
      </w:r>
      <w:r w:rsidR="00356C96" w:rsidRPr="00E01E5A">
        <w:rPr>
          <w:b/>
          <w:sz w:val="24"/>
          <w:szCs w:val="24"/>
        </w:rPr>
        <w:t xml:space="preserve"> </w:t>
      </w:r>
      <w:r w:rsidR="003E759A" w:rsidRPr="00E01E5A">
        <w:rPr>
          <w:b/>
          <w:sz w:val="24"/>
          <w:szCs w:val="24"/>
        </w:rPr>
        <w:t>uvedené v čl. I. odst. 1)</w:t>
      </w:r>
      <w:r w:rsidR="00356C96" w:rsidRPr="00E01E5A">
        <w:rPr>
          <w:b/>
          <w:sz w:val="24"/>
          <w:szCs w:val="24"/>
        </w:rPr>
        <w:t xml:space="preserve"> </w:t>
      </w:r>
      <w:r w:rsidR="003E759A" w:rsidRPr="00E01E5A">
        <w:rPr>
          <w:b/>
          <w:sz w:val="24"/>
          <w:szCs w:val="24"/>
        </w:rPr>
        <w:t>této smlouvy</w:t>
      </w:r>
      <w:r w:rsidR="00664C35" w:rsidRPr="00E01E5A">
        <w:rPr>
          <w:b/>
          <w:sz w:val="24"/>
          <w:szCs w:val="24"/>
        </w:rPr>
        <w:t>, se všemi součástmi a příslušenstvím</w:t>
      </w:r>
      <w:r w:rsidR="003E759A" w:rsidRPr="00E01E5A">
        <w:rPr>
          <w:b/>
          <w:sz w:val="24"/>
          <w:szCs w:val="24"/>
        </w:rPr>
        <w:t xml:space="preserve"> a kupující je do svého výlučného vlastnictví za dohodnutou kupní cenu přijímá.</w:t>
      </w:r>
    </w:p>
    <w:p w14:paraId="7479C5F2" w14:textId="77777777" w:rsidR="003E759A" w:rsidRPr="00E01E5A" w:rsidRDefault="003E759A" w:rsidP="007C1EE2">
      <w:pPr>
        <w:pStyle w:val="Odstavecseseznamem"/>
        <w:tabs>
          <w:tab w:val="left" w:pos="0"/>
        </w:tabs>
        <w:spacing w:line="252" w:lineRule="auto"/>
        <w:ind w:left="426"/>
        <w:jc w:val="both"/>
        <w:rPr>
          <w:b/>
          <w:sz w:val="24"/>
          <w:szCs w:val="24"/>
        </w:rPr>
      </w:pPr>
    </w:p>
    <w:p w14:paraId="7EABDA82" w14:textId="77777777" w:rsidR="00832BDB" w:rsidRPr="00E01E5A" w:rsidRDefault="003E759A" w:rsidP="007C1EE2">
      <w:pPr>
        <w:pStyle w:val="Odstavecseseznamem"/>
        <w:numPr>
          <w:ilvl w:val="0"/>
          <w:numId w:val="7"/>
        </w:numPr>
        <w:tabs>
          <w:tab w:val="left" w:pos="0"/>
        </w:tabs>
        <w:spacing w:line="252" w:lineRule="auto"/>
        <w:ind w:left="426" w:hanging="426"/>
        <w:jc w:val="both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 xml:space="preserve">Prodávající dále prodává </w:t>
      </w:r>
      <w:r w:rsidR="00664C35" w:rsidRPr="00E01E5A">
        <w:rPr>
          <w:b/>
          <w:sz w:val="24"/>
          <w:szCs w:val="24"/>
        </w:rPr>
        <w:t xml:space="preserve">kupujícímu </w:t>
      </w:r>
      <w:r w:rsidRPr="00E01E5A">
        <w:rPr>
          <w:b/>
          <w:sz w:val="24"/>
          <w:szCs w:val="24"/>
        </w:rPr>
        <w:t>Stavby</w:t>
      </w:r>
      <w:r w:rsidR="00832BDB" w:rsidRPr="00E01E5A">
        <w:rPr>
          <w:b/>
          <w:sz w:val="24"/>
          <w:szCs w:val="24"/>
        </w:rPr>
        <w:t xml:space="preserve"> </w:t>
      </w:r>
      <w:r w:rsidR="00664C35" w:rsidRPr="00E01E5A">
        <w:rPr>
          <w:b/>
          <w:sz w:val="24"/>
          <w:szCs w:val="24"/>
        </w:rPr>
        <w:t xml:space="preserve">a mobiliář vše </w:t>
      </w:r>
      <w:r w:rsidR="00EB6DC0" w:rsidRPr="00E01E5A">
        <w:rPr>
          <w:b/>
          <w:sz w:val="24"/>
          <w:szCs w:val="24"/>
        </w:rPr>
        <w:t>uveden</w:t>
      </w:r>
      <w:r w:rsidR="00664C35" w:rsidRPr="00E01E5A">
        <w:rPr>
          <w:b/>
          <w:sz w:val="24"/>
          <w:szCs w:val="24"/>
        </w:rPr>
        <w:t>o</w:t>
      </w:r>
      <w:r w:rsidRPr="00E01E5A">
        <w:rPr>
          <w:b/>
          <w:sz w:val="24"/>
          <w:szCs w:val="24"/>
        </w:rPr>
        <w:t xml:space="preserve"> v čl. I. odst. 2)</w:t>
      </w:r>
      <w:r w:rsidR="0016400B" w:rsidRPr="00E01E5A">
        <w:rPr>
          <w:b/>
          <w:sz w:val="24"/>
          <w:szCs w:val="24"/>
        </w:rPr>
        <w:t xml:space="preserve"> této smlouvy</w:t>
      </w:r>
      <w:r w:rsidR="00664C35" w:rsidRPr="00E01E5A">
        <w:rPr>
          <w:b/>
          <w:sz w:val="24"/>
          <w:szCs w:val="24"/>
        </w:rPr>
        <w:t>, se všemi součástmi a příslušenstvím</w:t>
      </w:r>
      <w:r w:rsidR="0016400B" w:rsidRPr="00E01E5A">
        <w:rPr>
          <w:b/>
          <w:sz w:val="24"/>
          <w:szCs w:val="24"/>
        </w:rPr>
        <w:t xml:space="preserve"> </w:t>
      </w:r>
      <w:r w:rsidR="00AF1791" w:rsidRPr="00E01E5A">
        <w:rPr>
          <w:b/>
          <w:sz w:val="24"/>
          <w:szCs w:val="24"/>
        </w:rPr>
        <w:t xml:space="preserve">a </w:t>
      </w:r>
      <w:r w:rsidR="00673643" w:rsidRPr="00E01E5A">
        <w:rPr>
          <w:b/>
          <w:sz w:val="24"/>
          <w:szCs w:val="24"/>
        </w:rPr>
        <w:t>kupující</w:t>
      </w:r>
      <w:r w:rsidR="0016400B" w:rsidRPr="00E01E5A">
        <w:rPr>
          <w:b/>
          <w:sz w:val="24"/>
          <w:szCs w:val="24"/>
        </w:rPr>
        <w:t xml:space="preserve"> </w:t>
      </w:r>
      <w:r w:rsidR="00EB6DC0" w:rsidRPr="00E01E5A">
        <w:rPr>
          <w:b/>
          <w:sz w:val="24"/>
          <w:szCs w:val="24"/>
        </w:rPr>
        <w:t>je</w:t>
      </w:r>
      <w:r w:rsidR="008622D9" w:rsidRPr="00E01E5A">
        <w:rPr>
          <w:b/>
          <w:sz w:val="24"/>
          <w:szCs w:val="24"/>
        </w:rPr>
        <w:t xml:space="preserve"> do svého výlučného vlastnictví </w:t>
      </w:r>
      <w:r w:rsidR="00673643" w:rsidRPr="00E01E5A">
        <w:rPr>
          <w:b/>
          <w:sz w:val="24"/>
          <w:szCs w:val="24"/>
        </w:rPr>
        <w:t xml:space="preserve">za dohodnutou kupní cenu </w:t>
      </w:r>
      <w:r w:rsidR="008622D9" w:rsidRPr="00E01E5A">
        <w:rPr>
          <w:b/>
          <w:sz w:val="24"/>
          <w:szCs w:val="24"/>
        </w:rPr>
        <w:t>přijímá.</w:t>
      </w:r>
    </w:p>
    <w:p w14:paraId="21EAA856" w14:textId="77777777" w:rsidR="00A7686A" w:rsidRPr="00E01E5A" w:rsidRDefault="00A7686A" w:rsidP="007C1EE2">
      <w:pPr>
        <w:spacing w:line="252" w:lineRule="auto"/>
        <w:rPr>
          <w:b/>
          <w:sz w:val="24"/>
          <w:szCs w:val="24"/>
        </w:rPr>
      </w:pPr>
    </w:p>
    <w:p w14:paraId="7981AD8B" w14:textId="77777777" w:rsidR="00832BDB" w:rsidRPr="00E01E5A" w:rsidRDefault="00673643" w:rsidP="007200A2">
      <w:pPr>
        <w:spacing w:before="180"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 III.</w:t>
      </w:r>
    </w:p>
    <w:p w14:paraId="7EEBAAD9" w14:textId="77777777" w:rsidR="00673643" w:rsidRPr="00E01E5A" w:rsidRDefault="00673643" w:rsidP="007C1EE2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Kupní cena</w:t>
      </w:r>
    </w:p>
    <w:p w14:paraId="320642B1" w14:textId="77777777" w:rsidR="00673643" w:rsidRPr="00E01E5A" w:rsidRDefault="00673643" w:rsidP="007C1EE2">
      <w:pPr>
        <w:spacing w:line="252" w:lineRule="auto"/>
        <w:jc w:val="both"/>
        <w:rPr>
          <w:sz w:val="24"/>
          <w:szCs w:val="24"/>
        </w:rPr>
      </w:pPr>
    </w:p>
    <w:p w14:paraId="35393D85" w14:textId="5B57068C" w:rsidR="00673643" w:rsidRPr="00E01E5A" w:rsidRDefault="00673643" w:rsidP="007C1EE2">
      <w:pPr>
        <w:pStyle w:val="Odstavecseseznamem"/>
        <w:numPr>
          <w:ilvl w:val="0"/>
          <w:numId w:val="15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Smluvní strany se dohodly n</w:t>
      </w:r>
      <w:r w:rsidR="006D2A17" w:rsidRPr="00E01E5A">
        <w:rPr>
          <w:sz w:val="24"/>
          <w:szCs w:val="24"/>
        </w:rPr>
        <w:t xml:space="preserve">a kupní ceně </w:t>
      </w:r>
      <w:r w:rsidR="003E759A" w:rsidRPr="00E01E5A">
        <w:rPr>
          <w:sz w:val="24"/>
          <w:szCs w:val="24"/>
        </w:rPr>
        <w:t>za Pozemky a Stavby</w:t>
      </w:r>
      <w:r w:rsidR="00664C35" w:rsidRPr="00E01E5A">
        <w:rPr>
          <w:sz w:val="24"/>
          <w:szCs w:val="24"/>
        </w:rPr>
        <w:t xml:space="preserve"> </w:t>
      </w:r>
      <w:r w:rsidR="00D664B3" w:rsidRPr="00E01E5A">
        <w:rPr>
          <w:sz w:val="24"/>
          <w:szCs w:val="24"/>
        </w:rPr>
        <w:t>a</w:t>
      </w:r>
      <w:r w:rsidR="00664C35" w:rsidRPr="00E01E5A">
        <w:rPr>
          <w:sz w:val="24"/>
          <w:szCs w:val="24"/>
        </w:rPr>
        <w:t xml:space="preserve"> mobiliář</w:t>
      </w:r>
      <w:r w:rsidR="003E759A" w:rsidRPr="00E01E5A">
        <w:rPr>
          <w:sz w:val="24"/>
          <w:szCs w:val="24"/>
        </w:rPr>
        <w:t xml:space="preserve"> </w:t>
      </w:r>
      <w:r w:rsidR="006D2A17" w:rsidRPr="00E01E5A">
        <w:rPr>
          <w:sz w:val="24"/>
          <w:szCs w:val="24"/>
        </w:rPr>
        <w:t xml:space="preserve">ve výši </w:t>
      </w:r>
      <w:r w:rsidR="000D755C" w:rsidRPr="00E01E5A">
        <w:rPr>
          <w:sz w:val="24"/>
          <w:szCs w:val="24"/>
        </w:rPr>
        <w:t xml:space="preserve">7,- </w:t>
      </w:r>
      <w:r w:rsidR="00B20CFA" w:rsidRPr="00E01E5A">
        <w:rPr>
          <w:sz w:val="24"/>
          <w:szCs w:val="24"/>
        </w:rPr>
        <w:t>Kč včetně DPH.</w:t>
      </w:r>
    </w:p>
    <w:p w14:paraId="5F32E4E8" w14:textId="77777777" w:rsidR="006D2A17" w:rsidRPr="00E01E5A" w:rsidRDefault="006D2A17" w:rsidP="007C1EE2">
      <w:pPr>
        <w:pStyle w:val="Odstavecseseznamem"/>
        <w:numPr>
          <w:ilvl w:val="0"/>
          <w:numId w:val="15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lastRenderedPageBreak/>
        <w:t xml:space="preserve">Kupní cena je splatná </w:t>
      </w:r>
      <w:r w:rsidR="003905AC" w:rsidRPr="00E01E5A">
        <w:rPr>
          <w:sz w:val="24"/>
          <w:szCs w:val="24"/>
        </w:rPr>
        <w:t xml:space="preserve">v hotovosti </w:t>
      </w:r>
      <w:r w:rsidR="003E759A" w:rsidRPr="00E01E5A">
        <w:rPr>
          <w:sz w:val="24"/>
          <w:szCs w:val="24"/>
        </w:rPr>
        <w:t>při podpisu této smlouvy</w:t>
      </w:r>
      <w:r w:rsidR="003905AC" w:rsidRPr="00E01E5A">
        <w:rPr>
          <w:sz w:val="24"/>
          <w:szCs w:val="24"/>
        </w:rPr>
        <w:t xml:space="preserve">. Podpisem této smlouvy smluvní strany potvrzují její zaplacení. </w:t>
      </w:r>
    </w:p>
    <w:p w14:paraId="3E8470EC" w14:textId="77777777" w:rsidR="000E263A" w:rsidRDefault="000E263A" w:rsidP="007C1EE2">
      <w:pPr>
        <w:spacing w:line="252" w:lineRule="auto"/>
        <w:jc w:val="center"/>
        <w:rPr>
          <w:b/>
          <w:sz w:val="24"/>
          <w:szCs w:val="24"/>
        </w:rPr>
      </w:pPr>
    </w:p>
    <w:p w14:paraId="5A2B5A05" w14:textId="77777777" w:rsidR="00BA0782" w:rsidRPr="00E01E5A" w:rsidRDefault="00BA0782" w:rsidP="007C1EE2">
      <w:pPr>
        <w:spacing w:line="252" w:lineRule="auto"/>
        <w:jc w:val="center"/>
        <w:rPr>
          <w:b/>
          <w:sz w:val="24"/>
          <w:szCs w:val="24"/>
        </w:rPr>
      </w:pPr>
    </w:p>
    <w:p w14:paraId="3396AB01" w14:textId="77777777" w:rsidR="00832BDB" w:rsidRPr="00E01E5A" w:rsidRDefault="00452736" w:rsidP="007200A2">
      <w:pPr>
        <w:spacing w:before="180"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</w:t>
      </w:r>
      <w:r w:rsidR="00673643" w:rsidRPr="00E01E5A">
        <w:rPr>
          <w:b/>
          <w:sz w:val="24"/>
          <w:szCs w:val="24"/>
        </w:rPr>
        <w:t xml:space="preserve"> IV</w:t>
      </w:r>
      <w:r w:rsidR="00832BDB" w:rsidRPr="00E01E5A">
        <w:rPr>
          <w:b/>
          <w:sz w:val="24"/>
          <w:szCs w:val="24"/>
        </w:rPr>
        <w:t>.</w:t>
      </w:r>
    </w:p>
    <w:p w14:paraId="362B238D" w14:textId="77777777" w:rsidR="00AB16E0" w:rsidRPr="00E01E5A" w:rsidRDefault="00664C35" w:rsidP="007C1EE2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Náklady na pořízení</w:t>
      </w:r>
    </w:p>
    <w:p w14:paraId="2FFF9810" w14:textId="77777777" w:rsidR="00832BDB" w:rsidRPr="00E01E5A" w:rsidRDefault="00832BDB" w:rsidP="007C1EE2">
      <w:pPr>
        <w:spacing w:line="252" w:lineRule="auto"/>
        <w:jc w:val="center"/>
        <w:rPr>
          <w:b/>
          <w:sz w:val="24"/>
          <w:szCs w:val="24"/>
        </w:rPr>
      </w:pPr>
    </w:p>
    <w:p w14:paraId="7B796E5B" w14:textId="77777777" w:rsidR="003E759A" w:rsidRPr="00E01E5A" w:rsidRDefault="003E759A" w:rsidP="003905AC">
      <w:pPr>
        <w:tabs>
          <w:tab w:val="left" w:pos="0"/>
        </w:tabs>
        <w:spacing w:line="252" w:lineRule="auto"/>
        <w:jc w:val="both"/>
        <w:rPr>
          <w:b/>
          <w:sz w:val="24"/>
          <w:szCs w:val="24"/>
        </w:rPr>
      </w:pPr>
      <w:r w:rsidRPr="00E01E5A">
        <w:rPr>
          <w:sz w:val="24"/>
          <w:szCs w:val="24"/>
        </w:rPr>
        <w:t>Prodávající prohlašuje, že pořizovací náklady na Stavby</w:t>
      </w:r>
      <w:r w:rsidR="00664C35" w:rsidRPr="00E01E5A">
        <w:rPr>
          <w:sz w:val="24"/>
          <w:szCs w:val="24"/>
        </w:rPr>
        <w:t xml:space="preserve"> a mobiliář</w:t>
      </w:r>
      <w:r w:rsidRPr="00E01E5A">
        <w:rPr>
          <w:sz w:val="24"/>
          <w:szCs w:val="24"/>
        </w:rPr>
        <w:t xml:space="preserve">, jež jsou předmětem prodeje dle této smlouvy, jsou následující: </w:t>
      </w:r>
    </w:p>
    <w:p w14:paraId="7C8BA35F" w14:textId="3F63E69E" w:rsidR="003E759A" w:rsidRPr="00E01E5A" w:rsidRDefault="007C1EE2" w:rsidP="003905AC">
      <w:pPr>
        <w:pStyle w:val="Odstavecseseznamem"/>
        <w:numPr>
          <w:ilvl w:val="0"/>
          <w:numId w:val="14"/>
        </w:numPr>
        <w:tabs>
          <w:tab w:val="left" w:pos="6379"/>
        </w:tabs>
        <w:spacing w:line="252" w:lineRule="auto"/>
        <w:ind w:left="1134" w:hanging="425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c</w:t>
      </w:r>
      <w:r w:rsidR="003E759A" w:rsidRPr="00E01E5A">
        <w:rPr>
          <w:sz w:val="24"/>
          <w:szCs w:val="24"/>
        </w:rPr>
        <w:t>hodník v ul. Krabošická</w:t>
      </w:r>
      <w:r w:rsidR="003E759A" w:rsidRPr="00E01E5A">
        <w:rPr>
          <w:sz w:val="24"/>
          <w:szCs w:val="24"/>
        </w:rPr>
        <w:tab/>
      </w:r>
      <w:r w:rsidR="00277F90" w:rsidRPr="00E01E5A">
        <w:rPr>
          <w:sz w:val="24"/>
          <w:szCs w:val="24"/>
        </w:rPr>
        <w:t>344.579</w:t>
      </w:r>
      <w:r w:rsidR="003E759A" w:rsidRPr="00E01E5A">
        <w:rPr>
          <w:sz w:val="24"/>
          <w:szCs w:val="24"/>
        </w:rPr>
        <w:t>,- Kč</w:t>
      </w:r>
    </w:p>
    <w:p w14:paraId="14077FB5" w14:textId="344F2DB4" w:rsidR="003E759A" w:rsidRPr="00E01E5A" w:rsidRDefault="007C1EE2" w:rsidP="003905AC">
      <w:pPr>
        <w:pStyle w:val="Odstavecseseznamem"/>
        <w:numPr>
          <w:ilvl w:val="0"/>
          <w:numId w:val="14"/>
        </w:numPr>
        <w:tabs>
          <w:tab w:val="left" w:pos="6379"/>
        </w:tabs>
        <w:spacing w:line="252" w:lineRule="auto"/>
        <w:ind w:left="1134" w:hanging="425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c</w:t>
      </w:r>
      <w:r w:rsidR="003E759A" w:rsidRPr="00E01E5A">
        <w:rPr>
          <w:sz w:val="24"/>
          <w:szCs w:val="24"/>
        </w:rPr>
        <w:t>hodník spojující ulice Krabošická a Višňová</w:t>
      </w:r>
      <w:r w:rsidR="000C157F" w:rsidRPr="00E01E5A">
        <w:rPr>
          <w:sz w:val="24"/>
          <w:szCs w:val="24"/>
        </w:rPr>
        <w:t xml:space="preserve"> </w:t>
      </w:r>
      <w:r w:rsidR="007109BE" w:rsidRPr="00E01E5A">
        <w:rPr>
          <w:sz w:val="24"/>
          <w:szCs w:val="24"/>
        </w:rPr>
        <w:t>vč</w:t>
      </w:r>
      <w:r w:rsidR="00FE41B5" w:rsidRPr="00E01E5A">
        <w:rPr>
          <w:sz w:val="24"/>
          <w:szCs w:val="24"/>
        </w:rPr>
        <w:t>etně</w:t>
      </w:r>
      <w:r w:rsidR="007109BE" w:rsidRPr="00E01E5A">
        <w:rPr>
          <w:sz w:val="24"/>
          <w:szCs w:val="24"/>
        </w:rPr>
        <w:tab/>
      </w:r>
    </w:p>
    <w:p w14:paraId="7850BB7C" w14:textId="0D18B0B7" w:rsidR="007109BE" w:rsidRPr="00E01E5A" w:rsidRDefault="00E94315" w:rsidP="007109BE">
      <w:pPr>
        <w:pStyle w:val="Odstavecseseznamem"/>
        <w:tabs>
          <w:tab w:val="left" w:pos="6379"/>
        </w:tabs>
        <w:spacing w:line="252" w:lineRule="auto"/>
        <w:ind w:left="1134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veřejné</w:t>
      </w:r>
      <w:r w:rsidR="007109BE" w:rsidRPr="00E01E5A">
        <w:rPr>
          <w:sz w:val="24"/>
          <w:szCs w:val="24"/>
        </w:rPr>
        <w:t>ho</w:t>
      </w:r>
      <w:r w:rsidRPr="00E01E5A">
        <w:rPr>
          <w:sz w:val="24"/>
          <w:szCs w:val="24"/>
        </w:rPr>
        <w:t xml:space="preserve"> osvětlení</w:t>
      </w:r>
      <w:r w:rsidRPr="00E01E5A">
        <w:rPr>
          <w:sz w:val="24"/>
          <w:szCs w:val="24"/>
        </w:rPr>
        <w:tab/>
      </w:r>
      <w:r w:rsidR="007109BE" w:rsidRPr="00E01E5A">
        <w:rPr>
          <w:sz w:val="24"/>
          <w:szCs w:val="24"/>
        </w:rPr>
        <w:t>211.606,- Kč</w:t>
      </w:r>
    </w:p>
    <w:p w14:paraId="7EBAF088" w14:textId="7BF9F61E" w:rsidR="003E759A" w:rsidRPr="00E01E5A" w:rsidRDefault="007C1EE2" w:rsidP="003905AC">
      <w:pPr>
        <w:pStyle w:val="Odstavecseseznamem"/>
        <w:numPr>
          <w:ilvl w:val="0"/>
          <w:numId w:val="14"/>
        </w:numPr>
        <w:tabs>
          <w:tab w:val="left" w:pos="6379"/>
        </w:tabs>
        <w:spacing w:line="252" w:lineRule="auto"/>
        <w:ind w:left="1134" w:hanging="425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m</w:t>
      </w:r>
      <w:r w:rsidR="003E759A" w:rsidRPr="00E01E5A">
        <w:rPr>
          <w:sz w:val="24"/>
          <w:szCs w:val="24"/>
        </w:rPr>
        <w:t>obiliář</w:t>
      </w:r>
      <w:r w:rsidR="00664C35" w:rsidRPr="00E01E5A">
        <w:rPr>
          <w:sz w:val="24"/>
          <w:szCs w:val="24"/>
        </w:rPr>
        <w:t xml:space="preserve"> vč. provedených sadových úprav (zeleně)</w:t>
      </w:r>
      <w:r w:rsidR="003E759A" w:rsidRPr="00E01E5A">
        <w:rPr>
          <w:sz w:val="24"/>
          <w:szCs w:val="24"/>
        </w:rPr>
        <w:tab/>
      </w:r>
      <w:r w:rsidR="000E263A" w:rsidRPr="00E01E5A">
        <w:rPr>
          <w:sz w:val="24"/>
          <w:szCs w:val="24"/>
        </w:rPr>
        <w:t>594.</w:t>
      </w:r>
      <w:r w:rsidR="00BC041D" w:rsidRPr="00E01E5A">
        <w:rPr>
          <w:sz w:val="24"/>
          <w:szCs w:val="24"/>
        </w:rPr>
        <w:t>920</w:t>
      </w:r>
      <w:r w:rsidR="003E759A" w:rsidRPr="00E01E5A">
        <w:rPr>
          <w:sz w:val="24"/>
          <w:szCs w:val="24"/>
        </w:rPr>
        <w:t>,- Kč</w:t>
      </w:r>
    </w:p>
    <w:p w14:paraId="64AA90EF" w14:textId="77777777" w:rsidR="003E759A" w:rsidRPr="00E01E5A" w:rsidRDefault="003E759A" w:rsidP="003905AC">
      <w:pPr>
        <w:tabs>
          <w:tab w:val="left" w:pos="142"/>
        </w:tabs>
        <w:spacing w:line="252" w:lineRule="auto"/>
        <w:ind w:left="1134" w:hanging="425"/>
        <w:jc w:val="both"/>
        <w:rPr>
          <w:sz w:val="24"/>
          <w:szCs w:val="24"/>
        </w:rPr>
      </w:pPr>
    </w:p>
    <w:p w14:paraId="1C311316" w14:textId="77777777" w:rsidR="003905AC" w:rsidRPr="00E01E5A" w:rsidRDefault="003905AC" w:rsidP="007200A2">
      <w:pPr>
        <w:tabs>
          <w:tab w:val="left" w:pos="142"/>
        </w:tabs>
        <w:spacing w:before="240"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 V.</w:t>
      </w:r>
    </w:p>
    <w:p w14:paraId="21B5F5C1" w14:textId="77777777" w:rsidR="003905AC" w:rsidRPr="00E01E5A" w:rsidRDefault="003905AC" w:rsidP="003905AC">
      <w:pPr>
        <w:tabs>
          <w:tab w:val="left" w:pos="142"/>
        </w:tabs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Ostatní ustanovení</w:t>
      </w:r>
    </w:p>
    <w:p w14:paraId="5CA1C0E2" w14:textId="77777777" w:rsidR="003905AC" w:rsidRPr="00E01E5A" w:rsidRDefault="003905AC" w:rsidP="003905AC">
      <w:pPr>
        <w:tabs>
          <w:tab w:val="left" w:pos="142"/>
        </w:tabs>
        <w:spacing w:line="252" w:lineRule="auto"/>
        <w:jc w:val="both"/>
        <w:rPr>
          <w:sz w:val="24"/>
          <w:szCs w:val="24"/>
        </w:rPr>
      </w:pPr>
    </w:p>
    <w:p w14:paraId="44717ACA" w14:textId="77777777" w:rsidR="00832BDB" w:rsidRPr="00E01E5A" w:rsidRDefault="007E11A3" w:rsidP="007C1EE2">
      <w:pPr>
        <w:pStyle w:val="Odstavecseseznamem"/>
        <w:numPr>
          <w:ilvl w:val="0"/>
          <w:numId w:val="24"/>
        </w:numPr>
        <w:tabs>
          <w:tab w:val="left" w:pos="142"/>
        </w:tabs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Prodávající</w:t>
      </w:r>
      <w:r w:rsidR="00452736" w:rsidRPr="00E01E5A">
        <w:rPr>
          <w:sz w:val="24"/>
          <w:szCs w:val="24"/>
        </w:rPr>
        <w:t xml:space="preserve"> výslovně prohlašuj</w:t>
      </w:r>
      <w:r w:rsidRPr="00E01E5A">
        <w:rPr>
          <w:sz w:val="24"/>
          <w:szCs w:val="24"/>
        </w:rPr>
        <w:t>e</w:t>
      </w:r>
      <w:r w:rsidR="00AF1791" w:rsidRPr="00E01E5A">
        <w:rPr>
          <w:sz w:val="24"/>
          <w:szCs w:val="24"/>
        </w:rPr>
        <w:t>, že:</w:t>
      </w:r>
    </w:p>
    <w:p w14:paraId="5080654F" w14:textId="77777777" w:rsidR="002470F0" w:rsidRPr="00E01E5A" w:rsidRDefault="002470F0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 xml:space="preserve">na </w:t>
      </w:r>
      <w:r w:rsidR="00664C35" w:rsidRPr="00E01E5A">
        <w:rPr>
          <w:noProof/>
          <w:sz w:val="24"/>
          <w:szCs w:val="24"/>
        </w:rPr>
        <w:t>Pozemcích,</w:t>
      </w:r>
      <w:r w:rsidR="003E759A" w:rsidRPr="00E01E5A">
        <w:rPr>
          <w:noProof/>
          <w:sz w:val="24"/>
          <w:szCs w:val="24"/>
        </w:rPr>
        <w:t xml:space="preserve"> Stavbách</w:t>
      </w:r>
      <w:r w:rsidR="00664C35" w:rsidRPr="00E01E5A">
        <w:rPr>
          <w:noProof/>
          <w:sz w:val="24"/>
          <w:szCs w:val="24"/>
        </w:rPr>
        <w:t xml:space="preserve"> či mobiliáři</w:t>
      </w:r>
      <w:r w:rsidRPr="00E01E5A">
        <w:rPr>
          <w:noProof/>
          <w:sz w:val="24"/>
          <w:szCs w:val="24"/>
        </w:rPr>
        <w:t xml:space="preserve"> neváznou žádné právní závady, dluhy, věcná břemena, zástavní práva, </w:t>
      </w:r>
      <w:r w:rsidR="003E759A" w:rsidRPr="00E01E5A">
        <w:rPr>
          <w:noProof/>
          <w:sz w:val="24"/>
          <w:szCs w:val="24"/>
        </w:rPr>
        <w:t xml:space="preserve">budoucí zástavní práva, práva stavby, </w:t>
      </w:r>
      <w:r w:rsidRPr="00E01E5A">
        <w:rPr>
          <w:noProof/>
          <w:sz w:val="24"/>
          <w:szCs w:val="24"/>
        </w:rPr>
        <w:t xml:space="preserve">právo nájmu či jiná práva či povinnosti, která by </w:t>
      </w:r>
      <w:r w:rsidR="007E11A3" w:rsidRPr="00E01E5A">
        <w:rPr>
          <w:noProof/>
          <w:sz w:val="24"/>
          <w:szCs w:val="24"/>
        </w:rPr>
        <w:t>kupujícímu</w:t>
      </w:r>
      <w:r w:rsidRPr="00E01E5A">
        <w:rPr>
          <w:noProof/>
          <w:sz w:val="24"/>
          <w:szCs w:val="24"/>
        </w:rPr>
        <w:t xml:space="preserve"> jakkoliv ztěžovala nebo znemožňovala výkon je</w:t>
      </w:r>
      <w:r w:rsidR="00656D22" w:rsidRPr="00E01E5A">
        <w:rPr>
          <w:noProof/>
          <w:sz w:val="24"/>
          <w:szCs w:val="24"/>
        </w:rPr>
        <w:t>ho vlastnického práva vyjma:</w:t>
      </w:r>
    </w:p>
    <w:p w14:paraId="68BB5DF1" w14:textId="77777777" w:rsidR="00656D22" w:rsidRPr="00E01E5A" w:rsidRDefault="00656D22" w:rsidP="00C953B0">
      <w:pPr>
        <w:pStyle w:val="Odstavecseseznamem"/>
        <w:numPr>
          <w:ilvl w:val="2"/>
          <w:numId w:val="24"/>
        </w:numPr>
        <w:tabs>
          <w:tab w:val="left" w:pos="142"/>
        </w:tabs>
        <w:spacing w:line="252" w:lineRule="auto"/>
        <w:ind w:left="1560" w:hanging="28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>věcných břemen zřízených ve prospěch kupujícího</w:t>
      </w:r>
    </w:p>
    <w:p w14:paraId="770FC302" w14:textId="12485538" w:rsidR="00656D22" w:rsidRPr="00E01E5A" w:rsidRDefault="00656D22" w:rsidP="00C953B0">
      <w:pPr>
        <w:pStyle w:val="Odstavecseseznamem"/>
        <w:numPr>
          <w:ilvl w:val="2"/>
          <w:numId w:val="24"/>
        </w:numPr>
        <w:tabs>
          <w:tab w:val="left" w:pos="142"/>
        </w:tabs>
        <w:spacing w:line="252" w:lineRule="auto"/>
        <w:ind w:left="1560" w:hanging="28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>věcného břemena zřízeného ve prospěch ČEZ Distribuce, a.s., se sídlem Teplická, 874/8, 405 02 Děčín a spočívajícího v právu</w:t>
      </w:r>
      <w:r w:rsidRPr="00E01E5A">
        <w:rPr>
          <w:sz w:val="24"/>
          <w:szCs w:val="24"/>
        </w:rPr>
        <w:t xml:space="preserve"> zřízení a provozování zařízení distribuční soustavy v rozsahu vymezeném v geometrickém plánu č. 208-164/2009 a článku III. smlouvy k tíži pozemk</w:t>
      </w:r>
      <w:r w:rsidR="003576EF" w:rsidRPr="00E01E5A">
        <w:rPr>
          <w:sz w:val="24"/>
          <w:szCs w:val="24"/>
        </w:rPr>
        <w:t>ů</w:t>
      </w:r>
      <w:r w:rsidRPr="00E01E5A">
        <w:rPr>
          <w:sz w:val="24"/>
          <w:szCs w:val="24"/>
        </w:rPr>
        <w:t xml:space="preserve"> parc. č. </w:t>
      </w:r>
      <w:r w:rsidR="00CB396F" w:rsidRPr="00E01E5A">
        <w:rPr>
          <w:sz w:val="24"/>
          <w:szCs w:val="24"/>
        </w:rPr>
        <w:t xml:space="preserve">461/3 a </w:t>
      </w:r>
      <w:r w:rsidRPr="00E01E5A">
        <w:rPr>
          <w:sz w:val="24"/>
          <w:szCs w:val="24"/>
        </w:rPr>
        <w:t xml:space="preserve">461/6 </w:t>
      </w:r>
      <w:proofErr w:type="gramStart"/>
      <w:r w:rsidRPr="00E01E5A">
        <w:rPr>
          <w:sz w:val="24"/>
          <w:szCs w:val="24"/>
        </w:rPr>
        <w:t>k.ú.</w:t>
      </w:r>
      <w:proofErr w:type="gramEnd"/>
      <w:r w:rsidRPr="00E01E5A">
        <w:rPr>
          <w:sz w:val="24"/>
          <w:szCs w:val="24"/>
        </w:rPr>
        <w:t xml:space="preserve"> Voděrádky</w:t>
      </w:r>
    </w:p>
    <w:p w14:paraId="32B9297A" w14:textId="77777777" w:rsidR="002470F0" w:rsidRPr="00E01E5A" w:rsidRDefault="002470F0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 xml:space="preserve">ke dni uzavření této smlouvy není vůči </w:t>
      </w:r>
      <w:r w:rsidR="007E11A3" w:rsidRPr="00E01E5A">
        <w:rPr>
          <w:noProof/>
          <w:sz w:val="24"/>
          <w:szCs w:val="24"/>
        </w:rPr>
        <w:t>němu</w:t>
      </w:r>
      <w:r w:rsidR="00AF1791" w:rsidRPr="00E01E5A">
        <w:rPr>
          <w:noProof/>
          <w:sz w:val="24"/>
          <w:szCs w:val="24"/>
        </w:rPr>
        <w:t xml:space="preserve"> </w:t>
      </w:r>
      <w:r w:rsidRPr="00E01E5A">
        <w:rPr>
          <w:noProof/>
          <w:sz w:val="24"/>
          <w:szCs w:val="24"/>
        </w:rPr>
        <w:t xml:space="preserve">vedeno nebo zahájeno soudní, správní nebo jiné řízení včetně exekučního, které by mělo nebo mohlo mít za následek omezení možnosti převodu </w:t>
      </w:r>
      <w:r w:rsidR="00664C35" w:rsidRPr="00E01E5A">
        <w:rPr>
          <w:noProof/>
          <w:sz w:val="24"/>
          <w:szCs w:val="24"/>
        </w:rPr>
        <w:t>Pozemků,</w:t>
      </w:r>
      <w:r w:rsidR="003E759A" w:rsidRPr="00E01E5A">
        <w:rPr>
          <w:noProof/>
          <w:sz w:val="24"/>
          <w:szCs w:val="24"/>
        </w:rPr>
        <w:t xml:space="preserve"> Staveb</w:t>
      </w:r>
      <w:r w:rsidR="00664C35" w:rsidRPr="00E01E5A">
        <w:rPr>
          <w:noProof/>
          <w:sz w:val="24"/>
          <w:szCs w:val="24"/>
        </w:rPr>
        <w:t xml:space="preserve"> či mobiliáře</w:t>
      </w:r>
      <w:r w:rsidRPr="00E01E5A">
        <w:rPr>
          <w:noProof/>
          <w:sz w:val="24"/>
          <w:szCs w:val="24"/>
        </w:rPr>
        <w:t xml:space="preserve"> na </w:t>
      </w:r>
      <w:r w:rsidR="007E11A3" w:rsidRPr="00E01E5A">
        <w:rPr>
          <w:noProof/>
          <w:sz w:val="24"/>
          <w:szCs w:val="24"/>
        </w:rPr>
        <w:t>kupujícího</w:t>
      </w:r>
      <w:r w:rsidRPr="00E01E5A">
        <w:rPr>
          <w:noProof/>
          <w:sz w:val="24"/>
          <w:szCs w:val="24"/>
        </w:rPr>
        <w:t>;</w:t>
      </w:r>
    </w:p>
    <w:p w14:paraId="0478E9A4" w14:textId="77777777" w:rsidR="002470F0" w:rsidRPr="00E01E5A" w:rsidRDefault="007E11A3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>nemá</w:t>
      </w:r>
      <w:r w:rsidR="002470F0" w:rsidRPr="00E01E5A">
        <w:rPr>
          <w:noProof/>
          <w:sz w:val="24"/>
          <w:szCs w:val="24"/>
        </w:rPr>
        <w:t xml:space="preserve"> žádné daňové nebo jiné nedoplatky, týkající se zejména </w:t>
      </w:r>
      <w:r w:rsidR="00664C35" w:rsidRPr="00E01E5A">
        <w:rPr>
          <w:noProof/>
          <w:sz w:val="24"/>
          <w:szCs w:val="24"/>
        </w:rPr>
        <w:t>Pozemků,</w:t>
      </w:r>
      <w:r w:rsidR="003E759A" w:rsidRPr="00E01E5A">
        <w:rPr>
          <w:noProof/>
          <w:sz w:val="24"/>
          <w:szCs w:val="24"/>
        </w:rPr>
        <w:t xml:space="preserve"> Staveb</w:t>
      </w:r>
      <w:r w:rsidR="00664C35" w:rsidRPr="00E01E5A">
        <w:rPr>
          <w:noProof/>
          <w:sz w:val="24"/>
          <w:szCs w:val="24"/>
        </w:rPr>
        <w:t xml:space="preserve"> či mobiliáře</w:t>
      </w:r>
      <w:r w:rsidR="00782A5F" w:rsidRPr="00E01E5A">
        <w:rPr>
          <w:noProof/>
          <w:sz w:val="24"/>
          <w:szCs w:val="24"/>
        </w:rPr>
        <w:t>;</w:t>
      </w:r>
    </w:p>
    <w:p w14:paraId="2DA7F486" w14:textId="77777777" w:rsidR="00F56907" w:rsidRPr="00E01E5A" w:rsidRDefault="007E11A3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>je</w:t>
      </w:r>
      <w:r w:rsidR="002470F0" w:rsidRPr="00E01E5A">
        <w:rPr>
          <w:noProof/>
          <w:sz w:val="24"/>
          <w:szCs w:val="24"/>
        </w:rPr>
        <w:t xml:space="preserve"> oprávněn tuto smlouvu uzavřít a řádně plnit závazky v ní obsažené;</w:t>
      </w:r>
    </w:p>
    <w:p w14:paraId="1F5C7825" w14:textId="215BFDE3" w:rsidR="002470F0" w:rsidRPr="00E01E5A" w:rsidRDefault="002470F0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 xml:space="preserve">ke dni uzavření této smlouvy není ohledně </w:t>
      </w:r>
      <w:r w:rsidR="00664C35" w:rsidRPr="00E01E5A">
        <w:rPr>
          <w:noProof/>
          <w:sz w:val="24"/>
          <w:szCs w:val="24"/>
        </w:rPr>
        <w:t>Pozemků,</w:t>
      </w:r>
      <w:r w:rsidR="003E759A" w:rsidRPr="00E01E5A">
        <w:rPr>
          <w:noProof/>
          <w:sz w:val="24"/>
          <w:szCs w:val="24"/>
        </w:rPr>
        <w:t xml:space="preserve"> Staveb</w:t>
      </w:r>
      <w:r w:rsidR="00664C35" w:rsidRPr="00E01E5A">
        <w:rPr>
          <w:noProof/>
          <w:sz w:val="24"/>
          <w:szCs w:val="24"/>
        </w:rPr>
        <w:t xml:space="preserve"> či mobiliáře</w:t>
      </w:r>
      <w:r w:rsidRPr="00E01E5A">
        <w:rPr>
          <w:noProof/>
          <w:sz w:val="24"/>
          <w:szCs w:val="24"/>
        </w:rPr>
        <w:t xml:space="preserve"> vedeno nebo zahájeno jakékoliv soudní, správní nebo jiné řízení včetně exekučního, které by mělo nebo mohlo mít za následek omezení možnosti</w:t>
      </w:r>
      <w:r w:rsidR="00664C35" w:rsidRPr="00E01E5A">
        <w:rPr>
          <w:noProof/>
          <w:sz w:val="24"/>
          <w:szCs w:val="24"/>
        </w:rPr>
        <w:t xml:space="preserve"> jejich</w:t>
      </w:r>
      <w:r w:rsidRPr="00E01E5A">
        <w:rPr>
          <w:noProof/>
          <w:sz w:val="24"/>
          <w:szCs w:val="24"/>
        </w:rPr>
        <w:t xml:space="preserve"> převodu </w:t>
      </w:r>
      <w:r w:rsidR="003E759A" w:rsidRPr="00E01E5A">
        <w:rPr>
          <w:noProof/>
          <w:sz w:val="24"/>
          <w:szCs w:val="24"/>
        </w:rPr>
        <w:t>n</w:t>
      </w:r>
      <w:r w:rsidRPr="00E01E5A">
        <w:rPr>
          <w:noProof/>
          <w:sz w:val="24"/>
          <w:szCs w:val="24"/>
        </w:rPr>
        <w:t>a</w:t>
      </w:r>
      <w:r w:rsidR="00CB396F" w:rsidRPr="00E01E5A">
        <w:rPr>
          <w:noProof/>
          <w:sz w:val="24"/>
          <w:szCs w:val="24"/>
        </w:rPr>
        <w:t> </w:t>
      </w:r>
      <w:r w:rsidR="007E11A3" w:rsidRPr="00E01E5A">
        <w:rPr>
          <w:noProof/>
          <w:sz w:val="24"/>
          <w:szCs w:val="24"/>
        </w:rPr>
        <w:t>kupující</w:t>
      </w:r>
      <w:r w:rsidR="003E759A" w:rsidRPr="00E01E5A">
        <w:rPr>
          <w:noProof/>
          <w:sz w:val="24"/>
          <w:szCs w:val="24"/>
        </w:rPr>
        <w:t>ho</w:t>
      </w:r>
      <w:r w:rsidRPr="00E01E5A">
        <w:rPr>
          <w:noProof/>
          <w:sz w:val="24"/>
          <w:szCs w:val="24"/>
        </w:rPr>
        <w:t xml:space="preserve"> či mohlo jakkoliv ovlivnit </w:t>
      </w:r>
      <w:r w:rsidR="006D2A17" w:rsidRPr="00E01E5A">
        <w:rPr>
          <w:noProof/>
          <w:sz w:val="24"/>
          <w:szCs w:val="24"/>
        </w:rPr>
        <w:t>jeho</w:t>
      </w:r>
      <w:r w:rsidR="000942D1" w:rsidRPr="00E01E5A">
        <w:rPr>
          <w:noProof/>
          <w:sz w:val="24"/>
          <w:szCs w:val="24"/>
        </w:rPr>
        <w:t xml:space="preserve"> řádný provoz</w:t>
      </w:r>
      <w:r w:rsidRPr="00E01E5A">
        <w:rPr>
          <w:noProof/>
          <w:sz w:val="24"/>
          <w:szCs w:val="24"/>
        </w:rPr>
        <w:t>;</w:t>
      </w:r>
    </w:p>
    <w:p w14:paraId="3979F783" w14:textId="34177B8D" w:rsidR="000942D1" w:rsidRPr="00E01E5A" w:rsidRDefault="003E759A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>P</w:t>
      </w:r>
      <w:r w:rsidR="00664C35" w:rsidRPr="00E01E5A">
        <w:rPr>
          <w:noProof/>
          <w:sz w:val="24"/>
          <w:szCs w:val="24"/>
        </w:rPr>
        <w:t>ozemk</w:t>
      </w:r>
      <w:r w:rsidR="003576EF" w:rsidRPr="00E01E5A">
        <w:rPr>
          <w:noProof/>
          <w:sz w:val="24"/>
          <w:szCs w:val="24"/>
        </w:rPr>
        <w:t>y</w:t>
      </w:r>
      <w:r w:rsidR="00664C35" w:rsidRPr="00E01E5A">
        <w:rPr>
          <w:noProof/>
          <w:sz w:val="24"/>
          <w:szCs w:val="24"/>
        </w:rPr>
        <w:t>,</w:t>
      </w:r>
      <w:r w:rsidRPr="00E01E5A">
        <w:rPr>
          <w:noProof/>
          <w:sz w:val="24"/>
          <w:szCs w:val="24"/>
        </w:rPr>
        <w:t xml:space="preserve"> Stavby</w:t>
      </w:r>
      <w:r w:rsidR="00664C35" w:rsidRPr="00E01E5A">
        <w:rPr>
          <w:noProof/>
          <w:sz w:val="24"/>
          <w:szCs w:val="24"/>
        </w:rPr>
        <w:t xml:space="preserve"> či mobiliář</w:t>
      </w:r>
      <w:r w:rsidR="00A7686A" w:rsidRPr="00E01E5A">
        <w:rPr>
          <w:noProof/>
          <w:sz w:val="24"/>
          <w:szCs w:val="24"/>
        </w:rPr>
        <w:t xml:space="preserve"> </w:t>
      </w:r>
      <w:r w:rsidR="000942D1" w:rsidRPr="00E01E5A">
        <w:rPr>
          <w:noProof/>
          <w:sz w:val="24"/>
          <w:szCs w:val="24"/>
        </w:rPr>
        <w:t xml:space="preserve">ke dni </w:t>
      </w:r>
      <w:r w:rsidRPr="00E01E5A">
        <w:rPr>
          <w:noProof/>
          <w:sz w:val="24"/>
          <w:szCs w:val="24"/>
        </w:rPr>
        <w:t>podpisu této smlouvy nevykazují</w:t>
      </w:r>
      <w:r w:rsidR="000942D1" w:rsidRPr="00E01E5A">
        <w:rPr>
          <w:noProof/>
          <w:sz w:val="24"/>
          <w:szCs w:val="24"/>
        </w:rPr>
        <w:t xml:space="preserve"> žádné faktické vady, které by bránily </w:t>
      </w:r>
      <w:r w:rsidRPr="00E01E5A">
        <w:rPr>
          <w:noProof/>
          <w:sz w:val="24"/>
          <w:szCs w:val="24"/>
        </w:rPr>
        <w:t>jejich</w:t>
      </w:r>
      <w:r w:rsidR="000942D1" w:rsidRPr="00E01E5A">
        <w:rPr>
          <w:noProof/>
          <w:sz w:val="24"/>
          <w:szCs w:val="24"/>
        </w:rPr>
        <w:t xml:space="preserve"> řádnému provozu či využití;</w:t>
      </w:r>
    </w:p>
    <w:p w14:paraId="17192ECA" w14:textId="77777777" w:rsidR="003E759A" w:rsidRPr="00E01E5A" w:rsidRDefault="003E759A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Pozemky nejsou předmětem restitučních nároků</w:t>
      </w:r>
      <w:r w:rsidR="00CB396F" w:rsidRPr="00E01E5A">
        <w:rPr>
          <w:sz w:val="24"/>
          <w:szCs w:val="24"/>
        </w:rPr>
        <w:t>;</w:t>
      </w:r>
    </w:p>
    <w:p w14:paraId="3C24B8D3" w14:textId="77777777" w:rsidR="0014726F" w:rsidRPr="00E01E5A" w:rsidRDefault="003E759A" w:rsidP="00C953B0">
      <w:pPr>
        <w:pStyle w:val="Odstavecseseznamem"/>
        <w:numPr>
          <w:ilvl w:val="1"/>
          <w:numId w:val="24"/>
        </w:numPr>
        <w:tabs>
          <w:tab w:val="left" w:pos="142"/>
        </w:tabs>
        <w:spacing w:line="252" w:lineRule="auto"/>
        <w:ind w:left="993"/>
        <w:jc w:val="both"/>
        <w:rPr>
          <w:sz w:val="24"/>
          <w:szCs w:val="24"/>
        </w:rPr>
      </w:pPr>
      <w:r w:rsidRPr="00E01E5A">
        <w:rPr>
          <w:noProof/>
          <w:sz w:val="24"/>
          <w:szCs w:val="24"/>
        </w:rPr>
        <w:t>Stavby</w:t>
      </w:r>
      <w:r w:rsidR="00A7686A" w:rsidRPr="00E01E5A">
        <w:rPr>
          <w:noProof/>
          <w:sz w:val="24"/>
          <w:szCs w:val="24"/>
        </w:rPr>
        <w:t xml:space="preserve"> </w:t>
      </w:r>
      <w:r w:rsidR="00664C35" w:rsidRPr="00E01E5A">
        <w:rPr>
          <w:noProof/>
          <w:sz w:val="24"/>
          <w:szCs w:val="24"/>
        </w:rPr>
        <w:t xml:space="preserve">a mobiliář </w:t>
      </w:r>
      <w:r w:rsidR="006D2A17" w:rsidRPr="00E01E5A">
        <w:rPr>
          <w:noProof/>
          <w:sz w:val="24"/>
          <w:szCs w:val="24"/>
        </w:rPr>
        <w:t>byl</w:t>
      </w:r>
      <w:r w:rsidRPr="00E01E5A">
        <w:rPr>
          <w:noProof/>
          <w:sz w:val="24"/>
          <w:szCs w:val="24"/>
        </w:rPr>
        <w:t>y</w:t>
      </w:r>
      <w:r w:rsidR="006D2A17" w:rsidRPr="00E01E5A">
        <w:rPr>
          <w:noProof/>
          <w:sz w:val="24"/>
          <w:szCs w:val="24"/>
        </w:rPr>
        <w:t xml:space="preserve"> zřízen</w:t>
      </w:r>
      <w:r w:rsidRPr="00E01E5A">
        <w:rPr>
          <w:noProof/>
          <w:sz w:val="24"/>
          <w:szCs w:val="24"/>
        </w:rPr>
        <w:t>y</w:t>
      </w:r>
      <w:r w:rsidR="000942D1" w:rsidRPr="00E01E5A">
        <w:rPr>
          <w:noProof/>
          <w:sz w:val="24"/>
          <w:szCs w:val="24"/>
        </w:rPr>
        <w:t xml:space="preserve"> v souladu se všemi právními předpisy a dle</w:t>
      </w:r>
      <w:r w:rsidR="006D2A17" w:rsidRPr="00E01E5A">
        <w:rPr>
          <w:noProof/>
          <w:sz w:val="24"/>
          <w:szCs w:val="24"/>
        </w:rPr>
        <w:t xml:space="preserve"> požadovaných technických norem, v požadované kvalitě a rozsahu</w:t>
      </w:r>
      <w:r w:rsidR="00CB396F" w:rsidRPr="00E01E5A">
        <w:rPr>
          <w:noProof/>
          <w:sz w:val="24"/>
          <w:szCs w:val="24"/>
        </w:rPr>
        <w:t>.</w:t>
      </w:r>
    </w:p>
    <w:p w14:paraId="67D34E64" w14:textId="77777777" w:rsidR="00B20CFA" w:rsidRPr="00E01E5A" w:rsidRDefault="00B20CFA" w:rsidP="007C1EE2">
      <w:pPr>
        <w:tabs>
          <w:tab w:val="left" w:pos="142"/>
        </w:tabs>
        <w:spacing w:line="252" w:lineRule="auto"/>
        <w:jc w:val="both"/>
        <w:rPr>
          <w:sz w:val="24"/>
          <w:szCs w:val="24"/>
        </w:rPr>
      </w:pPr>
    </w:p>
    <w:p w14:paraId="5B8D29A6" w14:textId="16807C40" w:rsidR="00A6445A" w:rsidRPr="00E01E5A" w:rsidRDefault="00E93FE4" w:rsidP="00A6445A">
      <w:pPr>
        <w:pStyle w:val="Odstavecseseznamem"/>
        <w:numPr>
          <w:ilvl w:val="0"/>
          <w:numId w:val="24"/>
        </w:numPr>
        <w:tabs>
          <w:tab w:val="left" w:pos="142"/>
        </w:tabs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V případě, </w:t>
      </w:r>
      <w:r w:rsidR="00BA6522" w:rsidRPr="00E01E5A">
        <w:rPr>
          <w:sz w:val="24"/>
          <w:szCs w:val="24"/>
        </w:rPr>
        <w:t>že se</w:t>
      </w:r>
      <w:r w:rsidR="006A712D" w:rsidRPr="00E01E5A">
        <w:rPr>
          <w:sz w:val="24"/>
          <w:szCs w:val="24"/>
        </w:rPr>
        <w:t xml:space="preserve"> </w:t>
      </w:r>
      <w:r w:rsidR="004D0CFA" w:rsidRPr="00E01E5A">
        <w:rPr>
          <w:sz w:val="24"/>
          <w:szCs w:val="24"/>
        </w:rPr>
        <w:t>prohlášení prodávajícího</w:t>
      </w:r>
      <w:r w:rsidR="006A712D" w:rsidRPr="00E01E5A">
        <w:rPr>
          <w:sz w:val="24"/>
          <w:szCs w:val="24"/>
        </w:rPr>
        <w:t xml:space="preserve"> dle </w:t>
      </w:r>
      <w:r w:rsidR="009E78B6" w:rsidRPr="00E01E5A">
        <w:rPr>
          <w:sz w:val="24"/>
          <w:szCs w:val="24"/>
        </w:rPr>
        <w:t xml:space="preserve">odst. 1) </w:t>
      </w:r>
      <w:proofErr w:type="gramStart"/>
      <w:r w:rsidR="009E78B6" w:rsidRPr="00E01E5A">
        <w:rPr>
          <w:sz w:val="24"/>
          <w:szCs w:val="24"/>
        </w:rPr>
        <w:t xml:space="preserve">písm. f. </w:t>
      </w:r>
      <w:r w:rsidR="00A6445A" w:rsidRPr="00E01E5A">
        <w:rPr>
          <w:sz w:val="24"/>
          <w:szCs w:val="24"/>
        </w:rPr>
        <w:t>a h.</w:t>
      </w:r>
      <w:proofErr w:type="gramEnd"/>
      <w:r w:rsidR="00BA6522" w:rsidRPr="00E01E5A">
        <w:rPr>
          <w:sz w:val="24"/>
          <w:szCs w:val="24"/>
        </w:rPr>
        <w:t xml:space="preserve"> tohoto </w:t>
      </w:r>
      <w:r w:rsidR="006A712D" w:rsidRPr="00E01E5A">
        <w:rPr>
          <w:sz w:val="24"/>
          <w:szCs w:val="24"/>
        </w:rPr>
        <w:t>článku</w:t>
      </w:r>
      <w:r w:rsidR="004D0CFA" w:rsidRPr="00E01E5A">
        <w:rPr>
          <w:sz w:val="24"/>
          <w:szCs w:val="24"/>
        </w:rPr>
        <w:t xml:space="preserve"> ukáže jako nepravdivé</w:t>
      </w:r>
      <w:r w:rsidR="00B56137" w:rsidRPr="00E01E5A">
        <w:rPr>
          <w:sz w:val="24"/>
          <w:szCs w:val="24"/>
        </w:rPr>
        <w:t xml:space="preserve"> a </w:t>
      </w:r>
      <w:r w:rsidR="00EE3F96" w:rsidRPr="00E01E5A">
        <w:rPr>
          <w:sz w:val="24"/>
          <w:szCs w:val="24"/>
        </w:rPr>
        <w:t>vady Staveb či mobiliáře nebude možno odstranit uplatněním záručních práv postoupených na kupujícího v rámci smlouvy č. OS</w:t>
      </w:r>
      <w:r w:rsidR="00BA0782">
        <w:rPr>
          <w:sz w:val="24"/>
          <w:szCs w:val="24"/>
        </w:rPr>
        <w:t>/00725/</w:t>
      </w:r>
      <w:r w:rsidR="00EE3F96" w:rsidRPr="00E01E5A">
        <w:rPr>
          <w:sz w:val="24"/>
          <w:szCs w:val="24"/>
        </w:rPr>
        <w:t xml:space="preserve">2019/OMP o </w:t>
      </w:r>
      <w:r w:rsidR="00EE3F96" w:rsidRPr="00E01E5A">
        <w:rPr>
          <w:sz w:val="24"/>
          <w:szCs w:val="24"/>
        </w:rPr>
        <w:lastRenderedPageBreak/>
        <w:t xml:space="preserve">postoupení práv ze záruk a současně </w:t>
      </w:r>
      <w:r w:rsidR="00B56137" w:rsidRPr="00E01E5A">
        <w:rPr>
          <w:sz w:val="24"/>
          <w:szCs w:val="24"/>
        </w:rPr>
        <w:t>prodávající</w:t>
      </w:r>
      <w:r w:rsidR="00EE3F96" w:rsidRPr="00E01E5A">
        <w:rPr>
          <w:sz w:val="24"/>
          <w:szCs w:val="24"/>
        </w:rPr>
        <w:t xml:space="preserve"> nezjedná</w:t>
      </w:r>
      <w:r w:rsidR="00B56137" w:rsidRPr="00E01E5A">
        <w:rPr>
          <w:sz w:val="24"/>
          <w:szCs w:val="24"/>
        </w:rPr>
        <w:t xml:space="preserve"> nápravu ani do </w:t>
      </w:r>
      <w:r w:rsidR="00393BB1" w:rsidRPr="00E01E5A">
        <w:rPr>
          <w:sz w:val="24"/>
          <w:szCs w:val="24"/>
        </w:rPr>
        <w:t>3</w:t>
      </w:r>
      <w:r w:rsidR="00B56137" w:rsidRPr="00E01E5A">
        <w:rPr>
          <w:sz w:val="24"/>
          <w:szCs w:val="24"/>
        </w:rPr>
        <w:t>0 dnů po písemné výzvě kupujícího</w:t>
      </w:r>
      <w:r w:rsidR="004D0CFA" w:rsidRPr="00E01E5A">
        <w:rPr>
          <w:sz w:val="24"/>
          <w:szCs w:val="24"/>
        </w:rPr>
        <w:t>, má kupující p</w:t>
      </w:r>
      <w:r w:rsidR="003E759A" w:rsidRPr="00E01E5A">
        <w:rPr>
          <w:sz w:val="24"/>
          <w:szCs w:val="24"/>
        </w:rPr>
        <w:t xml:space="preserve">rávo od této smlouvy odstoupit a požadovat po prodávajícím </w:t>
      </w:r>
      <w:r w:rsidR="003905AC" w:rsidRPr="00E01E5A">
        <w:rPr>
          <w:sz w:val="24"/>
          <w:szCs w:val="24"/>
        </w:rPr>
        <w:t>úhradu vzniklé</w:t>
      </w:r>
      <w:r w:rsidR="003E759A" w:rsidRPr="00E01E5A">
        <w:rPr>
          <w:sz w:val="24"/>
          <w:szCs w:val="24"/>
        </w:rPr>
        <w:t xml:space="preserve"> škod</w:t>
      </w:r>
      <w:r w:rsidR="00CB396F" w:rsidRPr="00E01E5A">
        <w:rPr>
          <w:sz w:val="24"/>
          <w:szCs w:val="24"/>
        </w:rPr>
        <w:t>y</w:t>
      </w:r>
      <w:r w:rsidR="003E759A" w:rsidRPr="00E01E5A">
        <w:rPr>
          <w:sz w:val="24"/>
          <w:szCs w:val="24"/>
        </w:rPr>
        <w:t>.</w:t>
      </w:r>
    </w:p>
    <w:p w14:paraId="43C785BB" w14:textId="77777777" w:rsidR="00A6445A" w:rsidRPr="00E01E5A" w:rsidRDefault="00A6445A" w:rsidP="00A6445A">
      <w:pPr>
        <w:pStyle w:val="Odstavecseseznamem"/>
        <w:tabs>
          <w:tab w:val="left" w:pos="142"/>
        </w:tabs>
        <w:spacing w:line="252" w:lineRule="auto"/>
        <w:ind w:left="426"/>
        <w:jc w:val="both"/>
        <w:rPr>
          <w:sz w:val="24"/>
          <w:szCs w:val="24"/>
        </w:rPr>
      </w:pPr>
    </w:p>
    <w:p w14:paraId="5315226A" w14:textId="2C6C7BED" w:rsidR="009E78B6" w:rsidRPr="00E01E5A" w:rsidRDefault="009E78B6" w:rsidP="00A6445A">
      <w:pPr>
        <w:pStyle w:val="Odstavecseseznamem"/>
        <w:numPr>
          <w:ilvl w:val="0"/>
          <w:numId w:val="24"/>
        </w:numPr>
        <w:tabs>
          <w:tab w:val="left" w:pos="142"/>
        </w:tabs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V případě, že se </w:t>
      </w:r>
      <w:r w:rsidR="00BA6522" w:rsidRPr="00E01E5A">
        <w:rPr>
          <w:sz w:val="24"/>
          <w:szCs w:val="24"/>
        </w:rPr>
        <w:t>kterékoli z</w:t>
      </w:r>
      <w:r w:rsidR="00E92AEE" w:rsidRPr="00E01E5A">
        <w:rPr>
          <w:sz w:val="24"/>
          <w:szCs w:val="24"/>
        </w:rPr>
        <w:t xml:space="preserve"> </w:t>
      </w:r>
      <w:r w:rsidRPr="00E01E5A">
        <w:rPr>
          <w:sz w:val="24"/>
          <w:szCs w:val="24"/>
        </w:rPr>
        <w:t xml:space="preserve">prohlášení prodávajícího dle odst. 1) tohoto článku (vyjma </w:t>
      </w:r>
      <w:proofErr w:type="gramStart"/>
      <w:r w:rsidRPr="00E01E5A">
        <w:rPr>
          <w:sz w:val="24"/>
          <w:szCs w:val="24"/>
        </w:rPr>
        <w:t>písm. f.</w:t>
      </w:r>
      <w:r w:rsidR="00A6445A" w:rsidRPr="00E01E5A">
        <w:rPr>
          <w:sz w:val="24"/>
          <w:szCs w:val="24"/>
        </w:rPr>
        <w:t xml:space="preserve"> a h.</w:t>
      </w:r>
      <w:proofErr w:type="gramEnd"/>
      <w:r w:rsidRPr="00E01E5A">
        <w:rPr>
          <w:sz w:val="24"/>
          <w:szCs w:val="24"/>
        </w:rPr>
        <w:t>) ukáže jako nepravdivé, má kupující právo od této smlouvy odstoupit a požadovat po prodávajícím úhradu vzniklé škody.</w:t>
      </w:r>
    </w:p>
    <w:p w14:paraId="7C0D6890" w14:textId="77777777" w:rsidR="00A5720D" w:rsidRPr="00E01E5A" w:rsidRDefault="00A5720D" w:rsidP="0027241B">
      <w:pPr>
        <w:spacing w:line="252" w:lineRule="auto"/>
        <w:jc w:val="center"/>
        <w:rPr>
          <w:b/>
          <w:sz w:val="24"/>
          <w:szCs w:val="24"/>
        </w:rPr>
      </w:pPr>
    </w:p>
    <w:p w14:paraId="297169B4" w14:textId="77777777" w:rsidR="00A5720D" w:rsidRPr="00E01E5A" w:rsidRDefault="00A5720D" w:rsidP="0027241B">
      <w:pPr>
        <w:spacing w:line="252" w:lineRule="auto"/>
        <w:jc w:val="center"/>
        <w:rPr>
          <w:b/>
          <w:sz w:val="24"/>
          <w:szCs w:val="24"/>
        </w:rPr>
      </w:pPr>
    </w:p>
    <w:p w14:paraId="4B65BFF8" w14:textId="653941BD" w:rsidR="004D3FB4" w:rsidRPr="00E01E5A" w:rsidRDefault="0058440D" w:rsidP="0027241B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 V</w:t>
      </w:r>
      <w:r w:rsidR="003905AC" w:rsidRPr="00E01E5A">
        <w:rPr>
          <w:b/>
          <w:sz w:val="24"/>
          <w:szCs w:val="24"/>
        </w:rPr>
        <w:t>I</w:t>
      </w:r>
      <w:r w:rsidR="004D3FB4" w:rsidRPr="00E01E5A">
        <w:rPr>
          <w:b/>
          <w:sz w:val="24"/>
          <w:szCs w:val="24"/>
        </w:rPr>
        <w:t>.</w:t>
      </w:r>
    </w:p>
    <w:p w14:paraId="19827133" w14:textId="77777777" w:rsidR="004D3FB4" w:rsidRPr="00E01E5A" w:rsidRDefault="004D3FB4" w:rsidP="007C1EE2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Převzetí předmětu koupě</w:t>
      </w:r>
    </w:p>
    <w:p w14:paraId="1E357C8D" w14:textId="77777777" w:rsidR="00CB396F" w:rsidRPr="00E01E5A" w:rsidRDefault="00CB396F" w:rsidP="007C1EE2">
      <w:pPr>
        <w:spacing w:line="252" w:lineRule="auto"/>
        <w:jc w:val="both"/>
        <w:rPr>
          <w:b/>
          <w:sz w:val="24"/>
          <w:szCs w:val="24"/>
        </w:rPr>
      </w:pPr>
    </w:p>
    <w:p w14:paraId="04F7E20D" w14:textId="50715FDE" w:rsidR="004D3FB4" w:rsidRPr="00E01E5A" w:rsidRDefault="004D3FB4" w:rsidP="00356C96">
      <w:pPr>
        <w:spacing w:line="252" w:lineRule="auto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Smluv</w:t>
      </w:r>
      <w:r w:rsidR="00EB6DC0" w:rsidRPr="00E01E5A">
        <w:rPr>
          <w:sz w:val="24"/>
          <w:szCs w:val="24"/>
        </w:rPr>
        <w:t>ní strany si sjednávají, že do 1</w:t>
      </w:r>
      <w:r w:rsidRPr="00E01E5A">
        <w:rPr>
          <w:sz w:val="24"/>
          <w:szCs w:val="24"/>
        </w:rPr>
        <w:t xml:space="preserve">0 pracovních ode dne </w:t>
      </w:r>
      <w:r w:rsidR="00EB6DC0" w:rsidRPr="00E01E5A">
        <w:rPr>
          <w:sz w:val="24"/>
          <w:szCs w:val="24"/>
        </w:rPr>
        <w:t xml:space="preserve">provedení vkladu vlastnického práva </w:t>
      </w:r>
      <w:r w:rsidR="00810AEC" w:rsidRPr="00E01E5A">
        <w:rPr>
          <w:sz w:val="24"/>
          <w:szCs w:val="24"/>
        </w:rPr>
        <w:t>k </w:t>
      </w:r>
      <w:r w:rsidR="009A19CF" w:rsidRPr="00E01E5A">
        <w:rPr>
          <w:sz w:val="24"/>
          <w:szCs w:val="24"/>
        </w:rPr>
        <w:t>P</w:t>
      </w:r>
      <w:r w:rsidR="00810AEC" w:rsidRPr="00E01E5A">
        <w:rPr>
          <w:sz w:val="24"/>
          <w:szCs w:val="24"/>
        </w:rPr>
        <w:t xml:space="preserve">ozemkům dle této smlouvy </w:t>
      </w:r>
      <w:r w:rsidR="00EB6DC0" w:rsidRPr="00E01E5A">
        <w:rPr>
          <w:sz w:val="24"/>
          <w:szCs w:val="24"/>
        </w:rPr>
        <w:t>do katastru nemovitostí</w:t>
      </w:r>
      <w:r w:rsidR="00810AEC" w:rsidRPr="00E01E5A">
        <w:rPr>
          <w:sz w:val="24"/>
          <w:szCs w:val="24"/>
        </w:rPr>
        <w:t xml:space="preserve"> ve prospěch kupujícího</w:t>
      </w:r>
      <w:r w:rsidR="00EB6DC0" w:rsidRPr="00E01E5A">
        <w:rPr>
          <w:sz w:val="24"/>
          <w:szCs w:val="24"/>
        </w:rPr>
        <w:t xml:space="preserve"> </w:t>
      </w:r>
      <w:r w:rsidRPr="00E01E5A">
        <w:rPr>
          <w:sz w:val="24"/>
          <w:szCs w:val="24"/>
        </w:rPr>
        <w:t>sepíší</w:t>
      </w:r>
      <w:r w:rsidR="00EB6DC0" w:rsidRPr="00E01E5A">
        <w:rPr>
          <w:sz w:val="24"/>
          <w:szCs w:val="24"/>
        </w:rPr>
        <w:t xml:space="preserve"> předávací protokol o převzetí p</w:t>
      </w:r>
      <w:r w:rsidRPr="00E01E5A">
        <w:rPr>
          <w:sz w:val="24"/>
          <w:szCs w:val="24"/>
        </w:rPr>
        <w:t>ředmětu koupě.</w:t>
      </w:r>
      <w:r w:rsidR="00EB6DC0" w:rsidRPr="00E01E5A">
        <w:rPr>
          <w:sz w:val="24"/>
          <w:szCs w:val="24"/>
        </w:rPr>
        <w:t xml:space="preserve"> Okamžikem předání p</w:t>
      </w:r>
      <w:r w:rsidR="00E7531C" w:rsidRPr="00E01E5A">
        <w:rPr>
          <w:sz w:val="24"/>
          <w:szCs w:val="24"/>
        </w:rPr>
        <w:t>ředmětu koupě přechází nebezpečí škody na věci na kupujícího.</w:t>
      </w:r>
    </w:p>
    <w:p w14:paraId="34A7C25F" w14:textId="77777777" w:rsidR="004D3FB4" w:rsidRPr="00E01E5A" w:rsidRDefault="004D3FB4" w:rsidP="007C1EE2">
      <w:pPr>
        <w:pStyle w:val="Odstavecseseznamem"/>
        <w:spacing w:line="252" w:lineRule="auto"/>
        <w:ind w:left="426" w:hanging="426"/>
        <w:jc w:val="both"/>
        <w:rPr>
          <w:sz w:val="24"/>
          <w:szCs w:val="24"/>
        </w:rPr>
      </w:pPr>
    </w:p>
    <w:p w14:paraId="69771ABE" w14:textId="77777777" w:rsidR="00CD4174" w:rsidRPr="00E01E5A" w:rsidRDefault="00CD4174" w:rsidP="00006EC6">
      <w:pPr>
        <w:spacing w:before="120"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Čl. V</w:t>
      </w:r>
      <w:r w:rsidR="0058440D" w:rsidRPr="00E01E5A">
        <w:rPr>
          <w:b/>
          <w:sz w:val="24"/>
          <w:szCs w:val="24"/>
        </w:rPr>
        <w:t>I</w:t>
      </w:r>
      <w:r w:rsidRPr="00E01E5A">
        <w:rPr>
          <w:b/>
          <w:sz w:val="24"/>
          <w:szCs w:val="24"/>
        </w:rPr>
        <w:t>I.</w:t>
      </w:r>
    </w:p>
    <w:p w14:paraId="1949EA7B" w14:textId="77777777" w:rsidR="00AB16E0" w:rsidRPr="00E01E5A" w:rsidRDefault="00AB16E0" w:rsidP="007C1EE2">
      <w:pPr>
        <w:spacing w:line="252" w:lineRule="auto"/>
        <w:jc w:val="center"/>
        <w:rPr>
          <w:b/>
          <w:sz w:val="24"/>
          <w:szCs w:val="24"/>
        </w:rPr>
      </w:pPr>
      <w:r w:rsidRPr="00E01E5A">
        <w:rPr>
          <w:b/>
          <w:sz w:val="24"/>
          <w:szCs w:val="24"/>
        </w:rPr>
        <w:t>Závěrečná ustanovení</w:t>
      </w:r>
    </w:p>
    <w:p w14:paraId="43B52309" w14:textId="77777777" w:rsidR="00AB16E0" w:rsidRPr="00E01E5A" w:rsidRDefault="00AB16E0" w:rsidP="007C1EE2">
      <w:pPr>
        <w:spacing w:line="252" w:lineRule="auto"/>
        <w:jc w:val="both"/>
        <w:rPr>
          <w:sz w:val="24"/>
          <w:szCs w:val="24"/>
        </w:rPr>
      </w:pPr>
    </w:p>
    <w:p w14:paraId="170DEC82" w14:textId="757FF6C8" w:rsidR="00832BDB" w:rsidRPr="00E01E5A" w:rsidRDefault="00832BDB" w:rsidP="007C1EE2">
      <w:pPr>
        <w:pStyle w:val="Odstavecseseznamem"/>
        <w:numPr>
          <w:ilvl w:val="0"/>
          <w:numId w:val="6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Uzavření této </w:t>
      </w:r>
      <w:r w:rsidR="00FD12FA" w:rsidRPr="00E01E5A">
        <w:rPr>
          <w:sz w:val="24"/>
          <w:szCs w:val="24"/>
        </w:rPr>
        <w:t>kupní</w:t>
      </w:r>
      <w:r w:rsidRPr="00E01E5A">
        <w:rPr>
          <w:sz w:val="24"/>
          <w:szCs w:val="24"/>
        </w:rPr>
        <w:t xml:space="preserve"> smlouvy schválilo Zastupitelstvo města Říčany na svém zasedání dne </w:t>
      </w:r>
      <w:proofErr w:type="gramStart"/>
      <w:r w:rsidR="00BA0782">
        <w:rPr>
          <w:sz w:val="24"/>
          <w:szCs w:val="24"/>
        </w:rPr>
        <w:t>11.9.2019</w:t>
      </w:r>
      <w:proofErr w:type="gramEnd"/>
      <w:r w:rsidR="00B0691D" w:rsidRPr="00E01E5A">
        <w:rPr>
          <w:sz w:val="24"/>
          <w:szCs w:val="24"/>
        </w:rPr>
        <w:t xml:space="preserve"> pod</w:t>
      </w:r>
      <w:r w:rsidRPr="00E01E5A">
        <w:rPr>
          <w:sz w:val="24"/>
          <w:szCs w:val="24"/>
        </w:rPr>
        <w:t xml:space="preserve"> číslem usnesení </w:t>
      </w:r>
      <w:r w:rsidR="00BA0782">
        <w:rPr>
          <w:sz w:val="24"/>
          <w:szCs w:val="24"/>
        </w:rPr>
        <w:t>19-08-025.</w:t>
      </w:r>
    </w:p>
    <w:p w14:paraId="6844AA4B" w14:textId="77777777" w:rsidR="007200A2" w:rsidRPr="00E01E5A" w:rsidRDefault="007200A2" w:rsidP="007200A2">
      <w:pPr>
        <w:pStyle w:val="Odstavecseseznamem"/>
        <w:spacing w:before="240" w:line="252" w:lineRule="auto"/>
        <w:ind w:left="425"/>
        <w:jc w:val="both"/>
        <w:rPr>
          <w:sz w:val="24"/>
          <w:szCs w:val="24"/>
        </w:rPr>
      </w:pPr>
    </w:p>
    <w:p w14:paraId="3549455C" w14:textId="43CB45E1" w:rsidR="00EB6DC0" w:rsidRPr="00E01E5A" w:rsidRDefault="000E263A" w:rsidP="00810AEC">
      <w:pPr>
        <w:pStyle w:val="Odstavecseseznamem"/>
        <w:numPr>
          <w:ilvl w:val="0"/>
          <w:numId w:val="6"/>
        </w:numPr>
        <w:spacing w:before="240" w:line="252" w:lineRule="auto"/>
        <w:ind w:left="425" w:hanging="425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Návrh na vklad vlastnického práva do katastru nemovitostí k převáděným Pozemkům podá kupující u příslušného katastrálního úřadu do 30 dnů ode dne podpisu této smlouvy a zároveň uhradí správní poplatek související s řízením o jeho povolení.</w:t>
      </w:r>
    </w:p>
    <w:p w14:paraId="56F6B4A2" w14:textId="77777777" w:rsidR="004D3FB4" w:rsidRPr="00E01E5A" w:rsidRDefault="004D3FB4" w:rsidP="007C1EE2">
      <w:pPr>
        <w:spacing w:line="252" w:lineRule="auto"/>
        <w:rPr>
          <w:sz w:val="24"/>
          <w:szCs w:val="24"/>
        </w:rPr>
      </w:pPr>
    </w:p>
    <w:p w14:paraId="517C9F5D" w14:textId="77777777" w:rsidR="00656D22" w:rsidRPr="00E01E5A" w:rsidRDefault="004D3FB4" w:rsidP="007C1EE2">
      <w:pPr>
        <w:pStyle w:val="Odstavecseseznamem"/>
        <w:numPr>
          <w:ilvl w:val="0"/>
          <w:numId w:val="6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Tato smlouva podléhá zákonné povinnosti uveřejnění v registru smluv dle zákona č. 340/2015 Sb. Smluvní strany prohlašují, že </w:t>
      </w:r>
      <w:r w:rsidR="0044781A" w:rsidRPr="00E01E5A">
        <w:rPr>
          <w:sz w:val="24"/>
          <w:szCs w:val="24"/>
        </w:rPr>
        <w:t xml:space="preserve">neobsahuje žádné </w:t>
      </w:r>
      <w:r w:rsidR="00CF25CB" w:rsidRPr="00E01E5A">
        <w:rPr>
          <w:sz w:val="24"/>
          <w:szCs w:val="24"/>
        </w:rPr>
        <w:t>skutečnosti, které jsou nebo by mohly být považovány za obchodní tajemství.</w:t>
      </w:r>
    </w:p>
    <w:p w14:paraId="34FA9DEF" w14:textId="77777777" w:rsidR="00656D22" w:rsidRPr="00E01E5A" w:rsidRDefault="00656D22" w:rsidP="007C1EE2">
      <w:pPr>
        <w:pStyle w:val="Odstavecseseznamem"/>
        <w:spacing w:line="252" w:lineRule="auto"/>
        <w:rPr>
          <w:bCs/>
        </w:rPr>
      </w:pPr>
    </w:p>
    <w:p w14:paraId="0D89A9ED" w14:textId="2151EACA" w:rsidR="00656D22" w:rsidRPr="00E01E5A" w:rsidRDefault="00393BB1" w:rsidP="007C1EE2">
      <w:pPr>
        <w:pStyle w:val="Odstavecseseznamem"/>
        <w:numPr>
          <w:ilvl w:val="0"/>
          <w:numId w:val="6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bCs/>
          <w:sz w:val="24"/>
          <w:szCs w:val="24"/>
        </w:rPr>
        <w:t xml:space="preserve">Strany se dohodly, že </w:t>
      </w:r>
      <w:r w:rsidR="00782B20" w:rsidRPr="00E01E5A">
        <w:rPr>
          <w:bCs/>
          <w:sz w:val="24"/>
          <w:szCs w:val="24"/>
        </w:rPr>
        <w:t>v</w:t>
      </w:r>
      <w:r w:rsidR="00656D22" w:rsidRPr="00E01E5A">
        <w:rPr>
          <w:bCs/>
          <w:sz w:val="24"/>
          <w:szCs w:val="24"/>
        </w:rPr>
        <w:t>lastnické právo k</w:t>
      </w:r>
      <w:r w:rsidR="00A6445A" w:rsidRPr="00E01E5A">
        <w:rPr>
          <w:bCs/>
          <w:sz w:val="24"/>
          <w:szCs w:val="24"/>
        </w:rPr>
        <w:t> </w:t>
      </w:r>
      <w:r w:rsidR="00656D22" w:rsidRPr="00E01E5A">
        <w:rPr>
          <w:bCs/>
          <w:sz w:val="24"/>
          <w:szCs w:val="24"/>
        </w:rPr>
        <w:t>Pozemkům</w:t>
      </w:r>
      <w:r w:rsidR="00A6445A" w:rsidRPr="00E01E5A">
        <w:rPr>
          <w:bCs/>
          <w:sz w:val="24"/>
          <w:szCs w:val="24"/>
        </w:rPr>
        <w:t>,</w:t>
      </w:r>
      <w:r w:rsidR="00656D22" w:rsidRPr="00E01E5A">
        <w:rPr>
          <w:bCs/>
          <w:sz w:val="24"/>
          <w:szCs w:val="24"/>
        </w:rPr>
        <w:t xml:space="preserve"> Stavbám </w:t>
      </w:r>
      <w:r w:rsidR="00CD4124" w:rsidRPr="00E01E5A">
        <w:rPr>
          <w:bCs/>
          <w:sz w:val="24"/>
          <w:szCs w:val="24"/>
        </w:rPr>
        <w:t xml:space="preserve">a mobiliáři </w:t>
      </w:r>
      <w:r w:rsidR="00656D22" w:rsidRPr="00E01E5A">
        <w:rPr>
          <w:bCs/>
          <w:sz w:val="24"/>
          <w:szCs w:val="24"/>
        </w:rPr>
        <w:t xml:space="preserve">nabývá kupující provedením vkladu vlastnického práva </w:t>
      </w:r>
      <w:r w:rsidRPr="00E01E5A">
        <w:rPr>
          <w:bCs/>
          <w:sz w:val="24"/>
          <w:szCs w:val="24"/>
        </w:rPr>
        <w:t xml:space="preserve">k Pozemkům </w:t>
      </w:r>
      <w:r w:rsidR="00656D22" w:rsidRPr="00E01E5A">
        <w:rPr>
          <w:bCs/>
          <w:sz w:val="24"/>
          <w:szCs w:val="24"/>
        </w:rPr>
        <w:t>do</w:t>
      </w:r>
      <w:r w:rsidR="00764D98" w:rsidRPr="00E01E5A">
        <w:rPr>
          <w:bCs/>
          <w:sz w:val="24"/>
          <w:szCs w:val="24"/>
        </w:rPr>
        <w:t> </w:t>
      </w:r>
      <w:r w:rsidR="00656D22" w:rsidRPr="00E01E5A">
        <w:rPr>
          <w:bCs/>
          <w:sz w:val="24"/>
          <w:szCs w:val="24"/>
        </w:rPr>
        <w:t>katastru nemovitostí</w:t>
      </w:r>
      <w:r w:rsidRPr="00E01E5A">
        <w:rPr>
          <w:bCs/>
          <w:sz w:val="24"/>
          <w:szCs w:val="24"/>
        </w:rPr>
        <w:t>, a to</w:t>
      </w:r>
      <w:r w:rsidR="00656D22" w:rsidRPr="00E01E5A">
        <w:rPr>
          <w:bCs/>
          <w:sz w:val="24"/>
          <w:szCs w:val="24"/>
        </w:rPr>
        <w:t xml:space="preserve"> k</w:t>
      </w:r>
      <w:r w:rsidRPr="00E01E5A">
        <w:rPr>
          <w:bCs/>
          <w:sz w:val="24"/>
          <w:szCs w:val="24"/>
        </w:rPr>
        <w:t> </w:t>
      </w:r>
      <w:r w:rsidR="00656D22" w:rsidRPr="00E01E5A">
        <w:rPr>
          <w:bCs/>
          <w:sz w:val="24"/>
          <w:szCs w:val="24"/>
        </w:rPr>
        <w:t>okamžiku, ke</w:t>
      </w:r>
      <w:r w:rsidRPr="00E01E5A">
        <w:rPr>
          <w:bCs/>
          <w:sz w:val="24"/>
          <w:szCs w:val="24"/>
        </w:rPr>
        <w:t> </w:t>
      </w:r>
      <w:r w:rsidR="00656D22" w:rsidRPr="00E01E5A">
        <w:rPr>
          <w:bCs/>
          <w:sz w:val="24"/>
          <w:szCs w:val="24"/>
        </w:rPr>
        <w:t>kterému bude podán návrh na</w:t>
      </w:r>
      <w:r w:rsidR="00764D98" w:rsidRPr="00E01E5A">
        <w:rPr>
          <w:bCs/>
          <w:sz w:val="24"/>
          <w:szCs w:val="24"/>
        </w:rPr>
        <w:t> </w:t>
      </w:r>
      <w:r w:rsidR="00656D22" w:rsidRPr="00E01E5A">
        <w:rPr>
          <w:bCs/>
          <w:sz w:val="24"/>
          <w:szCs w:val="24"/>
        </w:rPr>
        <w:t>vklad u příslušného katastrálního úřadu</w:t>
      </w:r>
      <w:r w:rsidR="00764D98" w:rsidRPr="00E01E5A">
        <w:rPr>
          <w:bCs/>
          <w:sz w:val="24"/>
          <w:szCs w:val="24"/>
        </w:rPr>
        <w:t>.</w:t>
      </w:r>
    </w:p>
    <w:p w14:paraId="7548A33D" w14:textId="77777777" w:rsidR="00452736" w:rsidRPr="00E01E5A" w:rsidRDefault="00452736" w:rsidP="007C1EE2">
      <w:pPr>
        <w:pStyle w:val="Odstavecseseznamem"/>
        <w:spacing w:line="252" w:lineRule="auto"/>
        <w:rPr>
          <w:sz w:val="24"/>
          <w:szCs w:val="24"/>
        </w:rPr>
      </w:pPr>
    </w:p>
    <w:p w14:paraId="7EAB5990" w14:textId="77777777" w:rsidR="007C1EE2" w:rsidRPr="00E01E5A" w:rsidRDefault="00EB6DC0" w:rsidP="007C1EE2">
      <w:pPr>
        <w:pStyle w:val="Odstavecseseznamem"/>
        <w:numPr>
          <w:ilvl w:val="0"/>
          <w:numId w:val="6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Smlouva byla vyhotovena ve 4</w:t>
      </w:r>
      <w:r w:rsidR="00832BDB" w:rsidRPr="00E01E5A">
        <w:rPr>
          <w:sz w:val="24"/>
          <w:szCs w:val="24"/>
        </w:rPr>
        <w:t xml:space="preserve"> </w:t>
      </w:r>
      <w:r w:rsidR="00B803E4" w:rsidRPr="00E01E5A">
        <w:rPr>
          <w:sz w:val="24"/>
          <w:szCs w:val="24"/>
        </w:rPr>
        <w:t>stejnopisech, přičemž</w:t>
      </w:r>
      <w:r w:rsidR="00832BDB" w:rsidRPr="00E01E5A">
        <w:rPr>
          <w:sz w:val="24"/>
          <w:szCs w:val="24"/>
        </w:rPr>
        <w:t xml:space="preserve"> </w:t>
      </w:r>
      <w:r w:rsidR="00B803E4" w:rsidRPr="00E01E5A">
        <w:rPr>
          <w:sz w:val="24"/>
          <w:szCs w:val="24"/>
        </w:rPr>
        <w:t xml:space="preserve">jedno vyhotovení smlouvy obdrží </w:t>
      </w:r>
      <w:r w:rsidR="009B3054" w:rsidRPr="00E01E5A">
        <w:rPr>
          <w:sz w:val="24"/>
          <w:szCs w:val="24"/>
        </w:rPr>
        <w:t>prodávající</w:t>
      </w:r>
      <w:r w:rsidRPr="00E01E5A">
        <w:rPr>
          <w:sz w:val="24"/>
          <w:szCs w:val="24"/>
        </w:rPr>
        <w:t>,</w:t>
      </w:r>
      <w:r w:rsidR="00832BDB" w:rsidRPr="00E01E5A">
        <w:rPr>
          <w:sz w:val="24"/>
          <w:szCs w:val="24"/>
        </w:rPr>
        <w:t xml:space="preserve"> dvě vyhotovení obdrží </w:t>
      </w:r>
      <w:r w:rsidR="009B3054" w:rsidRPr="00E01E5A">
        <w:rPr>
          <w:sz w:val="24"/>
          <w:szCs w:val="24"/>
        </w:rPr>
        <w:t>kupující</w:t>
      </w:r>
      <w:r w:rsidRPr="00E01E5A">
        <w:rPr>
          <w:sz w:val="24"/>
          <w:szCs w:val="24"/>
        </w:rPr>
        <w:t xml:space="preserve"> a jedno vyhotovení spolu s návrhem na vklad vlastnického práva bude předloženo příslušnému katastrálnímu úřadu.</w:t>
      </w:r>
    </w:p>
    <w:p w14:paraId="0E97D3A4" w14:textId="77777777" w:rsidR="007C1EE2" w:rsidRPr="00E01E5A" w:rsidRDefault="007C1EE2" w:rsidP="007C1EE2">
      <w:pPr>
        <w:pStyle w:val="Odstavecseseznamem"/>
        <w:spacing w:line="252" w:lineRule="auto"/>
        <w:rPr>
          <w:sz w:val="24"/>
          <w:szCs w:val="24"/>
        </w:rPr>
      </w:pPr>
    </w:p>
    <w:p w14:paraId="719EE476" w14:textId="77777777" w:rsidR="007C1EE2" w:rsidRPr="00E01E5A" w:rsidRDefault="007C1EE2" w:rsidP="007C1EE2">
      <w:pPr>
        <w:pStyle w:val="Odstavecseseznamem"/>
        <w:numPr>
          <w:ilvl w:val="0"/>
          <w:numId w:val="6"/>
        </w:numPr>
        <w:spacing w:line="252" w:lineRule="auto"/>
        <w:ind w:left="426" w:hanging="426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Obě smluvní strany výslovně prohlašují, že si smlouvu řádně přečetly, </w:t>
      </w:r>
      <w:r w:rsidR="003905AC" w:rsidRPr="00E01E5A">
        <w:rPr>
          <w:sz w:val="24"/>
          <w:szCs w:val="24"/>
        </w:rPr>
        <w:t xml:space="preserve">že </w:t>
      </w:r>
      <w:r w:rsidRPr="00E01E5A">
        <w:rPr>
          <w:sz w:val="24"/>
          <w:szCs w:val="24"/>
        </w:rPr>
        <w:t>smlouva byla sepsána podle jejich pravé a vážné vůle, prosté omylu s tím, že nebyla uzavřena v tísni a ani za jina</w:t>
      </w:r>
      <w:r w:rsidR="003905AC" w:rsidRPr="00E01E5A">
        <w:rPr>
          <w:sz w:val="24"/>
          <w:szCs w:val="24"/>
        </w:rPr>
        <w:t>k nápadně nevýhodných podmínek.</w:t>
      </w:r>
    </w:p>
    <w:p w14:paraId="77AF714F" w14:textId="77777777" w:rsidR="00814214" w:rsidRPr="00E01E5A" w:rsidRDefault="00814214" w:rsidP="007C1EE2">
      <w:pPr>
        <w:pStyle w:val="Zkladntextodsazen"/>
        <w:spacing w:line="252" w:lineRule="auto"/>
        <w:ind w:left="0"/>
        <w:rPr>
          <w:sz w:val="24"/>
          <w:szCs w:val="24"/>
        </w:rPr>
      </w:pPr>
    </w:p>
    <w:p w14:paraId="6FAA77BC" w14:textId="77777777" w:rsidR="0097568B" w:rsidRPr="00E01E5A" w:rsidRDefault="0097568B" w:rsidP="007C1EE2">
      <w:pPr>
        <w:spacing w:line="252" w:lineRule="auto"/>
        <w:ind w:left="1416" w:hanging="1416"/>
        <w:rPr>
          <w:bCs/>
          <w:sz w:val="24"/>
          <w:szCs w:val="24"/>
        </w:rPr>
      </w:pPr>
      <w:r w:rsidRPr="00E01E5A">
        <w:rPr>
          <w:bCs/>
          <w:sz w:val="24"/>
          <w:szCs w:val="24"/>
        </w:rPr>
        <w:t>Předané d</w:t>
      </w:r>
      <w:r w:rsidR="00A7686A" w:rsidRPr="00E01E5A">
        <w:rPr>
          <w:bCs/>
          <w:sz w:val="24"/>
          <w:szCs w:val="24"/>
        </w:rPr>
        <w:t>o</w:t>
      </w:r>
      <w:r w:rsidRPr="00E01E5A">
        <w:rPr>
          <w:bCs/>
          <w:sz w:val="24"/>
          <w:szCs w:val="24"/>
        </w:rPr>
        <w:t>kumenty</w:t>
      </w:r>
      <w:r w:rsidR="00DB7D91" w:rsidRPr="00E01E5A">
        <w:rPr>
          <w:bCs/>
          <w:sz w:val="24"/>
          <w:szCs w:val="24"/>
        </w:rPr>
        <w:t>:</w:t>
      </w:r>
      <w:r w:rsidR="00DB7D91" w:rsidRPr="00E01E5A">
        <w:rPr>
          <w:bCs/>
          <w:sz w:val="24"/>
          <w:szCs w:val="24"/>
        </w:rPr>
        <w:tab/>
      </w:r>
    </w:p>
    <w:p w14:paraId="79C04E8B" w14:textId="5DEF05E1" w:rsidR="00EB6DC0" w:rsidRPr="00E01E5A" w:rsidRDefault="00616C75" w:rsidP="000665FC">
      <w:pPr>
        <w:pStyle w:val="Zkladntextodsazen"/>
        <w:numPr>
          <w:ilvl w:val="0"/>
          <w:numId w:val="22"/>
        </w:numPr>
        <w:spacing w:after="0" w:line="252" w:lineRule="auto"/>
        <w:ind w:left="714" w:hanging="357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K</w:t>
      </w:r>
      <w:r w:rsidR="00EB6DC0" w:rsidRPr="00E01E5A">
        <w:rPr>
          <w:sz w:val="24"/>
          <w:szCs w:val="24"/>
        </w:rPr>
        <w:t xml:space="preserve">olaudační souhlas vydaný </w:t>
      </w:r>
      <w:proofErr w:type="spellStart"/>
      <w:r w:rsidR="00EB6DC0" w:rsidRPr="00E01E5A">
        <w:rPr>
          <w:sz w:val="24"/>
          <w:szCs w:val="24"/>
        </w:rPr>
        <w:t>MěÚ</w:t>
      </w:r>
      <w:proofErr w:type="spellEnd"/>
      <w:r w:rsidR="00EB6DC0" w:rsidRPr="00E01E5A">
        <w:rPr>
          <w:sz w:val="24"/>
          <w:szCs w:val="24"/>
        </w:rPr>
        <w:t xml:space="preserve"> Říčany, Odbor správních agend a dopravy, dne 5.12.2018, </w:t>
      </w:r>
      <w:proofErr w:type="gramStart"/>
      <w:r w:rsidR="00EB6DC0" w:rsidRPr="00E01E5A">
        <w:rPr>
          <w:sz w:val="24"/>
          <w:szCs w:val="24"/>
        </w:rPr>
        <w:t>č.j.</w:t>
      </w:r>
      <w:proofErr w:type="gramEnd"/>
      <w:r w:rsidR="00EB6DC0" w:rsidRPr="00E01E5A">
        <w:rPr>
          <w:sz w:val="24"/>
          <w:szCs w:val="24"/>
        </w:rPr>
        <w:t xml:space="preserve"> 1237/2018-MURI/OSAD</w:t>
      </w:r>
    </w:p>
    <w:p w14:paraId="6935BC8E" w14:textId="3945E89C" w:rsidR="00D368D5" w:rsidRPr="00E01E5A" w:rsidRDefault="00616C75" w:rsidP="000665FC">
      <w:pPr>
        <w:pStyle w:val="Zkladntextodsazen"/>
        <w:numPr>
          <w:ilvl w:val="0"/>
          <w:numId w:val="22"/>
        </w:numPr>
        <w:spacing w:after="0" w:line="252" w:lineRule="auto"/>
        <w:ind w:left="714" w:hanging="357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Kolaudační souhlas </w:t>
      </w:r>
      <w:r w:rsidR="00DC67BE" w:rsidRPr="00E01E5A">
        <w:rPr>
          <w:sz w:val="24"/>
          <w:szCs w:val="24"/>
        </w:rPr>
        <w:t xml:space="preserve">vydaný </w:t>
      </w:r>
      <w:proofErr w:type="spellStart"/>
      <w:r w:rsidRPr="00E01E5A">
        <w:rPr>
          <w:sz w:val="24"/>
          <w:szCs w:val="24"/>
        </w:rPr>
        <w:t>MěÚ</w:t>
      </w:r>
      <w:proofErr w:type="spellEnd"/>
      <w:r w:rsidRPr="00E01E5A">
        <w:rPr>
          <w:sz w:val="24"/>
          <w:szCs w:val="24"/>
        </w:rPr>
        <w:t xml:space="preserve"> Říčany, odbor – Stavební úřad, dne 22.05.2019, </w:t>
      </w:r>
      <w:proofErr w:type="gramStart"/>
      <w:r w:rsidRPr="00E01E5A">
        <w:rPr>
          <w:sz w:val="24"/>
          <w:szCs w:val="24"/>
        </w:rPr>
        <w:t>č.j.</w:t>
      </w:r>
      <w:proofErr w:type="gramEnd"/>
      <w:r w:rsidRPr="00E01E5A">
        <w:rPr>
          <w:sz w:val="24"/>
          <w:szCs w:val="24"/>
        </w:rPr>
        <w:t xml:space="preserve"> 152184/2019-MURI/OSÚ/00622</w:t>
      </w:r>
    </w:p>
    <w:p w14:paraId="61923663" w14:textId="7F3D2EB4" w:rsidR="00782A5F" w:rsidRPr="00E01E5A" w:rsidRDefault="00853EB7" w:rsidP="000665FC">
      <w:pPr>
        <w:pStyle w:val="Zkladntextodsazen"/>
        <w:numPr>
          <w:ilvl w:val="0"/>
          <w:numId w:val="22"/>
        </w:numPr>
        <w:spacing w:after="0" w:line="252" w:lineRule="auto"/>
        <w:ind w:left="714" w:hanging="357"/>
        <w:jc w:val="both"/>
        <w:rPr>
          <w:sz w:val="24"/>
          <w:szCs w:val="24"/>
        </w:rPr>
      </w:pPr>
      <w:r w:rsidRPr="00E01E5A">
        <w:rPr>
          <w:sz w:val="24"/>
          <w:szCs w:val="24"/>
        </w:rPr>
        <w:lastRenderedPageBreak/>
        <w:t xml:space="preserve">Stavební povolení vydané </w:t>
      </w:r>
      <w:proofErr w:type="spellStart"/>
      <w:r w:rsidRPr="00E01E5A">
        <w:rPr>
          <w:sz w:val="24"/>
          <w:szCs w:val="24"/>
        </w:rPr>
        <w:t>MěÚ</w:t>
      </w:r>
      <w:proofErr w:type="spellEnd"/>
      <w:r w:rsidRPr="00E01E5A">
        <w:rPr>
          <w:sz w:val="24"/>
          <w:szCs w:val="24"/>
        </w:rPr>
        <w:t xml:space="preserve"> Říčany, Odbor správních agend a dopravy ze dne 16.8.2018, </w:t>
      </w:r>
      <w:proofErr w:type="gramStart"/>
      <w:r w:rsidRPr="00E01E5A">
        <w:rPr>
          <w:sz w:val="24"/>
          <w:szCs w:val="24"/>
        </w:rPr>
        <w:t>č.j.</w:t>
      </w:r>
      <w:proofErr w:type="gramEnd"/>
      <w:r w:rsidRPr="00E01E5A">
        <w:rPr>
          <w:sz w:val="24"/>
          <w:szCs w:val="24"/>
        </w:rPr>
        <w:t xml:space="preserve"> 1237/2018-MURI/OSAD</w:t>
      </w:r>
    </w:p>
    <w:p w14:paraId="413D5299" w14:textId="77777777" w:rsidR="00853EB7" w:rsidRPr="00E01E5A" w:rsidRDefault="00853EB7" w:rsidP="000665FC">
      <w:pPr>
        <w:pStyle w:val="Zkladntextodsazen"/>
        <w:numPr>
          <w:ilvl w:val="0"/>
          <w:numId w:val="22"/>
        </w:numPr>
        <w:spacing w:after="0" w:line="252" w:lineRule="auto"/>
        <w:ind w:left="714" w:hanging="357"/>
        <w:jc w:val="both"/>
        <w:rPr>
          <w:sz w:val="24"/>
          <w:szCs w:val="24"/>
        </w:rPr>
      </w:pPr>
      <w:r w:rsidRPr="00E01E5A">
        <w:rPr>
          <w:sz w:val="24"/>
          <w:szCs w:val="24"/>
        </w:rPr>
        <w:t xml:space="preserve">Rozhodnutí – změna rozhodnutí o umístění stavby vydané </w:t>
      </w:r>
      <w:proofErr w:type="spellStart"/>
      <w:r w:rsidRPr="00E01E5A">
        <w:rPr>
          <w:sz w:val="24"/>
          <w:szCs w:val="24"/>
        </w:rPr>
        <w:t>MěÚ</w:t>
      </w:r>
      <w:proofErr w:type="spellEnd"/>
      <w:r w:rsidRPr="00E01E5A">
        <w:rPr>
          <w:sz w:val="24"/>
          <w:szCs w:val="24"/>
        </w:rPr>
        <w:t xml:space="preserve"> Říčany, Odbor – Stavební úřad ze dne </w:t>
      </w:r>
      <w:proofErr w:type="gramStart"/>
      <w:r w:rsidRPr="00E01E5A">
        <w:rPr>
          <w:sz w:val="24"/>
          <w:szCs w:val="24"/>
        </w:rPr>
        <w:t>20.6.2017</w:t>
      </w:r>
      <w:proofErr w:type="gramEnd"/>
      <w:r w:rsidRPr="00E01E5A">
        <w:rPr>
          <w:sz w:val="24"/>
          <w:szCs w:val="24"/>
        </w:rPr>
        <w:t>, čj. 28447/2017-MURI/OSÚ/00622</w:t>
      </w:r>
    </w:p>
    <w:p w14:paraId="6896A13B" w14:textId="77777777" w:rsidR="00853EB7" w:rsidRPr="00E01E5A" w:rsidRDefault="00853EB7" w:rsidP="000665FC">
      <w:pPr>
        <w:pStyle w:val="Zkladntextodsazen"/>
        <w:numPr>
          <w:ilvl w:val="0"/>
          <w:numId w:val="22"/>
        </w:numPr>
        <w:spacing w:after="0" w:line="252" w:lineRule="auto"/>
        <w:ind w:left="714" w:hanging="357"/>
        <w:jc w:val="both"/>
        <w:rPr>
          <w:sz w:val="24"/>
          <w:szCs w:val="24"/>
        </w:rPr>
      </w:pPr>
      <w:r w:rsidRPr="00E01E5A">
        <w:rPr>
          <w:sz w:val="24"/>
          <w:szCs w:val="24"/>
        </w:rPr>
        <w:t>6 x krycí listy rozpočtu</w:t>
      </w:r>
    </w:p>
    <w:p w14:paraId="1D06BD9A" w14:textId="77777777" w:rsidR="00853EB7" w:rsidRPr="00E01E5A" w:rsidRDefault="008F482B" w:rsidP="000665FC">
      <w:pPr>
        <w:pStyle w:val="Zkladntextodsazen"/>
        <w:numPr>
          <w:ilvl w:val="0"/>
          <w:numId w:val="22"/>
        </w:numPr>
        <w:spacing w:after="0" w:line="252" w:lineRule="auto"/>
        <w:jc w:val="both"/>
        <w:rPr>
          <w:bCs/>
          <w:sz w:val="24"/>
          <w:szCs w:val="24"/>
        </w:rPr>
      </w:pPr>
      <w:r w:rsidRPr="00E01E5A">
        <w:rPr>
          <w:bCs/>
          <w:sz w:val="24"/>
          <w:szCs w:val="24"/>
        </w:rPr>
        <w:t>Kopie geode</w:t>
      </w:r>
      <w:r w:rsidR="00EB6DC0" w:rsidRPr="00E01E5A">
        <w:rPr>
          <w:bCs/>
          <w:sz w:val="24"/>
          <w:szCs w:val="24"/>
        </w:rPr>
        <w:t>tického zaměření staveb chodníků</w:t>
      </w:r>
    </w:p>
    <w:p w14:paraId="26A48D7F" w14:textId="77777777" w:rsidR="00814214" w:rsidRPr="00E01E5A" w:rsidRDefault="00814214" w:rsidP="007C1EE2">
      <w:pPr>
        <w:spacing w:line="252" w:lineRule="auto"/>
        <w:ind w:left="1416" w:hanging="1416"/>
        <w:rPr>
          <w:bCs/>
          <w:sz w:val="24"/>
          <w:szCs w:val="24"/>
        </w:rPr>
      </w:pPr>
    </w:p>
    <w:p w14:paraId="11D4FEBB" w14:textId="77777777" w:rsidR="00C9035E" w:rsidRPr="00E01E5A" w:rsidRDefault="00C9035E" w:rsidP="007C1EE2">
      <w:pPr>
        <w:spacing w:line="252" w:lineRule="auto"/>
        <w:ind w:left="1416" w:hanging="1416"/>
        <w:rPr>
          <w:bCs/>
          <w:sz w:val="24"/>
          <w:szCs w:val="24"/>
        </w:rPr>
      </w:pPr>
    </w:p>
    <w:p w14:paraId="5934B7E8" w14:textId="77777777" w:rsidR="00A5720D" w:rsidRPr="00E01E5A" w:rsidRDefault="00A5720D" w:rsidP="007C1EE2">
      <w:pPr>
        <w:spacing w:line="252" w:lineRule="auto"/>
        <w:ind w:left="1416" w:hanging="1416"/>
        <w:rPr>
          <w:bCs/>
          <w:sz w:val="24"/>
          <w:szCs w:val="24"/>
        </w:rPr>
      </w:pPr>
    </w:p>
    <w:p w14:paraId="333D0B40" w14:textId="06431043" w:rsidR="00832BDB" w:rsidRPr="00E01E5A" w:rsidRDefault="00832BDB" w:rsidP="007C1EE2">
      <w:pPr>
        <w:pStyle w:val="Zkladntextodsazen"/>
        <w:spacing w:line="252" w:lineRule="auto"/>
        <w:ind w:left="0"/>
        <w:rPr>
          <w:sz w:val="24"/>
          <w:szCs w:val="24"/>
        </w:rPr>
      </w:pPr>
      <w:r w:rsidRPr="00E01E5A">
        <w:rPr>
          <w:sz w:val="24"/>
          <w:szCs w:val="24"/>
        </w:rPr>
        <w:t>V Říčanech dne</w:t>
      </w:r>
      <w:r w:rsidR="00063CE6">
        <w:rPr>
          <w:sz w:val="24"/>
          <w:szCs w:val="24"/>
        </w:rPr>
        <w:t xml:space="preserve"> </w:t>
      </w:r>
      <w:bookmarkStart w:id="1" w:name="_GoBack"/>
      <w:bookmarkEnd w:id="1"/>
      <w:r w:rsidR="00BA0782">
        <w:rPr>
          <w:sz w:val="24"/>
          <w:szCs w:val="24"/>
        </w:rPr>
        <w:t>7.10.</w:t>
      </w:r>
      <w:r w:rsidR="00814214" w:rsidRPr="00E01E5A">
        <w:rPr>
          <w:sz w:val="24"/>
          <w:szCs w:val="24"/>
        </w:rPr>
        <w:t>2019</w:t>
      </w:r>
      <w:r w:rsidR="00452736" w:rsidRPr="00E01E5A">
        <w:rPr>
          <w:sz w:val="24"/>
          <w:szCs w:val="24"/>
        </w:rPr>
        <w:tab/>
      </w:r>
      <w:r w:rsidR="00452736" w:rsidRPr="00E01E5A">
        <w:rPr>
          <w:sz w:val="24"/>
          <w:szCs w:val="24"/>
        </w:rPr>
        <w:tab/>
      </w:r>
      <w:r w:rsidR="00452736" w:rsidRPr="00E01E5A">
        <w:rPr>
          <w:sz w:val="24"/>
          <w:szCs w:val="24"/>
        </w:rPr>
        <w:tab/>
      </w:r>
      <w:r w:rsidR="00452736" w:rsidRPr="00E01E5A">
        <w:rPr>
          <w:sz w:val="24"/>
          <w:szCs w:val="24"/>
        </w:rPr>
        <w:tab/>
      </w:r>
      <w:r w:rsidRPr="00E01E5A">
        <w:rPr>
          <w:sz w:val="24"/>
          <w:szCs w:val="24"/>
        </w:rPr>
        <w:t>V Říčanech dne</w:t>
      </w:r>
      <w:r w:rsidR="00BA0782">
        <w:rPr>
          <w:sz w:val="24"/>
          <w:szCs w:val="24"/>
        </w:rPr>
        <w:t xml:space="preserve"> 1.10.</w:t>
      </w:r>
      <w:r w:rsidR="00814214" w:rsidRPr="00E01E5A">
        <w:rPr>
          <w:sz w:val="24"/>
          <w:szCs w:val="24"/>
        </w:rPr>
        <w:t>2019</w:t>
      </w:r>
    </w:p>
    <w:p w14:paraId="47E55C62" w14:textId="77777777" w:rsidR="00832BDB" w:rsidRPr="00E01E5A" w:rsidRDefault="00832BDB" w:rsidP="007C1EE2">
      <w:pPr>
        <w:pStyle w:val="Zkladntextodsazen"/>
        <w:spacing w:line="252" w:lineRule="auto"/>
        <w:rPr>
          <w:sz w:val="24"/>
          <w:szCs w:val="24"/>
        </w:rPr>
      </w:pPr>
    </w:p>
    <w:p w14:paraId="4515F60A" w14:textId="77777777" w:rsidR="00832BDB" w:rsidRPr="00E01E5A" w:rsidRDefault="00832BDB" w:rsidP="007C1EE2">
      <w:pPr>
        <w:pStyle w:val="Zkladntextodsazen"/>
        <w:spacing w:line="252" w:lineRule="auto"/>
        <w:ind w:left="0"/>
        <w:rPr>
          <w:sz w:val="24"/>
          <w:szCs w:val="24"/>
        </w:rPr>
      </w:pPr>
    </w:p>
    <w:p w14:paraId="7EF0EEEF" w14:textId="77777777" w:rsidR="00A5720D" w:rsidRPr="00E01E5A" w:rsidRDefault="00A5720D" w:rsidP="007C1EE2">
      <w:pPr>
        <w:pStyle w:val="Zkladntextodsazen"/>
        <w:spacing w:line="252" w:lineRule="auto"/>
        <w:ind w:left="0"/>
        <w:rPr>
          <w:sz w:val="24"/>
          <w:szCs w:val="24"/>
        </w:rPr>
      </w:pPr>
    </w:p>
    <w:p w14:paraId="7C0B5123" w14:textId="77777777" w:rsidR="00A5720D" w:rsidRPr="00E01E5A" w:rsidRDefault="00A5720D" w:rsidP="007C1EE2">
      <w:pPr>
        <w:pStyle w:val="Zkladntextodsazen"/>
        <w:spacing w:line="252" w:lineRule="auto"/>
        <w:ind w:left="0"/>
        <w:rPr>
          <w:sz w:val="24"/>
          <w:szCs w:val="24"/>
        </w:rPr>
      </w:pPr>
    </w:p>
    <w:p w14:paraId="10C8FEBA" w14:textId="77777777" w:rsidR="00452736" w:rsidRPr="00E01E5A" w:rsidRDefault="00452736" w:rsidP="007C1EE2">
      <w:pPr>
        <w:pStyle w:val="Zkladntextodsazen"/>
        <w:spacing w:after="0" w:line="252" w:lineRule="auto"/>
        <w:ind w:left="0"/>
        <w:rPr>
          <w:sz w:val="24"/>
          <w:szCs w:val="24"/>
        </w:rPr>
      </w:pPr>
      <w:r w:rsidRPr="00E01E5A">
        <w:rPr>
          <w:sz w:val="24"/>
          <w:szCs w:val="24"/>
        </w:rPr>
        <w:t>____________________________</w:t>
      </w:r>
      <w:r w:rsidRPr="00E01E5A">
        <w:rPr>
          <w:sz w:val="24"/>
          <w:szCs w:val="24"/>
        </w:rPr>
        <w:tab/>
      </w:r>
      <w:r w:rsidRPr="00E01E5A">
        <w:rPr>
          <w:sz w:val="24"/>
          <w:szCs w:val="24"/>
        </w:rPr>
        <w:tab/>
      </w:r>
      <w:r w:rsidRPr="00E01E5A">
        <w:rPr>
          <w:sz w:val="24"/>
          <w:szCs w:val="24"/>
        </w:rPr>
        <w:tab/>
      </w:r>
      <w:r w:rsidRPr="00E01E5A">
        <w:rPr>
          <w:sz w:val="24"/>
          <w:szCs w:val="24"/>
        </w:rPr>
        <w:tab/>
        <w:t>____________________________</w:t>
      </w:r>
    </w:p>
    <w:p w14:paraId="09E0D082" w14:textId="79F80A01" w:rsidR="00DB7D91" w:rsidRPr="00E01E5A" w:rsidRDefault="00452736" w:rsidP="007C1EE2">
      <w:pPr>
        <w:spacing w:line="252" w:lineRule="auto"/>
        <w:rPr>
          <w:bCs/>
          <w:sz w:val="24"/>
          <w:szCs w:val="24"/>
        </w:rPr>
      </w:pPr>
      <w:r w:rsidRPr="00E01E5A">
        <w:rPr>
          <w:bCs/>
          <w:sz w:val="24"/>
          <w:szCs w:val="24"/>
        </w:rPr>
        <w:t>Mgr. Vladimír Kořen, starosta</w:t>
      </w:r>
      <w:r w:rsidRPr="00E01E5A">
        <w:rPr>
          <w:bCs/>
          <w:sz w:val="24"/>
          <w:szCs w:val="24"/>
        </w:rPr>
        <w:tab/>
      </w:r>
      <w:r w:rsidRPr="00E01E5A">
        <w:rPr>
          <w:bCs/>
          <w:sz w:val="24"/>
          <w:szCs w:val="24"/>
        </w:rPr>
        <w:tab/>
      </w:r>
      <w:r w:rsidRPr="00E01E5A">
        <w:rPr>
          <w:bCs/>
          <w:sz w:val="24"/>
          <w:szCs w:val="24"/>
        </w:rPr>
        <w:tab/>
      </w:r>
      <w:r w:rsidRPr="00E01E5A">
        <w:rPr>
          <w:bCs/>
          <w:sz w:val="24"/>
          <w:szCs w:val="24"/>
        </w:rPr>
        <w:tab/>
      </w:r>
      <w:r w:rsidR="00BA0782">
        <w:rPr>
          <w:bCs/>
          <w:sz w:val="24"/>
          <w:szCs w:val="24"/>
        </w:rPr>
        <w:t xml:space="preserve">       </w:t>
      </w:r>
      <w:r w:rsidR="00853EB7" w:rsidRPr="00E01E5A">
        <w:rPr>
          <w:bCs/>
          <w:sz w:val="24"/>
          <w:szCs w:val="24"/>
        </w:rPr>
        <w:t>Jakub Šmejcký, jednatel</w:t>
      </w:r>
    </w:p>
    <w:sectPr w:rsidR="00DB7D91" w:rsidRPr="00E01E5A" w:rsidSect="00810AEC">
      <w:footerReference w:type="default" r:id="rId9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D9806" w14:textId="77777777" w:rsidR="00A3781B" w:rsidRDefault="00A3781B" w:rsidP="005F6B92">
      <w:r>
        <w:separator/>
      </w:r>
    </w:p>
  </w:endnote>
  <w:endnote w:type="continuationSeparator" w:id="0">
    <w:p w14:paraId="197508FA" w14:textId="77777777" w:rsidR="00A3781B" w:rsidRDefault="00A3781B" w:rsidP="005F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FA422" w14:textId="2FF8AED0" w:rsidR="00356C96" w:rsidRDefault="00356C9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KS</w:t>
    </w:r>
    <w:r w:rsidR="00BA0782">
      <w:rPr>
        <w:rFonts w:asciiTheme="majorHAnsi" w:eastAsiaTheme="majorEastAsia" w:hAnsiTheme="majorHAnsi" w:cstheme="majorBidi"/>
      </w:rPr>
      <w:t>/00724/</w:t>
    </w:r>
    <w:r>
      <w:rPr>
        <w:rFonts w:asciiTheme="majorHAnsi" w:eastAsiaTheme="majorEastAsia" w:hAnsiTheme="majorHAnsi" w:cstheme="majorBidi"/>
      </w:rPr>
      <w:t>2019/OMP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63CE6" w:rsidRPr="00063CE6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14:paraId="31B87136" w14:textId="77777777" w:rsidR="005F6B92" w:rsidRDefault="005F6B92" w:rsidP="005F6B9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0A0AF" w14:textId="77777777" w:rsidR="00A3781B" w:rsidRDefault="00A3781B" w:rsidP="005F6B92">
      <w:r>
        <w:separator/>
      </w:r>
    </w:p>
  </w:footnote>
  <w:footnote w:type="continuationSeparator" w:id="0">
    <w:p w14:paraId="078F33F1" w14:textId="77777777" w:rsidR="00A3781B" w:rsidRDefault="00A3781B" w:rsidP="005F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C6B"/>
    <w:multiLevelType w:val="hybridMultilevel"/>
    <w:tmpl w:val="B5F64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2608"/>
    <w:multiLevelType w:val="hybridMultilevel"/>
    <w:tmpl w:val="6DC6C560"/>
    <w:lvl w:ilvl="0" w:tplc="04BAC1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7542"/>
    <w:multiLevelType w:val="hybridMultilevel"/>
    <w:tmpl w:val="683E9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1167"/>
    <w:multiLevelType w:val="multilevel"/>
    <w:tmpl w:val="0B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B5E2926"/>
    <w:multiLevelType w:val="hybridMultilevel"/>
    <w:tmpl w:val="3064EC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108DB"/>
    <w:multiLevelType w:val="hybridMultilevel"/>
    <w:tmpl w:val="FC1EC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5022E"/>
    <w:multiLevelType w:val="hybridMultilevel"/>
    <w:tmpl w:val="371C81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88A"/>
    <w:multiLevelType w:val="hybridMultilevel"/>
    <w:tmpl w:val="0D083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C3A7F"/>
    <w:multiLevelType w:val="hybridMultilevel"/>
    <w:tmpl w:val="99828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9003E"/>
    <w:multiLevelType w:val="hybridMultilevel"/>
    <w:tmpl w:val="8D162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20CAC"/>
    <w:multiLevelType w:val="hybridMultilevel"/>
    <w:tmpl w:val="77BE3A3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519411B"/>
    <w:multiLevelType w:val="hybridMultilevel"/>
    <w:tmpl w:val="0CE862D4"/>
    <w:lvl w:ilvl="0" w:tplc="D660AD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859BA"/>
    <w:multiLevelType w:val="hybridMultilevel"/>
    <w:tmpl w:val="F2AEA32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3E463802"/>
    <w:multiLevelType w:val="hybridMultilevel"/>
    <w:tmpl w:val="6060DB56"/>
    <w:lvl w:ilvl="0" w:tplc="EF762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F13C2"/>
    <w:multiLevelType w:val="hybridMultilevel"/>
    <w:tmpl w:val="427ACB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112156A"/>
    <w:multiLevelType w:val="hybridMultilevel"/>
    <w:tmpl w:val="916436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252BF6"/>
    <w:multiLevelType w:val="hybridMultilevel"/>
    <w:tmpl w:val="56D8F076"/>
    <w:lvl w:ilvl="0" w:tplc="80C69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06689"/>
    <w:multiLevelType w:val="hybridMultilevel"/>
    <w:tmpl w:val="53E28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C13CE"/>
    <w:multiLevelType w:val="hybridMultilevel"/>
    <w:tmpl w:val="C74EAB00"/>
    <w:lvl w:ilvl="0" w:tplc="C7E652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A5CA8"/>
    <w:multiLevelType w:val="hybridMultilevel"/>
    <w:tmpl w:val="BCF6E1CE"/>
    <w:lvl w:ilvl="0" w:tplc="80C69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28C70C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F2A8D"/>
    <w:multiLevelType w:val="hybridMultilevel"/>
    <w:tmpl w:val="46023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792CC6"/>
    <w:multiLevelType w:val="hybridMultilevel"/>
    <w:tmpl w:val="D4960DE8"/>
    <w:lvl w:ilvl="0" w:tplc="436ACC0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94F77"/>
    <w:multiLevelType w:val="hybridMultilevel"/>
    <w:tmpl w:val="91223B1A"/>
    <w:lvl w:ilvl="0" w:tplc="0405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3">
    <w:nsid w:val="7F471807"/>
    <w:multiLevelType w:val="hybridMultilevel"/>
    <w:tmpl w:val="90F0C66C"/>
    <w:lvl w:ilvl="0" w:tplc="D2A6D0B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9"/>
  </w:num>
  <w:num w:numId="6">
    <w:abstractNumId w:val="6"/>
  </w:num>
  <w:num w:numId="7">
    <w:abstractNumId w:val="11"/>
  </w:num>
  <w:num w:numId="8">
    <w:abstractNumId w:val="22"/>
  </w:num>
  <w:num w:numId="9">
    <w:abstractNumId w:val="1"/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hAnsi="Calibri" w:hint="default"/>
          <w:b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0"/>
  </w:num>
  <w:num w:numId="13">
    <w:abstractNumId w:val="16"/>
  </w:num>
  <w:num w:numId="14">
    <w:abstractNumId w:val="15"/>
  </w:num>
  <w:num w:numId="15">
    <w:abstractNumId w:val="5"/>
  </w:num>
  <w:num w:numId="16">
    <w:abstractNumId w:val="17"/>
  </w:num>
  <w:num w:numId="17">
    <w:abstractNumId w:val="14"/>
  </w:num>
  <w:num w:numId="18">
    <w:abstractNumId w:val="0"/>
  </w:num>
  <w:num w:numId="19">
    <w:abstractNumId w:val="18"/>
  </w:num>
  <w:num w:numId="20">
    <w:abstractNumId w:val="20"/>
  </w:num>
  <w:num w:numId="21">
    <w:abstractNumId w:val="2"/>
  </w:num>
  <w:num w:numId="22">
    <w:abstractNumId w:val="9"/>
  </w:num>
  <w:num w:numId="23">
    <w:abstractNumId w:val="12"/>
  </w:num>
  <w:num w:numId="24">
    <w:abstractNumId w:val="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DB"/>
    <w:rsid w:val="00006EC6"/>
    <w:rsid w:val="00063CE6"/>
    <w:rsid w:val="000665FC"/>
    <w:rsid w:val="000666B5"/>
    <w:rsid w:val="00085635"/>
    <w:rsid w:val="000942D1"/>
    <w:rsid w:val="000C157F"/>
    <w:rsid w:val="000D755C"/>
    <w:rsid w:val="000E263A"/>
    <w:rsid w:val="00105706"/>
    <w:rsid w:val="00126489"/>
    <w:rsid w:val="001314DD"/>
    <w:rsid w:val="0014726F"/>
    <w:rsid w:val="0016400B"/>
    <w:rsid w:val="001A0682"/>
    <w:rsid w:val="001B1FC0"/>
    <w:rsid w:val="001B683C"/>
    <w:rsid w:val="001C0DFE"/>
    <w:rsid w:val="00201A69"/>
    <w:rsid w:val="0024289F"/>
    <w:rsid w:val="002470F0"/>
    <w:rsid w:val="002554C4"/>
    <w:rsid w:val="00262A32"/>
    <w:rsid w:val="00270EC9"/>
    <w:rsid w:val="0027241B"/>
    <w:rsid w:val="00274DD0"/>
    <w:rsid w:val="00277F90"/>
    <w:rsid w:val="002A25BA"/>
    <w:rsid w:val="00356C96"/>
    <w:rsid w:val="003576EF"/>
    <w:rsid w:val="003711A3"/>
    <w:rsid w:val="00380173"/>
    <w:rsid w:val="00384F9F"/>
    <w:rsid w:val="003905AC"/>
    <w:rsid w:val="00393BB1"/>
    <w:rsid w:val="003C09A3"/>
    <w:rsid w:val="003D05B4"/>
    <w:rsid w:val="003E161C"/>
    <w:rsid w:val="003E5E00"/>
    <w:rsid w:val="003E759A"/>
    <w:rsid w:val="00423F9C"/>
    <w:rsid w:val="00445148"/>
    <w:rsid w:val="0044781A"/>
    <w:rsid w:val="00452736"/>
    <w:rsid w:val="004547A0"/>
    <w:rsid w:val="00470F0D"/>
    <w:rsid w:val="00481C30"/>
    <w:rsid w:val="004A5DC1"/>
    <w:rsid w:val="004D0CFA"/>
    <w:rsid w:val="004D3FB4"/>
    <w:rsid w:val="005145D0"/>
    <w:rsid w:val="005217F3"/>
    <w:rsid w:val="00534ECC"/>
    <w:rsid w:val="00554908"/>
    <w:rsid w:val="00560F61"/>
    <w:rsid w:val="00571EDA"/>
    <w:rsid w:val="0058090F"/>
    <w:rsid w:val="0058440D"/>
    <w:rsid w:val="005C22F4"/>
    <w:rsid w:val="005C55DD"/>
    <w:rsid w:val="005D1B9C"/>
    <w:rsid w:val="005D5583"/>
    <w:rsid w:val="005E76AC"/>
    <w:rsid w:val="005F0C8E"/>
    <w:rsid w:val="005F6B92"/>
    <w:rsid w:val="00616C75"/>
    <w:rsid w:val="00637BBA"/>
    <w:rsid w:val="00651FB6"/>
    <w:rsid w:val="00656D22"/>
    <w:rsid w:val="00664C35"/>
    <w:rsid w:val="00673643"/>
    <w:rsid w:val="006850ED"/>
    <w:rsid w:val="006A712D"/>
    <w:rsid w:val="006B0871"/>
    <w:rsid w:val="006B5653"/>
    <w:rsid w:val="006D2A17"/>
    <w:rsid w:val="006E4A0B"/>
    <w:rsid w:val="00705884"/>
    <w:rsid w:val="007109BE"/>
    <w:rsid w:val="007200A2"/>
    <w:rsid w:val="007374C5"/>
    <w:rsid w:val="00764D98"/>
    <w:rsid w:val="00782A5F"/>
    <w:rsid w:val="00782B20"/>
    <w:rsid w:val="00794C10"/>
    <w:rsid w:val="007A5A60"/>
    <w:rsid w:val="007B7C49"/>
    <w:rsid w:val="007C1EE2"/>
    <w:rsid w:val="007D24F1"/>
    <w:rsid w:val="007E0A94"/>
    <w:rsid w:val="007E11A3"/>
    <w:rsid w:val="00810AEC"/>
    <w:rsid w:val="00814214"/>
    <w:rsid w:val="00831A7A"/>
    <w:rsid w:val="00832BDB"/>
    <w:rsid w:val="00853EB7"/>
    <w:rsid w:val="00854F7F"/>
    <w:rsid w:val="008622D9"/>
    <w:rsid w:val="008B1350"/>
    <w:rsid w:val="008C0881"/>
    <w:rsid w:val="008C1BC5"/>
    <w:rsid w:val="008D510C"/>
    <w:rsid w:val="008F482B"/>
    <w:rsid w:val="009104BA"/>
    <w:rsid w:val="00937F6C"/>
    <w:rsid w:val="00954E69"/>
    <w:rsid w:val="009676FA"/>
    <w:rsid w:val="0097568B"/>
    <w:rsid w:val="00984C89"/>
    <w:rsid w:val="00984EEA"/>
    <w:rsid w:val="009A19CF"/>
    <w:rsid w:val="009B3054"/>
    <w:rsid w:val="009B72E5"/>
    <w:rsid w:val="009E19CC"/>
    <w:rsid w:val="009E78B6"/>
    <w:rsid w:val="00A279FF"/>
    <w:rsid w:val="00A3781B"/>
    <w:rsid w:val="00A405AD"/>
    <w:rsid w:val="00A47FAD"/>
    <w:rsid w:val="00A51A9E"/>
    <w:rsid w:val="00A5720D"/>
    <w:rsid w:val="00A6445A"/>
    <w:rsid w:val="00A7686A"/>
    <w:rsid w:val="00AB16E0"/>
    <w:rsid w:val="00AB19EC"/>
    <w:rsid w:val="00AD5E24"/>
    <w:rsid w:val="00AE43CE"/>
    <w:rsid w:val="00AF1791"/>
    <w:rsid w:val="00B0664F"/>
    <w:rsid w:val="00B0691D"/>
    <w:rsid w:val="00B20CFA"/>
    <w:rsid w:val="00B24354"/>
    <w:rsid w:val="00B47EE8"/>
    <w:rsid w:val="00B56137"/>
    <w:rsid w:val="00B67774"/>
    <w:rsid w:val="00B803E4"/>
    <w:rsid w:val="00B90C71"/>
    <w:rsid w:val="00B97B29"/>
    <w:rsid w:val="00BA0782"/>
    <w:rsid w:val="00BA2431"/>
    <w:rsid w:val="00BA6522"/>
    <w:rsid w:val="00BC041D"/>
    <w:rsid w:val="00BC3861"/>
    <w:rsid w:val="00BD1D46"/>
    <w:rsid w:val="00C4167A"/>
    <w:rsid w:val="00C719B1"/>
    <w:rsid w:val="00C9035E"/>
    <w:rsid w:val="00C953B0"/>
    <w:rsid w:val="00CA0C18"/>
    <w:rsid w:val="00CB396F"/>
    <w:rsid w:val="00CD4124"/>
    <w:rsid w:val="00CD4174"/>
    <w:rsid w:val="00CF25CB"/>
    <w:rsid w:val="00D368D5"/>
    <w:rsid w:val="00D664B3"/>
    <w:rsid w:val="00D83A4F"/>
    <w:rsid w:val="00D83B19"/>
    <w:rsid w:val="00DB7D91"/>
    <w:rsid w:val="00DC67BE"/>
    <w:rsid w:val="00DC771B"/>
    <w:rsid w:val="00E01E5A"/>
    <w:rsid w:val="00E212B6"/>
    <w:rsid w:val="00E673EA"/>
    <w:rsid w:val="00E70599"/>
    <w:rsid w:val="00E7531C"/>
    <w:rsid w:val="00E843D7"/>
    <w:rsid w:val="00E92AEE"/>
    <w:rsid w:val="00E93FE4"/>
    <w:rsid w:val="00E94315"/>
    <w:rsid w:val="00EA1ED4"/>
    <w:rsid w:val="00EA2E7B"/>
    <w:rsid w:val="00EB6DC0"/>
    <w:rsid w:val="00EB73DA"/>
    <w:rsid w:val="00EE3F96"/>
    <w:rsid w:val="00EF7587"/>
    <w:rsid w:val="00F51301"/>
    <w:rsid w:val="00F551C1"/>
    <w:rsid w:val="00F56907"/>
    <w:rsid w:val="00FB65E1"/>
    <w:rsid w:val="00FB7348"/>
    <w:rsid w:val="00FD12FA"/>
    <w:rsid w:val="00FD22D8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0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832BD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B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32BDB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832BD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32BD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32B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BD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2B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2BD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2BDB"/>
    <w:rPr>
      <w:sz w:val="16"/>
      <w:szCs w:val="16"/>
    </w:rPr>
  </w:style>
  <w:style w:type="character" w:customStyle="1" w:styleId="nowrap">
    <w:name w:val="nowrap"/>
    <w:basedOn w:val="Standardnpsmoodstavce"/>
    <w:rsid w:val="00832BDB"/>
  </w:style>
  <w:style w:type="paragraph" w:styleId="Textbubliny">
    <w:name w:val="Balloon Text"/>
    <w:basedOn w:val="Normln"/>
    <w:link w:val="TextbublinyChar"/>
    <w:uiPriority w:val="99"/>
    <w:semiHidden/>
    <w:unhideWhenUsed/>
    <w:rsid w:val="00832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D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B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B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B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semiHidden/>
    <w:unhideWhenUsed/>
    <w:rsid w:val="00656D2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832BD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B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32BDB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832BD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32BD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32B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BD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2B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2BD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2BDB"/>
    <w:rPr>
      <w:sz w:val="16"/>
      <w:szCs w:val="16"/>
    </w:rPr>
  </w:style>
  <w:style w:type="character" w:customStyle="1" w:styleId="nowrap">
    <w:name w:val="nowrap"/>
    <w:basedOn w:val="Standardnpsmoodstavce"/>
    <w:rsid w:val="00832BDB"/>
  </w:style>
  <w:style w:type="paragraph" w:styleId="Textbubliny">
    <w:name w:val="Balloon Text"/>
    <w:basedOn w:val="Normln"/>
    <w:link w:val="TextbublinyChar"/>
    <w:uiPriority w:val="99"/>
    <w:semiHidden/>
    <w:unhideWhenUsed/>
    <w:rsid w:val="00832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D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B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B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B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semiHidden/>
    <w:unhideWhenUsed/>
    <w:rsid w:val="00656D2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B14F-CB78-4E33-AB96-A3A3FD45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 Anna Mgr.</dc:creator>
  <cp:lastModifiedBy>Richterová Anna Mgr.</cp:lastModifiedBy>
  <cp:revision>3</cp:revision>
  <cp:lastPrinted>2019-02-08T11:14:00Z</cp:lastPrinted>
  <dcterms:created xsi:type="dcterms:W3CDTF">2019-10-09T07:03:00Z</dcterms:created>
  <dcterms:modified xsi:type="dcterms:W3CDTF">2019-10-09T07:04:00Z</dcterms:modified>
</cp:coreProperties>
</file>