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D2" w:rsidRDefault="00D863D2" w:rsidP="00D863D2">
      <w:pPr>
        <w:shd w:val="clear" w:color="auto" w:fill="FFFFFF"/>
        <w:spacing w:before="12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Doložka dle § 23 zákona č. 129/2000 Sb., o krajích</w:t>
      </w:r>
    </w:p>
    <w:p w:rsidR="00D863D2" w:rsidRDefault="00D863D2" w:rsidP="00D863D2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Rozhodnuto orgánem kraje: Rada Zlínského kraje</w:t>
      </w:r>
    </w:p>
    <w:p w:rsidR="00D863D2" w:rsidRDefault="00D863D2" w:rsidP="00D863D2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Datum a číslo jednací: </w:t>
      </w:r>
      <w:proofErr w:type="gramStart"/>
      <w:r w:rsidR="00D55E5E">
        <w:rPr>
          <w:color w:val="000000"/>
          <w:spacing w:val="-3"/>
        </w:rPr>
        <w:t>2.9.</w:t>
      </w:r>
      <w:r w:rsidR="008B44DD">
        <w:rPr>
          <w:color w:val="000000"/>
          <w:spacing w:val="-3"/>
        </w:rPr>
        <w:t xml:space="preserve"> 2019</w:t>
      </w:r>
      <w:proofErr w:type="gramEnd"/>
      <w:r>
        <w:rPr>
          <w:color w:val="000000"/>
          <w:spacing w:val="-3"/>
        </w:rPr>
        <w:t xml:space="preserve">, usnesení č. </w:t>
      </w:r>
      <w:r w:rsidR="008B44DD">
        <w:rPr>
          <w:color w:val="000000"/>
          <w:spacing w:val="-3"/>
        </w:rPr>
        <w:t>0</w:t>
      </w:r>
      <w:r w:rsidR="00D55E5E">
        <w:rPr>
          <w:color w:val="000000"/>
          <w:spacing w:val="-3"/>
        </w:rPr>
        <w:t>646</w:t>
      </w:r>
      <w:r w:rsidR="008B44DD">
        <w:rPr>
          <w:color w:val="000000"/>
          <w:spacing w:val="-3"/>
        </w:rPr>
        <w:t>/R</w:t>
      </w:r>
      <w:r w:rsidR="00D55E5E">
        <w:rPr>
          <w:color w:val="000000"/>
          <w:spacing w:val="-3"/>
        </w:rPr>
        <w:t>21</w:t>
      </w:r>
      <w:r w:rsidR="008B44DD">
        <w:rPr>
          <w:color w:val="000000"/>
          <w:spacing w:val="-3"/>
        </w:rPr>
        <w:t>/19</w:t>
      </w:r>
    </w:p>
    <w:p w:rsidR="00C26B03" w:rsidRDefault="00C26B03"/>
    <w:p w:rsidR="00B27F35" w:rsidRDefault="00B27F35"/>
    <w:p w:rsidR="008B44DD" w:rsidRDefault="008B44DD"/>
    <w:p w:rsidR="008B44DD" w:rsidRDefault="008B44DD"/>
    <w:p w:rsidR="00D55E5E" w:rsidRDefault="00D55E5E"/>
    <w:p w:rsidR="00D55E5E" w:rsidRDefault="00D55E5E"/>
    <w:p w:rsidR="00D55E5E" w:rsidRDefault="00D55E5E"/>
    <w:p w:rsidR="00D55E5E" w:rsidRDefault="00D55E5E">
      <w:bookmarkStart w:id="0" w:name="_GoBack"/>
      <w:bookmarkEnd w:id="0"/>
    </w:p>
    <w:sectPr w:rsidR="00D5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D2"/>
    <w:rsid w:val="00276580"/>
    <w:rsid w:val="003C1290"/>
    <w:rsid w:val="004D333D"/>
    <w:rsid w:val="00692026"/>
    <w:rsid w:val="008B44DD"/>
    <w:rsid w:val="00B27F35"/>
    <w:rsid w:val="00BA5C4F"/>
    <w:rsid w:val="00C26B03"/>
    <w:rsid w:val="00D55E5E"/>
    <w:rsid w:val="00D863D2"/>
    <w:rsid w:val="00E653CD"/>
    <w:rsid w:val="00E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F62C-CFFB-473B-838C-A9F16C4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3D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Beinhofnerová Věra</dc:creator>
  <cp:keywords/>
  <dc:description/>
  <cp:lastModifiedBy>Beinhofnerová Věra</cp:lastModifiedBy>
  <cp:revision>4</cp:revision>
  <cp:lastPrinted>2019-09-05T07:19:00Z</cp:lastPrinted>
  <dcterms:created xsi:type="dcterms:W3CDTF">2019-10-08T05:49:00Z</dcterms:created>
  <dcterms:modified xsi:type="dcterms:W3CDTF">2019-10-08T05:51:00Z</dcterms:modified>
</cp:coreProperties>
</file>