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105102">
        <w:rPr>
          <w:rStyle w:val="Siln"/>
          <w:rFonts w:ascii="Calibri" w:hAnsi="Calibri"/>
          <w:sz w:val="22"/>
          <w:szCs w:val="22"/>
        </w:rPr>
        <w:t>Národní památkový ústav,</w:t>
      </w:r>
      <w:r w:rsidRPr="00105102">
        <w:rPr>
          <w:rFonts w:ascii="Calibri" w:hAnsi="Calibri"/>
          <w:sz w:val="22"/>
          <w:szCs w:val="22"/>
        </w:rPr>
        <w:t xml:space="preserve"> státní příspěvková organizace</w:t>
      </w:r>
    </w:p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IČO: 75032333, DIČ: CZ75032333,</w:t>
      </w:r>
    </w:p>
    <w:p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C21449" w:rsidRPr="00C21449" w:rsidRDefault="008F08A1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jednající </w:t>
      </w:r>
      <w:r w:rsidR="00396A2B">
        <w:rPr>
          <w:rFonts w:ascii="Calibri" w:hAnsi="Calibri"/>
          <w:bCs/>
          <w:sz w:val="22"/>
          <w:szCs w:val="22"/>
        </w:rPr>
        <w:t>xxxxxxxxxxxxxxxxxxxxxxxxxxxxxxxxxxxxxxxx</w:t>
      </w:r>
      <w:r w:rsidR="00516EE1">
        <w:rPr>
          <w:rFonts w:ascii="Calibri" w:hAnsi="Calibri"/>
          <w:bCs/>
          <w:sz w:val="22"/>
          <w:szCs w:val="22"/>
        </w:rPr>
        <w:t>, Bouzov č. 8, 783 25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Technický dozor</w:t>
      </w:r>
      <w:r w:rsidR="00173F42">
        <w:rPr>
          <w:rFonts w:ascii="Calibri" w:hAnsi="Calibri"/>
          <w:sz w:val="22"/>
          <w:szCs w:val="22"/>
        </w:rPr>
        <w:t xml:space="preserve"> (TDO)</w:t>
      </w:r>
      <w:r>
        <w:rPr>
          <w:rFonts w:ascii="Calibri" w:hAnsi="Calibri"/>
          <w:sz w:val="22"/>
          <w:szCs w:val="22"/>
        </w:rPr>
        <w:t xml:space="preserve">: </w:t>
      </w:r>
      <w:r w:rsidR="00396A2B">
        <w:rPr>
          <w:rFonts w:ascii="Calibri" w:hAnsi="Calibri"/>
          <w:sz w:val="22"/>
          <w:szCs w:val="22"/>
        </w:rPr>
        <w:t>xxxxxxxxxxxxxxxxxxx</w:t>
      </w:r>
      <w:r w:rsidR="00AD41CF">
        <w:rPr>
          <w:rFonts w:ascii="Calibri" w:hAnsi="Calibri"/>
          <w:sz w:val="22"/>
          <w:szCs w:val="22"/>
        </w:rPr>
        <w:t xml:space="preserve">, mobil </w:t>
      </w:r>
      <w:r w:rsidR="00396A2B">
        <w:rPr>
          <w:rFonts w:ascii="Calibri" w:hAnsi="Calibri"/>
          <w:sz w:val="22"/>
          <w:szCs w:val="22"/>
        </w:rPr>
        <w:t>xxxxxxxxxxxxxxxxxxxx</w:t>
      </w:r>
    </w:p>
    <w:p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objednatele ve věcech BOZP a PO: </w:t>
      </w:r>
      <w:r w:rsidR="00396A2B">
        <w:rPr>
          <w:rFonts w:ascii="Calibri" w:hAnsi="Calibri"/>
          <w:sz w:val="22"/>
          <w:szCs w:val="22"/>
        </w:rPr>
        <w:t>xxxxxxxxxxxxxxxxx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e- mail: </w:t>
      </w:r>
      <w:hyperlink r:id="rId7" w:history="1">
        <w:r w:rsidR="00396A2B">
          <w:rPr>
            <w:rStyle w:val="Hypertextovodkaz"/>
            <w:rFonts w:ascii="Calibri" w:hAnsi="Calibri"/>
            <w:sz w:val="22"/>
            <w:szCs w:val="22"/>
          </w:rPr>
          <w:t>xxxxxxxxxxxxxxxxxxxxxx</w:t>
        </w:r>
      </w:hyperlink>
      <w:r>
        <w:rPr>
          <w:rFonts w:ascii="Calibri" w:hAnsi="Calibri"/>
          <w:sz w:val="22"/>
          <w:szCs w:val="22"/>
        </w:rPr>
        <w:t xml:space="preserve">, tel: </w:t>
      </w:r>
      <w:r w:rsidR="00396A2B">
        <w:rPr>
          <w:rFonts w:ascii="Calibri" w:hAnsi="Calibri"/>
          <w:sz w:val="22"/>
          <w:szCs w:val="22"/>
        </w:rPr>
        <w:t>xxxxxxxxxxxxxxxxxxxxx</w:t>
      </w: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Style w:val="Zvraznn1"/>
          <w:rFonts w:ascii="Calibri" w:hAnsi="Calibri"/>
          <w:b/>
          <w:bCs/>
          <w:sz w:val="22"/>
          <w:szCs w:val="22"/>
        </w:rPr>
        <w:t>Doručovací adresa: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 xml:space="preserve">Národní památkový ústav, </w:t>
      </w:r>
    </w:p>
    <w:p w:rsidR="00C21449" w:rsidRPr="002A70D8" w:rsidRDefault="007D0D66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Sněmovní nám. 1, 767 01 Kroměříž</w:t>
      </w:r>
    </w:p>
    <w:p w:rsidR="00505FA6" w:rsidRPr="00F659DB" w:rsidRDefault="00505FA6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>(dále jen „</w:t>
      </w:r>
      <w:r w:rsidRPr="00F659DB">
        <w:rPr>
          <w:rFonts w:ascii="Calibri" w:hAnsi="Calibri" w:cs="Arial"/>
          <w:b/>
          <w:sz w:val="22"/>
          <w:szCs w:val="22"/>
        </w:rPr>
        <w:t>objednatel</w:t>
      </w:r>
      <w:r w:rsidRPr="00F659DB">
        <w:rPr>
          <w:rFonts w:ascii="Calibri" w:hAnsi="Calibri" w:cs="Arial"/>
          <w:sz w:val="22"/>
          <w:szCs w:val="22"/>
        </w:rPr>
        <w:t>“)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  <w:r w:rsidRPr="00BF2B40">
        <w:rPr>
          <w:rFonts w:ascii="Calibri" w:hAnsi="Calibri" w:cs="Arial"/>
          <w:sz w:val="22"/>
          <w:szCs w:val="22"/>
        </w:rPr>
        <w:t>a</w:t>
      </w:r>
    </w:p>
    <w:p w:rsidR="00F84965" w:rsidRDefault="00F84965" w:rsidP="00F84965">
      <w:pPr>
        <w:tabs>
          <w:tab w:val="left" w:pos="1418"/>
          <w:tab w:val="left" w:pos="2127"/>
        </w:tabs>
        <w:rPr>
          <w:rFonts w:ascii="Calibri" w:hAnsi="Calibri"/>
          <w:b/>
          <w:sz w:val="22"/>
          <w:szCs w:val="22"/>
        </w:rPr>
      </w:pPr>
      <w:r w:rsidRPr="004E4C11">
        <w:rPr>
          <w:rFonts w:ascii="Calibri" w:hAnsi="Calibri"/>
          <w:b/>
          <w:sz w:val="22"/>
          <w:szCs w:val="22"/>
        </w:rPr>
        <w:t>Pavel Hampl</w:t>
      </w:r>
    </w:p>
    <w:p w:rsidR="002D4A73" w:rsidRDefault="002D4A73" w:rsidP="00F84965">
      <w:pPr>
        <w:tabs>
          <w:tab w:val="left" w:pos="1418"/>
          <w:tab w:val="left" w:pos="212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Není plátce DPH</w:t>
      </w:r>
    </w:p>
    <w:p w:rsidR="00F84965" w:rsidRPr="002951DE" w:rsidRDefault="00F84965" w:rsidP="00F84965">
      <w:pPr>
        <w:pStyle w:val="Prosttext"/>
        <w:tabs>
          <w:tab w:val="left" w:pos="2127"/>
        </w:tabs>
        <w:ind w:left="2127" w:hanging="2127"/>
        <w:jc w:val="both"/>
        <w:rPr>
          <w:rFonts w:ascii="Calibri" w:eastAsia="MS Mincho" w:hAnsi="Calibri"/>
          <w:sz w:val="22"/>
          <w:szCs w:val="22"/>
        </w:rPr>
      </w:pPr>
      <w:r w:rsidRPr="002951DE">
        <w:rPr>
          <w:rFonts w:ascii="Calibri" w:hAnsi="Calibri"/>
          <w:sz w:val="22"/>
          <w:szCs w:val="22"/>
        </w:rPr>
        <w:t>Fyzická osoba podnikající dle živnostenského zákona nezapsaná v obchodním rejstříku</w:t>
      </w:r>
    </w:p>
    <w:p w:rsidR="00F84965" w:rsidRPr="002951DE" w:rsidRDefault="00F84965" w:rsidP="00F84965">
      <w:pPr>
        <w:ind w:left="2127" w:hanging="2127"/>
        <w:rPr>
          <w:rFonts w:ascii="Calibri" w:hAnsi="Calibri"/>
          <w:sz w:val="22"/>
          <w:szCs w:val="22"/>
        </w:rPr>
      </w:pPr>
      <w:r w:rsidRPr="002951DE">
        <w:rPr>
          <w:rFonts w:ascii="Calibri" w:hAnsi="Calibri"/>
          <w:sz w:val="22"/>
          <w:szCs w:val="22"/>
        </w:rPr>
        <w:t xml:space="preserve"> Bouzov 60, 783 25 Bouzov</w:t>
      </w:r>
    </w:p>
    <w:p w:rsidR="00F84965" w:rsidRPr="002951DE" w:rsidRDefault="00F84965" w:rsidP="00F84965">
      <w:pPr>
        <w:ind w:left="2127" w:hanging="2127"/>
        <w:rPr>
          <w:rFonts w:ascii="Calibri" w:eastAsia="MS Mincho" w:hAnsi="Calibri"/>
          <w:sz w:val="22"/>
          <w:szCs w:val="22"/>
        </w:rPr>
      </w:pPr>
      <w:r w:rsidRPr="002951DE">
        <w:rPr>
          <w:rFonts w:ascii="Calibri" w:eastAsia="MS Mincho" w:hAnsi="Calibri"/>
          <w:sz w:val="22"/>
          <w:szCs w:val="22"/>
        </w:rPr>
        <w:t xml:space="preserve">IČ: 73955241  DIČ: </w:t>
      </w:r>
    </w:p>
    <w:p w:rsidR="00F84965" w:rsidRPr="002951DE" w:rsidRDefault="00F84965" w:rsidP="00F84965">
      <w:pPr>
        <w:pStyle w:val="Prosttext"/>
        <w:tabs>
          <w:tab w:val="left" w:pos="2127"/>
        </w:tabs>
        <w:ind w:left="2127" w:hanging="2127"/>
        <w:jc w:val="both"/>
        <w:rPr>
          <w:rFonts w:ascii="Calibri" w:eastAsia="MS Mincho" w:hAnsi="Calibri"/>
          <w:sz w:val="22"/>
          <w:szCs w:val="22"/>
        </w:rPr>
      </w:pPr>
      <w:r w:rsidRPr="002951DE">
        <w:rPr>
          <w:rFonts w:ascii="Calibri" w:eastAsia="MS Mincho" w:hAnsi="Calibri"/>
          <w:sz w:val="22"/>
          <w:szCs w:val="22"/>
        </w:rPr>
        <w:t>Tel: +420 </w:t>
      </w:r>
      <w:r w:rsidR="00396A2B">
        <w:rPr>
          <w:rFonts w:ascii="Calibri" w:eastAsia="MS Mincho" w:hAnsi="Calibri"/>
          <w:sz w:val="22"/>
          <w:szCs w:val="22"/>
        </w:rPr>
        <w:t>xxxxxxxxxxxxxxxxxxxxxxx</w:t>
      </w:r>
      <w:r w:rsidRPr="002951DE">
        <w:rPr>
          <w:rFonts w:ascii="Calibri" w:eastAsia="MS Mincho" w:hAnsi="Calibri"/>
          <w:sz w:val="22"/>
          <w:szCs w:val="22"/>
        </w:rPr>
        <w:t xml:space="preserve">, e- mail: </w:t>
      </w:r>
      <w:r w:rsidR="00396A2B">
        <w:rPr>
          <w:rFonts w:ascii="Calibri" w:eastAsia="MS Mincho" w:hAnsi="Calibri"/>
          <w:sz w:val="22"/>
          <w:szCs w:val="22"/>
        </w:rPr>
        <w:t>xxxxxxxxxxxxxxxxxxxxxxxxxx</w:t>
      </w:r>
    </w:p>
    <w:p w:rsidR="00F84965" w:rsidRPr="002951DE" w:rsidRDefault="00F84965" w:rsidP="00F84965">
      <w:pPr>
        <w:pStyle w:val="Prosttext"/>
        <w:tabs>
          <w:tab w:val="left" w:pos="2127"/>
        </w:tabs>
        <w:ind w:left="2127" w:hanging="2127"/>
        <w:jc w:val="both"/>
        <w:rPr>
          <w:rFonts w:ascii="Calibri" w:eastAsia="MS Mincho" w:hAnsi="Calibri"/>
          <w:sz w:val="22"/>
          <w:szCs w:val="22"/>
        </w:rPr>
      </w:pPr>
      <w:r w:rsidRPr="002951DE">
        <w:rPr>
          <w:rFonts w:ascii="Calibri" w:eastAsia="MS Mincho" w:hAnsi="Calibri"/>
          <w:sz w:val="22"/>
          <w:szCs w:val="22"/>
        </w:rPr>
        <w:t xml:space="preserve">Bankovní spojení:  </w:t>
      </w:r>
      <w:r w:rsidR="00396A2B">
        <w:rPr>
          <w:rFonts w:asciiTheme="minorHAnsi" w:hAnsiTheme="minorHAnsi"/>
          <w:sz w:val="24"/>
          <w:szCs w:val="24"/>
        </w:rPr>
        <w:t>xxxxxxxxxxxxxxxxxxxxxxxxxxxxx</w:t>
      </w:r>
    </w:p>
    <w:p w:rsidR="00516EE1" w:rsidRPr="00DD1716" w:rsidRDefault="00516EE1" w:rsidP="00516EE1">
      <w:pPr>
        <w:tabs>
          <w:tab w:val="left" w:pos="1701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eastAsia="MS Mincho" w:hAnsiTheme="minorHAnsi"/>
          <w:sz w:val="20"/>
          <w:szCs w:val="20"/>
        </w:rPr>
        <w:t xml:space="preserve">                               </w:t>
      </w:r>
    </w:p>
    <w:p w:rsidR="00505FA6" w:rsidRPr="00E13F52" w:rsidRDefault="00516EE1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 </w:t>
      </w:r>
      <w:r w:rsidR="00505FA6" w:rsidRPr="007D0D66">
        <w:rPr>
          <w:rFonts w:ascii="Calibri" w:hAnsi="Calibri" w:cs="Arial"/>
          <w:sz w:val="22"/>
          <w:szCs w:val="22"/>
        </w:rPr>
        <w:t>(dále jen „</w:t>
      </w:r>
      <w:r w:rsidR="00505FA6" w:rsidRPr="007D0D66">
        <w:rPr>
          <w:rFonts w:ascii="Calibri" w:hAnsi="Calibri" w:cs="Arial"/>
          <w:b/>
          <w:sz w:val="22"/>
          <w:szCs w:val="22"/>
        </w:rPr>
        <w:t>zhotovitel</w:t>
      </w:r>
      <w:r w:rsidR="00505FA6" w:rsidRPr="007D0D66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</w:rPr>
      </w:pPr>
    </w:p>
    <w:p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:rsidR="002D4A73" w:rsidRPr="00474C47" w:rsidRDefault="002D4A73" w:rsidP="002D4A73">
      <w:pPr>
        <w:pStyle w:val="Zkladntext"/>
        <w:numPr>
          <w:ilvl w:val="0"/>
          <w:numId w:val="30"/>
        </w:numPr>
        <w:jc w:val="left"/>
        <w:rPr>
          <w:rFonts w:ascii="Calibri" w:hAnsi="Calibri" w:cs="Arial"/>
          <w:snapToGrid w:val="0"/>
          <w:sz w:val="22"/>
          <w:szCs w:val="22"/>
        </w:rPr>
      </w:pPr>
      <w:r w:rsidRPr="00355E78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Pr="00355E78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Pr="00355E78">
        <w:rPr>
          <w:rFonts w:ascii="Calibri" w:hAnsi="Calibri" w:cs="Arial"/>
          <w:b/>
          <w:sz w:val="22"/>
          <w:szCs w:val="22"/>
          <w:lang w:val="cs-CZ"/>
        </w:rPr>
        <w:t>Oprava střešních oken,</w:t>
      </w:r>
      <w:r w:rsidRPr="00355E78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5E78">
        <w:rPr>
          <w:rFonts w:ascii="Calibri" w:hAnsi="Calibri" w:cs="Arial"/>
          <w:sz w:val="22"/>
          <w:szCs w:val="22"/>
        </w:rPr>
        <w:t xml:space="preserve">realizované prostřednictvím Národního elektronického nástroje číslo zakázky </w:t>
      </w:r>
      <w:r w:rsidRPr="002D4A73">
        <w:rPr>
          <w:rFonts w:ascii="Calibri" w:hAnsi="Calibri" w:cs="Arial"/>
          <w:b/>
          <w:sz w:val="22"/>
          <w:szCs w:val="22"/>
        </w:rPr>
        <w:t>N006/19/V00027220</w:t>
      </w:r>
      <w:r w:rsidRPr="00355E78">
        <w:rPr>
          <w:rFonts w:ascii="Calibri" w:hAnsi="Calibri" w:cs="Arial"/>
          <w:sz w:val="22"/>
          <w:szCs w:val="22"/>
          <w:lang w:val="cs-CZ"/>
        </w:rPr>
        <w:t>.</w:t>
      </w:r>
    </w:p>
    <w:p w:rsidR="001F6100" w:rsidRPr="007D0D66" w:rsidRDefault="0079370D" w:rsidP="002D4A73">
      <w:pPr>
        <w:pStyle w:val="Zkladntext"/>
        <w:numPr>
          <w:ilvl w:val="0"/>
          <w:numId w:val="30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B6325F">
        <w:rPr>
          <w:rFonts w:ascii="Calibri" w:hAnsi="Calibri" w:cs="Arial"/>
          <w:b/>
          <w:sz w:val="22"/>
          <w:szCs w:val="22"/>
          <w:lang w:val="cs-CZ"/>
        </w:rPr>
        <w:t>Státní hrad Bouzov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>,</w:t>
      </w:r>
      <w:r w:rsidR="00F84965">
        <w:rPr>
          <w:rFonts w:ascii="Calibri" w:hAnsi="Calibri" w:cs="Arial"/>
          <w:b/>
          <w:sz w:val="22"/>
          <w:szCs w:val="22"/>
          <w:lang w:val="cs-CZ"/>
        </w:rPr>
        <w:t xml:space="preserve"> oprava střešních oken</w:t>
      </w:r>
      <w:r w:rsidR="00354513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C92AAA" w:rsidRPr="00354513">
        <w:rPr>
          <w:rFonts w:ascii="Calibri" w:hAnsi="Calibri" w:cs="Arial"/>
          <w:b/>
          <w:sz w:val="22"/>
          <w:szCs w:val="22"/>
          <w:lang w:val="cs-CZ"/>
        </w:rPr>
        <w:t xml:space="preserve">(5  ks </w:t>
      </w:r>
      <w:r w:rsidR="00354513" w:rsidRPr="00354513">
        <w:rPr>
          <w:rFonts w:ascii="Calibri" w:hAnsi="Calibri" w:cs="Arial"/>
          <w:b/>
          <w:sz w:val="22"/>
          <w:szCs w:val="22"/>
          <w:lang w:val="cs-CZ"/>
        </w:rPr>
        <w:t>nově vyrobených</w:t>
      </w:r>
      <w:r w:rsidR="00C92AAA" w:rsidRPr="00354513">
        <w:rPr>
          <w:rFonts w:ascii="Calibri" w:hAnsi="Calibri" w:cs="Arial"/>
          <w:b/>
          <w:sz w:val="22"/>
          <w:szCs w:val="22"/>
          <w:lang w:val="cs-CZ"/>
        </w:rPr>
        <w:t xml:space="preserve"> oken a 13 kusů bude opraveno</w:t>
      </w:r>
      <w:r w:rsidR="00C92AAA" w:rsidRPr="00354513">
        <w:rPr>
          <w:rFonts w:ascii="Calibri" w:hAnsi="Calibri" w:cs="Arial"/>
          <w:sz w:val="22"/>
          <w:szCs w:val="22"/>
          <w:lang w:val="cs-CZ"/>
        </w:rPr>
        <w:t xml:space="preserve">). </w:t>
      </w:r>
      <w:r w:rsidR="001440F4" w:rsidRPr="00354513">
        <w:rPr>
          <w:rFonts w:asciiTheme="minorHAnsi" w:hAnsiTheme="minorHAnsi" w:cs="Arial"/>
          <w:sz w:val="22"/>
          <w:szCs w:val="22"/>
        </w:rPr>
        <w:t>Dílo je dále specifikováno závazným stanoviskem orgá</w:t>
      </w:r>
      <w:r w:rsidR="00856A5B" w:rsidRPr="00354513">
        <w:rPr>
          <w:rFonts w:asciiTheme="minorHAnsi" w:hAnsiTheme="minorHAnsi" w:cs="Arial"/>
          <w:sz w:val="22"/>
          <w:szCs w:val="22"/>
        </w:rPr>
        <w:t>n</w:t>
      </w:r>
      <w:r w:rsidR="00ED75C9" w:rsidRPr="00354513">
        <w:rPr>
          <w:rFonts w:asciiTheme="minorHAnsi" w:hAnsiTheme="minorHAnsi" w:cs="Arial"/>
          <w:sz w:val="22"/>
          <w:szCs w:val="22"/>
        </w:rPr>
        <w:t xml:space="preserve">u státní památkové péče č.j. </w:t>
      </w:r>
      <w:r w:rsidR="0096217E" w:rsidRPr="00354513">
        <w:rPr>
          <w:rFonts w:asciiTheme="minorHAnsi" w:hAnsiTheme="minorHAnsi"/>
          <w:sz w:val="22"/>
          <w:szCs w:val="22"/>
        </w:rPr>
        <w:t>Závaz. stanovisko KÚ Olomouc č.j. KUOK 7658</w:t>
      </w:r>
      <w:r w:rsidR="0096217E" w:rsidRPr="00C92AAA">
        <w:rPr>
          <w:rFonts w:asciiTheme="minorHAnsi" w:hAnsiTheme="minorHAnsi"/>
          <w:sz w:val="22"/>
          <w:szCs w:val="22"/>
        </w:rPr>
        <w:t>/2007 ze dne 24.1.2007</w:t>
      </w:r>
      <w:r w:rsidR="00C92AAA">
        <w:rPr>
          <w:rFonts w:ascii="Calibri" w:hAnsi="Calibri" w:cs="Arial"/>
          <w:sz w:val="22"/>
          <w:szCs w:val="22"/>
          <w:lang w:val="cs-CZ"/>
        </w:rPr>
        <w:t>.</w:t>
      </w:r>
      <w:r w:rsidR="00776B24">
        <w:rPr>
          <w:rFonts w:ascii="Calibri" w:hAnsi="Calibri" w:cs="Arial"/>
          <w:sz w:val="22"/>
          <w:szCs w:val="22"/>
          <w:lang w:val="cs-CZ"/>
        </w:rPr>
        <w:t xml:space="preserve">Součástí díla je předání </w:t>
      </w:r>
      <w:r w:rsidR="00776B24" w:rsidRPr="00955A21">
        <w:rPr>
          <w:rFonts w:ascii="Calibri" w:hAnsi="Calibri" w:cs="Arial"/>
          <w:sz w:val="22"/>
          <w:szCs w:val="22"/>
          <w:u w:val="single"/>
          <w:lang w:val="cs-CZ"/>
        </w:rPr>
        <w:t>závěrečné zprávy s</w:t>
      </w:r>
      <w:r w:rsidR="00776B24" w:rsidRPr="002D4A73">
        <w:rPr>
          <w:rFonts w:ascii="Calibri" w:hAnsi="Calibri" w:cs="Arial"/>
          <w:sz w:val="22"/>
          <w:szCs w:val="22"/>
          <w:u w:val="single"/>
          <w:lang w:val="cs-CZ"/>
        </w:rPr>
        <w:t> popisem provedených oprav.</w:t>
      </w:r>
      <w:r w:rsidR="00856A5B" w:rsidRPr="002D4A73">
        <w:rPr>
          <w:rFonts w:ascii="Calibri" w:hAnsi="Calibri" w:cs="Arial"/>
          <w:sz w:val="22"/>
          <w:szCs w:val="22"/>
          <w:u w:val="single"/>
          <w:lang w:val="cs-CZ"/>
        </w:rPr>
        <w:t xml:space="preserve"> </w:t>
      </w:r>
      <w:r w:rsidR="001F6100" w:rsidRPr="00776B24">
        <w:rPr>
          <w:rFonts w:ascii="Calibri" w:hAnsi="Calibri" w:cs="Arial"/>
          <w:sz w:val="22"/>
          <w:szCs w:val="22"/>
        </w:rPr>
        <w:t>Sjednaným</w:t>
      </w:r>
      <w:r w:rsidR="001F6100" w:rsidRPr="007D0D66">
        <w:rPr>
          <w:rFonts w:ascii="Calibri" w:hAnsi="Calibri" w:cs="Arial"/>
          <w:sz w:val="22"/>
          <w:szCs w:val="22"/>
        </w:rPr>
        <w:t xml:space="preserve">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ED75C9">
        <w:rPr>
          <w:rFonts w:ascii="Calibri" w:hAnsi="Calibri" w:cs="Arial"/>
          <w:b/>
          <w:sz w:val="22"/>
          <w:szCs w:val="22"/>
        </w:rPr>
        <w:t xml:space="preserve">SH Bouzov </w:t>
      </w:r>
      <w:r w:rsidR="00474C47" w:rsidRPr="007D0D66">
        <w:rPr>
          <w:rFonts w:ascii="Calibri" w:hAnsi="Calibri" w:cs="Arial"/>
          <w:sz w:val="22"/>
          <w:szCs w:val="22"/>
        </w:rPr>
        <w:t>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:rsidR="001F6100" w:rsidRPr="007D0D66" w:rsidRDefault="0079370D" w:rsidP="002D4A73">
      <w:pPr>
        <w:pStyle w:val="Zkladntext"/>
        <w:numPr>
          <w:ilvl w:val="0"/>
          <w:numId w:val="30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1F6100" w:rsidRPr="00E4052C" w:rsidRDefault="0064015C" w:rsidP="002D4A73">
      <w:pPr>
        <w:pStyle w:val="Zkladntext"/>
        <w:numPr>
          <w:ilvl w:val="0"/>
          <w:numId w:val="30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zavazuje podle pokynů technického dozoru (TDO) / kastelána objektu, a to v </w:t>
      </w:r>
      <w:r w:rsidR="00245F05">
        <w:rPr>
          <w:rFonts w:ascii="Calibri" w:hAnsi="Calibri" w:cs="Arial"/>
          <w:sz w:val="22"/>
          <w:szCs w:val="22"/>
        </w:rPr>
        <w:t>rozsahu dle položek cenové nabídky uvedené</w:t>
      </w:r>
      <w:r w:rsidR="001F6100" w:rsidRPr="007D0D66">
        <w:rPr>
          <w:rFonts w:ascii="Calibri" w:hAnsi="Calibri" w:cs="Arial"/>
          <w:sz w:val="22"/>
          <w:szCs w:val="22"/>
        </w:rPr>
        <w:t xml:space="preserve"> </w:t>
      </w:r>
      <w:r w:rsidR="003626A8" w:rsidRPr="004A77F0">
        <w:rPr>
          <w:rFonts w:ascii="Calibri" w:hAnsi="Calibri" w:cs="Arial"/>
          <w:sz w:val="22"/>
          <w:szCs w:val="22"/>
          <w:u w:val="single"/>
        </w:rPr>
        <w:t>v příloze č. 1</w:t>
      </w:r>
      <w:r w:rsidRPr="007D0D66">
        <w:rPr>
          <w:rFonts w:ascii="Calibri" w:hAnsi="Calibri" w:cs="Arial"/>
          <w:sz w:val="22"/>
          <w:szCs w:val="22"/>
        </w:rPr>
        <w:t>,</w:t>
      </w:r>
      <w:r w:rsidR="001F6100" w:rsidRPr="007D0D66">
        <w:rPr>
          <w:rFonts w:ascii="Calibri" w:hAnsi="Calibri" w:cs="Arial"/>
          <w:sz w:val="22"/>
          <w:szCs w:val="22"/>
        </w:rPr>
        <w:t xml:space="preserve"> provést</w:t>
      </w:r>
      <w:r w:rsidR="001F6100" w:rsidRPr="00474C47">
        <w:rPr>
          <w:rFonts w:ascii="Calibri" w:hAnsi="Calibri" w:cs="Arial"/>
          <w:sz w:val="22"/>
          <w:szCs w:val="22"/>
        </w:rPr>
        <w:t xml:space="preserve"> dílo dle </w:t>
      </w:r>
      <w:r w:rsidR="00A84979">
        <w:rPr>
          <w:rFonts w:ascii="Calibri" w:hAnsi="Calibri" w:cs="Arial"/>
          <w:sz w:val="22"/>
          <w:szCs w:val="22"/>
        </w:rPr>
        <w:t>odst. 1 tohoto článku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</w:p>
    <w:p w:rsidR="00602DDB" w:rsidRPr="002D4A73" w:rsidRDefault="0079370D" w:rsidP="002D4A73">
      <w:pPr>
        <w:pStyle w:val="Odstavecseseznamem"/>
        <w:widowControl w:val="0"/>
        <w:numPr>
          <w:ilvl w:val="0"/>
          <w:numId w:val="30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D4A73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D4A73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2D4A73">
        <w:rPr>
          <w:rFonts w:ascii="Calibri" w:hAnsi="Calibri" w:cs="Arial"/>
          <w:snapToGrid w:val="0"/>
          <w:sz w:val="22"/>
          <w:szCs w:val="22"/>
        </w:rPr>
        <w:t xml:space="preserve">Zhotovitel prohlašuje, že zadání je </w:t>
      </w:r>
      <w:r w:rsidR="00CA496C" w:rsidRPr="002D4A73">
        <w:rPr>
          <w:rFonts w:ascii="Calibri" w:hAnsi="Calibri" w:cs="Arial"/>
          <w:snapToGrid w:val="0"/>
          <w:sz w:val="22"/>
          <w:szCs w:val="22"/>
        </w:rPr>
        <w:lastRenderedPageBreak/>
        <w:t>kompletní a nepotřebuje žádné změny či úpravy.</w:t>
      </w:r>
      <w:r w:rsidRPr="002D4A73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AC297F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AC297F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AC297F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AC297F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AC297F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F84965" w:rsidRPr="00AC297F">
        <w:rPr>
          <w:rFonts w:ascii="Calibri" w:hAnsi="Calibri" w:cs="Arial"/>
          <w:b/>
          <w:bCs/>
          <w:snapToGrid w:val="0"/>
          <w:sz w:val="22"/>
          <w:szCs w:val="22"/>
        </w:rPr>
        <w:t xml:space="preserve">do 5 dnů od </w:t>
      </w:r>
      <w:r w:rsidR="002D4A73" w:rsidRPr="00AC297F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nabytí účinnosti smlouvy</w:t>
      </w:r>
    </w:p>
    <w:p w:rsidR="0079370D" w:rsidRPr="00AC297F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AC297F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AC297F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AC297F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ED75C9" w:rsidRPr="00AC297F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nejpozději </w:t>
      </w:r>
      <w:r w:rsidR="00F84965" w:rsidRPr="00AC297F">
        <w:rPr>
          <w:rFonts w:ascii="Calibri" w:hAnsi="Calibri" w:cs="Arial"/>
          <w:b/>
          <w:snapToGrid w:val="0"/>
          <w:sz w:val="22"/>
          <w:szCs w:val="22"/>
          <w:lang w:val="cs-CZ"/>
        </w:rPr>
        <w:t>do 22.12</w:t>
      </w:r>
      <w:r w:rsidR="00AE1E2F" w:rsidRPr="00AC297F">
        <w:rPr>
          <w:rFonts w:ascii="Calibri" w:hAnsi="Calibri" w:cs="Arial"/>
          <w:b/>
          <w:snapToGrid w:val="0"/>
          <w:sz w:val="22"/>
          <w:szCs w:val="22"/>
          <w:lang w:val="cs-CZ"/>
        </w:rPr>
        <w:t>.2019</w:t>
      </w: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474C47" w:rsidRDefault="00354513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C297F">
        <w:rPr>
          <w:rFonts w:ascii="Calibri" w:hAnsi="Calibri" w:cs="Arial"/>
          <w:b/>
          <w:snapToGrid w:val="0"/>
          <w:sz w:val="22"/>
          <w:szCs w:val="22"/>
          <w:lang w:val="cs-CZ"/>
        </w:rPr>
        <w:t>119 790</w:t>
      </w:r>
      <w:r w:rsidR="00245F05" w:rsidRPr="00AC297F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2D4A73" w:rsidRPr="00AC297F">
        <w:rPr>
          <w:rFonts w:ascii="Calibri" w:hAnsi="Calibri" w:cs="Arial"/>
          <w:b/>
          <w:snapToGrid w:val="0"/>
          <w:sz w:val="22"/>
          <w:szCs w:val="22"/>
        </w:rPr>
        <w:t>Kč</w:t>
      </w:r>
      <w:r w:rsidR="002D4A73">
        <w:rPr>
          <w:rFonts w:ascii="Calibri" w:hAnsi="Calibri" w:cs="Arial"/>
          <w:b/>
          <w:snapToGrid w:val="0"/>
          <w:sz w:val="22"/>
          <w:szCs w:val="22"/>
        </w:rPr>
        <w:t xml:space="preserve"> </w:t>
      </w:r>
    </w:p>
    <w:p w:rsidR="0079370D" w:rsidRPr="00474C47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slovy:</w:t>
      </w:r>
      <w:r w:rsidR="00855BC4" w:rsidRPr="00474C47">
        <w:rPr>
          <w:rFonts w:ascii="Calibri" w:hAnsi="Calibri" w:cs="Arial"/>
          <w:sz w:val="22"/>
          <w:szCs w:val="22"/>
        </w:rPr>
        <w:t xml:space="preserve"> </w:t>
      </w:r>
      <w:r w:rsidR="00ED75C9">
        <w:rPr>
          <w:rFonts w:ascii="Calibri" w:hAnsi="Calibri" w:cs="Arial"/>
          <w:sz w:val="22"/>
          <w:szCs w:val="22"/>
          <w:lang w:val="cs-CZ"/>
        </w:rPr>
        <w:t xml:space="preserve"> </w:t>
      </w:r>
      <w:r w:rsidR="00AC297F">
        <w:rPr>
          <w:rFonts w:ascii="Calibri" w:hAnsi="Calibri" w:cs="Arial"/>
          <w:sz w:val="22"/>
          <w:szCs w:val="22"/>
          <w:lang w:val="cs-CZ"/>
        </w:rPr>
        <w:t xml:space="preserve"> jednostodevatenácttisícsedmsetdevadesát</w:t>
      </w:r>
      <w:r w:rsidR="002D4A73">
        <w:rPr>
          <w:rFonts w:ascii="Calibri" w:hAnsi="Calibri" w:cs="Arial"/>
          <w:sz w:val="22"/>
          <w:szCs w:val="22"/>
          <w:lang w:val="cs-CZ"/>
        </w:rPr>
        <w:t xml:space="preserve"> </w:t>
      </w:r>
      <w:r w:rsidR="00245F05">
        <w:rPr>
          <w:rFonts w:ascii="Calibri" w:hAnsi="Calibri" w:cs="Arial"/>
          <w:sz w:val="22"/>
          <w:szCs w:val="22"/>
          <w:lang w:val="cs-CZ"/>
        </w:rPr>
        <w:t xml:space="preserve">korun </w:t>
      </w:r>
      <w:r w:rsidR="00F91BB9">
        <w:rPr>
          <w:rFonts w:ascii="Calibri" w:hAnsi="Calibri" w:cs="Arial"/>
          <w:sz w:val="22"/>
          <w:szCs w:val="22"/>
          <w:lang w:val="cs-CZ"/>
        </w:rPr>
        <w:t>českých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474C47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</w:t>
      </w:r>
      <w:r w:rsidR="001440F4">
        <w:rPr>
          <w:rFonts w:ascii="Calibri" w:hAnsi="Calibri" w:cs="Arial"/>
          <w:sz w:val="22"/>
          <w:szCs w:val="22"/>
        </w:rPr>
        <w:t>dle</w:t>
      </w:r>
      <w:r w:rsidR="00447EAE">
        <w:rPr>
          <w:rFonts w:ascii="Calibri" w:hAnsi="Calibri" w:cs="Arial"/>
          <w:sz w:val="22"/>
          <w:szCs w:val="22"/>
        </w:rPr>
        <w:t xml:space="preserve"> odst. 1 </w:t>
      </w:r>
      <w:r w:rsidR="001440F4">
        <w:rPr>
          <w:rFonts w:ascii="Calibri" w:hAnsi="Calibri" w:cs="Arial"/>
          <w:sz w:val="22"/>
          <w:szCs w:val="22"/>
        </w:rPr>
        <w:t>tohoto článku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 w:rsidR="00F4156D"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</w:t>
      </w:r>
      <w:r w:rsidRPr="007D0D66">
        <w:rPr>
          <w:rFonts w:ascii="Calibri" w:hAnsi="Calibri" w:cs="Arial"/>
          <w:sz w:val="22"/>
          <w:szCs w:val="22"/>
        </w:rPr>
        <w:t xml:space="preserve">realizací díla a </w:t>
      </w:r>
      <w:r w:rsidR="00447EAE" w:rsidRPr="007D0D66">
        <w:rPr>
          <w:rFonts w:ascii="Calibri" w:hAnsi="Calibri" w:cs="Arial"/>
          <w:sz w:val="22"/>
          <w:szCs w:val="22"/>
        </w:rPr>
        <w:t xml:space="preserve">jeho </w:t>
      </w:r>
      <w:r w:rsidRPr="007D0D66">
        <w:rPr>
          <w:rFonts w:ascii="Calibri" w:hAnsi="Calibri" w:cs="Arial"/>
          <w:sz w:val="22"/>
          <w:szCs w:val="22"/>
        </w:rPr>
        <w:t>předáním objednateli.</w:t>
      </w:r>
    </w:p>
    <w:p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</w:p>
    <w:p w:rsidR="000542CF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2D4A73">
        <w:rPr>
          <w:rFonts w:asciiTheme="minorHAnsi" w:hAnsiTheme="minorHAnsi" w:cs="Calibri"/>
          <w:b/>
          <w:sz w:val="22"/>
          <w:szCs w:val="22"/>
        </w:rPr>
        <w:t>Zhotovitel</w:t>
      </w:r>
      <w:r w:rsidR="00E678A7" w:rsidRPr="002D4A73">
        <w:rPr>
          <w:rFonts w:asciiTheme="minorHAnsi" w:hAnsiTheme="minorHAnsi" w:cs="Calibri"/>
          <w:b/>
          <w:sz w:val="22"/>
          <w:szCs w:val="22"/>
        </w:rPr>
        <w:t xml:space="preserve"> vystaví fakturu po dokončení</w:t>
      </w:r>
      <w:r w:rsidR="002D4A73" w:rsidRPr="002D4A73">
        <w:rPr>
          <w:rFonts w:asciiTheme="minorHAnsi" w:hAnsiTheme="minorHAnsi" w:cs="Calibri"/>
          <w:b/>
          <w:sz w:val="22"/>
          <w:szCs w:val="22"/>
        </w:rPr>
        <w:t xml:space="preserve"> a předání </w:t>
      </w:r>
      <w:r w:rsidR="00E678A7" w:rsidRPr="002D4A73">
        <w:rPr>
          <w:rFonts w:asciiTheme="minorHAnsi" w:hAnsiTheme="minorHAnsi" w:cs="Calibri"/>
          <w:b/>
          <w:sz w:val="22"/>
          <w:szCs w:val="22"/>
        </w:rPr>
        <w:t xml:space="preserve"> díla vč. předání závěrečné zprávy.</w:t>
      </w:r>
      <w:r w:rsidRPr="002D4A73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7D0D66">
        <w:rPr>
          <w:rFonts w:asciiTheme="minorHAnsi" w:hAnsiTheme="minorHAnsi" w:cs="Calibri"/>
          <w:sz w:val="22"/>
          <w:szCs w:val="22"/>
        </w:rPr>
        <w:t>Podkladem k vystavení faktury – daňového dokladu - je soupis skutečně provedených prací vystavovaný</w:t>
      </w:r>
      <w:r w:rsidRPr="002B4AB9">
        <w:rPr>
          <w:rFonts w:asciiTheme="minorHAnsi" w:hAnsiTheme="minorHAnsi" w:cs="Calibri"/>
          <w:sz w:val="22"/>
          <w:szCs w:val="22"/>
        </w:rPr>
        <w:t xml:space="preserve"> zhotovitelem a potvrzený za objedn</w:t>
      </w:r>
      <w:r w:rsidR="00955A21">
        <w:rPr>
          <w:rFonts w:asciiTheme="minorHAnsi" w:hAnsiTheme="minorHAnsi" w:cs="Calibri"/>
          <w:sz w:val="22"/>
          <w:szCs w:val="22"/>
        </w:rPr>
        <w:t>atele osobou stavebního dozoru  nebo kastelánem.</w:t>
      </w:r>
      <w:r w:rsidR="00396A2B">
        <w:rPr>
          <w:rFonts w:asciiTheme="minorHAnsi" w:hAnsiTheme="minorHAnsi" w:cs="Calibri"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sz w:val="22"/>
          <w:szCs w:val="22"/>
        </w:rPr>
        <w:t xml:space="preserve">Objednatel neposkytuje zálohy na provádění díla. </w:t>
      </w:r>
    </w:p>
    <w:p w:rsidR="00DA6CA8" w:rsidRPr="002B4AB9" w:rsidRDefault="00DA6CA8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bude objednateli zaslána na e- mail: </w:t>
      </w:r>
      <w:r w:rsidR="00396A2B">
        <w:rPr>
          <w:rFonts w:ascii="Calibri" w:hAnsi="Calibri" w:cs="Arial"/>
          <w:b/>
          <w:bCs/>
          <w:snapToGrid w:val="0"/>
          <w:color w:val="000000"/>
          <w:sz w:val="22"/>
          <w:szCs w:val="22"/>
        </w:rPr>
        <w:t>xxxxxxxxxxxxxxxxxxxxxx</w:t>
      </w:r>
    </w:p>
    <w:p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  <w:r w:rsidR="0091100E">
        <w:rPr>
          <w:rFonts w:ascii="Calibri" w:hAnsi="Calibri" w:cs="Arial"/>
          <w:sz w:val="22"/>
          <w:szCs w:val="22"/>
          <w:lang w:val="cs-CZ"/>
        </w:rPr>
        <w:t xml:space="preserve"> Na nátěry se sjednává záruka podle záruční doby výrobce a to je </w:t>
      </w:r>
      <w:r w:rsidR="0091100E" w:rsidRPr="0091100E">
        <w:rPr>
          <w:rFonts w:ascii="Calibri" w:hAnsi="Calibri" w:cs="Arial"/>
          <w:b/>
          <w:sz w:val="22"/>
          <w:szCs w:val="22"/>
          <w:lang w:val="cs-CZ"/>
        </w:rPr>
        <w:t>24 měsíců</w:t>
      </w:r>
      <w:r w:rsidR="0091100E">
        <w:rPr>
          <w:rFonts w:ascii="Calibri" w:hAnsi="Calibri" w:cs="Arial"/>
          <w:sz w:val="22"/>
          <w:szCs w:val="22"/>
          <w:lang w:val="cs-CZ"/>
        </w:rPr>
        <w:t>.</w:t>
      </w:r>
    </w:p>
    <w:p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</w:t>
      </w:r>
      <w:r w:rsidR="008010C7" w:rsidRPr="008010C7">
        <w:rPr>
          <w:rFonts w:ascii="Calibri" w:hAnsi="Calibri" w:cs="Arial"/>
          <w:b/>
          <w:sz w:val="22"/>
          <w:szCs w:val="22"/>
          <w:lang w:val="cs-CZ"/>
        </w:rPr>
        <w:t>SH Bouzov</w:t>
      </w:r>
      <w:r w:rsidR="008010C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předávací protokol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Pr="00CF02B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I</w:t>
      </w:r>
      <w:r w:rsidRPr="00474C47">
        <w:rPr>
          <w:rFonts w:ascii="Calibri" w:hAnsi="Calibri"/>
          <w:sz w:val="22"/>
          <w:szCs w:val="22"/>
          <w:u w:val="none"/>
        </w:rPr>
        <w:t xml:space="preserve">X.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 xml:space="preserve">Zjistí-li, že zhotovitel porušuje svou povinnost, může požadovat, aby zhotovitel odstranil vady takto vzniklé či zajistil jinak nápravu a prováděl dílo </w:t>
      </w:r>
      <w:r w:rsidR="0043757B">
        <w:rPr>
          <w:rFonts w:ascii="Calibri" w:hAnsi="Calibri" w:cs="Arial"/>
          <w:sz w:val="22"/>
          <w:szCs w:val="22"/>
        </w:rPr>
        <w:lastRenderedPageBreak/>
        <w:t>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FC2426">
        <w:rPr>
          <w:rFonts w:ascii="Calibri" w:hAnsi="Calibri"/>
        </w:rPr>
        <w:t>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C0296C" w:rsidRDefault="00C0296C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464DA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C0296C" w:rsidRDefault="00C0296C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FF70E0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5D1420">
        <w:rPr>
          <w:rFonts w:ascii="Calibri" w:hAnsi="Calibri" w:cs="Arial"/>
          <w:sz w:val="22"/>
          <w:szCs w:val="22"/>
        </w:rPr>
        <w:t xml:space="preserve">Tato smlouva byla sepsána ve </w:t>
      </w:r>
      <w:r w:rsidRPr="00C0296C">
        <w:rPr>
          <w:rFonts w:ascii="Calibri" w:hAnsi="Calibri" w:cs="Arial"/>
          <w:i/>
          <w:sz w:val="22"/>
          <w:szCs w:val="22"/>
        </w:rPr>
        <w:t>dvou vyhotoveních</w:t>
      </w:r>
      <w:r w:rsidRPr="005D1420">
        <w:rPr>
          <w:rFonts w:ascii="Calibri" w:hAnsi="Calibri" w:cs="Arial"/>
          <w:sz w:val="22"/>
          <w:szCs w:val="22"/>
        </w:rPr>
        <w:t>. Každá ze sm</w:t>
      </w:r>
      <w:r w:rsidRPr="00FF70E0">
        <w:rPr>
          <w:rFonts w:ascii="Calibri" w:hAnsi="Calibri" w:cs="Arial"/>
          <w:sz w:val="22"/>
          <w:szCs w:val="22"/>
        </w:rPr>
        <w:t>luvních stran obdržela po jednom totožném vyhotovení.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odstavce, nab</w:t>
      </w:r>
      <w:r w:rsidR="00A13888">
        <w:rPr>
          <w:rFonts w:ascii="Calibri" w:hAnsi="Calibri" w:cs="Arial"/>
          <w:sz w:val="22"/>
          <w:szCs w:val="22"/>
        </w:rPr>
        <w:t>u</w:t>
      </w:r>
      <w:r w:rsidRPr="00AA026E">
        <w:rPr>
          <w:rFonts w:ascii="Calibri" w:hAnsi="Calibri" w:cs="Arial"/>
          <w:sz w:val="22"/>
          <w:szCs w:val="22"/>
        </w:rPr>
        <w:t>de účinnosti dnem uveřejnění.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7D0D66" w:rsidRPr="007D0D66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8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:rsidTr="00E113B9">
        <w:trPr>
          <w:jc w:val="center"/>
        </w:trPr>
        <w:tc>
          <w:tcPr>
            <w:tcW w:w="4606" w:type="dxa"/>
          </w:tcPr>
          <w:p w:rsidR="00A85EAE" w:rsidRPr="00A85EAE" w:rsidRDefault="00ED75C9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Bouzově</w:t>
            </w:r>
            <w:r w:rsidR="00A85EAE"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396A2B">
              <w:rPr>
                <w:rFonts w:ascii="Calibri" w:hAnsi="Calibri"/>
                <w:sz w:val="22"/>
                <w:szCs w:val="22"/>
              </w:rPr>
              <w:t>1. 10. 2019</w:t>
            </w: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396A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85EAE" w:rsidRPr="00A85EAE" w:rsidRDefault="002D4A73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Bouzově</w:t>
            </w:r>
            <w:r w:rsidR="00A85EAE"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396A2B">
              <w:rPr>
                <w:rFonts w:ascii="Calibri" w:hAnsi="Calibri"/>
                <w:sz w:val="22"/>
                <w:szCs w:val="22"/>
              </w:rPr>
              <w:t>1. 10. 2019</w:t>
            </w: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396A2B" w:rsidP="00ED75C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</w:p>
        </w:tc>
      </w:tr>
    </w:tbl>
    <w:p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77" w:rsidRDefault="00E83B77" w:rsidP="00505FA6">
      <w:r>
        <w:separator/>
      </w:r>
    </w:p>
  </w:endnote>
  <w:endnote w:type="continuationSeparator" w:id="0">
    <w:p w:rsidR="00E83B77" w:rsidRDefault="00E83B77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396A2B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396A2B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77" w:rsidRDefault="00E83B77" w:rsidP="00505FA6">
      <w:r>
        <w:separator/>
      </w:r>
    </w:p>
  </w:footnote>
  <w:footnote w:type="continuationSeparator" w:id="0">
    <w:p w:rsidR="00E83B77" w:rsidRDefault="00E83B77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C21449" w:rsidRDefault="00C21449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 w:rsidRPr="00C21449">
      <w:rPr>
        <w:rFonts w:ascii="Calibri" w:hAnsi="Calibri"/>
        <w:b/>
        <w:sz w:val="32"/>
        <w:szCs w:val="32"/>
        <w:lang w:val="cs-CZ"/>
      </w:rPr>
      <w:t>NPU-450/</w:t>
    </w:r>
    <w:r w:rsidR="00D801B3">
      <w:rPr>
        <w:rFonts w:ascii="Calibri" w:hAnsi="Calibri"/>
        <w:b/>
        <w:sz w:val="32"/>
        <w:szCs w:val="32"/>
        <w:lang w:val="cs-CZ"/>
      </w:rPr>
      <w:t>75019</w:t>
    </w:r>
    <w:r w:rsidRPr="00C21449">
      <w:rPr>
        <w:rFonts w:ascii="Calibri" w:hAnsi="Calibri"/>
        <w:b/>
        <w:sz w:val="32"/>
        <w:szCs w:val="32"/>
        <w:lang w:val="cs-CZ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4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1357E8"/>
    <w:multiLevelType w:val="hybridMultilevel"/>
    <w:tmpl w:val="3AFAD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1"/>
  </w:num>
  <w:num w:numId="5">
    <w:abstractNumId w:val="14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16"/>
  </w:num>
  <w:num w:numId="12">
    <w:abstractNumId w:val="6"/>
  </w:num>
  <w:num w:numId="13">
    <w:abstractNumId w:val="18"/>
  </w:num>
  <w:num w:numId="14">
    <w:abstractNumId w:val="4"/>
  </w:num>
  <w:num w:numId="15">
    <w:abstractNumId w:val="8"/>
  </w:num>
  <w:num w:numId="16">
    <w:abstractNumId w:val="23"/>
  </w:num>
  <w:num w:numId="17">
    <w:abstractNumId w:val="15"/>
  </w:num>
  <w:num w:numId="18">
    <w:abstractNumId w:val="13"/>
  </w:num>
  <w:num w:numId="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2"/>
  </w:num>
  <w:num w:numId="22">
    <w:abstractNumId w:val="12"/>
  </w:num>
  <w:num w:numId="23">
    <w:abstractNumId w:val="20"/>
  </w:num>
  <w:num w:numId="24">
    <w:abstractNumId w:val="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"/>
  </w:num>
  <w:num w:numId="29">
    <w:abstractNumId w:val="2"/>
  </w:num>
  <w:num w:numId="3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42CF"/>
    <w:rsid w:val="00067C24"/>
    <w:rsid w:val="00077ABF"/>
    <w:rsid w:val="00082579"/>
    <w:rsid w:val="000A39BF"/>
    <w:rsid w:val="000A5EA6"/>
    <w:rsid w:val="000A6E67"/>
    <w:rsid w:val="000B483C"/>
    <w:rsid w:val="000C152D"/>
    <w:rsid w:val="000C2282"/>
    <w:rsid w:val="000C3DF6"/>
    <w:rsid w:val="000C4F49"/>
    <w:rsid w:val="000D1468"/>
    <w:rsid w:val="000D1CA9"/>
    <w:rsid w:val="000E6822"/>
    <w:rsid w:val="000E745A"/>
    <w:rsid w:val="000F41B5"/>
    <w:rsid w:val="00104A67"/>
    <w:rsid w:val="00105102"/>
    <w:rsid w:val="00107B0F"/>
    <w:rsid w:val="0012550E"/>
    <w:rsid w:val="00125CD9"/>
    <w:rsid w:val="001305C6"/>
    <w:rsid w:val="001440F4"/>
    <w:rsid w:val="001446A5"/>
    <w:rsid w:val="0015446C"/>
    <w:rsid w:val="00157238"/>
    <w:rsid w:val="00173F42"/>
    <w:rsid w:val="0019515D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45F05"/>
    <w:rsid w:val="00265EB5"/>
    <w:rsid w:val="00270C2E"/>
    <w:rsid w:val="00273BEC"/>
    <w:rsid w:val="00275DAE"/>
    <w:rsid w:val="00277AD7"/>
    <w:rsid w:val="00281D3F"/>
    <w:rsid w:val="0028288C"/>
    <w:rsid w:val="002A07AE"/>
    <w:rsid w:val="002A4124"/>
    <w:rsid w:val="002C6FE6"/>
    <w:rsid w:val="002D4A73"/>
    <w:rsid w:val="00315D0F"/>
    <w:rsid w:val="00322373"/>
    <w:rsid w:val="00340B57"/>
    <w:rsid w:val="00343AFC"/>
    <w:rsid w:val="00345868"/>
    <w:rsid w:val="00354513"/>
    <w:rsid w:val="003626A8"/>
    <w:rsid w:val="003708E2"/>
    <w:rsid w:val="00381922"/>
    <w:rsid w:val="00396A2B"/>
    <w:rsid w:val="003974CE"/>
    <w:rsid w:val="003A7F98"/>
    <w:rsid w:val="003D0EDF"/>
    <w:rsid w:val="003E350A"/>
    <w:rsid w:val="003F4BA8"/>
    <w:rsid w:val="00405BA0"/>
    <w:rsid w:val="00411459"/>
    <w:rsid w:val="004116F0"/>
    <w:rsid w:val="0041713E"/>
    <w:rsid w:val="00422879"/>
    <w:rsid w:val="00432CDC"/>
    <w:rsid w:val="0043757B"/>
    <w:rsid w:val="00437AA5"/>
    <w:rsid w:val="00437F9C"/>
    <w:rsid w:val="004424ED"/>
    <w:rsid w:val="00443153"/>
    <w:rsid w:val="00446547"/>
    <w:rsid w:val="00447EAE"/>
    <w:rsid w:val="00451097"/>
    <w:rsid w:val="00460358"/>
    <w:rsid w:val="00474C47"/>
    <w:rsid w:val="004755E1"/>
    <w:rsid w:val="00475990"/>
    <w:rsid w:val="004A77F0"/>
    <w:rsid w:val="004B02F6"/>
    <w:rsid w:val="004D5DC6"/>
    <w:rsid w:val="004F264E"/>
    <w:rsid w:val="00505FA6"/>
    <w:rsid w:val="0050774C"/>
    <w:rsid w:val="00512A22"/>
    <w:rsid w:val="00513290"/>
    <w:rsid w:val="00516EE1"/>
    <w:rsid w:val="00526EFC"/>
    <w:rsid w:val="00527C73"/>
    <w:rsid w:val="005547D3"/>
    <w:rsid w:val="00563F22"/>
    <w:rsid w:val="0057242C"/>
    <w:rsid w:val="00596E9A"/>
    <w:rsid w:val="00597EAA"/>
    <w:rsid w:val="005A7A03"/>
    <w:rsid w:val="005B4657"/>
    <w:rsid w:val="005D1420"/>
    <w:rsid w:val="005D1E57"/>
    <w:rsid w:val="005D3398"/>
    <w:rsid w:val="005D6448"/>
    <w:rsid w:val="00602DDB"/>
    <w:rsid w:val="006167DA"/>
    <w:rsid w:val="00616ACC"/>
    <w:rsid w:val="00620512"/>
    <w:rsid w:val="0062739A"/>
    <w:rsid w:val="0064015C"/>
    <w:rsid w:val="0064183A"/>
    <w:rsid w:val="006667C8"/>
    <w:rsid w:val="00673256"/>
    <w:rsid w:val="00677990"/>
    <w:rsid w:val="0068121B"/>
    <w:rsid w:val="0069331C"/>
    <w:rsid w:val="006B05CC"/>
    <w:rsid w:val="006B6BF0"/>
    <w:rsid w:val="006D0450"/>
    <w:rsid w:val="006D3A17"/>
    <w:rsid w:val="006D7BC0"/>
    <w:rsid w:val="006E7E48"/>
    <w:rsid w:val="00704FFB"/>
    <w:rsid w:val="00712BE9"/>
    <w:rsid w:val="00713C50"/>
    <w:rsid w:val="0071633F"/>
    <w:rsid w:val="00717935"/>
    <w:rsid w:val="00724ABE"/>
    <w:rsid w:val="00731D40"/>
    <w:rsid w:val="00742FA9"/>
    <w:rsid w:val="00743348"/>
    <w:rsid w:val="00753FF4"/>
    <w:rsid w:val="0077246B"/>
    <w:rsid w:val="00776B24"/>
    <w:rsid w:val="0077735C"/>
    <w:rsid w:val="00782A1D"/>
    <w:rsid w:val="00792096"/>
    <w:rsid w:val="0079370D"/>
    <w:rsid w:val="0079657E"/>
    <w:rsid w:val="007A3EE9"/>
    <w:rsid w:val="007B2BBA"/>
    <w:rsid w:val="007B38F5"/>
    <w:rsid w:val="007D0D66"/>
    <w:rsid w:val="008010C7"/>
    <w:rsid w:val="00805A33"/>
    <w:rsid w:val="008464DA"/>
    <w:rsid w:val="008467FC"/>
    <w:rsid w:val="00855BC4"/>
    <w:rsid w:val="00856A5B"/>
    <w:rsid w:val="00873409"/>
    <w:rsid w:val="00885042"/>
    <w:rsid w:val="00887D59"/>
    <w:rsid w:val="008B3575"/>
    <w:rsid w:val="008B7300"/>
    <w:rsid w:val="008C099D"/>
    <w:rsid w:val="008F08A1"/>
    <w:rsid w:val="0090266C"/>
    <w:rsid w:val="0091100E"/>
    <w:rsid w:val="00916C26"/>
    <w:rsid w:val="009176A6"/>
    <w:rsid w:val="00930299"/>
    <w:rsid w:val="00940169"/>
    <w:rsid w:val="009447DB"/>
    <w:rsid w:val="00955A21"/>
    <w:rsid w:val="009567B1"/>
    <w:rsid w:val="0096217E"/>
    <w:rsid w:val="0096656A"/>
    <w:rsid w:val="00971EC2"/>
    <w:rsid w:val="00990593"/>
    <w:rsid w:val="00994634"/>
    <w:rsid w:val="009A1ADA"/>
    <w:rsid w:val="009A4C2B"/>
    <w:rsid w:val="009A7AE1"/>
    <w:rsid w:val="009C728B"/>
    <w:rsid w:val="009D4D26"/>
    <w:rsid w:val="009E24E7"/>
    <w:rsid w:val="009F024B"/>
    <w:rsid w:val="009F65DC"/>
    <w:rsid w:val="00A02CCC"/>
    <w:rsid w:val="00A13888"/>
    <w:rsid w:val="00A1435A"/>
    <w:rsid w:val="00A21390"/>
    <w:rsid w:val="00A3519D"/>
    <w:rsid w:val="00A46318"/>
    <w:rsid w:val="00A53457"/>
    <w:rsid w:val="00A54319"/>
    <w:rsid w:val="00A672B9"/>
    <w:rsid w:val="00A84979"/>
    <w:rsid w:val="00A85020"/>
    <w:rsid w:val="00A85EAE"/>
    <w:rsid w:val="00A90839"/>
    <w:rsid w:val="00AA026E"/>
    <w:rsid w:val="00AA7A31"/>
    <w:rsid w:val="00AB42AF"/>
    <w:rsid w:val="00AC297F"/>
    <w:rsid w:val="00AD087E"/>
    <w:rsid w:val="00AD41CF"/>
    <w:rsid w:val="00AD7FB5"/>
    <w:rsid w:val="00AE1E2F"/>
    <w:rsid w:val="00AF2C26"/>
    <w:rsid w:val="00AF3C68"/>
    <w:rsid w:val="00B0474E"/>
    <w:rsid w:val="00B06D37"/>
    <w:rsid w:val="00B23671"/>
    <w:rsid w:val="00B455CE"/>
    <w:rsid w:val="00B511C0"/>
    <w:rsid w:val="00B6325F"/>
    <w:rsid w:val="00B6524D"/>
    <w:rsid w:val="00B81BD9"/>
    <w:rsid w:val="00BD4E7F"/>
    <w:rsid w:val="00BF2B40"/>
    <w:rsid w:val="00BF47B2"/>
    <w:rsid w:val="00C0296C"/>
    <w:rsid w:val="00C0518E"/>
    <w:rsid w:val="00C075DD"/>
    <w:rsid w:val="00C1393A"/>
    <w:rsid w:val="00C14BCC"/>
    <w:rsid w:val="00C21449"/>
    <w:rsid w:val="00C21DD7"/>
    <w:rsid w:val="00C47DEE"/>
    <w:rsid w:val="00C5057B"/>
    <w:rsid w:val="00C915C3"/>
    <w:rsid w:val="00C92AAA"/>
    <w:rsid w:val="00CA496C"/>
    <w:rsid w:val="00CB0674"/>
    <w:rsid w:val="00CD1A76"/>
    <w:rsid w:val="00CF02B7"/>
    <w:rsid w:val="00D15CAD"/>
    <w:rsid w:val="00D24CCC"/>
    <w:rsid w:val="00D2506E"/>
    <w:rsid w:val="00D313E2"/>
    <w:rsid w:val="00D36FF7"/>
    <w:rsid w:val="00D65CE8"/>
    <w:rsid w:val="00D801B3"/>
    <w:rsid w:val="00D8245B"/>
    <w:rsid w:val="00DA6CA8"/>
    <w:rsid w:val="00DB15F4"/>
    <w:rsid w:val="00DB289F"/>
    <w:rsid w:val="00DD4993"/>
    <w:rsid w:val="00DD7B43"/>
    <w:rsid w:val="00DD7BB3"/>
    <w:rsid w:val="00DE6972"/>
    <w:rsid w:val="00DF1ADF"/>
    <w:rsid w:val="00DF2C3D"/>
    <w:rsid w:val="00E01FE5"/>
    <w:rsid w:val="00E11018"/>
    <w:rsid w:val="00E113B9"/>
    <w:rsid w:val="00E13F52"/>
    <w:rsid w:val="00E15A96"/>
    <w:rsid w:val="00E4052C"/>
    <w:rsid w:val="00E57502"/>
    <w:rsid w:val="00E62EFD"/>
    <w:rsid w:val="00E678A7"/>
    <w:rsid w:val="00E73843"/>
    <w:rsid w:val="00E83B77"/>
    <w:rsid w:val="00E86E5D"/>
    <w:rsid w:val="00E90CA7"/>
    <w:rsid w:val="00E9629D"/>
    <w:rsid w:val="00EB38CE"/>
    <w:rsid w:val="00ED3FEB"/>
    <w:rsid w:val="00ED75C9"/>
    <w:rsid w:val="00EE255A"/>
    <w:rsid w:val="00EE49BB"/>
    <w:rsid w:val="00EF240D"/>
    <w:rsid w:val="00F0625F"/>
    <w:rsid w:val="00F06542"/>
    <w:rsid w:val="00F26D86"/>
    <w:rsid w:val="00F405A1"/>
    <w:rsid w:val="00F40651"/>
    <w:rsid w:val="00F4156D"/>
    <w:rsid w:val="00F461F5"/>
    <w:rsid w:val="00F52599"/>
    <w:rsid w:val="00F659DB"/>
    <w:rsid w:val="00F6630B"/>
    <w:rsid w:val="00F84965"/>
    <w:rsid w:val="00F91BB9"/>
    <w:rsid w:val="00FA24CB"/>
    <w:rsid w:val="00FA4E15"/>
    <w:rsid w:val="00FA75B6"/>
    <w:rsid w:val="00FB5359"/>
    <w:rsid w:val="00FC2426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BBB33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paragraph" w:styleId="Prosttext">
    <w:name w:val="Plain Text"/>
    <w:basedOn w:val="Normln"/>
    <w:link w:val="ProsttextChar"/>
    <w:uiPriority w:val="99"/>
    <w:rsid w:val="00516EE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16EE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lcova.zuzan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2065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2019-10-07T12:48:00Z</dcterms:created>
  <dcterms:modified xsi:type="dcterms:W3CDTF">2019-10-07T12:48:00Z</dcterms:modified>
</cp:coreProperties>
</file>