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2025"/>
        </w:tabs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4230/SFDI/340153/12316/2019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304/2019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24.09.2019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přezutí kompletů kol na vozidle Škoda Superb, RZ:  2AC 8821</w:t>
      </w:r>
    </w:p>
    <w:p>
      <w:pPr>
        <w:pStyle w:val="MDSR"/>
        <w:spacing w:before="0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uzavřené smlouvy CES 32/2014 o provádění servisu a oprav vozidel SFDI ze dne 22. září 2014 provedení výměny kompletů kol (zimní pneumatiky za letní) na vozidle Škoda Superb, RZ: 2AC 8821, včetně jejich vyvážení.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 do maximální výše: 900,- Kč bez DPH.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realizace bude upřesněn po telefonické domluvě s Mgr. Boreckou Marií, M: 702 290 103.</w:t>
      </w: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>
      <w:pPr>
        <w:rPr>
          <w:rFonts w:ascii="Arial" w:hAnsi="Arial" w:cs="Arial"/>
        </w:rPr>
      </w:pPr>
    </w:p>
    <w:p>
      <w:pPr>
        <w:ind w:left="360"/>
        <w:rPr>
          <w:rFonts w:ascii="Arial" w:hAnsi="Arial" w:cs="Arial"/>
          <w:iCs/>
          <w:szCs w:val="24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pozdravem</w:t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………………………………..</w:t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Ing. Bartáková Lucie</w:t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Ředitelka SFZ</w:t>
      </w:r>
    </w:p>
    <w:p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217/1,  160 41</w:t>
      </w:r>
      <w:proofErr w:type="gramEnd"/>
      <w:r>
        <w:rPr>
          <w:rFonts w:ascii="Arial" w:hAnsi="Arial" w:cs="Arial"/>
          <w:sz w:val="22"/>
          <w:szCs w:val="22"/>
        </w:rPr>
        <w:t xml:space="preserve">  Praha 6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48030325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proofErr w:type="spellEnd"/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Rozpočtová položka: 5171 02 Opravy a udržování aut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Kód a název komodity dle číselníku NIPEZ: 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2"/>
        </w:rPr>
        <w:t>46 opravy a údržba motorových vozidel a příslušenství k nim ( 50112000-3 Opravy a údržba automobilů)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304/2019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  <w:r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2051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2019-09-26T06:24:00Z</dcterms:created>
  <dcterms:modified xsi:type="dcterms:W3CDTF">2019-09-26T06:24:00Z</dcterms:modified>
</cp:coreProperties>
</file>