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SPD-19/129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>Česká filharmonie</w:t>
      </w:r>
      <w:bookmarkStart w:name="_GoBack" w:id="0"/>
      <w:bookmarkEnd w:id="0"/>
      <w:r w:rsidRPr="007B6B27">
        <w:rPr>
          <w:b/>
        </w:rPr>
        <w:t>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Sdružení Zvoneček - Praha</w:t>
      </w:r>
      <w:r w:rsidRPr="007B6B27" w:rsidR="007B6B27">
        <w:rPr>
          <w:b/>
        </w:rPr>
        <w:t xml:space="preserve">, </w:t>
      </w:r>
      <w:r>
        <w:rPr>
          <w:b/>
        </w:rPr>
        <w:t>Komenského nám. 9/400,  Praha 3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70892946            </w:t>
      </w:r>
      <w:r w:rsidRPr="007B6B27">
        <w:t xml:space="preserve"> DIČ: </w:t>
      </w:r>
      <w:r w:rsidR="00FF4087">
        <w:t>CZ70892946          </w:t>
      </w:r>
      <w:r w:rsidRPr="007B6B27">
        <w:t xml:space="preserve"> Banka: </w:t>
      </w:r>
      <w:r w:rsidR="00FF4087">
        <w:t>116476123/0300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Jan vančura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SPD-19/129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 Steinway 4 ve skladu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 ve skladu klavírů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Varhany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sólistů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Dvořákovy síně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4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IV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 Steinway 4 před koncertem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sólistů + mluvené slovo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Dvořákovy síně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4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IV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Vánoční koncert Zvoneček 2019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171 400,00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11</cp:revision>
  <dcterms:created xsi:type="dcterms:W3CDTF">2016-11-06T20:35:00Z</dcterms:created>
  <dcterms:modified xsi:type="dcterms:W3CDTF">2019-08-15T11:12:00Z</dcterms:modified>
</cp:coreProperties>
</file>