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A69CA" w14:textId="3259CD79" w:rsidR="00B73E1A" w:rsidRDefault="00C35086" w:rsidP="00B3288E">
      <w:pPr>
        <w:pStyle w:val="slo"/>
      </w:pPr>
      <w:r>
        <w:rPr>
          <w:noProof/>
        </w:rPr>
        <w:drawing>
          <wp:inline distT="0" distB="0" distL="0" distR="0" wp14:anchorId="4657920E" wp14:editId="288B0744">
            <wp:extent cx="1790065" cy="302895"/>
            <wp:effectExtent l="0" t="0" r="635" b="1905"/>
            <wp:docPr id="2" name="Obrázek 2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ZEItxR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E1A">
        <w:tab/>
        <w:t xml:space="preserve">Číslo úkolu ÚZEI </w:t>
      </w:r>
      <w:r w:rsidR="009B3F89">
        <w:t>57/4412</w:t>
      </w:r>
    </w:p>
    <w:p w14:paraId="1FF91F6F" w14:textId="4ABC15E2" w:rsidR="00B73E1A" w:rsidRPr="00E66255" w:rsidRDefault="00B73E1A" w:rsidP="00E66255">
      <w:pPr>
        <w:pStyle w:val="titul"/>
      </w:pPr>
      <w:r w:rsidRPr="00E66255">
        <w:t>SMLOUVA O REALIZACI V</w:t>
      </w:r>
      <w:r w:rsidR="009B3F89">
        <w:t>ÝUKOVÝCH PŘEDSTAVEN</w:t>
      </w:r>
      <w:r w:rsidR="001D5754">
        <w:t>Í</w:t>
      </w:r>
      <w:r w:rsidR="009B3F89">
        <w:t xml:space="preserve"> PRO DĚTI</w:t>
      </w:r>
    </w:p>
    <w:p w14:paraId="3337AFE1" w14:textId="7FBAF0DF" w:rsidR="000F4ED1" w:rsidRPr="008E1EAA" w:rsidRDefault="000F4ED1" w:rsidP="000F4ED1">
      <w:pPr>
        <w:pStyle w:val="j"/>
      </w:pPr>
      <w:r w:rsidRPr="008E1EAA">
        <w:t xml:space="preserve">č. j. </w:t>
      </w:r>
      <w:r w:rsidR="007C2373">
        <w:t>SML0068</w:t>
      </w:r>
      <w:r w:rsidRPr="008E1EAA">
        <w:t>/20</w:t>
      </w:r>
      <w:r w:rsidR="009B3F89">
        <w:t>19</w:t>
      </w:r>
    </w:p>
    <w:p w14:paraId="7A631A4F" w14:textId="77777777" w:rsidR="00410977" w:rsidRDefault="00790BDE" w:rsidP="00F17D53">
      <w:pPr>
        <w:pStyle w:val="ra"/>
      </w:pPr>
      <w:r>
        <w:pict w14:anchorId="78A28FEB">
          <v:rect id="_x0000_i1025" style="width:453.5pt;height:1.5pt" o:hralign="center" o:hrstd="t" o:hrnoshade="t" o:hr="t" fillcolor="black" stroked="f"/>
        </w:pict>
      </w:r>
    </w:p>
    <w:p w14:paraId="46F54528" w14:textId="77777777" w:rsidR="00B73E1A" w:rsidRPr="00FF4D4F" w:rsidRDefault="00FF4D4F" w:rsidP="00FF4D4F">
      <w:pPr>
        <w:pStyle w:val="lnek-slo"/>
      </w:pPr>
      <w:r>
        <w:t>Čl. I</w:t>
      </w:r>
    </w:p>
    <w:p w14:paraId="4A6ADE21" w14:textId="77777777" w:rsidR="00B73E1A" w:rsidRPr="00FF4D4F" w:rsidRDefault="00B73E1A" w:rsidP="00FF4D4F">
      <w:pPr>
        <w:pStyle w:val="lnek-nzev"/>
      </w:pPr>
      <w:r w:rsidRPr="00FF4D4F">
        <w:t>Smluvní strany</w:t>
      </w:r>
    </w:p>
    <w:p w14:paraId="00D88696" w14:textId="77777777" w:rsidR="00CE0CE4" w:rsidRDefault="00CE0CE4" w:rsidP="00CE0CE4">
      <w:pPr>
        <w:pStyle w:val="kdo-s-km"/>
      </w:pPr>
      <w:r>
        <w:t>1.1</w:t>
      </w:r>
      <w:r>
        <w:tab/>
        <w:t>Objednatel:</w:t>
      </w:r>
    </w:p>
    <w:p w14:paraId="0DAFDFDE" w14:textId="77777777" w:rsidR="00CE0CE4" w:rsidRPr="00426164" w:rsidRDefault="00CE0CE4" w:rsidP="00CE0CE4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2F2C040B" w14:textId="77777777" w:rsidR="00CE0CE4" w:rsidRPr="00C15DC5" w:rsidRDefault="00CE0CE4" w:rsidP="00CE0CE4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46A3E869" w14:textId="77777777" w:rsidR="00CE0CE4" w:rsidRDefault="00CE0CE4" w:rsidP="00CE0CE4">
      <w:pPr>
        <w:pStyle w:val="kdo"/>
      </w:pPr>
      <w:r>
        <w:t>Sídlo</w:t>
      </w:r>
      <w:r>
        <w:tab/>
        <w:t>120 00 Praha 2, Mánesova 1453/75</w:t>
      </w:r>
    </w:p>
    <w:p w14:paraId="1917CE24" w14:textId="77777777" w:rsidR="00CE0CE4" w:rsidRDefault="00CE0CE4" w:rsidP="00CE0CE4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</w:p>
    <w:p w14:paraId="414BE989" w14:textId="2598EB76" w:rsidR="00CE0CE4" w:rsidRDefault="00CE0CE4" w:rsidP="00CE0CE4">
      <w:pPr>
        <w:pStyle w:val="kdo"/>
      </w:pPr>
      <w:r>
        <w:t>tel. č.</w:t>
      </w:r>
      <w:r w:rsidR="001621F2">
        <w:t xml:space="preserve">                                                    </w:t>
      </w:r>
      <w:proofErr w:type="spellStart"/>
      <w:r w:rsidR="001621F2">
        <w:t>xxx</w:t>
      </w:r>
      <w:proofErr w:type="spellEnd"/>
      <w:r w:rsidR="001621F2">
        <w:t xml:space="preserve"> </w:t>
      </w:r>
      <w:proofErr w:type="spellStart"/>
      <w:r w:rsidR="001621F2">
        <w:t>xxx</w:t>
      </w:r>
      <w:proofErr w:type="spellEnd"/>
      <w:r w:rsidR="001621F2">
        <w:t xml:space="preserve"> </w:t>
      </w:r>
      <w:proofErr w:type="spellStart"/>
      <w:r w:rsidR="001621F2">
        <w:t>xxx</w:t>
      </w:r>
      <w:proofErr w:type="spellEnd"/>
    </w:p>
    <w:p w14:paraId="184AF7ED" w14:textId="77777777" w:rsidR="00CE0CE4" w:rsidRDefault="00CE0CE4" w:rsidP="00CE0CE4">
      <w:pPr>
        <w:pStyle w:val="kdo"/>
      </w:pPr>
      <w:r>
        <w:t>IČO</w:t>
      </w:r>
      <w:r>
        <w:tab/>
        <w:t>00027251</w:t>
      </w:r>
    </w:p>
    <w:p w14:paraId="0F15F9B2" w14:textId="77777777" w:rsidR="00CE0CE4" w:rsidRDefault="00CE0CE4" w:rsidP="00CE0CE4">
      <w:pPr>
        <w:pStyle w:val="kdo"/>
      </w:pPr>
      <w:r>
        <w:t>DIČ</w:t>
      </w:r>
      <w:r>
        <w:tab/>
        <w:t>CZ00027251</w:t>
      </w:r>
    </w:p>
    <w:p w14:paraId="5918D6C9" w14:textId="77132DE5" w:rsidR="00CE0CE4" w:rsidRDefault="00CE0CE4" w:rsidP="00CE0CE4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1621F2">
        <w:t>xxxxxxxxxxxxxxxx</w:t>
      </w:r>
      <w:proofErr w:type="spellEnd"/>
    </w:p>
    <w:bookmarkEnd w:id="0"/>
    <w:p w14:paraId="28F4D4E8" w14:textId="1DCEAF3E" w:rsidR="00CE0CE4" w:rsidRPr="008E1EAA" w:rsidRDefault="00CE0CE4" w:rsidP="00CE0CE4">
      <w:pPr>
        <w:pStyle w:val="kdo"/>
      </w:pPr>
      <w:r w:rsidRPr="008E1EAA">
        <w:t>Pověřený pracovník</w:t>
      </w:r>
      <w:r w:rsidRPr="008E1EAA">
        <w:tab/>
      </w:r>
      <w:r w:rsidR="009B3F89">
        <w:t>Ing. Vojtěch Karpíšek</w:t>
      </w:r>
    </w:p>
    <w:p w14:paraId="539893BC" w14:textId="48026F1F" w:rsidR="00CE0CE4" w:rsidRDefault="00CE0CE4" w:rsidP="00CE0CE4">
      <w:pPr>
        <w:pStyle w:val="kdo"/>
      </w:pPr>
      <w:r w:rsidRPr="008E1EAA">
        <w:t>tel. č.</w:t>
      </w:r>
      <w:r w:rsidRPr="008E1EAA">
        <w:tab/>
      </w:r>
      <w:r w:rsidR="001621F2">
        <w:t> </w:t>
      </w:r>
      <w:proofErr w:type="spellStart"/>
      <w:r w:rsidR="001621F2">
        <w:t>xxxxxxxxxxxxxxxxxxxxxx</w:t>
      </w:r>
      <w:proofErr w:type="spellEnd"/>
    </w:p>
    <w:p w14:paraId="1F6869C4" w14:textId="48F2D3BC" w:rsidR="00CE0CE4" w:rsidRPr="008E1EAA" w:rsidRDefault="00CE0CE4" w:rsidP="00CE0CE4">
      <w:pPr>
        <w:pStyle w:val="kdo"/>
      </w:pPr>
      <w:r>
        <w:t>e-mail</w:t>
      </w:r>
      <w:r>
        <w:tab/>
      </w:r>
      <w:r w:rsidR="009B3F89">
        <w:t>karpisek.vojtech@uzei.cz</w:t>
      </w:r>
    </w:p>
    <w:p w14:paraId="03AE4F36" w14:textId="77777777" w:rsidR="00CE0CE4" w:rsidRDefault="00CE0CE4" w:rsidP="00CE0CE4">
      <w:pPr>
        <w:pStyle w:val="dle"/>
      </w:pPr>
      <w:r>
        <w:t>(dále jen „objednatel“)</w:t>
      </w:r>
    </w:p>
    <w:p w14:paraId="51217746" w14:textId="77777777" w:rsidR="00CE0CE4" w:rsidRDefault="00CE0CE4" w:rsidP="00CE0CE4">
      <w:pPr>
        <w:pStyle w:val="kdo-s-km"/>
      </w:pPr>
      <w:r>
        <w:t>1.2</w:t>
      </w:r>
      <w:r>
        <w:tab/>
        <w:t>Dodavatel:</w:t>
      </w:r>
    </w:p>
    <w:p w14:paraId="0BE99C2A" w14:textId="4E8C8E73" w:rsidR="00CE0CE4" w:rsidRDefault="00CE0CE4" w:rsidP="00CE0CE4">
      <w:pPr>
        <w:pStyle w:val="kdo"/>
      </w:pPr>
      <w:r>
        <w:t>Název</w:t>
      </w:r>
      <w:r>
        <w:tab/>
      </w:r>
      <w:r w:rsidR="009B3F89" w:rsidRPr="007F1A2E">
        <w:rPr>
          <w:b/>
        </w:rPr>
        <w:t>Spolek My a děti</w:t>
      </w:r>
    </w:p>
    <w:p w14:paraId="1C18A1AB" w14:textId="26B1B993" w:rsidR="00CE0CE4" w:rsidRDefault="00CE0CE4" w:rsidP="00CE0CE4">
      <w:pPr>
        <w:pStyle w:val="kdo"/>
      </w:pPr>
      <w:r>
        <w:t>Sídlo</w:t>
      </w:r>
      <w:r>
        <w:tab/>
      </w:r>
      <w:r w:rsidR="009B3F89">
        <w:t>K dubinám 301/15, 147 00 Praha 4-Hodkovičky</w:t>
      </w:r>
    </w:p>
    <w:p w14:paraId="77FEEF9D" w14:textId="6551AF7F" w:rsidR="00CE0CE4" w:rsidRDefault="00CE0CE4" w:rsidP="00CE0CE4">
      <w:pPr>
        <w:pStyle w:val="kdo"/>
      </w:pPr>
      <w:r>
        <w:t xml:space="preserve">Zapsán v obchodním rejstříku vedeném </w:t>
      </w:r>
      <w:r w:rsidR="009B3F89">
        <w:t xml:space="preserve">Městským </w:t>
      </w:r>
      <w:r>
        <w:t xml:space="preserve">soudem v </w:t>
      </w:r>
      <w:r w:rsidR="009B3F89">
        <w:t xml:space="preserve">Praze, </w:t>
      </w:r>
      <w:r>
        <w:t xml:space="preserve">oddíl </w:t>
      </w:r>
      <w:r w:rsidR="009B3F89">
        <w:t xml:space="preserve">L, </w:t>
      </w:r>
      <w:r>
        <w:t xml:space="preserve">vložka </w:t>
      </w:r>
      <w:r w:rsidR="009B3F89">
        <w:t>17995</w:t>
      </w:r>
    </w:p>
    <w:p w14:paraId="0A3B59B7" w14:textId="51B4A34D" w:rsidR="00CE0CE4" w:rsidRDefault="00CE0CE4" w:rsidP="00CE0CE4">
      <w:pPr>
        <w:pStyle w:val="kdo"/>
      </w:pPr>
      <w:r>
        <w:t>Zastoupen</w:t>
      </w:r>
      <w:r>
        <w:tab/>
      </w:r>
      <w:r w:rsidR="009B3F89">
        <w:t>Mgr. Lukáš Čermák, předseda</w:t>
      </w:r>
    </w:p>
    <w:p w14:paraId="21ED88BD" w14:textId="19E9914D" w:rsidR="00CE0CE4" w:rsidRDefault="00CE0CE4" w:rsidP="00CE0CE4">
      <w:pPr>
        <w:pStyle w:val="kdo"/>
      </w:pPr>
      <w:r>
        <w:t>IČO</w:t>
      </w:r>
      <w:r>
        <w:tab/>
      </w:r>
      <w:r w:rsidR="009B3F89">
        <w:t>22 666 338</w:t>
      </w:r>
    </w:p>
    <w:p w14:paraId="30A38A89" w14:textId="3077EB20" w:rsidR="00CE0CE4" w:rsidRDefault="00CE0CE4" w:rsidP="00CE0CE4">
      <w:pPr>
        <w:pStyle w:val="kdo"/>
      </w:pPr>
      <w:r>
        <w:t>DIČ</w:t>
      </w:r>
      <w:r>
        <w:tab/>
      </w:r>
      <w:r w:rsidR="009B3F89">
        <w:t>není plátce DPH</w:t>
      </w:r>
    </w:p>
    <w:p w14:paraId="0D067560" w14:textId="7FE2E381" w:rsidR="00CE0CE4" w:rsidRDefault="00CE0CE4" w:rsidP="00CE0CE4">
      <w:pPr>
        <w:pStyle w:val="kdo"/>
      </w:pPr>
      <w:r>
        <w:t>Bankovní spojení</w:t>
      </w:r>
      <w:r>
        <w:tab/>
      </w:r>
      <w:proofErr w:type="spellStart"/>
      <w:r w:rsidR="001621F2">
        <w:t>xxxxxxxxxxxxxx</w:t>
      </w:r>
      <w:proofErr w:type="spellEnd"/>
    </w:p>
    <w:p w14:paraId="4BD1A1EA" w14:textId="7759412E" w:rsidR="00CE0CE4" w:rsidRDefault="00CE0CE4" w:rsidP="00CE0CE4">
      <w:pPr>
        <w:pStyle w:val="kdo"/>
      </w:pPr>
      <w:r>
        <w:t>Pověřený pracovník</w:t>
      </w:r>
      <w:r>
        <w:tab/>
      </w:r>
      <w:r w:rsidR="009B3F89">
        <w:t>Mgr. Lukáš Čermák</w:t>
      </w:r>
    </w:p>
    <w:p w14:paraId="443D7722" w14:textId="763D55FF" w:rsidR="00CE0CE4" w:rsidRDefault="00CE0CE4" w:rsidP="00CE0CE4">
      <w:pPr>
        <w:pStyle w:val="kdo"/>
      </w:pPr>
      <w:r>
        <w:t>tel. č.</w:t>
      </w:r>
      <w:r>
        <w:tab/>
      </w:r>
      <w:r w:rsidR="001621F2">
        <w:t> </w:t>
      </w:r>
      <w:proofErr w:type="spellStart"/>
      <w:r w:rsidR="001621F2">
        <w:t>xxx</w:t>
      </w:r>
      <w:proofErr w:type="spellEnd"/>
      <w:r w:rsidR="001621F2">
        <w:t xml:space="preserve"> </w:t>
      </w:r>
      <w:proofErr w:type="spellStart"/>
      <w:r w:rsidR="001621F2">
        <w:t>xxx</w:t>
      </w:r>
      <w:proofErr w:type="spellEnd"/>
      <w:r w:rsidR="001621F2">
        <w:t xml:space="preserve"> </w:t>
      </w:r>
      <w:proofErr w:type="spellStart"/>
      <w:r w:rsidR="001621F2">
        <w:t>xxx</w:t>
      </w:r>
      <w:proofErr w:type="spellEnd"/>
    </w:p>
    <w:p w14:paraId="05102720" w14:textId="2C0CA054" w:rsidR="00CE0CE4" w:rsidRDefault="00CE0CE4" w:rsidP="00CE0CE4">
      <w:pPr>
        <w:pStyle w:val="kdo"/>
      </w:pPr>
      <w:r>
        <w:t>e-mail</w:t>
      </w:r>
      <w:r>
        <w:tab/>
      </w:r>
      <w:proofErr w:type="spellStart"/>
      <w:r w:rsidR="001621F2">
        <w:t>xxxxxxxxxx</w:t>
      </w:r>
      <w:r w:rsidR="009B3F89">
        <w:t>@</w:t>
      </w:r>
      <w:r w:rsidR="001621F2">
        <w:t>xxxxxxxxxxxx</w:t>
      </w:r>
      <w:proofErr w:type="spellEnd"/>
    </w:p>
    <w:p w14:paraId="57B9ACF2" w14:textId="77777777" w:rsidR="00CE0CE4" w:rsidRDefault="00CE0CE4" w:rsidP="00CE0CE4">
      <w:pPr>
        <w:pStyle w:val="dle"/>
      </w:pPr>
      <w:r>
        <w:t>(dále jen „dodavatel“)</w:t>
      </w:r>
    </w:p>
    <w:p w14:paraId="092CB435" w14:textId="77777777" w:rsidR="00CE0CE4" w:rsidRPr="00FA5D9A" w:rsidRDefault="00CE0CE4" w:rsidP="00CE0CE4">
      <w:pPr>
        <w:pStyle w:val="odstavec0"/>
      </w:pPr>
      <w:r w:rsidRPr="00FA5D9A">
        <w:t xml:space="preserve">(objednatel a </w:t>
      </w:r>
      <w:r>
        <w:t>dodava</w:t>
      </w:r>
      <w:r w:rsidRPr="00FA5D9A">
        <w:t>tel společně též jako „smluvní strany“ a/nebo jednotlivě jako „smluvní strana“)</w:t>
      </w:r>
    </w:p>
    <w:p w14:paraId="130A0523" w14:textId="09C688C3" w:rsidR="002C50E5" w:rsidRPr="002C50E5" w:rsidRDefault="002C50E5" w:rsidP="002C50E5">
      <w:pPr>
        <w:pStyle w:val="odstavec0"/>
        <w:keepLines/>
      </w:pPr>
      <w:r w:rsidRPr="002C50E5">
        <w:t>Smluvní strany uzavírají podle ustanovení § 1746 odst. 2 zákona č. 89/2012 Sb., občanský zákoník (dále jen „občanský zákoník“)</w:t>
      </w:r>
      <w:r w:rsidR="00CE64CD">
        <w:t>,</w:t>
      </w:r>
      <w:r w:rsidRPr="002C50E5">
        <w:t xml:space="preserve"> tuto smlouvu o realizaci </w:t>
      </w:r>
      <w:r w:rsidR="009B3F89">
        <w:t>výukových představení pro děti</w:t>
      </w:r>
      <w:r w:rsidRPr="002C50E5">
        <w:t>:</w:t>
      </w:r>
    </w:p>
    <w:p w14:paraId="0273C5D1" w14:textId="77777777" w:rsidR="00B73E1A" w:rsidRDefault="00FF4D4F" w:rsidP="00FF4D4F">
      <w:pPr>
        <w:pStyle w:val="lnek-slo"/>
      </w:pPr>
      <w:r>
        <w:lastRenderedPageBreak/>
        <w:t>Čl. II</w:t>
      </w:r>
    </w:p>
    <w:p w14:paraId="2E789BF3" w14:textId="77777777" w:rsidR="00B73E1A" w:rsidRDefault="00B73E1A" w:rsidP="00FF4D4F">
      <w:pPr>
        <w:pStyle w:val="lnek-nzev"/>
      </w:pPr>
      <w:r>
        <w:t>Účel a předmět smlouvy</w:t>
      </w:r>
    </w:p>
    <w:p w14:paraId="64037585" w14:textId="1B318A04" w:rsidR="00B73E1A" w:rsidRDefault="00B73E1A">
      <w:pPr>
        <w:pStyle w:val="body"/>
      </w:pPr>
      <w:bookmarkStart w:id="1" w:name="OLE_LINK2"/>
      <w:r>
        <w:t>2.1</w:t>
      </w:r>
      <w:r>
        <w:tab/>
        <w:t>Smluvní strany uzavírají tuto smlouvu za účelem spolupráce na</w:t>
      </w:r>
      <w:r w:rsidR="00D51EE2">
        <w:t xml:space="preserve"> </w:t>
      </w:r>
      <w:r w:rsidR="009B3F89">
        <w:t>plnění „Informační kampaně na téma WHO 5 klíčů k bezpečnému stravování, hygiena při manipulaci s potravinami a zdravá výživa“.</w:t>
      </w:r>
    </w:p>
    <w:p w14:paraId="73C061A7" w14:textId="77777777" w:rsidR="00B73E1A" w:rsidRDefault="00700B97" w:rsidP="00700B97">
      <w:pPr>
        <w:pStyle w:val="body"/>
      </w:pPr>
      <w:r>
        <w:t>2.2</w:t>
      </w:r>
      <w:r>
        <w:tab/>
      </w:r>
      <w:r w:rsidR="00B73E1A">
        <w:t>Předmětem této smlouvy je závazek dodavatele:</w:t>
      </w:r>
    </w:p>
    <w:bookmarkEnd w:id="1"/>
    <w:p w14:paraId="366F4AEA" w14:textId="42FAEEA7" w:rsidR="00D9787F" w:rsidRDefault="00D9787F" w:rsidP="00D9787F">
      <w:pPr>
        <w:pStyle w:val="veta"/>
        <w:rPr>
          <w:iCs/>
        </w:rPr>
      </w:pPr>
      <w:r>
        <w:t xml:space="preserve">připravit a zrealizovat pro objednatele v období od </w:t>
      </w:r>
      <w:r w:rsidR="009F37D3">
        <w:t>podpisu smlouvy</w:t>
      </w:r>
      <w:r>
        <w:t xml:space="preserve"> do </w:t>
      </w:r>
      <w:r w:rsidR="009F37D3">
        <w:t>18. 12. 2019 výukové představení (min.</w:t>
      </w:r>
      <w:r w:rsidR="00154B38">
        <w:t xml:space="preserve"> </w:t>
      </w:r>
      <w:r w:rsidR="009F37D3">
        <w:t xml:space="preserve">rozsah 45 min.)s názvem „Přijede k nám návštěva“ s tématikou WHO „5 klíčů k bezpečnému stravování, hygiena při manipulaci s potravinami a zdravá výživa“ pro děti předškolního věku (3 – 7 let) ve 25 opakováních, tedy celkem 25 vyučovacích hodin, a výukový tematický program pro žáky nižších tříd 1.stupně ZŠ s názvem „Jíme zdravě a s chutí“ se stejnou tematikou, ve 25 opakováních, tedy celkem 25 výukových hodin, ve vybraných předškolních a školních zařízeních, případně na základě poptávky v dětských lázeňských léčebnách, </w:t>
      </w:r>
      <w:r w:rsidR="00700B97">
        <w:t>a to</w:t>
      </w:r>
      <w:r w:rsidR="00CE5603">
        <w:t xml:space="preserve"> zejména</w:t>
      </w:r>
      <w:r w:rsidR="00700B97">
        <w:t xml:space="preserve"> řádně, včas a v </w:t>
      </w:r>
      <w:r>
        <w:t>dohodnuté kvalitě</w:t>
      </w:r>
      <w:r>
        <w:rPr>
          <w:i/>
        </w:rPr>
        <w:t xml:space="preserve"> </w:t>
      </w:r>
      <w:r>
        <w:rPr>
          <w:iCs/>
        </w:rPr>
        <w:t>(dále jen „</w:t>
      </w:r>
      <w:r w:rsidR="009F37D3">
        <w:rPr>
          <w:iCs/>
        </w:rPr>
        <w:t>představení</w:t>
      </w:r>
      <w:r>
        <w:rPr>
          <w:iCs/>
        </w:rPr>
        <w:t>“),</w:t>
      </w:r>
    </w:p>
    <w:p w14:paraId="6699C79A" w14:textId="35B3BF10" w:rsidR="00D9787F" w:rsidRDefault="00D9787F" w:rsidP="00D9787F">
      <w:pPr>
        <w:pStyle w:val="veta"/>
      </w:pPr>
      <w:r>
        <w:t>zabezpe</w:t>
      </w:r>
      <w:r w:rsidRPr="00700B97">
        <w:t xml:space="preserve">čit zhodnocení </w:t>
      </w:r>
      <w:r w:rsidR="009F37D3">
        <w:t>představení</w:t>
      </w:r>
      <w:r w:rsidR="00154B38">
        <w:t xml:space="preserve"> </w:t>
      </w:r>
      <w:r w:rsidRPr="00700B97">
        <w:t xml:space="preserve">za použití </w:t>
      </w:r>
      <w:r w:rsidR="009F37D3">
        <w:t>Realizačního listu vyplněného</w:t>
      </w:r>
      <w:r w:rsidRPr="00700B97">
        <w:t xml:space="preserve"> po skončení </w:t>
      </w:r>
      <w:r w:rsidR="00154B38">
        <w:t>každého jednotlivého představení</w:t>
      </w:r>
      <w:r w:rsidRPr="00700B97">
        <w:t>.</w:t>
      </w:r>
      <w:r w:rsidR="00154B38">
        <w:t xml:space="preserve"> </w:t>
      </w:r>
      <w:r w:rsidR="00E722DC">
        <w:t>Podstatné náležitosti Realizačního listu jsou uvedeny níže v čl. III odst. 3.2 této smlouvy</w:t>
      </w:r>
      <w:r w:rsidR="00154B38">
        <w:t xml:space="preserve"> (dále jen „Realizační list“).</w:t>
      </w:r>
    </w:p>
    <w:p w14:paraId="348B3B8F" w14:textId="4BB5AA25" w:rsidR="00B73E1A" w:rsidRDefault="00700B97" w:rsidP="00700B97">
      <w:pPr>
        <w:pStyle w:val="body"/>
      </w:pPr>
      <w:r>
        <w:t>2.3</w:t>
      </w:r>
      <w:r>
        <w:tab/>
      </w:r>
      <w:r w:rsidR="00B73E1A">
        <w:t xml:space="preserve">Závazku dodavatele odpovídá závazek objednatele zaplatit za realizaci </w:t>
      </w:r>
      <w:r w:rsidR="00271E06">
        <w:t>představení</w:t>
      </w:r>
      <w:r w:rsidR="00B73E1A">
        <w:t xml:space="preserve"> dále smluvenou cenu.</w:t>
      </w:r>
    </w:p>
    <w:p w14:paraId="5C78A3E8" w14:textId="77777777" w:rsidR="00B73E1A" w:rsidRDefault="00FF4D4F" w:rsidP="00FF4D4F">
      <w:pPr>
        <w:pStyle w:val="lnek-slo"/>
      </w:pPr>
      <w:r>
        <w:t>Čl. III</w:t>
      </w:r>
    </w:p>
    <w:p w14:paraId="1B34D5A6" w14:textId="77777777" w:rsidR="00B73E1A" w:rsidRDefault="00CE0CE4" w:rsidP="00FF4D4F">
      <w:pPr>
        <w:pStyle w:val="lnek-nzev"/>
      </w:pPr>
      <w:r>
        <w:t>Z</w:t>
      </w:r>
      <w:r w:rsidR="00B73E1A">
        <w:t xml:space="preserve">působ plnění </w:t>
      </w:r>
      <w:r w:rsidR="00346EBC">
        <w:t>smlouvy</w:t>
      </w:r>
    </w:p>
    <w:p w14:paraId="54F4F707" w14:textId="01AD5A29" w:rsidR="00B73E1A" w:rsidRDefault="00F921C0" w:rsidP="00F921C0">
      <w:pPr>
        <w:pStyle w:val="body"/>
      </w:pPr>
      <w:r>
        <w:t>3.1</w:t>
      </w:r>
      <w:r>
        <w:tab/>
      </w:r>
      <w:r w:rsidR="00B73E1A">
        <w:t xml:space="preserve">Dodavatel se zavazuje nejpozději do </w:t>
      </w:r>
      <w:r w:rsidR="00271E06">
        <w:t xml:space="preserve">30. 10. 2019 </w:t>
      </w:r>
      <w:r w:rsidR="00B73E1A">
        <w:t xml:space="preserve">předat objednateli harmonogram </w:t>
      </w:r>
      <w:r w:rsidR="00271E06">
        <w:t>představení</w:t>
      </w:r>
      <w:r w:rsidR="00B73E1A">
        <w:t xml:space="preserve">. Harmonogram bude obsahovat data konání jednotlivých </w:t>
      </w:r>
      <w:r w:rsidR="00271E06">
        <w:t>předst</w:t>
      </w:r>
      <w:r w:rsidR="00154B38">
        <w:t>av</w:t>
      </w:r>
      <w:r w:rsidR="00271E06">
        <w:t>ení</w:t>
      </w:r>
      <w:r w:rsidR="00B73E1A">
        <w:t xml:space="preserve"> a konkrétního zařízení, kde se </w:t>
      </w:r>
      <w:r w:rsidR="00E722DC">
        <w:t>představení</w:t>
      </w:r>
      <w:r w:rsidR="00B73E1A">
        <w:t xml:space="preserve"> uskuteční.</w:t>
      </w:r>
    </w:p>
    <w:p w14:paraId="54B5AA73" w14:textId="285A62C0" w:rsidR="00B73E1A" w:rsidRDefault="00F921C0" w:rsidP="00F921C0">
      <w:pPr>
        <w:pStyle w:val="body"/>
        <w:rPr>
          <w:iCs/>
        </w:rPr>
      </w:pPr>
      <w:r>
        <w:t>3.2</w:t>
      </w:r>
      <w:r>
        <w:tab/>
      </w:r>
      <w:r w:rsidR="00B73E1A" w:rsidRPr="00F921C0">
        <w:t>Dodavatel</w:t>
      </w:r>
      <w:r w:rsidR="00B73E1A">
        <w:rPr>
          <w:iCs/>
        </w:rPr>
        <w:t xml:space="preserve"> se dále zavazuje ke každé</w:t>
      </w:r>
      <w:r w:rsidR="00271E06">
        <w:rPr>
          <w:iCs/>
        </w:rPr>
        <w:t>mu</w:t>
      </w:r>
      <w:r w:rsidR="00B73E1A">
        <w:rPr>
          <w:iCs/>
        </w:rPr>
        <w:t xml:space="preserve"> jednotlivé</w:t>
      </w:r>
      <w:r w:rsidR="00271E06">
        <w:rPr>
          <w:iCs/>
        </w:rPr>
        <w:t>mu</w:t>
      </w:r>
      <w:r w:rsidR="00B73E1A">
        <w:rPr>
          <w:iCs/>
        </w:rPr>
        <w:t xml:space="preserve"> realizova</w:t>
      </w:r>
      <w:r w:rsidR="00B126EA">
        <w:rPr>
          <w:iCs/>
        </w:rPr>
        <w:t>né</w:t>
      </w:r>
      <w:r w:rsidR="00271E06">
        <w:rPr>
          <w:iCs/>
        </w:rPr>
        <w:t>mu</w:t>
      </w:r>
      <w:r w:rsidR="00B126EA">
        <w:rPr>
          <w:iCs/>
        </w:rPr>
        <w:t xml:space="preserve"> </w:t>
      </w:r>
      <w:r w:rsidR="00271E06">
        <w:rPr>
          <w:iCs/>
        </w:rPr>
        <w:t xml:space="preserve">představení </w:t>
      </w:r>
      <w:r w:rsidR="00B126EA">
        <w:rPr>
          <w:iCs/>
        </w:rPr>
        <w:t>vypracovat a </w:t>
      </w:r>
      <w:r w:rsidR="00B73E1A">
        <w:rPr>
          <w:iCs/>
        </w:rPr>
        <w:t>objednateli nejpozději do</w:t>
      </w:r>
      <w:r w:rsidR="00963586">
        <w:rPr>
          <w:iCs/>
        </w:rPr>
        <w:t xml:space="preserve"> </w:t>
      </w:r>
      <w:r w:rsidR="00271E06">
        <w:rPr>
          <w:iCs/>
        </w:rPr>
        <w:t xml:space="preserve">18. 12. 2019 </w:t>
      </w:r>
      <w:r w:rsidR="00B73E1A">
        <w:rPr>
          <w:iCs/>
        </w:rPr>
        <w:t>předat „</w:t>
      </w:r>
      <w:r w:rsidR="00B73E1A">
        <w:rPr>
          <w:b/>
          <w:iCs/>
        </w:rPr>
        <w:t>Realizační list</w:t>
      </w:r>
      <w:r w:rsidR="00B73E1A">
        <w:rPr>
          <w:iCs/>
        </w:rPr>
        <w:t xml:space="preserve">“, ve kterém bude uvedeno datum uskutečnění </w:t>
      </w:r>
      <w:r w:rsidR="00271E06">
        <w:rPr>
          <w:iCs/>
        </w:rPr>
        <w:t>představení</w:t>
      </w:r>
      <w:r w:rsidR="00B73E1A">
        <w:rPr>
          <w:iCs/>
        </w:rPr>
        <w:t xml:space="preserve">, název </w:t>
      </w:r>
      <w:r w:rsidR="00271E06">
        <w:rPr>
          <w:iCs/>
        </w:rPr>
        <w:t>představení</w:t>
      </w:r>
      <w:r w:rsidR="00B73E1A">
        <w:rPr>
          <w:iCs/>
        </w:rPr>
        <w:t xml:space="preserve">, adresa zařízení, počet přítomných </w:t>
      </w:r>
      <w:r w:rsidR="00271E06">
        <w:rPr>
          <w:iCs/>
        </w:rPr>
        <w:t>dětí a pedagogů</w:t>
      </w:r>
      <w:r w:rsidR="00B73E1A">
        <w:rPr>
          <w:iCs/>
        </w:rPr>
        <w:t xml:space="preserve"> a vyjádření příslušného zaříz</w:t>
      </w:r>
      <w:r w:rsidR="00B126EA">
        <w:rPr>
          <w:iCs/>
        </w:rPr>
        <w:t>ení.</w:t>
      </w:r>
      <w:r w:rsidR="00271E06">
        <w:rPr>
          <w:iCs/>
        </w:rPr>
        <w:t xml:space="preserve"> Na každém Realizačním listu </w:t>
      </w:r>
      <w:r w:rsidR="00154B38">
        <w:rPr>
          <w:iCs/>
        </w:rPr>
        <w:t>musí být</w:t>
      </w:r>
      <w:r w:rsidR="00271E06">
        <w:rPr>
          <w:iCs/>
        </w:rPr>
        <w:t xml:space="preserve"> uvedeno, že představení je součástí „Informační kampaně na téma WHO 5 klíčů k bezpečnému stravování, hygiena při manipulaci s potravinami a zdravá výživa“ </w:t>
      </w:r>
      <w:r w:rsidR="00D90A77">
        <w:rPr>
          <w:iCs/>
        </w:rPr>
        <w:t xml:space="preserve">s logem ÚZEI a </w:t>
      </w:r>
      <w:proofErr w:type="spellStart"/>
      <w:r w:rsidR="00D90A77">
        <w:rPr>
          <w:iCs/>
        </w:rPr>
        <w:t>MZe</w:t>
      </w:r>
      <w:proofErr w:type="spellEnd"/>
      <w:r w:rsidR="00271E06">
        <w:rPr>
          <w:iCs/>
        </w:rPr>
        <w:t xml:space="preserve"> </w:t>
      </w:r>
    </w:p>
    <w:p w14:paraId="5858CEA0" w14:textId="77777777" w:rsidR="00D90A77" w:rsidRDefault="00D90A77" w:rsidP="00F921C0">
      <w:pPr>
        <w:pStyle w:val="body"/>
      </w:pPr>
      <w:r>
        <w:t xml:space="preserve">3. </w:t>
      </w:r>
      <w:r w:rsidR="00A4688A">
        <w:t>3</w:t>
      </w:r>
      <w:r>
        <w:tab/>
        <w:t xml:space="preserve">Dodavatel se zavazuje každému dospělému účastníkovi (pedagogický dozor) představení dodat plakát „5 klíčů k bezpečným potravinám“ a konkrétní mateřské/základní škole dodat CD nebo </w:t>
      </w:r>
      <w:proofErr w:type="spellStart"/>
      <w:r>
        <w:t>flashdisk</w:t>
      </w:r>
      <w:proofErr w:type="spellEnd"/>
      <w:r>
        <w:t xml:space="preserve"> s představením „Přijede k nám návštěva“/demoverzí programu do interaktivních tabulí „Jíme zdravě a s chutí“ a stejnojmenné pracovní sešity pro žáky 1. – 3. ročníků základních škol.</w:t>
      </w:r>
    </w:p>
    <w:p w14:paraId="61FBA996" w14:textId="21266FA2" w:rsidR="00B73E1A" w:rsidRPr="00CE64CD" w:rsidRDefault="00F921C0" w:rsidP="00F921C0">
      <w:pPr>
        <w:pStyle w:val="body"/>
        <w:rPr>
          <w:szCs w:val="20"/>
        </w:rPr>
      </w:pPr>
      <w:r w:rsidRPr="00CE5603">
        <w:rPr>
          <w:szCs w:val="20"/>
        </w:rPr>
        <w:t>3.</w:t>
      </w:r>
      <w:r w:rsidR="00A4688A">
        <w:rPr>
          <w:szCs w:val="20"/>
        </w:rPr>
        <w:t>4</w:t>
      </w:r>
      <w:r w:rsidRPr="00CE5603">
        <w:rPr>
          <w:szCs w:val="20"/>
        </w:rPr>
        <w:tab/>
      </w:r>
      <w:r w:rsidR="00346EBC">
        <w:rPr>
          <w:szCs w:val="20"/>
        </w:rPr>
        <w:t>Dodavatel</w:t>
      </w:r>
      <w:r w:rsidR="00346EBC" w:rsidRPr="00CE5603">
        <w:rPr>
          <w:szCs w:val="20"/>
        </w:rPr>
        <w:t xml:space="preserve"> se zavazuje </w:t>
      </w:r>
      <w:r w:rsidR="00D90A77">
        <w:rPr>
          <w:szCs w:val="20"/>
        </w:rPr>
        <w:t>představení</w:t>
      </w:r>
      <w:r w:rsidR="007F1A2E">
        <w:rPr>
          <w:szCs w:val="20"/>
        </w:rPr>
        <w:t xml:space="preserve"> </w:t>
      </w:r>
      <w:r w:rsidR="006B5671">
        <w:rPr>
          <w:szCs w:val="20"/>
        </w:rPr>
        <w:t>realizovat</w:t>
      </w:r>
      <w:r w:rsidR="00346EBC" w:rsidRPr="00CE5603">
        <w:rPr>
          <w:szCs w:val="20"/>
        </w:rPr>
        <w:t xml:space="preserve"> </w:t>
      </w:r>
      <w:r w:rsidR="00346EBC" w:rsidRPr="00346EBC">
        <w:rPr>
          <w:szCs w:val="20"/>
          <w:lang w:val="x-none"/>
        </w:rPr>
        <w:t xml:space="preserve">s odbornou péčí, podle pokynů objednatele, </w:t>
      </w:r>
      <w:r w:rsidR="00346EBC" w:rsidRPr="00CE64CD">
        <w:rPr>
          <w:szCs w:val="20"/>
        </w:rPr>
        <w:t>které jsou pro dodavatele závazné</w:t>
      </w:r>
      <w:r w:rsidR="00346EBC" w:rsidRPr="00346EBC">
        <w:rPr>
          <w:szCs w:val="20"/>
        </w:rPr>
        <w:t>,</w:t>
      </w:r>
      <w:r w:rsidR="00346EBC" w:rsidRPr="00346EBC">
        <w:rPr>
          <w:szCs w:val="20"/>
          <w:lang w:val="x-none"/>
        </w:rPr>
        <w:t xml:space="preserve"> a za podmínek sjednaných touto smlouvou.</w:t>
      </w:r>
      <w:r w:rsidR="00346EBC">
        <w:rPr>
          <w:szCs w:val="20"/>
        </w:rPr>
        <w:t xml:space="preserve"> </w:t>
      </w:r>
      <w:r w:rsidR="00B73E1A" w:rsidRPr="00CE5603">
        <w:rPr>
          <w:szCs w:val="20"/>
        </w:rPr>
        <w:t>Dodavatel</w:t>
      </w:r>
      <w:r w:rsidR="00B73E1A" w:rsidRPr="00CE5603">
        <w:rPr>
          <w:iCs/>
          <w:szCs w:val="20"/>
        </w:rPr>
        <w:t xml:space="preserve"> </w:t>
      </w:r>
      <w:r w:rsidR="00B73E1A" w:rsidRPr="00CE5603">
        <w:rPr>
          <w:szCs w:val="20"/>
        </w:rPr>
        <w:t>není oprávněn pověřit realizací</w:t>
      </w:r>
      <w:r w:rsidR="007F1A2E">
        <w:rPr>
          <w:szCs w:val="20"/>
        </w:rPr>
        <w:t xml:space="preserve"> </w:t>
      </w:r>
      <w:r w:rsidR="00E722DC">
        <w:rPr>
          <w:szCs w:val="20"/>
        </w:rPr>
        <w:t>představení</w:t>
      </w:r>
      <w:r w:rsidR="00B73E1A" w:rsidRPr="00CE5603">
        <w:rPr>
          <w:szCs w:val="20"/>
        </w:rPr>
        <w:t xml:space="preserve"> jinou osobu. </w:t>
      </w:r>
      <w:r w:rsidR="00D90A77">
        <w:rPr>
          <w:szCs w:val="20"/>
        </w:rPr>
        <w:t xml:space="preserve">Představení </w:t>
      </w:r>
      <w:r w:rsidR="00B73E1A" w:rsidRPr="00CE5603">
        <w:rPr>
          <w:szCs w:val="20"/>
        </w:rPr>
        <w:t>realizuje na svůj náklad a na své nebezpečí.</w:t>
      </w:r>
      <w:r w:rsidR="00CE5603" w:rsidRPr="00CE5603">
        <w:rPr>
          <w:szCs w:val="20"/>
        </w:rPr>
        <w:t xml:space="preserve"> </w:t>
      </w:r>
      <w:r w:rsidR="00661F0A">
        <w:rPr>
          <w:szCs w:val="20"/>
        </w:rPr>
        <w:t>Dodavatel</w:t>
      </w:r>
      <w:r w:rsidR="00CE5603" w:rsidRPr="00CE5603">
        <w:rPr>
          <w:szCs w:val="20"/>
        </w:rPr>
        <w:t xml:space="preserve"> se zavazuje opatřit vše, co je zapotřebí k p</w:t>
      </w:r>
      <w:r w:rsidR="006B5671">
        <w:rPr>
          <w:szCs w:val="20"/>
        </w:rPr>
        <w:t>lnění této smlouvy.</w:t>
      </w:r>
    </w:p>
    <w:p w14:paraId="0EA5DB0D" w14:textId="5A9568C0" w:rsidR="00B73E1A" w:rsidRDefault="00F921C0" w:rsidP="00F921C0">
      <w:pPr>
        <w:pStyle w:val="body"/>
      </w:pPr>
      <w:r>
        <w:t>3.</w:t>
      </w:r>
      <w:r w:rsidR="00D90A77">
        <w:t>5</w:t>
      </w:r>
      <w:r>
        <w:tab/>
      </w:r>
      <w:r w:rsidR="00B73E1A">
        <w:t xml:space="preserve">Objednatel je oprávněn plnění </w:t>
      </w:r>
      <w:r w:rsidR="00E73CE2">
        <w:t xml:space="preserve">povinností dodavatele </w:t>
      </w:r>
      <w:r w:rsidR="00B73E1A">
        <w:t>dle této smlouvy průběžně kontrolovat prostřednictvím pověřeného pracovníka. Zjistí-li objednatel, že dodavatel při plnění nepostupuje v souladu s touto smlouvou, je objednatel oprávněn požadovat od dodavatele nápravy chyb v objednatelem určené</w:t>
      </w:r>
      <w:r w:rsidR="00E73CE2">
        <w:t xml:space="preserve"> přiměřené</w:t>
      </w:r>
      <w:r w:rsidR="00B73E1A">
        <w:t xml:space="preserve"> lhůtě. Jestliže dodavatel tak neučiní, je objednatel oprávněn odstoupit od smlouvy.</w:t>
      </w:r>
    </w:p>
    <w:p w14:paraId="0BD1495C" w14:textId="77777777" w:rsidR="00B73E1A" w:rsidRDefault="00FF4D4F" w:rsidP="00FF4D4F">
      <w:pPr>
        <w:pStyle w:val="lnek-slo"/>
      </w:pPr>
      <w:r>
        <w:t>Čl. IV</w:t>
      </w:r>
    </w:p>
    <w:p w14:paraId="76F7F468" w14:textId="77777777" w:rsidR="00B73E1A" w:rsidRDefault="00B73E1A" w:rsidP="00FF4D4F">
      <w:pPr>
        <w:pStyle w:val="lnek-nzev"/>
      </w:pPr>
      <w:r>
        <w:t>Cena a platební podmínky</w:t>
      </w:r>
    </w:p>
    <w:p w14:paraId="12C18A97" w14:textId="1E325B97" w:rsidR="00B72BF2" w:rsidRPr="000D548F" w:rsidRDefault="00FD4D2D" w:rsidP="00B72BF2">
      <w:pPr>
        <w:pStyle w:val="body"/>
      </w:pPr>
      <w:r w:rsidRPr="00FD4D2D">
        <w:rPr>
          <w:lang w:val="x-none" w:eastAsia="x-none"/>
        </w:rPr>
        <w:t>4.</w:t>
      </w:r>
      <w:r w:rsidRPr="00FD4D2D">
        <w:rPr>
          <w:lang w:eastAsia="x-none"/>
        </w:rPr>
        <w:t>1</w:t>
      </w:r>
      <w:r w:rsidRPr="00FD4D2D">
        <w:rPr>
          <w:lang w:val="x-none" w:eastAsia="x-none"/>
        </w:rPr>
        <w:tab/>
      </w:r>
      <w:r w:rsidR="00B72BF2" w:rsidRPr="009C26D4">
        <w:t xml:space="preserve">Celková cena za </w:t>
      </w:r>
      <w:r w:rsidR="00D90A77" w:rsidRPr="009C26D4">
        <w:t xml:space="preserve">50 </w:t>
      </w:r>
      <w:r w:rsidR="00B72BF2" w:rsidRPr="009C26D4">
        <w:t xml:space="preserve">realizovaných </w:t>
      </w:r>
      <w:r w:rsidR="00D90A77" w:rsidRPr="009C26D4">
        <w:t>představení</w:t>
      </w:r>
      <w:r w:rsidR="00B72BF2" w:rsidRPr="009C26D4">
        <w:t xml:space="preserve"> </w:t>
      </w:r>
      <w:r w:rsidR="00105C68">
        <w:t>se sjednává ve výši 298.000,-</w:t>
      </w:r>
      <w:r w:rsidR="00D90A77" w:rsidRPr="009C26D4">
        <w:t xml:space="preserve"> </w:t>
      </w:r>
      <w:r w:rsidR="00B72BF2" w:rsidRPr="009C26D4">
        <w:t xml:space="preserve">Kč (slovy </w:t>
      </w:r>
      <w:proofErr w:type="spellStart"/>
      <w:r w:rsidR="00105C68">
        <w:t>dvěstědevadesátosm</w:t>
      </w:r>
      <w:r w:rsidR="00105C68" w:rsidRPr="009C26D4">
        <w:t>tisíc</w:t>
      </w:r>
      <w:proofErr w:type="spellEnd"/>
      <w:r w:rsidR="00105C68" w:rsidRPr="009C26D4">
        <w:t xml:space="preserve"> </w:t>
      </w:r>
      <w:r w:rsidR="00B72BF2" w:rsidRPr="009C26D4">
        <w:t>korun českých). Dodavat</w:t>
      </w:r>
      <w:r w:rsidR="00B72BF2" w:rsidRPr="009C26D4">
        <w:rPr>
          <w:lang w:eastAsia="x-none"/>
        </w:rPr>
        <w:t>el není plátcem DPH.</w:t>
      </w:r>
    </w:p>
    <w:p w14:paraId="25EE88C4" w14:textId="77777777" w:rsidR="00B72BF2" w:rsidRPr="00FD4D2D" w:rsidRDefault="00FD4D2D" w:rsidP="008A1D0B">
      <w:pPr>
        <w:pStyle w:val="body"/>
        <w:rPr>
          <w:bCs/>
          <w:szCs w:val="20"/>
        </w:rPr>
      </w:pPr>
      <w:r w:rsidRPr="00FD4D2D">
        <w:lastRenderedPageBreak/>
        <w:t>4.2</w:t>
      </w:r>
      <w:r w:rsidRPr="00FD4D2D">
        <w:tab/>
      </w:r>
      <w:r w:rsidR="00B72BF2" w:rsidRPr="00FD4D2D">
        <w:t xml:space="preserve">Sjednaná cena </w:t>
      </w:r>
      <w:r w:rsidR="00B72BF2">
        <w:t>d</w:t>
      </w:r>
      <w:r w:rsidR="00B72BF2" w:rsidRPr="00FD4D2D">
        <w:t xml:space="preserve">le předchozího odstavce je stanovena jako pevná a nejvýše přípustná a zahrnuje veškeré náklady </w:t>
      </w:r>
      <w:r w:rsidR="00B72BF2">
        <w:t xml:space="preserve">dodavatele </w:t>
      </w:r>
      <w:r w:rsidR="00B72BF2" w:rsidRPr="00FD4D2D">
        <w:t>nutné k p</w:t>
      </w:r>
      <w:r w:rsidR="00B72BF2">
        <w:t>lnění této smlouvy</w:t>
      </w:r>
      <w:r w:rsidR="00B72BF2" w:rsidRPr="00FD4D2D">
        <w:t xml:space="preserve">, jakož i veškeré náklady související. Smluvní strany prohlašují, že sjednanou cenu považují za konečnou a nepřekročitelnou. </w:t>
      </w:r>
      <w:r w:rsidR="00B72BF2" w:rsidRPr="00FD4D2D">
        <w:rPr>
          <w:bCs/>
          <w:szCs w:val="20"/>
        </w:rPr>
        <w:t>Smluvní strany si ujednávají, že kupní cena za věci obstarané pro účely p</w:t>
      </w:r>
      <w:r w:rsidR="00B72BF2">
        <w:rPr>
          <w:bCs/>
          <w:szCs w:val="20"/>
        </w:rPr>
        <w:t>lnění této smlouvy</w:t>
      </w:r>
      <w:r w:rsidR="00B72BF2" w:rsidRPr="00FD4D2D">
        <w:rPr>
          <w:bCs/>
          <w:szCs w:val="20"/>
        </w:rPr>
        <w:t xml:space="preserve"> je zahrnuta ve sjednané ceně a její výše nebude po dobu trvání této smlouvy žádným způsobem upravována a na její výši nemá žádný vliv výše vynaložených nákladů souvisejících s p</w:t>
      </w:r>
      <w:r w:rsidR="00B72BF2">
        <w:rPr>
          <w:bCs/>
          <w:szCs w:val="20"/>
        </w:rPr>
        <w:t>lněním této smlouvy</w:t>
      </w:r>
      <w:r w:rsidR="00B72BF2" w:rsidRPr="00FD4D2D">
        <w:rPr>
          <w:bCs/>
          <w:szCs w:val="20"/>
        </w:rPr>
        <w:t xml:space="preserve"> ani jakýchkoli</w:t>
      </w:r>
      <w:r w:rsidR="00F84C81">
        <w:rPr>
          <w:bCs/>
          <w:szCs w:val="20"/>
        </w:rPr>
        <w:t>v jiných nákladů či poplatků, k </w:t>
      </w:r>
      <w:r w:rsidR="00B72BF2" w:rsidRPr="00FD4D2D">
        <w:rPr>
          <w:bCs/>
          <w:szCs w:val="20"/>
        </w:rPr>
        <w:t xml:space="preserve">jejichž úhradě je </w:t>
      </w:r>
      <w:r w:rsidR="00B72BF2">
        <w:rPr>
          <w:bCs/>
          <w:szCs w:val="20"/>
        </w:rPr>
        <w:t>dodavatel</w:t>
      </w:r>
      <w:r w:rsidR="00B72BF2" w:rsidRPr="00FD4D2D">
        <w:rPr>
          <w:bCs/>
          <w:szCs w:val="20"/>
        </w:rPr>
        <w:t xml:space="preserve"> na základě této smlouvy či obecně závazných právních předpisů povinen.</w:t>
      </w:r>
    </w:p>
    <w:p w14:paraId="4B018CBC" w14:textId="281E29AC" w:rsidR="00C5168A" w:rsidRPr="00463FA6" w:rsidRDefault="00FD4D2D" w:rsidP="008A1D0B">
      <w:pPr>
        <w:pStyle w:val="body"/>
      </w:pPr>
      <w:r w:rsidRPr="00FD4D2D">
        <w:t>4.3</w:t>
      </w:r>
      <w:r w:rsidRPr="00FD4D2D">
        <w:tab/>
      </w:r>
      <w:r w:rsidR="00346EBC" w:rsidRPr="00463FA6">
        <w:t xml:space="preserve">Objednatel neposkytuje dodavateli zálohy. </w:t>
      </w:r>
      <w:r w:rsidR="00B73E1A" w:rsidRPr="00463FA6">
        <w:t xml:space="preserve">Po realizaci všech </w:t>
      </w:r>
      <w:r w:rsidR="00D90A77">
        <w:t>představení</w:t>
      </w:r>
      <w:r w:rsidR="00B73E1A" w:rsidRPr="00463FA6">
        <w:t xml:space="preserve"> a převzetí všech realizačních listů dle článku III. odst. 3.2 této smlouvy objednatelem protokolárním způsobem vzniká dodavateli právo na zaplacení sjednané ceny. </w:t>
      </w:r>
      <w:r w:rsidR="001F2C7B" w:rsidRPr="001F2C7B">
        <w:t xml:space="preserve">Následně </w:t>
      </w:r>
      <w:r w:rsidR="00233431">
        <w:t xml:space="preserve">dodavatel </w:t>
      </w:r>
      <w:r w:rsidR="001F2C7B" w:rsidRPr="001F2C7B">
        <w:t xml:space="preserve">doručí objednateli daňový doklad – fakturu, a to v listinné formě osobně nebo doporučeně poštou na adresu sídla objednatele nebo v elektronické formě prostřednictvím datové schránky </w:t>
      </w:r>
      <w:r w:rsidR="00932202">
        <w:t>objednatele</w:t>
      </w:r>
      <w:r w:rsidR="001F2C7B" w:rsidRPr="001F2C7B">
        <w:t xml:space="preserve"> nebo e-mailem se zaručeným elektronickým podpisem </w:t>
      </w:r>
      <w:r w:rsidR="00E722DC">
        <w:t>dodava</w:t>
      </w:r>
      <w:r w:rsidR="001F2C7B" w:rsidRPr="001F2C7B">
        <w:t xml:space="preserve">tele na adresu </w:t>
      </w:r>
      <w:hyperlink r:id="rId12" w:history="1">
        <w:r w:rsidR="001F2C7B" w:rsidRPr="00132AE1">
          <w:rPr>
            <w:rStyle w:val="Hypertextovodkaz"/>
          </w:rPr>
          <w:t>uctarna@uzei.cz</w:t>
        </w:r>
      </w:hyperlink>
      <w:r w:rsidR="001F2C7B">
        <w:t xml:space="preserve"> </w:t>
      </w:r>
      <w:r w:rsidR="001F2C7B" w:rsidRPr="001F2C7B">
        <w:t>.</w:t>
      </w:r>
      <w:r w:rsidR="00B73E1A" w:rsidRPr="00463FA6">
        <w:t xml:space="preserve"> </w:t>
      </w:r>
      <w:r w:rsidR="00C5168A" w:rsidRPr="00463FA6">
        <w:t xml:space="preserve">Každý daňový doklad – faktura musí splňovat všechny náležitosti podle zákona č. 563/1991 Sb., o účetnictví, ve znění pozdějších předpisů, a zákona č. 235/2004 Sb., o dani z přidané hodnoty, ve znění pozdějších předpisů a musí obsahovat všechny údaje uvedené v </w:t>
      </w:r>
      <w:proofErr w:type="spellStart"/>
      <w:r w:rsidR="00C5168A" w:rsidRPr="00463FA6">
        <w:t>ust</w:t>
      </w:r>
      <w:proofErr w:type="spellEnd"/>
      <w:r w:rsidR="00C5168A" w:rsidRPr="00463FA6">
        <w:t>. § 435 odst. 1 občanského zákoníku. Výše fakturované částky musí odpovídat sjednané ceně. Každý daňový doklad – faktura musí obsahovat navíc tyto údaje:</w:t>
      </w:r>
    </w:p>
    <w:p w14:paraId="1580F7B8" w14:textId="77777777" w:rsidR="00C5168A" w:rsidRPr="00463FA6" w:rsidRDefault="00C5168A" w:rsidP="00C35086">
      <w:pPr>
        <w:pStyle w:val="vet1"/>
        <w:rPr>
          <w:szCs w:val="20"/>
        </w:rPr>
      </w:pPr>
      <w:r w:rsidRPr="00463FA6">
        <w:rPr>
          <w:szCs w:val="20"/>
        </w:rPr>
        <w:t>datum splatnosti v souladu s ujednáním o splatnosti dle této smlouvy,</w:t>
      </w:r>
    </w:p>
    <w:p w14:paraId="0FAC0525" w14:textId="77777777" w:rsidR="00CE0CE4" w:rsidRDefault="00C5168A" w:rsidP="00C35086">
      <w:pPr>
        <w:pStyle w:val="vet1"/>
        <w:rPr>
          <w:szCs w:val="20"/>
        </w:rPr>
      </w:pPr>
      <w:r w:rsidRPr="00463FA6">
        <w:rPr>
          <w:szCs w:val="20"/>
        </w:rPr>
        <w:t>uvedení čísla účtu, na nějž má</w:t>
      </w:r>
      <w:r w:rsidR="00CE0CE4">
        <w:rPr>
          <w:szCs w:val="20"/>
        </w:rPr>
        <w:t xml:space="preserve"> být objednatelem uhrazena cena,</w:t>
      </w:r>
    </w:p>
    <w:p w14:paraId="554E11DD" w14:textId="77777777" w:rsidR="00C5168A" w:rsidRPr="00463FA6" w:rsidRDefault="00CE0CE4" w:rsidP="00C35086">
      <w:pPr>
        <w:pStyle w:val="vet1"/>
        <w:rPr>
          <w:szCs w:val="20"/>
        </w:rPr>
      </w:pPr>
      <w:r w:rsidRPr="00722949">
        <w:t>číslo smlouvy objednatele</w:t>
      </w:r>
      <w:r w:rsidR="00C5168A" w:rsidRPr="00463FA6">
        <w:rPr>
          <w:szCs w:val="20"/>
        </w:rPr>
        <w:t>.</w:t>
      </w:r>
    </w:p>
    <w:p w14:paraId="2F1038AF" w14:textId="77777777" w:rsidR="00C5168A" w:rsidRDefault="00C5168A" w:rsidP="00C5168A">
      <w:pPr>
        <w:pStyle w:val="body"/>
      </w:pPr>
      <w:r>
        <w:t>4.4</w:t>
      </w:r>
      <w:r>
        <w:tab/>
        <w:t>V případě, že daňový doklad – faktura nebude obsahovat některou náležitost uvedenou v odst. 4.3 tohoto článku nebo ji bude obsahovat chybně, je objednatel oprávněn daňový doklad – fakturu do data splatnosti vrátit dodavateli. Lhůta splatnosti v takovémto případě neběží, přičemž nová lhůta splatnosti počíná běžet až ode dne doručení opraveného či doplněného daňového dokladu – faktury.</w:t>
      </w:r>
    </w:p>
    <w:p w14:paraId="1C5B4C8C" w14:textId="77777777" w:rsidR="00C5168A" w:rsidRDefault="00C5168A" w:rsidP="00C5168A">
      <w:pPr>
        <w:pStyle w:val="body"/>
      </w:pPr>
      <w:r>
        <w:t>4.5</w:t>
      </w:r>
      <w:r>
        <w:tab/>
        <w:t>Splatnost všech daňových dokladů – faktur se sjednává na 30 (třicet) dní ode dne doručení daňového dokladu – faktury objednateli. V případě prodlení s úhradou faktury je objednatel povinen hradit zákonné úroky z prodlení.</w:t>
      </w:r>
    </w:p>
    <w:p w14:paraId="75944875" w14:textId="77777777" w:rsidR="00B73E1A" w:rsidRPr="00963586" w:rsidRDefault="00C5168A" w:rsidP="00C5168A">
      <w:pPr>
        <w:pStyle w:val="body"/>
      </w:pPr>
      <w:r>
        <w:t>4.6</w:t>
      </w:r>
      <w:r>
        <w:tab/>
        <w:t>Platba se považuje za splněnou dnem odepsání z účtu objednatele ve prospěch účtu dodavatele.</w:t>
      </w:r>
    </w:p>
    <w:p w14:paraId="54ACBA25" w14:textId="77777777" w:rsidR="00B73E1A" w:rsidRDefault="00FF4D4F" w:rsidP="00FF4D4F">
      <w:pPr>
        <w:pStyle w:val="lnek-slo"/>
      </w:pPr>
      <w:r>
        <w:t>Čl. V</w:t>
      </w:r>
    </w:p>
    <w:p w14:paraId="016E1136" w14:textId="77777777" w:rsidR="00B73E1A" w:rsidRPr="00700B97" w:rsidRDefault="00B73E1A" w:rsidP="00FF4D4F">
      <w:pPr>
        <w:pStyle w:val="lnek-nzev"/>
      </w:pPr>
      <w:r>
        <w:t xml:space="preserve">Práva </w:t>
      </w:r>
      <w:r w:rsidRPr="00963586">
        <w:t>duševního</w:t>
      </w:r>
      <w:r>
        <w:t xml:space="preserve"> vlastnictví</w:t>
      </w:r>
    </w:p>
    <w:p w14:paraId="7696EA14" w14:textId="77777777" w:rsidR="00C5168A" w:rsidRPr="00C5168A" w:rsidRDefault="00F921C0" w:rsidP="00C5168A">
      <w:pPr>
        <w:pStyle w:val="body"/>
      </w:pPr>
      <w:r>
        <w:t>5.1</w:t>
      </w:r>
      <w:r>
        <w:tab/>
      </w:r>
      <w:r w:rsidR="00C5168A" w:rsidRPr="00C5168A">
        <w:t>Dodavatel</w:t>
      </w:r>
      <w:r w:rsidR="00C5168A" w:rsidRPr="00C5168A">
        <w:rPr>
          <w:lang w:val="x-none"/>
        </w:rPr>
        <w:t xml:space="preserve"> prohlašuje, že </w:t>
      </w:r>
      <w:r w:rsidR="00C5168A" w:rsidRPr="00C5168A">
        <w:t xml:space="preserve">jeho plnění dle této smlouvy </w:t>
      </w:r>
      <w:r w:rsidR="00C5168A" w:rsidRPr="00C5168A">
        <w:rPr>
          <w:lang w:val="x-none"/>
        </w:rPr>
        <w:t xml:space="preserve">je prosto práv třetích osob, zejména žádné jeho plnění dle této smlouvy není chráněno autorskými nebo průmyslovými právy třetích osob. Pokud by toto </w:t>
      </w:r>
      <w:r w:rsidR="00C5168A" w:rsidRPr="009909E5">
        <w:t>prohlášení dodavatele neodpovídalo</w:t>
      </w:r>
      <w:r w:rsidR="00C5168A" w:rsidRPr="00C5168A">
        <w:rPr>
          <w:lang w:val="x-none"/>
        </w:rPr>
        <w:t xml:space="preserve"> skutečnosti, je objednatel oprávněn požadovat po </w:t>
      </w:r>
      <w:r w:rsidR="00C5168A" w:rsidRPr="00C5168A">
        <w:t>dodavateli</w:t>
      </w:r>
      <w:r w:rsidR="00C5168A" w:rsidRPr="00C5168A">
        <w:rPr>
          <w:lang w:val="x-none"/>
        </w:rPr>
        <w:t xml:space="preserve"> náhradu škody, která mu vznikl</w:t>
      </w:r>
      <w:r w:rsidR="00FF4D4F">
        <w:rPr>
          <w:lang w:val="x-none"/>
        </w:rPr>
        <w:t>a porušením práv třetích osob a </w:t>
      </w:r>
      <w:r w:rsidR="00C5168A" w:rsidRPr="00C5168A">
        <w:rPr>
          <w:lang w:val="x-none"/>
        </w:rPr>
        <w:t>uplatňováním jejich nároků s tím spojených, v plné výši.</w:t>
      </w:r>
    </w:p>
    <w:p w14:paraId="169EFA94" w14:textId="77777777" w:rsidR="00C5168A" w:rsidRDefault="00F921C0" w:rsidP="00C5168A">
      <w:pPr>
        <w:pStyle w:val="body"/>
      </w:pPr>
      <w:r>
        <w:t>5.2</w:t>
      </w:r>
      <w:r>
        <w:tab/>
      </w:r>
      <w:r w:rsidR="00C5168A" w:rsidRPr="00C5168A">
        <w:t>Sjednává se, že všechny autorské odměny a odměny kolektivním správcům autorských práv a další platby dle</w:t>
      </w:r>
      <w:r w:rsidR="009909E5">
        <w:t xml:space="preserve"> </w:t>
      </w:r>
      <w:r w:rsidR="00C5168A" w:rsidRPr="00C5168A">
        <w:t>zák.</w:t>
      </w:r>
      <w:r w:rsidR="009909E5">
        <w:t xml:space="preserve"> </w:t>
      </w:r>
      <w:r w:rsidR="00C5168A" w:rsidRPr="00C5168A">
        <w:t>č. 121/2000 Sb., o právu autorském, so</w:t>
      </w:r>
      <w:r w:rsidR="00C5168A">
        <w:t>uvisející s plněním této smlouvy</w:t>
      </w:r>
      <w:r w:rsidR="00C5168A" w:rsidRPr="00C5168A">
        <w:t>, je povinen hradit dodavatel. Vůči objednateli nemá v takovém případě právo na náhradu zaplacených odměn a dalších plateb.</w:t>
      </w:r>
    </w:p>
    <w:p w14:paraId="6BFFC1C6" w14:textId="77777777" w:rsidR="004D23B2" w:rsidRDefault="004D23B2" w:rsidP="00C5168A">
      <w:pPr>
        <w:pStyle w:val="body"/>
      </w:pPr>
    </w:p>
    <w:p w14:paraId="6B8B4D57" w14:textId="77777777" w:rsidR="004D23B2" w:rsidRPr="004D23B2" w:rsidRDefault="004D23B2" w:rsidP="004D23B2">
      <w:pPr>
        <w:keepNext/>
        <w:spacing w:before="3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D23B2">
        <w:rPr>
          <w:rFonts w:ascii="Arial" w:hAnsi="Arial" w:cs="Arial"/>
          <w:b/>
          <w:sz w:val="20"/>
          <w:szCs w:val="20"/>
        </w:rPr>
        <w:t>Čl. VI</w:t>
      </w:r>
    </w:p>
    <w:p w14:paraId="5A22F326" w14:textId="77777777" w:rsidR="004D23B2" w:rsidRPr="004D23B2" w:rsidRDefault="004D23B2" w:rsidP="004D23B2">
      <w:pPr>
        <w:keepNext/>
        <w:spacing w:after="3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D23B2">
        <w:rPr>
          <w:rFonts w:ascii="Arial" w:hAnsi="Arial" w:cs="Arial"/>
          <w:b/>
          <w:sz w:val="20"/>
          <w:szCs w:val="20"/>
        </w:rPr>
        <w:t>Sankční ustanovení a odpovědnost za škodu</w:t>
      </w:r>
    </w:p>
    <w:p w14:paraId="69ED23FD" w14:textId="77777777" w:rsidR="004D23B2" w:rsidRPr="00A53727" w:rsidRDefault="004D23B2" w:rsidP="004D23B2">
      <w:pPr>
        <w:pStyle w:val="body"/>
      </w:pPr>
      <w:r>
        <w:rPr>
          <w:lang w:eastAsia="x-none"/>
        </w:rPr>
        <w:t>6</w:t>
      </w:r>
      <w:r w:rsidRPr="00C17B49">
        <w:rPr>
          <w:lang w:val="x-none" w:eastAsia="x-none"/>
        </w:rPr>
        <w:t>.1</w:t>
      </w:r>
      <w:r w:rsidRPr="00C17B49">
        <w:rPr>
          <w:lang w:val="x-none" w:eastAsia="x-none"/>
        </w:rPr>
        <w:tab/>
      </w:r>
      <w:r>
        <w:t xml:space="preserve">V případě prodlení s plněním povinností dodavatele – předáním harmonogramu dle čl. III odst. 3.1 této smlouvy, se sjednává smluvní pokuta, a to ve výši 0,5 % z celkové ceny sjednané v čl. IV odst. 4.1 této smlouvy za každý započatý den prodlení, </w:t>
      </w:r>
      <w:r w:rsidRPr="00A53727">
        <w:rPr>
          <w:lang w:val="x-none"/>
        </w:rPr>
        <w:t xml:space="preserve">kterou je </w:t>
      </w:r>
      <w:r w:rsidRPr="009909E5">
        <w:t>dodavatel</w:t>
      </w:r>
      <w:r w:rsidRPr="00A53727">
        <w:rPr>
          <w:lang w:val="x-none"/>
        </w:rPr>
        <w:t xml:space="preserve"> povinen uhradit objednateli.</w:t>
      </w:r>
    </w:p>
    <w:p w14:paraId="498A9CEB" w14:textId="32778D37" w:rsidR="004D23B2" w:rsidRPr="00A53727" w:rsidRDefault="004D23B2" w:rsidP="004D23B2">
      <w:pPr>
        <w:pStyle w:val="body"/>
      </w:pPr>
      <w:r>
        <w:lastRenderedPageBreak/>
        <w:t>6.2</w:t>
      </w:r>
      <w:r>
        <w:tab/>
        <w:t xml:space="preserve">V případě prodlení s plněním povinností dodavatele – realizací všech </w:t>
      </w:r>
      <w:r w:rsidR="00E722DC">
        <w:t>představení</w:t>
      </w:r>
      <w:r>
        <w:t xml:space="preserve"> v termínu dle čl. II odst. 2.2 písm. a) této smlouvy, se sjednává smluvní pokuta, a to ve výši 0,5 % z celkové ceny sjednané v čl. IV odst. 4.1 této smlouvy za každý započatý den prodlení, </w:t>
      </w:r>
      <w:r w:rsidRPr="00A53727">
        <w:rPr>
          <w:lang w:val="x-none"/>
        </w:rPr>
        <w:t xml:space="preserve">kterou je </w:t>
      </w:r>
      <w:r>
        <w:t>dodavatel</w:t>
      </w:r>
      <w:r w:rsidRPr="00A53727">
        <w:rPr>
          <w:lang w:val="x-none"/>
        </w:rPr>
        <w:t xml:space="preserve"> povinen uhradit objednateli.</w:t>
      </w:r>
    </w:p>
    <w:p w14:paraId="65B2AE73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6.</w:t>
      </w:r>
      <w:r>
        <w:rPr>
          <w:rFonts w:ascii="Arial" w:hAnsi="Arial"/>
          <w:sz w:val="20"/>
          <w:lang w:eastAsia="x-none"/>
        </w:rPr>
        <w:t>3</w:t>
      </w:r>
      <w:r w:rsidRPr="004D23B2">
        <w:rPr>
          <w:rFonts w:ascii="Arial" w:hAnsi="Arial"/>
          <w:sz w:val="20"/>
          <w:lang w:eastAsia="x-none"/>
        </w:rPr>
        <w:tab/>
      </w:r>
      <w:r w:rsidRPr="004D23B2">
        <w:rPr>
          <w:rFonts w:ascii="Arial" w:hAnsi="Arial"/>
          <w:sz w:val="20"/>
          <w:lang w:val="x-none" w:eastAsia="x-none"/>
        </w:rPr>
        <w:t xml:space="preserve">Za každé jednotlivé porušení povinností </w:t>
      </w:r>
      <w:proofErr w:type="spellStart"/>
      <w:r>
        <w:rPr>
          <w:rFonts w:ascii="Arial" w:hAnsi="Arial"/>
          <w:sz w:val="20"/>
          <w:lang w:eastAsia="x-none"/>
        </w:rPr>
        <w:t>dodava</w:t>
      </w:r>
      <w:proofErr w:type="spellEnd"/>
      <w:r w:rsidRPr="004D23B2">
        <w:rPr>
          <w:rFonts w:ascii="Arial" w:hAnsi="Arial"/>
          <w:sz w:val="20"/>
          <w:lang w:val="x-none" w:eastAsia="x-none"/>
        </w:rPr>
        <w:t xml:space="preserve">tele podle čl. </w:t>
      </w:r>
      <w:r w:rsidRPr="004D23B2">
        <w:rPr>
          <w:rFonts w:ascii="Arial" w:hAnsi="Arial"/>
          <w:sz w:val="20"/>
          <w:lang w:eastAsia="x-none"/>
        </w:rPr>
        <w:t>VIII</w:t>
      </w:r>
      <w:r w:rsidRPr="004D23B2">
        <w:rPr>
          <w:rFonts w:ascii="Arial" w:hAnsi="Arial"/>
          <w:sz w:val="20"/>
          <w:lang w:val="x-none" w:eastAsia="x-none"/>
        </w:rPr>
        <w:t xml:space="preserve"> odst. </w:t>
      </w:r>
      <w:r w:rsidRPr="004D23B2">
        <w:rPr>
          <w:rFonts w:ascii="Arial" w:hAnsi="Arial"/>
          <w:sz w:val="20"/>
          <w:lang w:eastAsia="x-none"/>
        </w:rPr>
        <w:t>8.1</w:t>
      </w:r>
      <w:r w:rsidRPr="004D23B2">
        <w:rPr>
          <w:rFonts w:ascii="Arial" w:hAnsi="Arial"/>
          <w:sz w:val="20"/>
          <w:lang w:val="x-none" w:eastAsia="x-none"/>
        </w:rPr>
        <w:t xml:space="preserve"> a </w:t>
      </w:r>
      <w:r w:rsidRPr="004D23B2">
        <w:rPr>
          <w:rFonts w:ascii="Arial" w:hAnsi="Arial"/>
          <w:sz w:val="20"/>
          <w:lang w:eastAsia="x-none"/>
        </w:rPr>
        <w:t>8.3</w:t>
      </w:r>
      <w:r w:rsidRPr="004D23B2">
        <w:rPr>
          <w:rFonts w:ascii="Arial" w:hAnsi="Arial"/>
          <w:sz w:val="20"/>
          <w:lang w:val="x-none" w:eastAsia="x-none"/>
        </w:rPr>
        <w:t xml:space="preserve"> této smlouvy je </w:t>
      </w:r>
      <w:proofErr w:type="spellStart"/>
      <w:r>
        <w:rPr>
          <w:rFonts w:ascii="Arial" w:hAnsi="Arial"/>
          <w:sz w:val="20"/>
          <w:lang w:eastAsia="x-none"/>
        </w:rPr>
        <w:t>dodava</w:t>
      </w:r>
      <w:proofErr w:type="spellEnd"/>
      <w:r w:rsidRPr="004D23B2">
        <w:rPr>
          <w:rFonts w:ascii="Arial" w:hAnsi="Arial"/>
          <w:sz w:val="20"/>
          <w:lang w:val="x-none" w:eastAsia="x-none"/>
        </w:rPr>
        <w:t>tel povinen uhradit objednateli smluvní pokutu ve výši 50.000,- Kč (</w:t>
      </w:r>
      <w:proofErr w:type="spellStart"/>
      <w:r w:rsidRPr="004D23B2">
        <w:rPr>
          <w:rFonts w:ascii="Arial" w:hAnsi="Arial"/>
          <w:sz w:val="20"/>
          <w:lang w:val="x-none" w:eastAsia="x-none"/>
        </w:rPr>
        <w:t>padesáttisíc</w:t>
      </w:r>
      <w:proofErr w:type="spellEnd"/>
      <w:r w:rsidRPr="004D23B2">
        <w:rPr>
          <w:rFonts w:ascii="Arial" w:hAnsi="Arial"/>
          <w:sz w:val="20"/>
          <w:lang w:val="x-none" w:eastAsia="x-none"/>
        </w:rPr>
        <w:t xml:space="preserve"> korun českých).</w:t>
      </w:r>
    </w:p>
    <w:p w14:paraId="12DB4BC5" w14:textId="2F714A14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eastAsia="x-none"/>
        </w:rPr>
      </w:pPr>
      <w:r w:rsidRPr="004D23B2">
        <w:rPr>
          <w:rFonts w:ascii="Arial" w:hAnsi="Arial"/>
          <w:sz w:val="20"/>
          <w:lang w:eastAsia="x-none"/>
        </w:rPr>
        <w:t>6.</w:t>
      </w:r>
      <w:r w:rsidR="0036317C">
        <w:rPr>
          <w:rFonts w:ascii="Arial" w:hAnsi="Arial"/>
          <w:sz w:val="20"/>
          <w:lang w:eastAsia="x-none"/>
        </w:rPr>
        <w:t>4</w:t>
      </w:r>
      <w:r w:rsidRPr="004D23B2">
        <w:rPr>
          <w:rFonts w:ascii="Arial" w:hAnsi="Arial"/>
          <w:sz w:val="20"/>
          <w:lang w:eastAsia="x-none"/>
        </w:rPr>
        <w:tab/>
      </w:r>
      <w:r w:rsidRPr="004D23B2">
        <w:rPr>
          <w:rFonts w:ascii="Arial" w:hAnsi="Arial"/>
          <w:sz w:val="20"/>
          <w:lang w:val="x-none" w:eastAsia="x-none"/>
        </w:rPr>
        <w:t xml:space="preserve">Smluvní strany se zavazují k vyvinutí maximálního úsilí k předcházení škodám a k minimalizaci vzniklých škod. Smluvní strany nesou odpovědnost za škodu způsobenou při plnění této </w:t>
      </w:r>
      <w:r w:rsidRPr="004D23B2">
        <w:rPr>
          <w:rFonts w:ascii="Arial" w:hAnsi="Arial"/>
          <w:sz w:val="20"/>
          <w:lang w:eastAsia="x-none"/>
        </w:rPr>
        <w:t>smlouvy</w:t>
      </w:r>
      <w:r w:rsidRPr="004D23B2">
        <w:rPr>
          <w:rFonts w:ascii="Arial" w:hAnsi="Arial"/>
          <w:sz w:val="20"/>
          <w:lang w:val="x-none" w:eastAsia="x-none"/>
        </w:rPr>
        <w:t xml:space="preserve"> v rámci platných právních předpisů a této </w:t>
      </w:r>
      <w:r w:rsidRPr="004D23B2">
        <w:rPr>
          <w:rFonts w:ascii="Arial" w:hAnsi="Arial"/>
          <w:sz w:val="20"/>
          <w:lang w:eastAsia="x-none"/>
        </w:rPr>
        <w:t>smlouvy</w:t>
      </w:r>
      <w:r w:rsidRPr="004D23B2">
        <w:rPr>
          <w:rFonts w:ascii="Arial" w:hAnsi="Arial"/>
          <w:sz w:val="20"/>
          <w:lang w:val="x-none" w:eastAsia="x-none"/>
        </w:rPr>
        <w:t xml:space="preserve"> a případně vzniklou škodu jsou povinny si nahradit. Nahrazuje se skutečně vzniklá škoda a ušlý zisk</w:t>
      </w:r>
      <w:r w:rsidRPr="004D23B2">
        <w:rPr>
          <w:rFonts w:ascii="Arial" w:hAnsi="Arial"/>
          <w:sz w:val="20"/>
          <w:lang w:eastAsia="x-none"/>
        </w:rPr>
        <w:t>.</w:t>
      </w:r>
    </w:p>
    <w:p w14:paraId="01F67DD1" w14:textId="2833A59A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6.</w:t>
      </w:r>
      <w:r w:rsidR="0036317C">
        <w:rPr>
          <w:rFonts w:ascii="Arial" w:hAnsi="Arial"/>
          <w:sz w:val="20"/>
          <w:lang w:eastAsia="x-none"/>
        </w:rPr>
        <w:t>5</w:t>
      </w:r>
      <w:r w:rsidRPr="004D23B2">
        <w:rPr>
          <w:rFonts w:ascii="Arial" w:hAnsi="Arial"/>
          <w:sz w:val="20"/>
          <w:lang w:val="x-none" w:eastAsia="x-none"/>
        </w:rPr>
        <w:tab/>
        <w:t xml:space="preserve">Smluvní pokuty </w:t>
      </w:r>
      <w:r w:rsidRPr="004D23B2">
        <w:rPr>
          <w:rFonts w:ascii="Arial" w:hAnsi="Arial"/>
          <w:sz w:val="20"/>
          <w:lang w:eastAsia="x-none"/>
        </w:rPr>
        <w:t xml:space="preserve">a nárok na náhradu škody </w:t>
      </w:r>
      <w:r w:rsidRPr="004D23B2">
        <w:rPr>
          <w:rFonts w:ascii="Arial" w:hAnsi="Arial"/>
          <w:sz w:val="20"/>
          <w:lang w:val="x-none" w:eastAsia="x-none"/>
        </w:rPr>
        <w:t xml:space="preserve">jsou splatné 10. (desátý) den ode dne doručení písemné výzvy objednatele </w:t>
      </w:r>
      <w:proofErr w:type="spellStart"/>
      <w:r w:rsidR="00231CE7">
        <w:rPr>
          <w:rFonts w:ascii="Arial" w:hAnsi="Arial"/>
          <w:sz w:val="20"/>
          <w:lang w:eastAsia="x-none"/>
        </w:rPr>
        <w:t>dodavate</w:t>
      </w:r>
      <w:r w:rsidRPr="004D23B2">
        <w:rPr>
          <w:rFonts w:ascii="Arial" w:hAnsi="Arial"/>
          <w:sz w:val="20"/>
          <w:lang w:val="x-none" w:eastAsia="x-none"/>
        </w:rPr>
        <w:t>li</w:t>
      </w:r>
      <w:proofErr w:type="spellEnd"/>
      <w:r w:rsidRPr="004D23B2">
        <w:rPr>
          <w:rFonts w:ascii="Arial" w:hAnsi="Arial"/>
          <w:sz w:val="20"/>
          <w:lang w:val="x-none" w:eastAsia="x-none"/>
        </w:rPr>
        <w:t xml:space="preserve"> k jejich úhradě, není-li ve výzvě uvedena lhůta delší.</w:t>
      </w:r>
    </w:p>
    <w:p w14:paraId="684565B5" w14:textId="4D6679D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6.</w:t>
      </w:r>
      <w:r w:rsidR="0036317C">
        <w:rPr>
          <w:rFonts w:ascii="Arial" w:hAnsi="Arial"/>
          <w:sz w:val="20"/>
          <w:lang w:eastAsia="x-none"/>
        </w:rPr>
        <w:t>6</w:t>
      </w:r>
      <w:r w:rsidRPr="004D23B2">
        <w:rPr>
          <w:rFonts w:ascii="Arial" w:hAnsi="Arial"/>
          <w:sz w:val="20"/>
          <w:lang w:val="x-none" w:eastAsia="x-none"/>
        </w:rPr>
        <w:tab/>
      </w:r>
      <w:proofErr w:type="spellStart"/>
      <w:r w:rsidR="00231CE7">
        <w:rPr>
          <w:rFonts w:ascii="Arial" w:hAnsi="Arial"/>
          <w:sz w:val="20"/>
          <w:lang w:eastAsia="x-none"/>
        </w:rPr>
        <w:t>Dodava</w:t>
      </w:r>
      <w:proofErr w:type="spellEnd"/>
      <w:r w:rsidRPr="004D23B2">
        <w:rPr>
          <w:rFonts w:ascii="Arial" w:hAnsi="Arial"/>
          <w:sz w:val="20"/>
          <w:lang w:val="x-none" w:eastAsia="x-none"/>
        </w:rPr>
        <w:t>tel souhlasí,</w:t>
      </w:r>
      <w:r w:rsidR="004721BB">
        <w:rPr>
          <w:rFonts w:ascii="Arial" w:hAnsi="Arial"/>
          <w:sz w:val="20"/>
          <w:lang w:eastAsia="x-none"/>
        </w:rPr>
        <w:t xml:space="preserve"> </w:t>
      </w:r>
      <w:r w:rsidRPr="004D23B2">
        <w:rPr>
          <w:rFonts w:ascii="Arial" w:hAnsi="Arial"/>
          <w:sz w:val="20"/>
          <w:lang w:val="x-none" w:eastAsia="x-none"/>
        </w:rPr>
        <w:t>aby objednatel každou smluvní pokutu nebo náhradu škody, na n</w:t>
      </w:r>
      <w:r w:rsidRPr="004D23B2">
        <w:rPr>
          <w:rFonts w:ascii="Arial" w:hAnsi="Arial"/>
          <w:sz w:val="20"/>
          <w:lang w:eastAsia="x-none"/>
        </w:rPr>
        <w:t>i</w:t>
      </w:r>
      <w:r w:rsidRPr="004D23B2">
        <w:rPr>
          <w:rFonts w:ascii="Arial" w:hAnsi="Arial"/>
          <w:sz w:val="20"/>
          <w:lang w:val="x-none" w:eastAsia="x-none"/>
        </w:rPr>
        <w:t>ž mu vznikne nárok, započetl vůči platbě (faktuře) ve smyslu ustanovení čl. IV této smlouvy. Pokud nedojde k započtení dle čl. IV této smlouvy, zavazuje se k doplacení dlužné částky, a to do 30 (třiceti) kalendářních dnů ode dne převzetí písemné výzvy objednatele.</w:t>
      </w:r>
    </w:p>
    <w:p w14:paraId="495BC618" w14:textId="16C9AD75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6.</w:t>
      </w:r>
      <w:r w:rsidR="0036317C">
        <w:rPr>
          <w:rFonts w:ascii="Arial" w:hAnsi="Arial"/>
          <w:sz w:val="20"/>
          <w:lang w:eastAsia="x-none"/>
        </w:rPr>
        <w:t>7</w:t>
      </w:r>
      <w:r w:rsidRPr="004D23B2">
        <w:rPr>
          <w:rFonts w:ascii="Arial" w:hAnsi="Arial"/>
          <w:sz w:val="20"/>
          <w:lang w:val="x-none" w:eastAsia="x-none"/>
        </w:rPr>
        <w:tab/>
        <w:t>Uplatněním smluvní pokuty není dotčeno právo objednatele na náhradu škody v plné výši</w:t>
      </w:r>
      <w:r w:rsidR="00932202">
        <w:rPr>
          <w:rFonts w:ascii="Arial" w:hAnsi="Arial"/>
          <w:sz w:val="20"/>
          <w:lang w:eastAsia="x-none"/>
        </w:rPr>
        <w:t xml:space="preserve"> a stejně tak nejsou dotčena práva z nemajetkové újmy v plné výši, pokud objednateli</w:t>
      </w:r>
      <w:r w:rsidRPr="004D23B2">
        <w:rPr>
          <w:rFonts w:ascii="Arial" w:hAnsi="Arial"/>
          <w:sz w:val="20"/>
          <w:lang w:val="x-none" w:eastAsia="x-none"/>
        </w:rPr>
        <w:t xml:space="preserve"> v důsledku porušení smluvní povinnosti </w:t>
      </w:r>
      <w:proofErr w:type="spellStart"/>
      <w:r w:rsidR="00231CE7">
        <w:rPr>
          <w:rFonts w:ascii="Arial" w:hAnsi="Arial"/>
          <w:sz w:val="20"/>
          <w:lang w:eastAsia="x-none"/>
        </w:rPr>
        <w:t>dodava</w:t>
      </w:r>
      <w:r w:rsidRPr="004D23B2">
        <w:rPr>
          <w:rFonts w:ascii="Arial" w:hAnsi="Arial"/>
          <w:sz w:val="20"/>
          <w:lang w:val="x-none" w:eastAsia="x-none"/>
        </w:rPr>
        <w:t>telem</w:t>
      </w:r>
      <w:proofErr w:type="spellEnd"/>
      <w:r w:rsidRPr="004D23B2">
        <w:rPr>
          <w:rFonts w:ascii="Arial" w:hAnsi="Arial"/>
          <w:sz w:val="20"/>
          <w:lang w:val="x-none" w:eastAsia="x-none"/>
        </w:rPr>
        <w:t xml:space="preserve"> vznikn</w:t>
      </w:r>
      <w:r w:rsidR="00932202">
        <w:rPr>
          <w:rFonts w:ascii="Arial" w:hAnsi="Arial"/>
          <w:sz w:val="20"/>
          <w:lang w:eastAsia="x-none"/>
        </w:rPr>
        <w:t>ou</w:t>
      </w:r>
      <w:r w:rsidRPr="004D23B2">
        <w:rPr>
          <w:rFonts w:ascii="Arial" w:hAnsi="Arial"/>
          <w:sz w:val="20"/>
          <w:lang w:val="x-none" w:eastAsia="x-none"/>
        </w:rPr>
        <w:t xml:space="preserve">, ani právo objednatele na odstoupení od této smlouvy, ani povinnost </w:t>
      </w:r>
      <w:proofErr w:type="spellStart"/>
      <w:r w:rsidR="00231CE7">
        <w:rPr>
          <w:rFonts w:ascii="Arial" w:hAnsi="Arial"/>
          <w:sz w:val="20"/>
          <w:lang w:eastAsia="x-none"/>
        </w:rPr>
        <w:t>dodava</w:t>
      </w:r>
      <w:proofErr w:type="spellEnd"/>
      <w:r w:rsidRPr="004D23B2">
        <w:rPr>
          <w:rFonts w:ascii="Arial" w:hAnsi="Arial"/>
          <w:sz w:val="20"/>
          <w:lang w:val="x-none" w:eastAsia="x-none"/>
        </w:rPr>
        <w:t>tele ke splnění povinnosti zajištěné smluvní pokutou, ledaže by objednatel výslovně prohlásil, že na plnění povinnosti netrvá.</w:t>
      </w:r>
    </w:p>
    <w:p w14:paraId="60CB626E" w14:textId="77777777" w:rsidR="004D23B2" w:rsidRPr="004D23B2" w:rsidRDefault="004D23B2" w:rsidP="004D23B2">
      <w:pPr>
        <w:keepNext/>
        <w:spacing w:before="3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D23B2">
        <w:rPr>
          <w:rFonts w:ascii="Arial" w:hAnsi="Arial" w:cs="Arial"/>
          <w:b/>
          <w:sz w:val="20"/>
          <w:szCs w:val="20"/>
        </w:rPr>
        <w:t>Čl. VII</w:t>
      </w:r>
    </w:p>
    <w:p w14:paraId="758BFC63" w14:textId="77777777" w:rsidR="004D23B2" w:rsidRPr="004D23B2" w:rsidRDefault="00932202" w:rsidP="004D23B2">
      <w:pPr>
        <w:keepNext/>
        <w:spacing w:after="3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Platnost a účinnost</w:t>
      </w:r>
      <w:r w:rsidR="004D23B2" w:rsidRPr="004D23B2">
        <w:rPr>
          <w:rFonts w:ascii="Arial" w:hAnsi="Arial" w:cs="Arial"/>
          <w:b/>
          <w:sz w:val="20"/>
          <w:szCs w:val="20"/>
        </w:rPr>
        <w:t xml:space="preserve"> smlouvy</w:t>
      </w:r>
    </w:p>
    <w:p w14:paraId="165E476C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 w:cs="Arial"/>
          <w:sz w:val="20"/>
          <w:lang w:val="x-none" w:eastAsia="x-none"/>
        </w:rPr>
      </w:pPr>
      <w:r w:rsidRPr="004D23B2">
        <w:rPr>
          <w:rFonts w:ascii="Arial" w:hAnsi="Arial" w:cs="Arial"/>
          <w:sz w:val="20"/>
          <w:lang w:eastAsia="x-none"/>
        </w:rPr>
        <w:t>7</w:t>
      </w:r>
      <w:r w:rsidRPr="004D23B2">
        <w:rPr>
          <w:rFonts w:ascii="Arial" w:hAnsi="Arial" w:cs="Arial"/>
          <w:sz w:val="20"/>
          <w:lang w:val="x-none" w:eastAsia="x-none"/>
        </w:rPr>
        <w:t>.1</w:t>
      </w:r>
      <w:r w:rsidRPr="004D23B2">
        <w:rPr>
          <w:rFonts w:ascii="Arial" w:hAnsi="Arial" w:cs="Arial"/>
          <w:sz w:val="20"/>
          <w:lang w:val="x-none" w:eastAsia="x-none"/>
        </w:rPr>
        <w:tab/>
      </w:r>
      <w:r w:rsidR="00FB7D53" w:rsidRPr="00FB7D53">
        <w:rPr>
          <w:rFonts w:ascii="Arial" w:hAnsi="Arial" w:cs="Arial"/>
          <w:sz w:val="20"/>
          <w:lang w:val="x-none" w:eastAsia="x-none"/>
        </w:rPr>
        <w:t>Tato smlouva nabývá účinnosti dnem jejího uveřejnění prostřednictvím registru smluv dle zákona č. 340/2015 Sb., o registru smluv. Uveřejnění této smlouvy ve smyslu předchozí věty provede objednatel.</w:t>
      </w:r>
    </w:p>
    <w:p w14:paraId="39E6AB9D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 w:cs="Arial"/>
          <w:sz w:val="20"/>
          <w:lang w:val="x-none" w:eastAsia="x-none"/>
        </w:rPr>
      </w:pPr>
      <w:r w:rsidRPr="004D23B2">
        <w:rPr>
          <w:rFonts w:ascii="Arial" w:hAnsi="Arial" w:cs="Arial"/>
          <w:sz w:val="20"/>
          <w:lang w:eastAsia="x-none"/>
        </w:rPr>
        <w:t>7</w:t>
      </w:r>
      <w:r w:rsidRPr="004D23B2">
        <w:rPr>
          <w:rFonts w:ascii="Arial" w:hAnsi="Arial" w:cs="Arial"/>
          <w:sz w:val="20"/>
          <w:lang w:val="x-none" w:eastAsia="x-none"/>
        </w:rPr>
        <w:t>.2</w:t>
      </w:r>
      <w:r w:rsidRPr="004D23B2">
        <w:rPr>
          <w:rFonts w:ascii="Arial" w:hAnsi="Arial" w:cs="Arial"/>
          <w:sz w:val="20"/>
          <w:lang w:val="x-none" w:eastAsia="x-none"/>
        </w:rPr>
        <w:tab/>
      </w:r>
      <w:r w:rsidRPr="004D23B2">
        <w:rPr>
          <w:rFonts w:ascii="Arial" w:hAnsi="Arial"/>
          <w:sz w:val="20"/>
          <w:lang w:val="x-none" w:eastAsia="x-none"/>
        </w:rPr>
        <w:t>Účinnost smlouvy zaniká mimo jiné:</w:t>
      </w:r>
    </w:p>
    <w:p w14:paraId="61527469" w14:textId="77777777" w:rsidR="004D23B2" w:rsidRPr="004D23B2" w:rsidRDefault="004D23B2" w:rsidP="004D23B2">
      <w:pPr>
        <w:spacing w:before="120" w:line="240" w:lineRule="auto"/>
        <w:ind w:left="851" w:hanging="284"/>
        <w:jc w:val="both"/>
        <w:rPr>
          <w:rFonts w:ascii="Arial" w:hAnsi="Arial"/>
          <w:sz w:val="20"/>
        </w:rPr>
      </w:pPr>
      <w:r w:rsidRPr="004D23B2">
        <w:rPr>
          <w:rFonts w:ascii="Arial" w:hAnsi="Arial"/>
          <w:sz w:val="20"/>
        </w:rPr>
        <w:t>a) písemnou dohodou smluvních stran, jejíž nedílnou součástí je i vypořádání vzájemných závazků a pohledávek;</w:t>
      </w:r>
    </w:p>
    <w:p w14:paraId="3348B9D6" w14:textId="77777777" w:rsidR="004D23B2" w:rsidRPr="004D23B2" w:rsidRDefault="004D23B2" w:rsidP="004D23B2">
      <w:pPr>
        <w:spacing w:before="120" w:line="240" w:lineRule="auto"/>
        <w:ind w:left="851" w:hanging="284"/>
        <w:jc w:val="both"/>
        <w:rPr>
          <w:rFonts w:ascii="Arial" w:hAnsi="Arial"/>
          <w:sz w:val="20"/>
        </w:rPr>
      </w:pPr>
      <w:r w:rsidRPr="004D23B2">
        <w:rPr>
          <w:rFonts w:ascii="Arial" w:hAnsi="Arial"/>
          <w:sz w:val="20"/>
        </w:rPr>
        <w:t>b)</w:t>
      </w:r>
      <w:r w:rsidRPr="004D23B2">
        <w:rPr>
          <w:rFonts w:ascii="Arial" w:hAnsi="Arial"/>
          <w:sz w:val="20"/>
        </w:rPr>
        <w:tab/>
        <w:t>odstoupením od smlouvy:</w:t>
      </w:r>
    </w:p>
    <w:p w14:paraId="080E0A7B" w14:textId="77777777" w:rsidR="004D23B2" w:rsidRPr="004D23B2" w:rsidRDefault="004D23B2" w:rsidP="004D23B2">
      <w:pPr>
        <w:spacing w:before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4D23B2">
        <w:rPr>
          <w:rFonts w:ascii="Arial" w:hAnsi="Arial" w:cs="Arial"/>
          <w:sz w:val="20"/>
          <w:szCs w:val="20"/>
        </w:rPr>
        <w:t>1.</w:t>
      </w:r>
      <w:r w:rsidRPr="004D23B2">
        <w:rPr>
          <w:rFonts w:ascii="Arial" w:hAnsi="Arial" w:cs="Arial"/>
          <w:sz w:val="20"/>
          <w:szCs w:val="20"/>
        </w:rPr>
        <w:tab/>
        <w:t>ze zákonných důvodů (§ 2002 a násl. občanského zákoníku);</w:t>
      </w:r>
    </w:p>
    <w:p w14:paraId="1DB4CBF4" w14:textId="77777777" w:rsidR="004D23B2" w:rsidRPr="004D23B2" w:rsidRDefault="004D23B2" w:rsidP="004D23B2">
      <w:pPr>
        <w:spacing w:before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4D23B2">
        <w:rPr>
          <w:rFonts w:ascii="Arial" w:hAnsi="Arial" w:cs="Arial"/>
          <w:sz w:val="20"/>
          <w:szCs w:val="20"/>
        </w:rPr>
        <w:t>2.</w:t>
      </w:r>
      <w:r w:rsidRPr="004D23B2">
        <w:rPr>
          <w:rFonts w:ascii="Arial" w:hAnsi="Arial" w:cs="Arial"/>
          <w:sz w:val="20"/>
          <w:szCs w:val="20"/>
        </w:rPr>
        <w:tab/>
        <w:t>ze strany objednatele z důvodů dle odst. 3.</w:t>
      </w:r>
      <w:r w:rsidR="00231CE7">
        <w:rPr>
          <w:rFonts w:ascii="Arial" w:hAnsi="Arial" w:cs="Arial"/>
          <w:sz w:val="20"/>
          <w:szCs w:val="20"/>
        </w:rPr>
        <w:t xml:space="preserve">4 </w:t>
      </w:r>
      <w:r w:rsidRPr="004D23B2">
        <w:rPr>
          <w:rFonts w:ascii="Arial" w:hAnsi="Arial" w:cs="Arial"/>
          <w:sz w:val="20"/>
          <w:szCs w:val="20"/>
        </w:rPr>
        <w:t>článku III. této smlouvy;</w:t>
      </w:r>
    </w:p>
    <w:p w14:paraId="3C011D1E" w14:textId="77777777" w:rsidR="004D23B2" w:rsidRPr="004D23B2" w:rsidRDefault="004D23B2" w:rsidP="004D23B2">
      <w:pPr>
        <w:spacing w:before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4D23B2">
        <w:rPr>
          <w:rFonts w:ascii="Arial" w:hAnsi="Arial" w:cs="Arial"/>
          <w:sz w:val="20"/>
          <w:szCs w:val="20"/>
        </w:rPr>
        <w:t>3.</w:t>
      </w:r>
      <w:r w:rsidRPr="004D23B2">
        <w:rPr>
          <w:rFonts w:ascii="Arial" w:hAnsi="Arial" w:cs="Arial"/>
          <w:sz w:val="20"/>
          <w:szCs w:val="20"/>
        </w:rPr>
        <w:tab/>
        <w:t xml:space="preserve">ze strany objednatele v případě, kdy vůči majetku </w:t>
      </w:r>
      <w:r w:rsidR="00231CE7">
        <w:rPr>
          <w:rFonts w:ascii="Arial" w:hAnsi="Arial" w:cs="Arial"/>
          <w:sz w:val="20"/>
          <w:szCs w:val="20"/>
        </w:rPr>
        <w:t>dodava</w:t>
      </w:r>
      <w:r w:rsidRPr="004D23B2">
        <w:rPr>
          <w:rFonts w:ascii="Arial" w:hAnsi="Arial" w:cs="Arial"/>
          <w:sz w:val="20"/>
          <w:szCs w:val="20"/>
        </w:rPr>
        <w:t>tele probíhá insolvenční řízení, v němž bylo vydáno rozhodnutí o úpadku, pokud to právní předpisy umožňují;</w:t>
      </w:r>
    </w:p>
    <w:p w14:paraId="11C6DAB3" w14:textId="77777777" w:rsidR="004D23B2" w:rsidRPr="004D23B2" w:rsidRDefault="004D23B2" w:rsidP="004D23B2">
      <w:pPr>
        <w:spacing w:before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4D23B2">
        <w:rPr>
          <w:rFonts w:ascii="Arial" w:hAnsi="Arial" w:cs="Arial"/>
          <w:sz w:val="20"/>
          <w:szCs w:val="20"/>
        </w:rPr>
        <w:t>4.</w:t>
      </w:r>
      <w:r w:rsidRPr="004D23B2">
        <w:rPr>
          <w:rFonts w:ascii="Arial" w:hAnsi="Arial" w:cs="Arial"/>
          <w:sz w:val="20"/>
          <w:szCs w:val="20"/>
        </w:rPr>
        <w:tab/>
        <w:t xml:space="preserve">ze strany objednatele v případě, kdy insolvenční návrh na </w:t>
      </w:r>
      <w:r w:rsidR="00231CE7">
        <w:rPr>
          <w:rFonts w:ascii="Arial" w:hAnsi="Arial" w:cs="Arial"/>
          <w:sz w:val="20"/>
          <w:szCs w:val="20"/>
        </w:rPr>
        <w:t>dodava</w:t>
      </w:r>
      <w:r w:rsidRPr="004D23B2">
        <w:rPr>
          <w:rFonts w:ascii="Arial" w:hAnsi="Arial" w:cs="Arial"/>
          <w:sz w:val="20"/>
          <w:szCs w:val="20"/>
        </w:rPr>
        <w:t xml:space="preserve">tele byl zamítnut proto, že majetek </w:t>
      </w:r>
      <w:r w:rsidR="00231CE7">
        <w:rPr>
          <w:rFonts w:ascii="Arial" w:hAnsi="Arial" w:cs="Arial"/>
          <w:sz w:val="20"/>
          <w:szCs w:val="20"/>
        </w:rPr>
        <w:t>dodava</w:t>
      </w:r>
      <w:r w:rsidRPr="004D23B2">
        <w:rPr>
          <w:rFonts w:ascii="Arial" w:hAnsi="Arial" w:cs="Arial"/>
          <w:sz w:val="20"/>
          <w:szCs w:val="20"/>
        </w:rPr>
        <w:t>tele nepostačuje k úhradě nákladů insolvenčního řízení;</w:t>
      </w:r>
    </w:p>
    <w:p w14:paraId="14C0AD7E" w14:textId="77777777" w:rsidR="004D23B2" w:rsidRPr="004D23B2" w:rsidRDefault="004D23B2" w:rsidP="004D23B2">
      <w:pPr>
        <w:spacing w:before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4D23B2">
        <w:rPr>
          <w:rFonts w:ascii="Arial" w:hAnsi="Arial" w:cs="Arial"/>
          <w:sz w:val="20"/>
          <w:szCs w:val="20"/>
        </w:rPr>
        <w:t>5.</w:t>
      </w:r>
      <w:r w:rsidRPr="004D23B2">
        <w:rPr>
          <w:rFonts w:ascii="Arial" w:hAnsi="Arial" w:cs="Arial"/>
          <w:sz w:val="20"/>
          <w:szCs w:val="20"/>
        </w:rPr>
        <w:tab/>
        <w:t xml:space="preserve">ze strany objednatele v případě, kdy </w:t>
      </w:r>
      <w:r w:rsidR="00231CE7">
        <w:rPr>
          <w:rFonts w:ascii="Arial" w:hAnsi="Arial" w:cs="Arial"/>
          <w:sz w:val="20"/>
          <w:szCs w:val="20"/>
        </w:rPr>
        <w:t>dodava</w:t>
      </w:r>
      <w:r w:rsidRPr="004D23B2">
        <w:rPr>
          <w:rFonts w:ascii="Arial" w:hAnsi="Arial" w:cs="Arial"/>
          <w:sz w:val="20"/>
          <w:szCs w:val="20"/>
        </w:rPr>
        <w:t>tel vstoupí do likvidace;</w:t>
      </w:r>
    </w:p>
    <w:p w14:paraId="3ECC718C" w14:textId="77777777" w:rsidR="004D23B2" w:rsidRPr="004D23B2" w:rsidRDefault="004D23B2" w:rsidP="004D23B2">
      <w:pPr>
        <w:spacing w:before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4D23B2">
        <w:rPr>
          <w:rFonts w:ascii="Arial" w:hAnsi="Arial" w:cs="Arial"/>
          <w:sz w:val="20"/>
          <w:szCs w:val="20"/>
        </w:rPr>
        <w:t>6.</w:t>
      </w:r>
      <w:r w:rsidRPr="004D23B2">
        <w:rPr>
          <w:rFonts w:ascii="Arial" w:hAnsi="Arial" w:cs="Arial"/>
          <w:sz w:val="20"/>
          <w:szCs w:val="20"/>
        </w:rPr>
        <w:tab/>
        <w:t xml:space="preserve">ze strany </w:t>
      </w:r>
      <w:r w:rsidR="00231CE7">
        <w:rPr>
          <w:rFonts w:ascii="Arial" w:hAnsi="Arial" w:cs="Arial"/>
          <w:sz w:val="20"/>
          <w:szCs w:val="20"/>
        </w:rPr>
        <w:t>dodava</w:t>
      </w:r>
      <w:r w:rsidRPr="004D23B2">
        <w:rPr>
          <w:rFonts w:ascii="Arial" w:hAnsi="Arial" w:cs="Arial"/>
          <w:sz w:val="20"/>
          <w:szCs w:val="20"/>
        </w:rPr>
        <w:t xml:space="preserve">tele v případě jejího podstatného porušení objednatelem. Za toto podstatné porušení se považuje prodlení objednatele s úhradou </w:t>
      </w:r>
      <w:r w:rsidR="00231CE7">
        <w:rPr>
          <w:rFonts w:ascii="Arial" w:hAnsi="Arial" w:cs="Arial"/>
          <w:sz w:val="20"/>
          <w:szCs w:val="20"/>
        </w:rPr>
        <w:t>dodava</w:t>
      </w:r>
      <w:r w:rsidRPr="004D23B2">
        <w:rPr>
          <w:rFonts w:ascii="Arial" w:hAnsi="Arial" w:cs="Arial"/>
          <w:sz w:val="20"/>
          <w:szCs w:val="20"/>
        </w:rPr>
        <w:t xml:space="preserve">telem řádně vystavené faktury o více než 30 (třicet) kalendářních dnů po splatnosti, pokud objednatel nezjedná nápravu ani do 10 (deseti) kalendářních dnů od doručení písemného oznámení </w:t>
      </w:r>
      <w:r w:rsidR="00231CE7">
        <w:rPr>
          <w:rFonts w:ascii="Arial" w:hAnsi="Arial" w:cs="Arial"/>
          <w:sz w:val="20"/>
          <w:szCs w:val="20"/>
        </w:rPr>
        <w:t>dodava</w:t>
      </w:r>
      <w:r w:rsidRPr="004D23B2">
        <w:rPr>
          <w:rFonts w:ascii="Arial" w:hAnsi="Arial" w:cs="Arial"/>
          <w:sz w:val="20"/>
          <w:szCs w:val="20"/>
        </w:rPr>
        <w:t>tele o takovém prodlení s žádostí o jeho nápravu.</w:t>
      </w:r>
    </w:p>
    <w:p w14:paraId="442CD93B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7</w:t>
      </w:r>
      <w:r w:rsidRPr="004D23B2">
        <w:rPr>
          <w:rFonts w:ascii="Arial" w:hAnsi="Arial"/>
          <w:sz w:val="20"/>
          <w:lang w:val="x-none" w:eastAsia="x-none"/>
        </w:rPr>
        <w:t>.3</w:t>
      </w:r>
      <w:r w:rsidRPr="004D23B2">
        <w:rPr>
          <w:rFonts w:ascii="Arial" w:hAnsi="Arial"/>
          <w:sz w:val="20"/>
          <w:lang w:val="x-none" w:eastAsia="x-none"/>
        </w:rPr>
        <w:tab/>
        <w:t>Odstoupení od smlouvy je účinné a smlouva zaniká s výjimkou ustanovení, která mají podle zákona nebo této smlouvy trvat i po ukončení smlouvy, dnem doručení písemného oznámení o odstoupení druhé smluvní straně.</w:t>
      </w:r>
    </w:p>
    <w:p w14:paraId="07969051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7</w:t>
      </w:r>
      <w:r w:rsidRPr="004D23B2">
        <w:rPr>
          <w:rFonts w:ascii="Arial" w:hAnsi="Arial"/>
          <w:sz w:val="20"/>
          <w:lang w:val="x-none" w:eastAsia="x-none"/>
        </w:rPr>
        <w:t>.4</w:t>
      </w:r>
      <w:r w:rsidRPr="004D23B2">
        <w:rPr>
          <w:rFonts w:ascii="Arial" w:hAnsi="Arial"/>
          <w:sz w:val="20"/>
          <w:lang w:val="x-none" w:eastAsia="x-none"/>
        </w:rPr>
        <w:tab/>
        <w:t xml:space="preserve">Odstoupením od smlouvy či dohodou o ukončení smlouvy nejsou dotčena ustanovení týkající se smluvních pokut, náhrady škody a ustanovení týkající se takových práv a povinností, z jejichž </w:t>
      </w:r>
      <w:r w:rsidRPr="004D23B2">
        <w:rPr>
          <w:rFonts w:ascii="Arial" w:hAnsi="Arial"/>
          <w:sz w:val="20"/>
          <w:lang w:val="x-none" w:eastAsia="x-none"/>
        </w:rPr>
        <w:lastRenderedPageBreak/>
        <w:t>povahy vyplývá, že mají trvat i po odstoupení či ukončení smlouvy (zejména povinnost poskytnout peněžitá plnění za plnění poskytnutá před účinnosti odstoupení či dohody).</w:t>
      </w:r>
    </w:p>
    <w:p w14:paraId="362B2BC6" w14:textId="6F5CFEDA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7</w:t>
      </w:r>
      <w:r w:rsidRPr="004D23B2">
        <w:rPr>
          <w:rFonts w:ascii="Arial" w:hAnsi="Arial"/>
          <w:sz w:val="20"/>
          <w:lang w:val="x-none" w:eastAsia="x-none"/>
        </w:rPr>
        <w:t>.5</w:t>
      </w:r>
      <w:r w:rsidRPr="004D23B2">
        <w:rPr>
          <w:rFonts w:ascii="Arial" w:hAnsi="Arial"/>
          <w:sz w:val="20"/>
          <w:lang w:val="x-none" w:eastAsia="x-none"/>
        </w:rPr>
        <w:tab/>
        <w:t>Jestliže je s</w:t>
      </w:r>
      <w:r w:rsidR="00231CE7">
        <w:rPr>
          <w:rFonts w:ascii="Arial" w:hAnsi="Arial"/>
          <w:sz w:val="20"/>
          <w:lang w:val="x-none" w:eastAsia="x-none"/>
        </w:rPr>
        <w:t xml:space="preserve">mlouva ukončena před realizací všech </w:t>
      </w:r>
      <w:r w:rsidR="0036317C">
        <w:rPr>
          <w:rFonts w:ascii="Arial" w:hAnsi="Arial"/>
          <w:sz w:val="20"/>
          <w:lang w:eastAsia="x-none"/>
        </w:rPr>
        <w:t>představení</w:t>
      </w:r>
      <w:r w:rsidRPr="004D23B2">
        <w:rPr>
          <w:rFonts w:ascii="Arial" w:hAnsi="Arial"/>
          <w:sz w:val="20"/>
          <w:lang w:val="x-none" w:eastAsia="x-none"/>
        </w:rPr>
        <w:t>, smluvní strany protokolárně provedou inventarizaci veškerých plnění, prací či dodávek provedených k datu, kdy smlouva byla ukončena, a na tomto základě provedou vyrovnání vzájemných závazků a pohledávek z toho pro ně vyplývajících.</w:t>
      </w:r>
    </w:p>
    <w:p w14:paraId="313B152F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7</w:t>
      </w:r>
      <w:r w:rsidRPr="004D23B2">
        <w:rPr>
          <w:rFonts w:ascii="Arial" w:hAnsi="Arial"/>
          <w:sz w:val="20"/>
          <w:lang w:val="x-none" w:eastAsia="x-none"/>
        </w:rPr>
        <w:t>.6</w:t>
      </w:r>
      <w:r w:rsidRPr="004D23B2">
        <w:rPr>
          <w:rFonts w:ascii="Arial" w:hAnsi="Arial"/>
          <w:sz w:val="20"/>
          <w:lang w:val="x-none" w:eastAsia="x-none"/>
        </w:rPr>
        <w:tab/>
      </w:r>
      <w:proofErr w:type="spellStart"/>
      <w:r w:rsidR="00231CE7">
        <w:rPr>
          <w:rFonts w:ascii="Arial" w:hAnsi="Arial"/>
          <w:sz w:val="20"/>
          <w:lang w:eastAsia="x-none"/>
        </w:rPr>
        <w:t>Dodava</w:t>
      </w:r>
      <w:proofErr w:type="spellEnd"/>
      <w:r w:rsidRPr="004D23B2">
        <w:rPr>
          <w:rFonts w:ascii="Arial" w:hAnsi="Arial"/>
          <w:sz w:val="20"/>
          <w:lang w:val="x-none" w:eastAsia="x-none"/>
        </w:rPr>
        <w:t>tel se zavazuje poskytnout objednateli v případě ukončení smlouvy nezbytnou součinnost tak, aby objednateli nevznikla škoda.</w:t>
      </w:r>
    </w:p>
    <w:p w14:paraId="42A88623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7</w:t>
      </w:r>
      <w:r w:rsidRPr="004D23B2">
        <w:rPr>
          <w:rFonts w:ascii="Arial" w:hAnsi="Arial"/>
          <w:sz w:val="20"/>
          <w:lang w:val="x-none" w:eastAsia="x-none"/>
        </w:rPr>
        <w:t>.7</w:t>
      </w:r>
      <w:r w:rsidRPr="004D23B2">
        <w:rPr>
          <w:rFonts w:ascii="Arial" w:hAnsi="Arial"/>
          <w:sz w:val="20"/>
          <w:lang w:val="x-none" w:eastAsia="x-none"/>
        </w:rPr>
        <w:tab/>
        <w:t xml:space="preserve">Ukončení účinnosti této smlouvy z jakéhokoliv důvodu se nedotkne ustanovení odstavců </w:t>
      </w:r>
      <w:r w:rsidRPr="004D23B2">
        <w:rPr>
          <w:rFonts w:ascii="Arial" w:hAnsi="Arial"/>
          <w:sz w:val="20"/>
          <w:lang w:eastAsia="x-none"/>
        </w:rPr>
        <w:t>8</w:t>
      </w:r>
      <w:r w:rsidRPr="004D23B2">
        <w:rPr>
          <w:rFonts w:ascii="Arial" w:hAnsi="Arial"/>
          <w:sz w:val="20"/>
          <w:lang w:val="x-none" w:eastAsia="x-none"/>
        </w:rPr>
        <w:t xml:space="preserve">.3 až </w:t>
      </w:r>
      <w:r w:rsidRPr="004D23B2">
        <w:rPr>
          <w:rFonts w:ascii="Arial" w:hAnsi="Arial"/>
          <w:sz w:val="20"/>
          <w:lang w:eastAsia="x-none"/>
        </w:rPr>
        <w:t>8</w:t>
      </w:r>
      <w:r w:rsidRPr="004D23B2">
        <w:rPr>
          <w:rFonts w:ascii="Arial" w:hAnsi="Arial"/>
          <w:sz w:val="20"/>
          <w:lang w:val="x-none" w:eastAsia="x-none"/>
        </w:rPr>
        <w:t xml:space="preserve">.6 článku </w:t>
      </w:r>
      <w:r w:rsidRPr="004D23B2">
        <w:rPr>
          <w:rFonts w:ascii="Arial" w:hAnsi="Arial"/>
          <w:sz w:val="20"/>
          <w:lang w:eastAsia="x-none"/>
        </w:rPr>
        <w:t>VIII</w:t>
      </w:r>
      <w:r w:rsidRPr="004D23B2">
        <w:rPr>
          <w:rFonts w:ascii="Arial" w:hAnsi="Arial"/>
          <w:sz w:val="20"/>
          <w:lang w:val="x-none" w:eastAsia="x-none"/>
        </w:rPr>
        <w:t xml:space="preserve"> níže a jejich účinnost přetrvá i po ukončení účinnosti této smlouvy.</w:t>
      </w:r>
    </w:p>
    <w:p w14:paraId="562ED34A" w14:textId="77777777" w:rsidR="004D23B2" w:rsidRPr="004D23B2" w:rsidRDefault="004D23B2" w:rsidP="004D23B2">
      <w:pPr>
        <w:keepNext/>
        <w:spacing w:before="3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D23B2">
        <w:rPr>
          <w:rFonts w:ascii="Arial" w:hAnsi="Arial" w:cs="Arial"/>
          <w:b/>
          <w:sz w:val="20"/>
          <w:szCs w:val="20"/>
        </w:rPr>
        <w:t>Čl. VIII</w:t>
      </w:r>
    </w:p>
    <w:p w14:paraId="5D6CB145" w14:textId="77777777" w:rsidR="004D23B2" w:rsidRPr="004D23B2" w:rsidRDefault="004D23B2" w:rsidP="004D23B2">
      <w:pPr>
        <w:keepNext/>
        <w:spacing w:after="3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D23B2">
        <w:rPr>
          <w:rFonts w:ascii="Arial" w:hAnsi="Arial" w:cs="Arial"/>
          <w:b/>
          <w:sz w:val="20"/>
          <w:szCs w:val="20"/>
        </w:rPr>
        <w:t>Ostatní ujednání</w:t>
      </w:r>
    </w:p>
    <w:p w14:paraId="2DD999C8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8</w:t>
      </w:r>
      <w:r w:rsidRPr="004D23B2">
        <w:rPr>
          <w:rFonts w:ascii="Arial" w:hAnsi="Arial"/>
          <w:sz w:val="20"/>
          <w:lang w:val="x-none" w:eastAsia="x-none"/>
        </w:rPr>
        <w:t>.1</w:t>
      </w:r>
      <w:r w:rsidRPr="004D23B2">
        <w:rPr>
          <w:rFonts w:ascii="Arial" w:hAnsi="Arial"/>
          <w:sz w:val="20"/>
          <w:lang w:val="x-none" w:eastAsia="x-none"/>
        </w:rPr>
        <w:tab/>
      </w:r>
      <w:proofErr w:type="spellStart"/>
      <w:r w:rsidR="00231CE7">
        <w:rPr>
          <w:rFonts w:ascii="Arial" w:hAnsi="Arial"/>
          <w:sz w:val="20"/>
          <w:lang w:eastAsia="x-none"/>
        </w:rPr>
        <w:t>Dodava</w:t>
      </w:r>
      <w:proofErr w:type="spellEnd"/>
      <w:r w:rsidRPr="004D23B2">
        <w:rPr>
          <w:rFonts w:ascii="Arial" w:hAnsi="Arial"/>
          <w:sz w:val="20"/>
          <w:lang w:val="x-none" w:eastAsia="x-none"/>
        </w:rPr>
        <w:t>tel se zavazuje zachovávat mlčenlivost o všech údajích finančního, obchodního a právního charakteru týkajících se objednatele, se kterými byl seznámen v rámci vzájemné spolupráce s objednatelem, nebo které získal či měl z titulu vzájemné spolupráce k dispozici.</w:t>
      </w:r>
    </w:p>
    <w:p w14:paraId="0FED4ED9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8.2</w:t>
      </w:r>
      <w:r w:rsidRPr="004D23B2">
        <w:rPr>
          <w:rFonts w:ascii="Arial" w:hAnsi="Arial"/>
          <w:sz w:val="20"/>
          <w:lang w:val="x-none" w:eastAsia="x-none"/>
        </w:rPr>
        <w:tab/>
        <w:t xml:space="preserve">Pověření pracovníci smluvních stran nejsou oprávněni za smluvní strany právně jednat (vyjma předání a převzetí </w:t>
      </w:r>
      <w:r w:rsidR="00231CE7">
        <w:rPr>
          <w:rFonts w:ascii="Arial" w:hAnsi="Arial"/>
          <w:sz w:val="20"/>
          <w:lang w:eastAsia="x-none"/>
        </w:rPr>
        <w:t>realizačních listů</w:t>
      </w:r>
      <w:r w:rsidR="00231CE7" w:rsidRPr="00231CE7">
        <w:t xml:space="preserve"> </w:t>
      </w:r>
      <w:r w:rsidR="00231CE7" w:rsidRPr="00231CE7">
        <w:rPr>
          <w:rFonts w:ascii="Arial" w:hAnsi="Arial"/>
          <w:sz w:val="20"/>
          <w:lang w:eastAsia="x-none"/>
        </w:rPr>
        <w:t>dle článku III. odst. 3.2 této smlouvy protokolárním způsobem</w:t>
      </w:r>
      <w:r w:rsidRPr="004D23B2">
        <w:rPr>
          <w:rFonts w:ascii="Arial" w:hAnsi="Arial"/>
          <w:sz w:val="20"/>
          <w:lang w:val="x-none" w:eastAsia="x-none"/>
        </w:rPr>
        <w:t>), nejsou-li sami statutárním orgánem smluvní strany</w:t>
      </w:r>
      <w:r w:rsidRPr="004D23B2">
        <w:rPr>
          <w:rFonts w:ascii="Arial" w:hAnsi="Arial"/>
          <w:sz w:val="20"/>
          <w:lang w:eastAsia="x-none"/>
        </w:rPr>
        <w:t xml:space="preserve"> či tímto orgánem k takovému jednání zmocněni</w:t>
      </w:r>
      <w:r w:rsidRPr="004D23B2">
        <w:rPr>
          <w:rFonts w:ascii="Arial" w:hAnsi="Arial"/>
          <w:sz w:val="20"/>
          <w:lang w:val="x-none" w:eastAsia="x-none"/>
        </w:rPr>
        <w:t>.</w:t>
      </w:r>
    </w:p>
    <w:p w14:paraId="1DF68F5C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szCs w:val="20"/>
          <w:lang w:val="x-none" w:eastAsia="x-none"/>
        </w:rPr>
      </w:pPr>
      <w:r w:rsidRPr="004D23B2">
        <w:rPr>
          <w:rFonts w:ascii="Arial" w:hAnsi="Arial"/>
          <w:sz w:val="20"/>
          <w:szCs w:val="20"/>
          <w:lang w:eastAsia="x-none"/>
        </w:rPr>
        <w:t>8.3</w:t>
      </w:r>
      <w:r w:rsidRPr="004D23B2">
        <w:rPr>
          <w:rFonts w:ascii="Arial" w:hAnsi="Arial"/>
          <w:sz w:val="20"/>
          <w:szCs w:val="20"/>
          <w:lang w:val="x-none" w:eastAsia="x-none"/>
        </w:rPr>
        <w:tab/>
      </w:r>
      <w:proofErr w:type="spellStart"/>
      <w:r w:rsidR="007D122F">
        <w:rPr>
          <w:rFonts w:ascii="Arial" w:hAnsi="Arial"/>
          <w:sz w:val="20"/>
          <w:szCs w:val="20"/>
          <w:lang w:eastAsia="x-none"/>
        </w:rPr>
        <w:t>Dodava</w:t>
      </w:r>
      <w:proofErr w:type="spellEnd"/>
      <w:r w:rsidRPr="004D23B2">
        <w:rPr>
          <w:rFonts w:ascii="Arial" w:hAnsi="Arial"/>
          <w:sz w:val="20"/>
          <w:szCs w:val="20"/>
          <w:lang w:val="x-none" w:eastAsia="x-none"/>
        </w:rPr>
        <w:t xml:space="preserve">tel souhlasí s tím, aby subjekty oprávněné dle zákona č. 320/2001 Sb., o finanční kontrole ve veřejné správě a o změně některých zákonů, ve znění pozdějších předpisů, provedly finanční kontrolu závazkového vztahu vyplývajícího ze smlouvy s tím, že se </w:t>
      </w:r>
      <w:proofErr w:type="spellStart"/>
      <w:r w:rsidR="007D122F">
        <w:rPr>
          <w:rFonts w:ascii="Arial" w:hAnsi="Arial"/>
          <w:sz w:val="20"/>
          <w:szCs w:val="20"/>
          <w:lang w:eastAsia="x-none"/>
        </w:rPr>
        <w:t>Dodava</w:t>
      </w:r>
      <w:proofErr w:type="spellEnd"/>
      <w:r w:rsidRPr="004D23B2">
        <w:rPr>
          <w:rFonts w:ascii="Arial" w:hAnsi="Arial"/>
          <w:sz w:val="20"/>
          <w:szCs w:val="20"/>
          <w:lang w:val="x-none" w:eastAsia="x-none"/>
        </w:rPr>
        <w:t xml:space="preserve">tel zavazuje podrobit se této kontrole a bude působit jako osoba povinná ve smyslu </w:t>
      </w:r>
      <w:proofErr w:type="spellStart"/>
      <w:r w:rsidRPr="004D23B2">
        <w:rPr>
          <w:rFonts w:ascii="Arial" w:hAnsi="Arial"/>
          <w:sz w:val="20"/>
          <w:szCs w:val="20"/>
          <w:lang w:val="x-none" w:eastAsia="x-none"/>
        </w:rPr>
        <w:t>ust</w:t>
      </w:r>
      <w:proofErr w:type="spellEnd"/>
      <w:r w:rsidRPr="004D23B2">
        <w:rPr>
          <w:rFonts w:ascii="Arial" w:hAnsi="Arial"/>
          <w:sz w:val="20"/>
          <w:szCs w:val="20"/>
          <w:lang w:val="x-none" w:eastAsia="x-none"/>
        </w:rPr>
        <w:t>. § 2 písm. e) uvedeného zákona.</w:t>
      </w:r>
    </w:p>
    <w:p w14:paraId="16E67C90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 w:cs="Arial"/>
          <w:sz w:val="20"/>
          <w:lang w:eastAsia="x-none"/>
        </w:rPr>
      </w:pPr>
      <w:r w:rsidRPr="004D23B2">
        <w:rPr>
          <w:rFonts w:ascii="Arial" w:hAnsi="Arial" w:cs="Arial"/>
          <w:sz w:val="20"/>
          <w:lang w:eastAsia="x-none"/>
        </w:rPr>
        <w:t>8.4</w:t>
      </w:r>
      <w:r w:rsidRPr="004D23B2">
        <w:rPr>
          <w:rFonts w:ascii="Arial" w:hAnsi="Arial" w:cs="Arial"/>
          <w:sz w:val="20"/>
          <w:lang w:eastAsia="x-none"/>
        </w:rPr>
        <w:tab/>
      </w:r>
      <w:r w:rsidR="007D122F">
        <w:rPr>
          <w:rFonts w:ascii="Arial" w:hAnsi="Arial" w:cs="Arial"/>
          <w:sz w:val="20"/>
          <w:lang w:eastAsia="x-none"/>
        </w:rPr>
        <w:t>Dodava</w:t>
      </w:r>
      <w:r w:rsidRPr="004D23B2">
        <w:rPr>
          <w:rFonts w:ascii="Arial" w:hAnsi="Arial" w:cs="Arial"/>
          <w:sz w:val="20"/>
          <w:lang w:eastAsia="x-none"/>
        </w:rPr>
        <w:t>tel bere na vědomí, že objednatel je povinen na dotaz třetí osoby poskytnout informace v souladu se zákonem č. 106/1999 Sb., o svobodném přístupu k informacím, ve znění pozdějších předpisů, a souhlasí s tím, aby veškeré informace obsažené v této smlouvě byly poskytnuty třetím osobám, pokud o ně v souladu s výše uvedeným právním předpisem požádají.</w:t>
      </w:r>
    </w:p>
    <w:p w14:paraId="2345665F" w14:textId="77777777" w:rsidR="00FB7D53" w:rsidRDefault="004D23B2" w:rsidP="004D23B2">
      <w:pPr>
        <w:spacing w:before="120" w:line="240" w:lineRule="auto"/>
        <w:ind w:left="567" w:hanging="567"/>
        <w:jc w:val="both"/>
        <w:rPr>
          <w:rFonts w:ascii="Arial" w:hAnsi="Arial" w:cs="Arial"/>
          <w:sz w:val="20"/>
          <w:lang w:eastAsia="x-none"/>
        </w:rPr>
      </w:pPr>
      <w:r w:rsidRPr="004D23B2">
        <w:rPr>
          <w:rFonts w:ascii="Arial" w:hAnsi="Arial" w:cs="Arial"/>
          <w:sz w:val="20"/>
          <w:lang w:eastAsia="x-none"/>
        </w:rPr>
        <w:t>8.5</w:t>
      </w:r>
      <w:r w:rsidRPr="004D23B2">
        <w:rPr>
          <w:rFonts w:ascii="Arial" w:hAnsi="Arial" w:cs="Arial"/>
          <w:sz w:val="20"/>
          <w:lang w:eastAsia="x-none"/>
        </w:rPr>
        <w:tab/>
      </w:r>
      <w:r w:rsidR="007D122F">
        <w:rPr>
          <w:rFonts w:ascii="Arial" w:hAnsi="Arial" w:cs="Arial"/>
          <w:sz w:val="20"/>
          <w:lang w:eastAsia="x-none"/>
        </w:rPr>
        <w:t>Dodava</w:t>
      </w:r>
      <w:r w:rsidRPr="004D23B2">
        <w:rPr>
          <w:rFonts w:ascii="Arial" w:hAnsi="Arial" w:cs="Arial"/>
          <w:sz w:val="20"/>
          <w:lang w:eastAsia="x-none"/>
        </w:rPr>
        <w:t xml:space="preserve">tel bere na vědomí, že smlouva, včetně jejích příloh, dodatků a dalších smluv od této smlouvy odvozených, podléhá povinnosti uveřejnění, a to včetně požadovaných metadat, dle zákona č. 340/2015 Sb., o registru smluv. </w:t>
      </w:r>
    </w:p>
    <w:p w14:paraId="38751DFC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 w:cs="Arial"/>
          <w:sz w:val="20"/>
          <w:lang w:eastAsia="x-none"/>
        </w:rPr>
        <w:t>8.6</w:t>
      </w:r>
      <w:r w:rsidRPr="004D23B2">
        <w:rPr>
          <w:rFonts w:ascii="Arial" w:hAnsi="Arial" w:cs="Arial"/>
          <w:sz w:val="20"/>
          <w:lang w:eastAsia="x-none"/>
        </w:rPr>
        <w:tab/>
      </w:r>
      <w:r w:rsidR="007D122F">
        <w:rPr>
          <w:rFonts w:ascii="Arial" w:hAnsi="Arial" w:cs="Arial"/>
          <w:sz w:val="20"/>
          <w:lang w:eastAsia="x-none"/>
        </w:rPr>
        <w:t>Dodava</w:t>
      </w:r>
      <w:r w:rsidRPr="004D23B2">
        <w:rPr>
          <w:rFonts w:ascii="Arial" w:hAnsi="Arial"/>
          <w:sz w:val="20"/>
          <w:lang w:eastAsia="x-none"/>
        </w:rPr>
        <w:t>tel</w:t>
      </w:r>
      <w:r w:rsidRPr="004D23B2">
        <w:rPr>
          <w:rFonts w:ascii="Arial" w:hAnsi="Arial"/>
          <w:sz w:val="20"/>
          <w:lang w:val="x-none" w:eastAsia="x-none"/>
        </w:rPr>
        <w:t xml:space="preserve"> prohlašuje, že tato smlouva neobsahuje obchodní tajemství a uděluje tímto souhlas objednateli k uveřejnění smlouvy a všech podkladů, údajů a informací uvedených v odstavcích </w:t>
      </w:r>
      <w:r w:rsidRPr="004D23B2">
        <w:rPr>
          <w:rFonts w:ascii="Arial" w:hAnsi="Arial"/>
          <w:sz w:val="20"/>
          <w:lang w:eastAsia="x-none"/>
        </w:rPr>
        <w:t>8.4</w:t>
      </w:r>
      <w:r w:rsidRPr="004D23B2">
        <w:rPr>
          <w:rFonts w:ascii="Arial" w:hAnsi="Arial"/>
          <w:sz w:val="20"/>
          <w:lang w:val="x-none" w:eastAsia="x-none"/>
        </w:rPr>
        <w:t xml:space="preserve"> a </w:t>
      </w:r>
      <w:r w:rsidRPr="004D23B2">
        <w:rPr>
          <w:rFonts w:ascii="Arial" w:hAnsi="Arial"/>
          <w:sz w:val="20"/>
          <w:lang w:eastAsia="x-none"/>
        </w:rPr>
        <w:t>8.5</w:t>
      </w:r>
      <w:r w:rsidRPr="004D23B2">
        <w:rPr>
          <w:rFonts w:ascii="Arial" w:hAnsi="Arial"/>
          <w:sz w:val="20"/>
          <w:lang w:val="x-none" w:eastAsia="x-none"/>
        </w:rPr>
        <w:t xml:space="preserve"> tohoto článku a těch, k jejichž uveřejnění vyplývá pro objednatele povinnost dle právních předpisů.</w:t>
      </w:r>
    </w:p>
    <w:p w14:paraId="000C0D5D" w14:textId="77777777" w:rsidR="004D23B2" w:rsidRPr="004D23B2" w:rsidRDefault="004D23B2" w:rsidP="004D23B2">
      <w:pPr>
        <w:keepNext/>
        <w:tabs>
          <w:tab w:val="left" w:pos="142"/>
        </w:tabs>
        <w:spacing w:before="3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D23B2">
        <w:rPr>
          <w:rFonts w:ascii="Arial" w:hAnsi="Arial" w:cs="Arial"/>
          <w:b/>
          <w:sz w:val="20"/>
          <w:szCs w:val="20"/>
        </w:rPr>
        <w:t>Čl. IX</w:t>
      </w:r>
    </w:p>
    <w:p w14:paraId="696960D4" w14:textId="77777777" w:rsidR="004D23B2" w:rsidRPr="004D23B2" w:rsidRDefault="004D23B2" w:rsidP="004D23B2">
      <w:pPr>
        <w:keepNext/>
        <w:spacing w:after="3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D23B2">
        <w:rPr>
          <w:rFonts w:ascii="Arial" w:hAnsi="Arial" w:cs="Arial"/>
          <w:b/>
          <w:sz w:val="20"/>
          <w:szCs w:val="20"/>
        </w:rPr>
        <w:t>Závěrečná ustanovení</w:t>
      </w:r>
    </w:p>
    <w:p w14:paraId="0AB4A021" w14:textId="5DA9D18D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 w:cs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9</w:t>
      </w:r>
      <w:r w:rsidRPr="004D23B2">
        <w:rPr>
          <w:rFonts w:ascii="Arial" w:hAnsi="Arial"/>
          <w:sz w:val="20"/>
          <w:lang w:val="x-none" w:eastAsia="x-none"/>
        </w:rPr>
        <w:t>.1</w:t>
      </w:r>
      <w:r w:rsidRPr="004D23B2">
        <w:rPr>
          <w:rFonts w:ascii="Arial" w:hAnsi="Arial"/>
          <w:sz w:val="20"/>
          <w:lang w:val="x-none" w:eastAsia="x-none"/>
        </w:rPr>
        <w:tab/>
        <w:t xml:space="preserve">Tato smlouva jakož i práva a povinnosti vzniklé na základě této smlouvy nebo v souvislosti s ní se řídí právním řádem České republiky, zvláště pak občanským zákoníkem, s tím, že pro účely vztahů mezi </w:t>
      </w:r>
      <w:proofErr w:type="spellStart"/>
      <w:r w:rsidR="00E722DC">
        <w:rPr>
          <w:rFonts w:ascii="Arial" w:hAnsi="Arial"/>
          <w:sz w:val="20"/>
          <w:lang w:eastAsia="x-none"/>
        </w:rPr>
        <w:t>dodava</w:t>
      </w:r>
      <w:r w:rsidRPr="004D23B2">
        <w:rPr>
          <w:rFonts w:ascii="Arial" w:hAnsi="Arial"/>
          <w:sz w:val="20"/>
          <w:lang w:val="x-none" w:eastAsia="x-none"/>
        </w:rPr>
        <w:t>telem</w:t>
      </w:r>
      <w:proofErr w:type="spellEnd"/>
      <w:r w:rsidRPr="004D23B2">
        <w:rPr>
          <w:rFonts w:ascii="Arial" w:hAnsi="Arial"/>
          <w:sz w:val="20"/>
          <w:lang w:val="x-none" w:eastAsia="x-none"/>
        </w:rPr>
        <w:t xml:space="preserve"> a objednatelem se vylučuje použití zachovávaných obchodních zvyklostí ve smyslu ustanovení § 558 odst. 2 občanského zákoníku a dále se vylučuje použití ustanovení § 1748 a § 1765 občanského zákoníku. Odpověď smluvní strany ve smyslu </w:t>
      </w:r>
      <w:r w:rsidRPr="004D23B2">
        <w:rPr>
          <w:rFonts w:ascii="Arial" w:hAnsi="Arial" w:cs="Arial"/>
          <w:sz w:val="20"/>
          <w:lang w:val="x-none" w:eastAsia="x-none"/>
        </w:rPr>
        <w:t>ustanovení § 1740 odst. 3 občanského zákoníku s dodatkem nebo odchylkou, která podstatně nemění podmínky nabídky, není přijetím nabídky na uzavření této smlouvy.</w:t>
      </w:r>
    </w:p>
    <w:p w14:paraId="4E6FBD72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 w:cs="Arial"/>
          <w:sz w:val="20"/>
          <w:lang w:eastAsia="x-none"/>
        </w:rPr>
      </w:pPr>
      <w:r w:rsidRPr="004D23B2">
        <w:rPr>
          <w:rFonts w:ascii="Arial" w:hAnsi="Arial" w:cs="Arial"/>
          <w:sz w:val="20"/>
          <w:lang w:eastAsia="x-none"/>
        </w:rPr>
        <w:t>9</w:t>
      </w:r>
      <w:r w:rsidRPr="004D23B2">
        <w:rPr>
          <w:rFonts w:ascii="Arial" w:hAnsi="Arial" w:cs="Arial"/>
          <w:sz w:val="20"/>
          <w:lang w:val="x-none" w:eastAsia="x-none"/>
        </w:rPr>
        <w:t>.2</w:t>
      </w:r>
      <w:r w:rsidRPr="004D23B2">
        <w:rPr>
          <w:rFonts w:ascii="Arial" w:hAnsi="Arial" w:cs="Arial"/>
          <w:sz w:val="20"/>
          <w:lang w:val="x-none" w:eastAsia="x-none"/>
        </w:rPr>
        <w:tab/>
        <w:t>Všechny změny, úpravy nebo doplňky k této smlouvě vyžadují písemnou formu očíslovaných dodatků, které budou tvořit nedílnou součást této smlouvy</w:t>
      </w:r>
      <w:r w:rsidRPr="004D23B2">
        <w:rPr>
          <w:rFonts w:ascii="Arial" w:hAnsi="Arial" w:cs="Arial"/>
          <w:sz w:val="20"/>
          <w:lang w:eastAsia="x-none"/>
        </w:rPr>
        <w:t>.</w:t>
      </w:r>
    </w:p>
    <w:p w14:paraId="2FC3A5BE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9.3</w:t>
      </w:r>
      <w:r w:rsidRPr="004D23B2">
        <w:rPr>
          <w:rFonts w:ascii="Arial" w:hAnsi="Arial"/>
          <w:sz w:val="20"/>
          <w:lang w:val="x-none" w:eastAsia="x-none"/>
        </w:rPr>
        <w:tab/>
        <w:t xml:space="preserve">Neplatnost nebo neúčinnost některého ustanovení této smlouvy nezpůsobuje neplatnost smlouvy jako celku. Smluvní strany se zavazují nahradit případná neplatná nebo neúčinná ustanovení </w:t>
      </w:r>
      <w:r w:rsidRPr="004D23B2">
        <w:rPr>
          <w:rFonts w:ascii="Arial" w:hAnsi="Arial"/>
          <w:sz w:val="20"/>
          <w:lang w:val="x-none" w:eastAsia="x-none"/>
        </w:rPr>
        <w:lastRenderedPageBreak/>
        <w:t>smlouvy ustanoveními platnými a účinnými, která budou co do obsahu a významu neplatným nebo neúčinným ustanovením co nejblíže.</w:t>
      </w:r>
    </w:p>
    <w:p w14:paraId="7FBA3001" w14:textId="5FF1A60C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val="x-none" w:eastAsia="x-none"/>
        </w:rPr>
      </w:pPr>
      <w:r w:rsidRPr="004D23B2">
        <w:rPr>
          <w:rFonts w:ascii="Arial" w:hAnsi="Arial"/>
          <w:sz w:val="20"/>
          <w:lang w:eastAsia="x-none"/>
        </w:rPr>
        <w:t>9</w:t>
      </w:r>
      <w:r w:rsidRPr="004D23B2">
        <w:rPr>
          <w:rFonts w:ascii="Arial" w:hAnsi="Arial"/>
          <w:sz w:val="20"/>
          <w:lang w:val="x-none" w:eastAsia="x-none"/>
        </w:rPr>
        <w:t>.4</w:t>
      </w:r>
      <w:r w:rsidRPr="004D23B2">
        <w:rPr>
          <w:rFonts w:ascii="Arial" w:hAnsi="Arial"/>
          <w:sz w:val="20"/>
          <w:lang w:val="x-none" w:eastAsia="x-none"/>
        </w:rPr>
        <w:tab/>
        <w:t>Tato smlouva je sepsána ve čtyřech vyhotoveních, z nichž obě smluvní strany obdrží po dvou.</w:t>
      </w:r>
    </w:p>
    <w:p w14:paraId="24D0893B" w14:textId="77777777" w:rsidR="004D23B2" w:rsidRPr="004D23B2" w:rsidRDefault="004D23B2" w:rsidP="004D23B2">
      <w:pPr>
        <w:spacing w:before="120" w:line="240" w:lineRule="auto"/>
        <w:ind w:left="567" w:hanging="567"/>
        <w:jc w:val="both"/>
        <w:rPr>
          <w:rFonts w:ascii="Arial" w:hAnsi="Arial"/>
          <w:sz w:val="20"/>
          <w:lang w:eastAsia="x-none"/>
        </w:rPr>
      </w:pPr>
      <w:r w:rsidRPr="004D23B2">
        <w:rPr>
          <w:rFonts w:ascii="Arial" w:hAnsi="Arial"/>
          <w:sz w:val="20"/>
          <w:lang w:eastAsia="x-none"/>
        </w:rPr>
        <w:t>9</w:t>
      </w:r>
      <w:r w:rsidRPr="004D23B2">
        <w:rPr>
          <w:rFonts w:ascii="Arial" w:hAnsi="Arial"/>
          <w:sz w:val="20"/>
          <w:lang w:val="x-none" w:eastAsia="x-none"/>
        </w:rPr>
        <w:t>.5</w:t>
      </w:r>
      <w:r w:rsidRPr="004D23B2">
        <w:rPr>
          <w:rFonts w:ascii="Arial" w:hAnsi="Arial"/>
          <w:sz w:val="20"/>
          <w:lang w:val="x-none" w:eastAsia="x-none"/>
        </w:rPr>
        <w:tab/>
        <w:t>Smluvní strany prohlašují, že smlouva byla sjednána na základě jejich pravé, vážné a svobodné vůle, že si její obsah přečetly, bezvýhradně s ním souhlasí, považují jej za zcela určitý a srozumitelný, což níže stvrzují svými vlastnoručními podpisy</w:t>
      </w:r>
      <w:r w:rsidRPr="004D23B2">
        <w:rPr>
          <w:rFonts w:ascii="Arial" w:hAnsi="Arial"/>
          <w:sz w:val="20"/>
          <w:lang w:eastAsia="x-none"/>
        </w:rPr>
        <w:t>.</w:t>
      </w:r>
    </w:p>
    <w:p w14:paraId="3B00110E" w14:textId="77777777" w:rsidR="004D23B2" w:rsidRDefault="004D23B2" w:rsidP="00C5168A">
      <w:pPr>
        <w:pStyle w:val="body"/>
      </w:pPr>
    </w:p>
    <w:p w14:paraId="0C9B1A3C" w14:textId="77777777" w:rsidR="004D23B2" w:rsidRDefault="004D23B2" w:rsidP="00C5168A">
      <w:pPr>
        <w:pStyle w:val="body"/>
      </w:pPr>
    </w:p>
    <w:p w14:paraId="354A2299" w14:textId="77777777" w:rsidR="004D23B2" w:rsidRDefault="004D23B2" w:rsidP="00C5168A">
      <w:pPr>
        <w:pStyle w:val="body"/>
      </w:pPr>
    </w:p>
    <w:p w14:paraId="781E2743" w14:textId="77777777" w:rsidR="004D23B2" w:rsidRDefault="004D23B2" w:rsidP="00C5168A">
      <w:pPr>
        <w:pStyle w:val="body"/>
      </w:pPr>
    </w:p>
    <w:p w14:paraId="37D533D2" w14:textId="77777777" w:rsidR="004D23B2" w:rsidRPr="00C5168A" w:rsidRDefault="004D23B2" w:rsidP="00C5168A">
      <w:pPr>
        <w:pStyle w:val="body"/>
      </w:pPr>
    </w:p>
    <w:p w14:paraId="0931CA25" w14:textId="77777777" w:rsidR="00A53727" w:rsidRDefault="00A53727" w:rsidP="0050386F">
      <w:pPr>
        <w:pStyle w:val="body"/>
        <w:keepNext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BE6EFE" w:rsidRPr="007D72AD" w14:paraId="4F5A97D7" w14:textId="77777777" w:rsidTr="00655C60">
        <w:trPr>
          <w:cantSplit/>
          <w:trHeight w:val="2835"/>
        </w:trPr>
        <w:tc>
          <w:tcPr>
            <w:tcW w:w="4253" w:type="dxa"/>
            <w:vAlign w:val="bottom"/>
            <w:hideMark/>
          </w:tcPr>
          <w:p w14:paraId="5624B286" w14:textId="63021D71" w:rsidR="00BE6EFE" w:rsidRPr="007D72AD" w:rsidRDefault="00BE6EFE" w:rsidP="0050386F">
            <w:pPr>
              <w:pStyle w:val="podpis-msto-datum"/>
              <w:keepNext/>
            </w:pPr>
            <w:r w:rsidRPr="007D72AD">
              <w:t xml:space="preserve">V Praze dne </w:t>
            </w:r>
            <w:r w:rsidR="00790BDE">
              <w:t>07.10.2019</w:t>
            </w:r>
            <w:bookmarkStart w:id="2" w:name="_GoBack"/>
            <w:bookmarkEnd w:id="2"/>
          </w:p>
        </w:tc>
        <w:tc>
          <w:tcPr>
            <w:tcW w:w="567" w:type="dxa"/>
            <w:vAlign w:val="bottom"/>
          </w:tcPr>
          <w:p w14:paraId="58E1AAA6" w14:textId="77777777" w:rsidR="00BE6EFE" w:rsidRPr="007D72AD" w:rsidRDefault="00BE6EFE" w:rsidP="0050386F">
            <w:pPr>
              <w:pStyle w:val="podpis-msto-datum"/>
              <w:keepNext/>
            </w:pPr>
          </w:p>
        </w:tc>
        <w:tc>
          <w:tcPr>
            <w:tcW w:w="4253" w:type="dxa"/>
            <w:vAlign w:val="bottom"/>
            <w:hideMark/>
          </w:tcPr>
          <w:p w14:paraId="645C98B1" w14:textId="7F494892" w:rsidR="00BE6EFE" w:rsidRPr="007D72AD" w:rsidRDefault="00BE6EFE" w:rsidP="0050386F">
            <w:pPr>
              <w:pStyle w:val="podpis-msto-datum"/>
              <w:keepNext/>
            </w:pPr>
            <w:r w:rsidRPr="007D72AD">
              <w:t xml:space="preserve">V </w:t>
            </w:r>
            <w:r w:rsidR="005D558F">
              <w:t>Praze</w:t>
            </w:r>
            <w:r w:rsidR="005D558F" w:rsidRPr="007D72AD">
              <w:t xml:space="preserve"> </w:t>
            </w:r>
            <w:r w:rsidRPr="007D72AD">
              <w:t xml:space="preserve">dne </w:t>
            </w:r>
            <w:r w:rsidR="00790BDE">
              <w:t>04.10.2019</w:t>
            </w:r>
          </w:p>
        </w:tc>
      </w:tr>
      <w:tr w:rsidR="00254E1C" w:rsidRPr="007D72AD" w14:paraId="387DA29D" w14:textId="77777777" w:rsidTr="00D53EC6">
        <w:trPr>
          <w:cantSplit/>
        </w:trPr>
        <w:tc>
          <w:tcPr>
            <w:tcW w:w="4253" w:type="dxa"/>
            <w:hideMark/>
          </w:tcPr>
          <w:p w14:paraId="617FEF44" w14:textId="77777777" w:rsidR="00254E1C" w:rsidRPr="007D72AD" w:rsidRDefault="00254E1C" w:rsidP="0050386F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67" w:type="dxa"/>
          </w:tcPr>
          <w:p w14:paraId="040AED95" w14:textId="77777777" w:rsidR="00254E1C" w:rsidRPr="007D72AD" w:rsidRDefault="00254E1C" w:rsidP="0050386F">
            <w:pPr>
              <w:pStyle w:val="podpis-organizace"/>
              <w:keepNext/>
            </w:pPr>
          </w:p>
        </w:tc>
        <w:tc>
          <w:tcPr>
            <w:tcW w:w="4253" w:type="dxa"/>
          </w:tcPr>
          <w:p w14:paraId="3249137E" w14:textId="48E78C20" w:rsidR="00254E1C" w:rsidRPr="007D72AD" w:rsidRDefault="005D558F" w:rsidP="0050386F">
            <w:pPr>
              <w:pStyle w:val="podpis-organizace"/>
              <w:keepNext/>
            </w:pPr>
            <w:r>
              <w:t>Spolek My a děti</w:t>
            </w:r>
          </w:p>
        </w:tc>
      </w:tr>
      <w:tr w:rsidR="00254E1C" w:rsidRPr="007D72AD" w14:paraId="25733BE0" w14:textId="77777777" w:rsidTr="00D53EC6">
        <w:trPr>
          <w:cantSplit/>
        </w:trPr>
        <w:tc>
          <w:tcPr>
            <w:tcW w:w="4253" w:type="dxa"/>
            <w:hideMark/>
          </w:tcPr>
          <w:p w14:paraId="46D432B5" w14:textId="77777777" w:rsidR="00254E1C" w:rsidRPr="007D72AD" w:rsidRDefault="001427B5" w:rsidP="0050386F">
            <w:pPr>
              <w:pStyle w:val="podpis-funkce"/>
            </w:pPr>
            <w:r w:rsidRPr="00EC4B61">
              <w:t xml:space="preserve">Ing. </w:t>
            </w:r>
            <w:r>
              <w:t>Štěpán Kala, MBA, Ph.D.</w:t>
            </w:r>
            <w:r w:rsidR="00254E1C">
              <w:t xml:space="preserve">, </w:t>
            </w:r>
            <w:r w:rsidR="00254E1C" w:rsidRPr="007D72AD">
              <w:t>ředitel</w:t>
            </w:r>
          </w:p>
        </w:tc>
        <w:tc>
          <w:tcPr>
            <w:tcW w:w="567" w:type="dxa"/>
          </w:tcPr>
          <w:p w14:paraId="55AA2324" w14:textId="77777777" w:rsidR="00254E1C" w:rsidRPr="007D72AD" w:rsidRDefault="00254E1C" w:rsidP="0050386F">
            <w:pPr>
              <w:pStyle w:val="podpis-funkce"/>
            </w:pPr>
          </w:p>
        </w:tc>
        <w:tc>
          <w:tcPr>
            <w:tcW w:w="4253" w:type="dxa"/>
          </w:tcPr>
          <w:p w14:paraId="7B1310AA" w14:textId="75F77BEB" w:rsidR="00254E1C" w:rsidRPr="007D72AD" w:rsidRDefault="005D558F" w:rsidP="0050386F">
            <w:pPr>
              <w:pStyle w:val="podpis-funkce"/>
            </w:pPr>
            <w:r>
              <w:t>Mgr. Lukáš Čermák, předseda</w:t>
            </w:r>
          </w:p>
        </w:tc>
      </w:tr>
      <w:tr w:rsidR="00254E1C" w:rsidRPr="007D72AD" w14:paraId="0523D15F" w14:textId="77777777" w:rsidTr="00D53EC6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CCC6D" w14:textId="77777777" w:rsidR="00254E1C" w:rsidRPr="007D72AD" w:rsidRDefault="00254E1C" w:rsidP="0050386F">
            <w:pPr>
              <w:pStyle w:val="podpis-podpis"/>
            </w:pPr>
          </w:p>
        </w:tc>
        <w:tc>
          <w:tcPr>
            <w:tcW w:w="567" w:type="dxa"/>
          </w:tcPr>
          <w:p w14:paraId="5BCB5972" w14:textId="77777777" w:rsidR="00254E1C" w:rsidRPr="007D72AD" w:rsidRDefault="00254E1C" w:rsidP="0050386F">
            <w:pPr>
              <w:pStyle w:val="podpis-podpis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3612D" w14:textId="77777777" w:rsidR="00254E1C" w:rsidRPr="007D72AD" w:rsidRDefault="00254E1C" w:rsidP="0050386F">
            <w:pPr>
              <w:pStyle w:val="podpis-podpis"/>
            </w:pPr>
          </w:p>
        </w:tc>
      </w:tr>
      <w:tr w:rsidR="00254E1C" w:rsidRPr="006631EF" w14:paraId="2950C311" w14:textId="77777777" w:rsidTr="00D53EC6">
        <w:trPr>
          <w:cantSplit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23CAB4" w14:textId="77777777" w:rsidR="00254E1C" w:rsidRPr="00957612" w:rsidRDefault="00254E1C" w:rsidP="0050386F">
            <w:pPr>
              <w:pStyle w:val="podpis-objednatel-zhotovitel"/>
            </w:pPr>
            <w:r w:rsidRPr="00957612">
              <w:t>podpis objednatele</w:t>
            </w:r>
          </w:p>
        </w:tc>
        <w:tc>
          <w:tcPr>
            <w:tcW w:w="567" w:type="dxa"/>
          </w:tcPr>
          <w:p w14:paraId="5A244723" w14:textId="77777777" w:rsidR="00254E1C" w:rsidRPr="006631EF" w:rsidRDefault="00254E1C" w:rsidP="0050386F">
            <w:pPr>
              <w:pStyle w:val="podpis-objednatel-zhotovitel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9EB32" w14:textId="77777777" w:rsidR="00254E1C" w:rsidRPr="00957612" w:rsidRDefault="00254E1C" w:rsidP="0050386F">
            <w:pPr>
              <w:pStyle w:val="podpis-objednatel-zhotovitel"/>
            </w:pPr>
            <w:r w:rsidRPr="00957612">
              <w:t xml:space="preserve">podpis </w:t>
            </w:r>
            <w:r w:rsidR="00177FCD" w:rsidRPr="00957612">
              <w:t>dodavatel</w:t>
            </w:r>
            <w:r w:rsidRPr="00957612">
              <w:t>e</w:t>
            </w:r>
          </w:p>
        </w:tc>
      </w:tr>
    </w:tbl>
    <w:p w14:paraId="1A583E37" w14:textId="77777777" w:rsidR="00254E1C" w:rsidRPr="00F17D53" w:rsidRDefault="00254E1C" w:rsidP="00F17D53">
      <w:pPr>
        <w:pStyle w:val="mezera"/>
      </w:pPr>
    </w:p>
    <w:sectPr w:rsidR="00254E1C" w:rsidRPr="00F17D53">
      <w:footerReference w:type="default" r:id="rId13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FD1F8" w14:textId="77777777" w:rsidR="00E8518B" w:rsidRDefault="00E8518B">
      <w:r>
        <w:separator/>
      </w:r>
    </w:p>
  </w:endnote>
  <w:endnote w:type="continuationSeparator" w:id="0">
    <w:p w14:paraId="7706E635" w14:textId="77777777" w:rsidR="00E8518B" w:rsidRDefault="00E8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5241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8F9B42" w14:textId="77777777" w:rsidR="00B73E1A" w:rsidRPr="0050386F" w:rsidRDefault="0050386F" w:rsidP="0050386F">
            <w:pPr>
              <w:pStyle w:val="Zpat"/>
            </w:pPr>
            <w:r w:rsidRPr="0050386F">
              <w:fldChar w:fldCharType="begin"/>
            </w:r>
            <w:r w:rsidRPr="0050386F">
              <w:instrText>PAGE</w:instrText>
            </w:r>
            <w:r w:rsidRPr="0050386F">
              <w:fldChar w:fldCharType="separate"/>
            </w:r>
            <w:r w:rsidR="001F2C7B">
              <w:rPr>
                <w:noProof/>
              </w:rPr>
              <w:t>3</w:t>
            </w:r>
            <w:r w:rsidRPr="0050386F">
              <w:fldChar w:fldCharType="end"/>
            </w:r>
            <w:r w:rsidRPr="0050386F">
              <w:t>/</w:t>
            </w:r>
            <w:r w:rsidRPr="0050386F">
              <w:fldChar w:fldCharType="begin"/>
            </w:r>
            <w:r w:rsidRPr="0050386F">
              <w:instrText>NUMPAGES</w:instrText>
            </w:r>
            <w:r w:rsidRPr="0050386F">
              <w:fldChar w:fldCharType="separate"/>
            </w:r>
            <w:r w:rsidR="001F2C7B">
              <w:rPr>
                <w:noProof/>
              </w:rPr>
              <w:t>7</w:t>
            </w:r>
            <w:r w:rsidRPr="0050386F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D83D6" w14:textId="77777777" w:rsidR="00E8518B" w:rsidRDefault="00E8518B">
      <w:r>
        <w:separator/>
      </w:r>
    </w:p>
  </w:footnote>
  <w:footnote w:type="continuationSeparator" w:id="0">
    <w:p w14:paraId="7A7A0BF0" w14:textId="77777777" w:rsidR="00E8518B" w:rsidRDefault="00E8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6C83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1C19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525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ECAE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028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10EE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E6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8A0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F48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AF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1" w15:restartNumberingAfterBreak="0">
    <w:nsid w:val="00794BBD"/>
    <w:multiLevelType w:val="multilevel"/>
    <w:tmpl w:val="51B861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3ED41D3"/>
    <w:multiLevelType w:val="hybridMultilevel"/>
    <w:tmpl w:val="5B8C66C2"/>
    <w:lvl w:ilvl="0" w:tplc="8E060494">
      <w:start w:val="1"/>
      <w:numFmt w:val="lowerLetter"/>
      <w:pStyle w:val="veta"/>
      <w:lvlText w:val="%1)"/>
      <w:lvlJc w:val="left"/>
      <w:pPr>
        <w:tabs>
          <w:tab w:val="num" w:pos="567"/>
        </w:tabs>
        <w:ind w:left="567" w:firstLine="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9F06327"/>
    <w:multiLevelType w:val="multilevel"/>
    <w:tmpl w:val="B8CC1AA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FBB3A81"/>
    <w:multiLevelType w:val="multilevel"/>
    <w:tmpl w:val="AD40DD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B8D2D06"/>
    <w:multiLevelType w:val="hybridMultilevel"/>
    <w:tmpl w:val="265E2CD8"/>
    <w:lvl w:ilvl="0" w:tplc="BED2FD88">
      <w:start w:val="1"/>
      <w:numFmt w:val="lowerLetter"/>
      <w:pStyle w:val="zvaz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FFC39BD"/>
    <w:multiLevelType w:val="multilevel"/>
    <w:tmpl w:val="AD40DD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43E2A18"/>
    <w:multiLevelType w:val="hybridMultilevel"/>
    <w:tmpl w:val="A7F4BBE6"/>
    <w:lvl w:ilvl="0" w:tplc="E5C451F8">
      <w:start w:val="1"/>
      <w:numFmt w:val="bullet"/>
      <w:pStyle w:val="fousbodu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E2D3777"/>
    <w:multiLevelType w:val="hybridMultilevel"/>
    <w:tmpl w:val="734ED0D2"/>
    <w:lvl w:ilvl="0" w:tplc="4046460A">
      <w:numFmt w:val="bullet"/>
      <w:lvlText w:val="–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BB725E0"/>
    <w:multiLevelType w:val="hybridMultilevel"/>
    <w:tmpl w:val="BE10F14A"/>
    <w:lvl w:ilvl="0" w:tplc="2EFCC998">
      <w:start w:val="1"/>
      <w:numFmt w:val="bullet"/>
      <w:pStyle w:val="vet1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AE91834"/>
    <w:multiLevelType w:val="multilevel"/>
    <w:tmpl w:val="57E44E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E9B668C"/>
    <w:multiLevelType w:val="hybridMultilevel"/>
    <w:tmpl w:val="D4E6F764"/>
    <w:lvl w:ilvl="0" w:tplc="B12C5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30DA6C">
      <w:start w:val="1"/>
      <w:numFmt w:val="lowerLetter"/>
      <w:lvlText w:val="%2)"/>
      <w:lvlJc w:val="left"/>
      <w:pPr>
        <w:tabs>
          <w:tab w:val="num" w:pos="880"/>
        </w:tabs>
        <w:ind w:left="880" w:hanging="340"/>
      </w:pPr>
      <w:rPr>
        <w:rFonts w:hint="default"/>
      </w:rPr>
    </w:lvl>
    <w:lvl w:ilvl="2" w:tplc="A48AF53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05A02"/>
    <w:multiLevelType w:val="multilevel"/>
    <w:tmpl w:val="AE8CD0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14357A"/>
    <w:multiLevelType w:val="multilevel"/>
    <w:tmpl w:val="9E9EA8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32D71BE"/>
    <w:multiLevelType w:val="multilevel"/>
    <w:tmpl w:val="A9F0ECF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DB5761B"/>
    <w:multiLevelType w:val="hybridMultilevel"/>
    <w:tmpl w:val="2E7A53CA"/>
    <w:lvl w:ilvl="0" w:tplc="BFD004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DCC6DC">
      <w:numFmt w:val="none"/>
      <w:lvlText w:val=""/>
      <w:lvlJc w:val="left"/>
      <w:pPr>
        <w:tabs>
          <w:tab w:val="num" w:pos="360"/>
        </w:tabs>
      </w:pPr>
    </w:lvl>
    <w:lvl w:ilvl="2" w:tplc="90D2532C">
      <w:numFmt w:val="none"/>
      <w:lvlText w:val=""/>
      <w:lvlJc w:val="left"/>
      <w:pPr>
        <w:tabs>
          <w:tab w:val="num" w:pos="360"/>
        </w:tabs>
      </w:pPr>
    </w:lvl>
    <w:lvl w:ilvl="3" w:tplc="2140DD00">
      <w:numFmt w:val="none"/>
      <w:lvlText w:val=""/>
      <w:lvlJc w:val="left"/>
      <w:pPr>
        <w:tabs>
          <w:tab w:val="num" w:pos="360"/>
        </w:tabs>
      </w:pPr>
    </w:lvl>
    <w:lvl w:ilvl="4" w:tplc="E9DE76D6">
      <w:numFmt w:val="none"/>
      <w:lvlText w:val=""/>
      <w:lvlJc w:val="left"/>
      <w:pPr>
        <w:tabs>
          <w:tab w:val="num" w:pos="360"/>
        </w:tabs>
      </w:pPr>
    </w:lvl>
    <w:lvl w:ilvl="5" w:tplc="820EF234">
      <w:numFmt w:val="none"/>
      <w:lvlText w:val=""/>
      <w:lvlJc w:val="left"/>
      <w:pPr>
        <w:tabs>
          <w:tab w:val="num" w:pos="360"/>
        </w:tabs>
      </w:pPr>
    </w:lvl>
    <w:lvl w:ilvl="6" w:tplc="50D8FA4C">
      <w:numFmt w:val="none"/>
      <w:lvlText w:val=""/>
      <w:lvlJc w:val="left"/>
      <w:pPr>
        <w:tabs>
          <w:tab w:val="num" w:pos="360"/>
        </w:tabs>
      </w:pPr>
    </w:lvl>
    <w:lvl w:ilvl="7" w:tplc="E9089032">
      <w:numFmt w:val="none"/>
      <w:lvlText w:val=""/>
      <w:lvlJc w:val="left"/>
      <w:pPr>
        <w:tabs>
          <w:tab w:val="num" w:pos="360"/>
        </w:tabs>
      </w:pPr>
    </w:lvl>
    <w:lvl w:ilvl="8" w:tplc="46E08C1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DCA3A75"/>
    <w:multiLevelType w:val="multilevel"/>
    <w:tmpl w:val="9C48E4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2B60287"/>
    <w:multiLevelType w:val="multilevel"/>
    <w:tmpl w:val="69FC76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4"/>
  </w:num>
  <w:num w:numId="2">
    <w:abstractNumId w:val="19"/>
  </w:num>
  <w:num w:numId="3">
    <w:abstractNumId w:val="21"/>
  </w:num>
  <w:num w:numId="4">
    <w:abstractNumId w:val="17"/>
  </w:num>
  <w:num w:numId="5">
    <w:abstractNumId w:val="20"/>
  </w:num>
  <w:num w:numId="6">
    <w:abstractNumId w:val="13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5"/>
  </w:num>
  <w:num w:numId="10">
    <w:abstractNumId w:val="28"/>
  </w:num>
  <w:num w:numId="11">
    <w:abstractNumId w:val="39"/>
  </w:num>
  <w:num w:numId="12">
    <w:abstractNumId w:val="29"/>
  </w:num>
  <w:num w:numId="13">
    <w:abstractNumId w:val="27"/>
  </w:num>
  <w:num w:numId="1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2"/>
  </w:num>
  <w:num w:numId="17">
    <w:abstractNumId w:val="36"/>
  </w:num>
  <w:num w:numId="18">
    <w:abstractNumId w:val="31"/>
  </w:num>
  <w:num w:numId="19">
    <w:abstractNumId w:val="35"/>
  </w:num>
  <w:num w:numId="20">
    <w:abstractNumId w:val="16"/>
  </w:num>
  <w:num w:numId="21">
    <w:abstractNumId w:val="37"/>
  </w:num>
  <w:num w:numId="22">
    <w:abstractNumId w:val="15"/>
  </w:num>
  <w:num w:numId="23">
    <w:abstractNumId w:val="32"/>
  </w:num>
  <w:num w:numId="24">
    <w:abstractNumId w:val="33"/>
  </w:num>
  <w:num w:numId="25">
    <w:abstractNumId w:val="30"/>
  </w:num>
  <w:num w:numId="26">
    <w:abstractNumId w:val="38"/>
  </w:num>
  <w:num w:numId="27">
    <w:abstractNumId w:val="12"/>
  </w:num>
  <w:num w:numId="28">
    <w:abstractNumId w:val="11"/>
  </w:num>
  <w:num w:numId="29">
    <w:abstractNumId w:val="18"/>
  </w:num>
  <w:num w:numId="30">
    <w:abstractNumId w:val="1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2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89"/>
    <w:rsid w:val="00030D6C"/>
    <w:rsid w:val="0003380D"/>
    <w:rsid w:val="000C5D9A"/>
    <w:rsid w:val="000D4C29"/>
    <w:rsid w:val="000D548F"/>
    <w:rsid w:val="000E28B7"/>
    <w:rsid w:val="000F0F77"/>
    <w:rsid w:val="000F4ED1"/>
    <w:rsid w:val="00100515"/>
    <w:rsid w:val="00105C68"/>
    <w:rsid w:val="00127E6D"/>
    <w:rsid w:val="00141D2D"/>
    <w:rsid w:val="001427B5"/>
    <w:rsid w:val="00154B38"/>
    <w:rsid w:val="001621F2"/>
    <w:rsid w:val="00177FCD"/>
    <w:rsid w:val="001859F1"/>
    <w:rsid w:val="001C3263"/>
    <w:rsid w:val="001D5754"/>
    <w:rsid w:val="001E011C"/>
    <w:rsid w:val="001F2C7B"/>
    <w:rsid w:val="00204F7B"/>
    <w:rsid w:val="00231CE7"/>
    <w:rsid w:val="00233431"/>
    <w:rsid w:val="00254E1C"/>
    <w:rsid w:val="00271E06"/>
    <w:rsid w:val="002C50E5"/>
    <w:rsid w:val="002E73FD"/>
    <w:rsid w:val="00340E29"/>
    <w:rsid w:val="00346EBC"/>
    <w:rsid w:val="0036317C"/>
    <w:rsid w:val="003B0094"/>
    <w:rsid w:val="003C0458"/>
    <w:rsid w:val="003C0485"/>
    <w:rsid w:val="003C2B6F"/>
    <w:rsid w:val="003E023B"/>
    <w:rsid w:val="003F2EDF"/>
    <w:rsid w:val="00410977"/>
    <w:rsid w:val="00463FA6"/>
    <w:rsid w:val="004721BB"/>
    <w:rsid w:val="00473A77"/>
    <w:rsid w:val="00492BB3"/>
    <w:rsid w:val="004946CB"/>
    <w:rsid w:val="00497518"/>
    <w:rsid w:val="004A42E4"/>
    <w:rsid w:val="004D23B2"/>
    <w:rsid w:val="004E7A27"/>
    <w:rsid w:val="0050386F"/>
    <w:rsid w:val="00515E57"/>
    <w:rsid w:val="005231AB"/>
    <w:rsid w:val="005345DB"/>
    <w:rsid w:val="00584D1B"/>
    <w:rsid w:val="005D2E90"/>
    <w:rsid w:val="005D558F"/>
    <w:rsid w:val="005F16FA"/>
    <w:rsid w:val="00633E61"/>
    <w:rsid w:val="00640B91"/>
    <w:rsid w:val="0064732B"/>
    <w:rsid w:val="00661F0A"/>
    <w:rsid w:val="00665CE6"/>
    <w:rsid w:val="006729EB"/>
    <w:rsid w:val="006903F9"/>
    <w:rsid w:val="006A1C38"/>
    <w:rsid w:val="006A5A3D"/>
    <w:rsid w:val="006B5671"/>
    <w:rsid w:val="006E41A4"/>
    <w:rsid w:val="00700B97"/>
    <w:rsid w:val="00755373"/>
    <w:rsid w:val="00761C11"/>
    <w:rsid w:val="00770AFB"/>
    <w:rsid w:val="00790BDE"/>
    <w:rsid w:val="007C2373"/>
    <w:rsid w:val="007D122F"/>
    <w:rsid w:val="007E5595"/>
    <w:rsid w:val="007F1A2E"/>
    <w:rsid w:val="00805A27"/>
    <w:rsid w:val="00816447"/>
    <w:rsid w:val="00840DE7"/>
    <w:rsid w:val="0089796D"/>
    <w:rsid w:val="008A1D0B"/>
    <w:rsid w:val="008A28A6"/>
    <w:rsid w:val="008D2B1D"/>
    <w:rsid w:val="008D6232"/>
    <w:rsid w:val="00903563"/>
    <w:rsid w:val="00932202"/>
    <w:rsid w:val="00957612"/>
    <w:rsid w:val="00963586"/>
    <w:rsid w:val="00966FCE"/>
    <w:rsid w:val="009909E5"/>
    <w:rsid w:val="009B3F89"/>
    <w:rsid w:val="009C26D4"/>
    <w:rsid w:val="009E3E70"/>
    <w:rsid w:val="009F37D3"/>
    <w:rsid w:val="00A242BB"/>
    <w:rsid w:val="00A42C94"/>
    <w:rsid w:val="00A4688A"/>
    <w:rsid w:val="00A52AF3"/>
    <w:rsid w:val="00A52D7B"/>
    <w:rsid w:val="00A53727"/>
    <w:rsid w:val="00A8606D"/>
    <w:rsid w:val="00A927DC"/>
    <w:rsid w:val="00AA6EFE"/>
    <w:rsid w:val="00AE6880"/>
    <w:rsid w:val="00B126EA"/>
    <w:rsid w:val="00B3288E"/>
    <w:rsid w:val="00B50067"/>
    <w:rsid w:val="00B519DC"/>
    <w:rsid w:val="00B56A82"/>
    <w:rsid w:val="00B62A04"/>
    <w:rsid w:val="00B72BF2"/>
    <w:rsid w:val="00B73E1A"/>
    <w:rsid w:val="00B768CF"/>
    <w:rsid w:val="00BB77D0"/>
    <w:rsid w:val="00BD2235"/>
    <w:rsid w:val="00BE07D0"/>
    <w:rsid w:val="00BE0C98"/>
    <w:rsid w:val="00BE6EFE"/>
    <w:rsid w:val="00C148ED"/>
    <w:rsid w:val="00C35086"/>
    <w:rsid w:val="00C375C4"/>
    <w:rsid w:val="00C43C11"/>
    <w:rsid w:val="00C5168A"/>
    <w:rsid w:val="00C56CE0"/>
    <w:rsid w:val="00C66ACC"/>
    <w:rsid w:val="00CB4546"/>
    <w:rsid w:val="00CB584E"/>
    <w:rsid w:val="00CE0CE4"/>
    <w:rsid w:val="00CE5603"/>
    <w:rsid w:val="00CE64CD"/>
    <w:rsid w:val="00CE7F69"/>
    <w:rsid w:val="00D51EE2"/>
    <w:rsid w:val="00D8778D"/>
    <w:rsid w:val="00D90A77"/>
    <w:rsid w:val="00D9787F"/>
    <w:rsid w:val="00DC6D3F"/>
    <w:rsid w:val="00DD0431"/>
    <w:rsid w:val="00DE6DCC"/>
    <w:rsid w:val="00DF6CD8"/>
    <w:rsid w:val="00E01656"/>
    <w:rsid w:val="00E66255"/>
    <w:rsid w:val="00E722DC"/>
    <w:rsid w:val="00E73CE2"/>
    <w:rsid w:val="00E8518B"/>
    <w:rsid w:val="00EA4365"/>
    <w:rsid w:val="00EB2602"/>
    <w:rsid w:val="00ED5E5A"/>
    <w:rsid w:val="00EE15E9"/>
    <w:rsid w:val="00EE6B03"/>
    <w:rsid w:val="00EF6E52"/>
    <w:rsid w:val="00F17D53"/>
    <w:rsid w:val="00F25CD0"/>
    <w:rsid w:val="00F84C81"/>
    <w:rsid w:val="00F921C0"/>
    <w:rsid w:val="00FB7D53"/>
    <w:rsid w:val="00FD4D2D"/>
    <w:rsid w:val="00FE1861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8BE557"/>
  <w15:docId w15:val="{C263AA95-F463-47F8-B4B8-D8F09AAB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57612"/>
    <w:pPr>
      <w:spacing w:line="360" w:lineRule="auto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 w:val="20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 w:val="20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 w:val="20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  <w:sz w:val="20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Textbubliny">
    <w:name w:val="Balloon Text"/>
    <w:basedOn w:val="Normln"/>
    <w:link w:val="TextbublinyChar"/>
    <w:rsid w:val="008D623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Zkladntextodsazen">
    <w:name w:val="Body Text Indent"/>
    <w:basedOn w:val="Normln"/>
    <w:link w:val="ZkladntextodsazenChar"/>
    <w:pPr>
      <w:spacing w:after="120" w:line="360" w:lineRule="atLeast"/>
      <w:ind w:left="709" w:hanging="709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0386F"/>
    <w:pPr>
      <w:jc w:val="center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B3288E"/>
    <w:pPr>
      <w:tabs>
        <w:tab w:val="right" w:pos="9070"/>
      </w:tabs>
    </w:pPr>
    <w:rPr>
      <w:rFonts w:ascii="Arial" w:hAnsi="Arial" w:cs="Arial"/>
      <w:bCs/>
      <w:sz w:val="20"/>
    </w:rPr>
  </w:style>
  <w:style w:type="paragraph" w:customStyle="1" w:styleId="titul">
    <w:name w:val="titul"/>
    <w:basedOn w:val="Normln"/>
    <w:qFormat/>
    <w:rsid w:val="00E66255"/>
    <w:pPr>
      <w:spacing w:before="600"/>
      <w:jc w:val="center"/>
    </w:pPr>
    <w:rPr>
      <w:rFonts w:ascii="Arial" w:hAnsi="Arial" w:cs="Arial"/>
      <w:b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  <w:sz w:val="20"/>
    </w:rPr>
  </w:style>
  <w:style w:type="paragraph" w:customStyle="1" w:styleId="j">
    <w:name w:val="čj"/>
    <w:basedOn w:val="Normln"/>
    <w:qFormat/>
    <w:rsid w:val="000F4ED1"/>
    <w:pPr>
      <w:spacing w:before="360"/>
      <w:jc w:val="center"/>
    </w:pPr>
    <w:rPr>
      <w:rFonts w:ascii="Arial" w:hAnsi="Arial" w:cs="Arial"/>
      <w:bCs/>
      <w:sz w:val="20"/>
    </w:rPr>
  </w:style>
  <w:style w:type="paragraph" w:customStyle="1" w:styleId="lnek-slo">
    <w:name w:val="článek-číslo"/>
    <w:basedOn w:val="Nadpis1"/>
    <w:qFormat/>
    <w:rsid w:val="00FF4D4F"/>
    <w:pPr>
      <w:spacing w:before="360" w:line="240" w:lineRule="auto"/>
    </w:pPr>
    <w:rPr>
      <w:rFonts w:ascii="Arial" w:hAnsi="Arial" w:cs="Arial"/>
      <w:sz w:val="20"/>
    </w:rPr>
  </w:style>
  <w:style w:type="paragraph" w:customStyle="1" w:styleId="lnek-nzev">
    <w:name w:val="článek-název"/>
    <w:basedOn w:val="Nadpis1"/>
    <w:qFormat/>
    <w:rsid w:val="00FF4D4F"/>
    <w:pPr>
      <w:spacing w:after="360" w:line="240" w:lineRule="auto"/>
    </w:pPr>
    <w:rPr>
      <w:rFonts w:ascii="Arial" w:hAnsi="Arial" w:cs="Arial"/>
      <w:sz w:val="20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  <w:sz w:val="20"/>
    </w:rPr>
  </w:style>
  <w:style w:type="paragraph" w:customStyle="1" w:styleId="kdo">
    <w:name w:val="kdo"/>
    <w:basedOn w:val="Normln"/>
    <w:qFormat/>
    <w:rsid w:val="00F17D53"/>
    <w:pPr>
      <w:tabs>
        <w:tab w:val="left" w:pos="3402"/>
      </w:tabs>
      <w:spacing w:before="100" w:line="240" w:lineRule="auto"/>
    </w:pPr>
    <w:rPr>
      <w:rFonts w:ascii="Arial" w:hAnsi="Arial" w:cs="Arial"/>
      <w:sz w:val="20"/>
    </w:rPr>
  </w:style>
  <w:style w:type="paragraph" w:customStyle="1" w:styleId="I">
    <w:name w:val="IČ"/>
    <w:basedOn w:val="Normln"/>
    <w:qFormat/>
    <w:pPr>
      <w:tabs>
        <w:tab w:val="left" w:pos="3402"/>
      </w:tabs>
      <w:spacing w:before="360"/>
    </w:pPr>
    <w:rPr>
      <w:rFonts w:ascii="Arial" w:hAnsi="Arial" w:cs="Arial"/>
      <w:sz w:val="20"/>
    </w:rPr>
  </w:style>
  <w:style w:type="paragraph" w:customStyle="1" w:styleId="DI-banka">
    <w:name w:val="DIČ - banka"/>
    <w:basedOn w:val="Normln"/>
    <w:qFormat/>
    <w:pPr>
      <w:tabs>
        <w:tab w:val="left" w:pos="3402"/>
      </w:tabs>
    </w:pPr>
    <w:rPr>
      <w:rFonts w:ascii="Arial" w:hAnsi="Arial" w:cs="Arial"/>
      <w:sz w:val="20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  <w:sz w:val="20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  <w:sz w:val="2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  <w:sz w:val="20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pPr>
      <w:spacing w:before="120" w:line="240" w:lineRule="auto"/>
      <w:ind w:left="567" w:hanging="567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Zkladntext"/>
    <w:qFormat/>
    <w:pPr>
      <w:numPr>
        <w:numId w:val="3"/>
      </w:numPr>
      <w:tabs>
        <w:tab w:val="clear" w:pos="720"/>
        <w:tab w:val="num" w:pos="851"/>
      </w:tabs>
      <w:spacing w:before="120" w:line="240" w:lineRule="auto"/>
      <w:ind w:left="851" w:hanging="284"/>
    </w:pPr>
    <w:rPr>
      <w:rFonts w:ascii="Arial" w:hAnsi="Arial" w:cs="Arial"/>
      <w:sz w:val="20"/>
    </w:rPr>
  </w:style>
  <w:style w:type="paragraph" w:customStyle="1" w:styleId="kde-kdy">
    <w:name w:val="kde-kdy"/>
    <w:basedOn w:val="organizace"/>
    <w:qFormat/>
    <w:rsid w:val="0064732B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EA436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  <w:sz w:val="20"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zvazek">
    <w:name w:val="závazek"/>
    <w:basedOn w:val="Normln"/>
    <w:rsid w:val="00B519DC"/>
    <w:pPr>
      <w:numPr>
        <w:numId w:val="20"/>
      </w:numPr>
      <w:tabs>
        <w:tab w:val="clear" w:pos="720"/>
        <w:tab w:val="num" w:pos="851"/>
      </w:tabs>
      <w:spacing w:line="240" w:lineRule="auto"/>
      <w:ind w:left="851" w:hanging="284"/>
      <w:jc w:val="both"/>
    </w:pPr>
    <w:rPr>
      <w:rFonts w:ascii="Arial" w:hAnsi="Arial" w:cs="Arial"/>
      <w:sz w:val="20"/>
    </w:rPr>
  </w:style>
  <w:style w:type="paragraph" w:customStyle="1" w:styleId="jmno">
    <w:name w:val="jméno"/>
    <w:basedOn w:val="Normln"/>
    <w:rsid w:val="00CE7F69"/>
    <w:pPr>
      <w:spacing w:before="6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body-adresa">
    <w:name w:val="body-adresa"/>
    <w:basedOn w:val="body"/>
    <w:pPr>
      <w:ind w:firstLine="0"/>
    </w:pPr>
    <w:rPr>
      <w:rFonts w:cs="Times New Roman"/>
      <w:szCs w:val="20"/>
    </w:rPr>
  </w:style>
  <w:style w:type="paragraph" w:customStyle="1" w:styleId="dle">
    <w:name w:val="dále"/>
    <w:basedOn w:val="Normln"/>
    <w:rsid w:val="000F4ED1"/>
    <w:pPr>
      <w:tabs>
        <w:tab w:val="left" w:pos="3402"/>
      </w:tabs>
      <w:spacing w:before="120"/>
    </w:pPr>
    <w:rPr>
      <w:rFonts w:ascii="Arial" w:hAnsi="Arial" w:cs="Arial"/>
      <w:sz w:val="20"/>
    </w:rPr>
  </w:style>
  <w:style w:type="paragraph" w:customStyle="1" w:styleId="veta">
    <w:name w:val="výčet a)"/>
    <w:basedOn w:val="Normln"/>
    <w:rsid w:val="00D9787F"/>
    <w:pPr>
      <w:numPr>
        <w:numId w:val="27"/>
      </w:numPr>
      <w:tabs>
        <w:tab w:val="clear" w:pos="567"/>
        <w:tab w:val="num" w:pos="851"/>
      </w:tabs>
      <w:spacing w:before="120" w:line="240" w:lineRule="auto"/>
      <w:ind w:left="851" w:hanging="284"/>
      <w:jc w:val="both"/>
    </w:pPr>
    <w:rPr>
      <w:rFonts w:ascii="Arial" w:hAnsi="Arial"/>
      <w:sz w:val="20"/>
    </w:rPr>
  </w:style>
  <w:style w:type="paragraph" w:customStyle="1" w:styleId="Styl1">
    <w:name w:val="Styl1"/>
    <w:basedOn w:val="body"/>
    <w:rsid w:val="000D548F"/>
    <w:pPr>
      <w:numPr>
        <w:numId w:val="30"/>
      </w:numPr>
    </w:pPr>
  </w:style>
  <w:style w:type="character" w:customStyle="1" w:styleId="TextbublinyChar">
    <w:name w:val="Text bubliny Char"/>
    <w:link w:val="Textbubliny"/>
    <w:rsid w:val="008D6232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0F4ED1"/>
    <w:pPr>
      <w:spacing w:before="0"/>
    </w:pPr>
  </w:style>
  <w:style w:type="paragraph" w:customStyle="1" w:styleId="ra">
    <w:name w:val="čára"/>
    <w:basedOn w:val="Normln"/>
    <w:qFormat/>
    <w:rsid w:val="00F17D53"/>
    <w:pPr>
      <w:spacing w:line="240" w:lineRule="auto"/>
    </w:pPr>
  </w:style>
  <w:style w:type="paragraph" w:customStyle="1" w:styleId="mezera">
    <w:name w:val="mezera"/>
    <w:basedOn w:val="Normln"/>
    <w:rsid w:val="00F17D53"/>
    <w:pPr>
      <w:spacing w:line="240" w:lineRule="auto"/>
      <w:jc w:val="both"/>
    </w:pPr>
    <w:rPr>
      <w:sz w:val="16"/>
      <w:szCs w:val="23"/>
    </w:rPr>
  </w:style>
  <w:style w:type="paragraph" w:customStyle="1" w:styleId="podpis-msto-datum">
    <w:name w:val="podpis-místo-datum"/>
    <w:basedOn w:val="Normln"/>
    <w:qFormat/>
    <w:rsid w:val="00254E1C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  <w:sz w:val="20"/>
    </w:rPr>
  </w:style>
  <w:style w:type="paragraph" w:customStyle="1" w:styleId="podpis-organizace">
    <w:name w:val="podpis-organizace"/>
    <w:basedOn w:val="Normln"/>
    <w:qFormat/>
    <w:rsid w:val="00254E1C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  <w:sz w:val="20"/>
    </w:rPr>
  </w:style>
  <w:style w:type="paragraph" w:customStyle="1" w:styleId="podpis-funkce">
    <w:name w:val="podpis-funkce"/>
    <w:basedOn w:val="Normln"/>
    <w:qFormat/>
    <w:rsid w:val="00254E1C"/>
    <w:pPr>
      <w:keepNext/>
      <w:keepLines/>
      <w:spacing w:before="6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podpis-podpis">
    <w:name w:val="podpis-podpis"/>
    <w:basedOn w:val="Normln"/>
    <w:qFormat/>
    <w:rsid w:val="00254E1C"/>
    <w:pPr>
      <w:keepNext/>
      <w:spacing w:before="60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podpis-objednatel-zhotovitel">
    <w:name w:val="podpis-objednatel-zhotovitel"/>
    <w:basedOn w:val="Normln"/>
    <w:qFormat/>
    <w:rsid w:val="00957612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vet1">
    <w:name w:val="výčet 1"/>
    <w:basedOn w:val="body"/>
    <w:qFormat/>
    <w:rsid w:val="00C35086"/>
    <w:pPr>
      <w:numPr>
        <w:numId w:val="41"/>
      </w:numPr>
      <w:spacing w:before="60"/>
      <w:ind w:left="1134" w:hanging="567"/>
    </w:pPr>
  </w:style>
  <w:style w:type="character" w:customStyle="1" w:styleId="ZkladntextChar">
    <w:name w:val="Základní text Char"/>
    <w:basedOn w:val="Standardnpsmoodstavce"/>
    <w:link w:val="Zkladntext"/>
    <w:rsid w:val="009909E5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909E5"/>
    <w:rPr>
      <w:rFonts w:ascii="Arial" w:hAnsi="Arial" w:cs="Arial"/>
      <w:szCs w:val="24"/>
    </w:rPr>
  </w:style>
  <w:style w:type="paragraph" w:customStyle="1" w:styleId="erven-vbr-nvod">
    <w:name w:val="červené-výběr-návod"/>
    <w:basedOn w:val="Normln"/>
    <w:qFormat/>
    <w:rsid w:val="003F2EDF"/>
    <w:pPr>
      <w:spacing w:before="120" w:line="240" w:lineRule="auto"/>
      <w:jc w:val="both"/>
    </w:pPr>
    <w:rPr>
      <w:rFonts w:ascii="Arial" w:hAnsi="Arial"/>
      <w:i/>
      <w:color w:val="FF0000"/>
      <w:sz w:val="20"/>
      <w:lang w:eastAsia="x-none"/>
    </w:rPr>
  </w:style>
  <w:style w:type="paragraph" w:customStyle="1" w:styleId="erven">
    <w:name w:val="červené"/>
    <w:basedOn w:val="Normln"/>
    <w:qFormat/>
    <w:rsid w:val="003F2EDF"/>
    <w:pPr>
      <w:keepNext/>
      <w:spacing w:before="120" w:line="240" w:lineRule="auto"/>
      <w:ind w:left="567" w:hanging="567"/>
      <w:jc w:val="both"/>
    </w:pPr>
    <w:rPr>
      <w:rFonts w:ascii="Arial" w:hAnsi="Arial"/>
      <w:i/>
      <w:color w:val="FF0000"/>
      <w:sz w:val="20"/>
      <w:lang w:eastAsia="x-none"/>
    </w:rPr>
  </w:style>
  <w:style w:type="paragraph" w:customStyle="1" w:styleId="Stylerven-vbr-nvod-Bold">
    <w:name w:val="Styl červené-výběr-návod-Bold"/>
    <w:basedOn w:val="erven-vbr-nvod"/>
    <w:rsid w:val="003F2EDF"/>
    <w:rPr>
      <w:b/>
      <w:bCs/>
      <w:iCs/>
    </w:rPr>
  </w:style>
  <w:style w:type="character" w:customStyle="1" w:styleId="ZpatChar">
    <w:name w:val="Zápatí Char"/>
    <w:basedOn w:val="Standardnpsmoodstavce"/>
    <w:link w:val="Zpat"/>
    <w:uiPriority w:val="99"/>
    <w:rsid w:val="0050386F"/>
    <w:rPr>
      <w:rFonts w:ascii="Arial" w:hAnsi="Arial" w:cs="Arial"/>
    </w:rPr>
  </w:style>
  <w:style w:type="character" w:styleId="Odkaznakoment">
    <w:name w:val="annotation reference"/>
    <w:basedOn w:val="Standardnpsmoodstavce"/>
    <w:semiHidden/>
    <w:unhideWhenUsed/>
    <w:rsid w:val="0075537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53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5373"/>
  </w:style>
  <w:style w:type="character" w:customStyle="1" w:styleId="bodyChar">
    <w:name w:val="body Char"/>
    <w:link w:val="body"/>
    <w:rsid w:val="00903563"/>
    <w:rPr>
      <w:rFonts w:ascii="Arial" w:hAnsi="Arial" w:cs="Arial"/>
      <w:szCs w:val="24"/>
    </w:rPr>
  </w:style>
  <w:style w:type="character" w:styleId="Hypertextovodkaz">
    <w:name w:val="Hyperlink"/>
    <w:basedOn w:val="Standardnpsmoodstavce"/>
    <w:unhideWhenUsed/>
    <w:rsid w:val="001F2C7B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1F2C7B"/>
    <w:rPr>
      <w:color w:val="2B579A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54B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54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ctarna@uze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dova\Desktop\S-vzdelavaci-akce-PO-nad-50t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PPJUKTQ2N3EH-1-149067</_dlc_DocId>
    <_dlc_DocIdUrl xmlns="bc3fb474-7ee0-46e5-8a88-7652e86342ee">
      <Url>http://dms/_layouts/15/DocIdRedir.aspx?ID=PPJUKTQ2N3EH-1-149067</Url>
      <Description>PPJUKTQ2N3EH-1-149067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DD852-79C7-44EE-8047-68C6D7AB7BA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F91C6D-3BB7-4CC5-BF2E-9FF0C115E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765B3-46AE-451F-B9CC-4004E6759A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C6CDD5-EE7B-49CF-B421-D985CFB01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S-vzdelavaci-akce-PO-nad-50tis.dotx</Template>
  <TotalTime>2</TotalTime>
  <Pages>6</Pages>
  <Words>2362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vzdělávací akce (právnická osoba) nad 50 tisíc</vt:lpstr>
    </vt:vector>
  </TitlesOfParts>
  <Company>UZEI</Company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vzdělávací akce (právnická osoba) nad 50 tisíc</dc:title>
  <dc:creator>Doudová Daniela</dc:creator>
  <dc:description>od 1. 7. 2016</dc:description>
  <cp:lastModifiedBy>Žákovičová Zuzana</cp:lastModifiedBy>
  <cp:revision>3</cp:revision>
  <cp:lastPrinted>2019-09-23T09:16:00Z</cp:lastPrinted>
  <dcterms:created xsi:type="dcterms:W3CDTF">2019-10-03T13:15:00Z</dcterms:created>
  <dcterms:modified xsi:type="dcterms:W3CDTF">2019-10-04T11:51:00Z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e0152bcb-d7cb-46cf-ab67-e0d1b1cc6fac</vt:lpwstr>
  </property>
</Properties>
</file>