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:rsidR="006C3557" w:rsidRDefault="006C3557" w:rsidP="009B2889">
      <w:pPr>
        <w:rPr>
          <w:rFonts w:cs="Arial"/>
          <w:b/>
          <w:caps/>
          <w:szCs w:val="22"/>
        </w:rPr>
      </w:pPr>
    </w:p>
    <w:p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63E31" w:rsidRPr="009A1099" w:rsidRDefault="009A1099" w:rsidP="008A4500">
            <w:pPr>
              <w:pStyle w:val="Tabulka"/>
              <w:rPr>
                <w:sz w:val="16"/>
                <w:szCs w:val="16"/>
              </w:rPr>
            </w:pPr>
            <w:r w:rsidRPr="009A1099">
              <w:rPr>
                <w:sz w:val="16"/>
                <w:szCs w:val="16"/>
              </w:rPr>
              <w:t>nebylo přiděleno</w:t>
            </w: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:rsidR="00463E31" w:rsidRPr="007D5594" w:rsidRDefault="00463E31" w:rsidP="008A4500">
            <w:pPr>
              <w:pStyle w:val="Tabulka"/>
              <w:rPr>
                <w:rStyle w:val="Siln"/>
                <w:b w:val="0"/>
                <w:szCs w:val="22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:rsidR="00463E31" w:rsidRPr="006C3557" w:rsidRDefault="00C449B0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 21</w:t>
            </w:r>
          </w:p>
        </w:tc>
      </w:tr>
    </w:tbl>
    <w:p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A4500" w:rsidRPr="00060417" w:rsidRDefault="00945990" w:rsidP="00205D1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Interaktivní formuláře </w:t>
            </w:r>
          </w:p>
        </w:tc>
      </w:tr>
      <w:tr w:rsidR="00EF14C6" w:rsidRPr="006C355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DefaultPlaceholder_1081868576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:rsidR="008A4500" w:rsidRPr="00152E30" w:rsidRDefault="00152E30" w:rsidP="008A4500">
                <w:pPr>
                  <w:pStyle w:val="Tabulka"/>
                  <w:rPr>
                    <w:szCs w:val="22"/>
                  </w:rPr>
                </w:pPr>
                <w:r w:rsidRPr="00152E30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90188DC41C241DE904F1129ACB75A4C"/>
            </w:placeholder>
            <w:showingPlcHdr/>
            <w:date w:fullDate="2018-03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A4500" w:rsidRPr="006C3557" w:rsidRDefault="00205D16" w:rsidP="00205D16">
                <w:pPr>
                  <w:pStyle w:val="Tabulka"/>
                  <w:rPr>
                    <w:szCs w:val="22"/>
                  </w:rPr>
                </w:pPr>
                <w:r w:rsidRPr="00D63B9E">
                  <w:rPr>
                    <w:rStyle w:val="Zstupntext"/>
                    <w:sz w:val="16"/>
                  </w:rPr>
                  <w:t>Klikněte sem a zadejte datum.</w:t>
                </w:r>
              </w:p>
            </w:tc>
          </w:sdtContent>
        </w:sdt>
      </w:tr>
    </w:tbl>
    <w:p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9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:rsidR="00394E3E" w:rsidRPr="006C3557" w:rsidRDefault="003A58F0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129"/>
      </w:tblGrid>
      <w:tr w:rsidR="004C5DDA" w:rsidRPr="006C3557" w:rsidTr="004C5D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C5DDA" w:rsidRPr="002D0745" w:rsidRDefault="004C5DDA" w:rsidP="007B1D4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7B1D4A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DDA" w:rsidRPr="004C5DDA" w:rsidRDefault="004C5DDA" w:rsidP="007B1D4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:rsidTr="004C5D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4C5DDA" w:rsidRPr="006C3557" w:rsidTr="004C5DDA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C5DDA" w:rsidRPr="004C5DDA" w:rsidRDefault="002956AD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="004C5DDA"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C5DDA" w:rsidRDefault="000911DA" w:rsidP="00945990">
            <w:pPr>
              <w:pStyle w:val="Tabulka"/>
              <w:rPr>
                <w:sz w:val="20"/>
                <w:szCs w:val="20"/>
              </w:rPr>
            </w:pPr>
            <w:r w:rsidRPr="000911DA">
              <w:rPr>
                <w:sz w:val="20"/>
                <w:szCs w:val="20"/>
              </w:rPr>
              <w:t xml:space="preserve">Ing. </w:t>
            </w:r>
            <w:r w:rsidR="00945990">
              <w:rPr>
                <w:sz w:val="20"/>
                <w:szCs w:val="20"/>
              </w:rPr>
              <w:t>Michael Forman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C5DDA" w:rsidRPr="00180D1E" w:rsidRDefault="00B56B8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11130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4C5DDA" w:rsidRPr="00180D1E" w:rsidRDefault="00180D1E" w:rsidP="00945990">
            <w:pPr>
              <w:pStyle w:val="Tabulka"/>
              <w:rPr>
                <w:sz w:val="20"/>
                <w:szCs w:val="20"/>
              </w:rPr>
            </w:pPr>
            <w:r w:rsidRPr="00180D1E">
              <w:rPr>
                <w:sz w:val="20"/>
                <w:szCs w:val="20"/>
              </w:rPr>
              <w:t>221812</w:t>
            </w:r>
            <w:r w:rsidR="00945990">
              <w:rPr>
                <w:sz w:val="20"/>
                <w:szCs w:val="20"/>
              </w:rPr>
              <w:t>598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C5DDA" w:rsidRPr="00180D1E" w:rsidRDefault="00945990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Michael.forman</w:t>
            </w:r>
            <w:r w:rsidR="00180D1E" w:rsidRPr="00180D1E">
              <w:rPr>
                <w:sz w:val="20"/>
                <w:szCs w:val="20"/>
              </w:rPr>
              <w:t>@mze.cz</w:t>
            </w:r>
          </w:p>
        </w:tc>
      </w:tr>
      <w:tr w:rsidR="004C5DDA" w:rsidRPr="006C3557" w:rsidTr="004C5D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  <w:vAlign w:val="center"/>
          </w:tcPr>
          <w:p w:rsidR="004C5DDA" w:rsidRPr="004C5DDA" w:rsidRDefault="00945990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Lukáš Najman</w:t>
            </w:r>
          </w:p>
        </w:tc>
        <w:tc>
          <w:tcPr>
            <w:tcW w:w="1418" w:type="dxa"/>
            <w:vAlign w:val="center"/>
          </w:tcPr>
          <w:p w:rsidR="004C5DDA" w:rsidRPr="00180D1E" w:rsidRDefault="00180D1E" w:rsidP="00205D16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180D1E">
              <w:rPr>
                <w:rStyle w:val="Siln"/>
                <w:b w:val="0"/>
                <w:sz w:val="20"/>
                <w:szCs w:val="20"/>
              </w:rPr>
              <w:t>1</w:t>
            </w:r>
            <w:r w:rsidR="00B56B8A">
              <w:rPr>
                <w:rStyle w:val="Siln"/>
                <w:b w:val="0"/>
                <w:sz w:val="20"/>
                <w:szCs w:val="20"/>
              </w:rPr>
              <w:t>11</w:t>
            </w:r>
            <w:r w:rsidR="00205D16">
              <w:rPr>
                <w:rStyle w:val="Siln"/>
                <w:b w:val="0"/>
                <w:sz w:val="20"/>
                <w:szCs w:val="20"/>
              </w:rPr>
              <w:t>7</w:t>
            </w:r>
            <w:r w:rsidR="00B56B8A">
              <w:rPr>
                <w:rStyle w:val="Siln"/>
                <w:b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C5DDA" w:rsidRPr="00180D1E" w:rsidRDefault="00180D1E" w:rsidP="00945990">
            <w:pPr>
              <w:pStyle w:val="Tabulka"/>
              <w:rPr>
                <w:sz w:val="20"/>
                <w:szCs w:val="20"/>
              </w:rPr>
            </w:pPr>
            <w:r w:rsidRPr="00180D1E">
              <w:rPr>
                <w:sz w:val="20"/>
                <w:szCs w:val="20"/>
              </w:rPr>
              <w:t>221812</w:t>
            </w:r>
            <w:r w:rsidR="00945990">
              <w:rPr>
                <w:sz w:val="20"/>
                <w:szCs w:val="20"/>
              </w:rPr>
              <w:t>093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:rsidR="004C5DDA" w:rsidRPr="00180D1E" w:rsidRDefault="00945990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Lukas.najman</w:t>
            </w:r>
            <w:r w:rsidR="00151693" w:rsidRPr="00180D1E">
              <w:rPr>
                <w:sz w:val="20"/>
                <w:szCs w:val="20"/>
              </w:rPr>
              <w:t>@mze.cz</w:t>
            </w:r>
          </w:p>
        </w:tc>
      </w:tr>
      <w:tr w:rsidR="004C5DDA" w:rsidRPr="006C3557" w:rsidTr="004C5D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:rsidR="004C5DDA" w:rsidRPr="004C5DDA" w:rsidRDefault="003A58F0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Lenertová</w:t>
            </w:r>
          </w:p>
        </w:tc>
        <w:tc>
          <w:tcPr>
            <w:tcW w:w="1418" w:type="dxa"/>
            <w:vAlign w:val="center"/>
          </w:tcPr>
          <w:p w:rsidR="004C5DDA" w:rsidRPr="004C5DDA" w:rsidRDefault="00151693" w:rsidP="00B56B8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</w:t>
            </w:r>
            <w:r w:rsidR="00B56B8A">
              <w:rPr>
                <w:rStyle w:val="Siln"/>
                <w:b w:val="0"/>
                <w:sz w:val="20"/>
                <w:szCs w:val="20"/>
              </w:rPr>
              <w:t>2120</w:t>
            </w:r>
          </w:p>
        </w:tc>
        <w:tc>
          <w:tcPr>
            <w:tcW w:w="1275" w:type="dxa"/>
            <w:vAlign w:val="center"/>
          </w:tcPr>
          <w:p w:rsidR="004C5DDA" w:rsidRPr="004C5DDA" w:rsidRDefault="003A58F0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221812337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:rsidR="004C5DDA" w:rsidRPr="004C5DDA" w:rsidRDefault="003A58F0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Monika.lenertova</w:t>
            </w:r>
            <w:r w:rsidR="00151693">
              <w:rPr>
                <w:sz w:val="20"/>
                <w:szCs w:val="20"/>
              </w:rPr>
              <w:t>@mze.cz</w:t>
            </w:r>
          </w:p>
        </w:tc>
      </w:tr>
      <w:tr w:rsidR="004C5DDA" w:rsidRPr="006C3557" w:rsidTr="004C5D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:rsidR="004C5DDA" w:rsidRPr="004C5DDA" w:rsidRDefault="00502FC5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:rsidR="004C5DDA" w:rsidRPr="004C5DDA" w:rsidRDefault="00151693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O2ITS</w:t>
            </w:r>
          </w:p>
        </w:tc>
        <w:tc>
          <w:tcPr>
            <w:tcW w:w="1275" w:type="dxa"/>
            <w:vAlign w:val="center"/>
          </w:tcPr>
          <w:p w:rsidR="004C5DDA" w:rsidRPr="004C5DDA" w:rsidRDefault="00502FC5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:rsidR="004C5DDA" w:rsidRPr="004C5DDA" w:rsidRDefault="00502FC5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:rsidTr="001307A1">
        <w:trPr>
          <w:trHeight w:val="397"/>
        </w:trPr>
        <w:tc>
          <w:tcPr>
            <w:tcW w:w="1681" w:type="dxa"/>
            <w:vAlign w:val="center"/>
          </w:tcPr>
          <w:p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D6E30" w:rsidRPr="006C3557" w:rsidRDefault="00D63B9E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:rsidR="002D6E30" w:rsidRPr="006C3557" w:rsidRDefault="005A3DC7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:rsidR="00463E31" w:rsidRPr="006C3557" w:rsidRDefault="00463E31">
      <w:pPr>
        <w:rPr>
          <w:rFonts w:cs="Arial"/>
          <w:szCs w:val="22"/>
        </w:rPr>
      </w:pPr>
    </w:p>
    <w:p w:rsidR="002A4EAB" w:rsidRPr="006C3557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:rsidR="00210895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:rsidR="006C24AC" w:rsidRPr="006C24AC" w:rsidRDefault="00205D16" w:rsidP="00205D16">
      <w:pPr>
        <w:jc w:val="both"/>
      </w:pPr>
      <w:r>
        <w:t>V</w:t>
      </w:r>
      <w:r w:rsidRPr="00205D16">
        <w:t xml:space="preserve"> souvislosti s novelou zákona o státní službě a souvisejících právních předpisů je zapotřebí nově nastavit systém služebního hodnocení na MZe, resp. nově upravit formuláře služebního hodnocení v SAPu a další náležitosti s tím spojené. S ohledem na skutečnost, že momentálně probíhá VPŘ na nový společný předpis, kterým se stanoví pravidla hodnocení zaměstnanců na MZe, a s ohledem na skutečnost, že je zapotřebí již nyní zpracovávat některé typy služebního hodnocení, navrhovanou úpravu bychom potřebovali zajistit co nejdříve.</w:t>
      </w:r>
    </w:p>
    <w:p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:rsidR="000911DA" w:rsidRPr="008C28DD" w:rsidRDefault="00205D16" w:rsidP="000911DA">
      <w:pPr>
        <w:jc w:val="both"/>
        <w:rPr>
          <w:sz w:val="20"/>
          <w:szCs w:val="20"/>
        </w:rPr>
      </w:pPr>
      <w:r>
        <w:t>V</w:t>
      </w:r>
      <w:r w:rsidRPr="00205D16">
        <w:t xml:space="preserve"> souvislosti s novelou zákona o státní službě a souvisejících právních předpisů je zapotřebí nově nastavit systém služebního hodnocení</w:t>
      </w:r>
      <w:r w:rsidR="00945990">
        <w:t>.</w:t>
      </w:r>
    </w:p>
    <w:p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nerealizace</w:t>
      </w:r>
    </w:p>
    <w:p w:rsidR="00FE0FB8" w:rsidRDefault="00205D16" w:rsidP="00F261EC">
      <w:r>
        <w:t>Nebude splněn zákonný požadavek</w:t>
      </w:r>
    </w:p>
    <w:p w:rsidR="000911DA" w:rsidRPr="00F261EC" w:rsidRDefault="000911DA" w:rsidP="00F261EC"/>
    <w:p w:rsidR="00DE33F3" w:rsidRPr="006C3557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Podrobný p</w:t>
      </w:r>
      <w:r w:rsidR="006A5FF3" w:rsidRPr="006C3557">
        <w:rPr>
          <w:rFonts w:cs="Arial"/>
          <w:sz w:val="22"/>
          <w:szCs w:val="22"/>
        </w:rPr>
        <w:t>opis požadavku</w:t>
      </w:r>
    </w:p>
    <w:p w:rsidR="00665970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současného stavu</w:t>
      </w:r>
    </w:p>
    <w:p w:rsidR="000911DA" w:rsidRDefault="008F31B4" w:rsidP="00874AE5">
      <w:pPr>
        <w:jc w:val="both"/>
      </w:pPr>
      <w:r>
        <w:t xml:space="preserve">V současné době </w:t>
      </w:r>
      <w:r w:rsidR="00205D16">
        <w:t>je nevyhovující formulář pro hodnocení zaměstnanců</w:t>
      </w:r>
      <w:r w:rsidR="00D05689">
        <w:t>.</w:t>
      </w:r>
    </w:p>
    <w:p w:rsidR="00414268" w:rsidRDefault="00F261EC" w:rsidP="00414268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Popis cílového stavu</w:t>
      </w:r>
    </w:p>
    <w:p w:rsidR="008F31B4" w:rsidRDefault="008706AB" w:rsidP="00874AE5">
      <w:pPr>
        <w:jc w:val="both"/>
      </w:pPr>
      <w:r>
        <w:t>Požadujeme</w:t>
      </w:r>
      <w:r w:rsidR="008F31B4">
        <w:t xml:space="preserve"> vytvořit nový </w:t>
      </w:r>
      <w:r w:rsidR="00205D16">
        <w:t>formulář vč.návrhu úpravy současného procesu</w:t>
      </w:r>
      <w:r w:rsidR="008F31B4">
        <w:t>.</w:t>
      </w:r>
    </w:p>
    <w:p w:rsidR="008F31B4" w:rsidRDefault="008F31B4" w:rsidP="00874AE5">
      <w:pPr>
        <w:jc w:val="both"/>
      </w:pPr>
      <w:r>
        <w:t xml:space="preserve">Rozdělení by bylo podobné jako u </w:t>
      </w:r>
      <w:r w:rsidR="00205D16">
        <w:t xml:space="preserve">prvního návrhu </w:t>
      </w:r>
      <w:r>
        <w:t xml:space="preserve">hodnocení, kdy </w:t>
      </w:r>
      <w:r w:rsidR="00205D16">
        <w:t>první dva jsou pro zaměstnance ve službě a třetí</w:t>
      </w:r>
      <w:r>
        <w:t xml:space="preserve"> je pro zaměstnance na zákoníku práce.</w:t>
      </w:r>
      <w:r w:rsidR="001D58A0">
        <w:t xml:space="preserve"> </w:t>
      </w:r>
    </w:p>
    <w:bookmarkStart w:id="1" w:name="_MON_1627975442"/>
    <w:bookmarkEnd w:id="1"/>
    <w:p w:rsidR="008F31B4" w:rsidRDefault="00205D16" w:rsidP="00F261EC">
      <w: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Word.Document.12" ShapeID="_x0000_i1025" DrawAspect="Icon" ObjectID="_1631951865" r:id="rId9">
            <o:FieldCodes>\s</o:FieldCodes>
          </o:OLEObject>
        </w:object>
      </w:r>
      <w:bookmarkStart w:id="2" w:name="_MON_1627975446"/>
      <w:bookmarkEnd w:id="2"/>
      <w:r>
        <w:object w:dxaOrig="1531" w:dyaOrig="990">
          <v:shape id="_x0000_i1026" type="#_x0000_t75" style="width:76.5pt;height:49.5pt" o:ole="">
            <v:imagedata r:id="rId10" o:title=""/>
          </v:shape>
          <o:OLEObject Type="Embed" ProgID="Word.Document.12" ShapeID="_x0000_i1026" DrawAspect="Icon" ObjectID="_1631951866" r:id="rId11">
            <o:FieldCodes>\s</o:FieldCodes>
          </o:OLEObject>
        </w:object>
      </w:r>
    </w:p>
    <w:p w:rsidR="00952322" w:rsidRPr="00952322" w:rsidRDefault="00952322" w:rsidP="00952322">
      <w:pPr>
        <w:rPr>
          <w:b/>
        </w:rPr>
      </w:pPr>
      <w:r w:rsidRPr="00952322">
        <w:rPr>
          <w:b/>
        </w:rPr>
        <w:t xml:space="preserve">GENEROVÁNÍ </w:t>
      </w:r>
    </w:p>
    <w:p w:rsidR="00952322" w:rsidRDefault="00952322" w:rsidP="00952322">
      <w:pPr>
        <w:jc w:val="both"/>
      </w:pPr>
      <w:r>
        <w:t>Oproti předešlým letům bychom chtěli, aby v případě vrácení služebního hodnocení k dopracování hodnotiteli nemuseli hodnotitelé znovu generovat a nahrávat nový formulář, ale aby mohli prostřednictvím editace pouze upravit ten vrácený tzn. vedoucí zaměstnanec vygeneruje formulář s novým formulářem, tento vyplní dle návodu a odešle na personální ke schválení/vrácení. Pokud dojde k vrácení, může dojít k úpravě vytvořeného formuláře a opětovnému nahrání (do té doby, než bude v pořádku) ke schválení.</w:t>
      </w:r>
    </w:p>
    <w:p w:rsidR="00952322" w:rsidRDefault="00952322" w:rsidP="00F261EC"/>
    <w:p w:rsidR="00205D16" w:rsidRDefault="00205D16" w:rsidP="00205D16">
      <w:pPr>
        <w:jc w:val="both"/>
      </w:pPr>
      <w:r w:rsidRPr="00205D16">
        <w:rPr>
          <w:b/>
        </w:rPr>
        <w:t>SLUŽEBNÍ HODNOCENÍ</w:t>
      </w:r>
      <w:r>
        <w:t xml:space="preserve"> PŘEDSTAVENÍ/ŘADOVÍ – nově budeme mít hned několik typů služebních hodnocení. Z toho důvodu je hned v nadpisu formuláře prostor pro doplnění odstavce z § 155 zákona o státní službě, který vymezí typ služebního hodnocení. Představujeme si tam obyčejné „rolovátko“ s nabídkou číslice, u které bude zároveň nápověda s typem hodnocení, které se nezobrazí – ve formuláři se zobrazí jen ta číslice:</w:t>
      </w:r>
    </w:p>
    <w:p w:rsidR="00205D16" w:rsidRDefault="00205D16" w:rsidP="00205D16">
      <w:r>
        <w:t>5 – pravidelné služební hodnocení</w:t>
      </w:r>
    </w:p>
    <w:p w:rsidR="00205D16" w:rsidRDefault="00205D16" w:rsidP="00205D16">
      <w:r>
        <w:t>6 – první služební hodnocení</w:t>
      </w:r>
    </w:p>
    <w:p w:rsidR="00205D16" w:rsidRDefault="00205D16" w:rsidP="00205D16">
      <w:r>
        <w:t>7 – podle potřeby</w:t>
      </w:r>
    </w:p>
    <w:p w:rsidR="00205D16" w:rsidRDefault="00205D16" w:rsidP="00205D16">
      <w:r>
        <w:t>8 – na požádání státního zaměstnance</w:t>
      </w:r>
    </w:p>
    <w:p w:rsidR="00205D16" w:rsidRDefault="00205D16" w:rsidP="00205D16">
      <w:r>
        <w:t>9 – mimořádné na základě nevyhovujících výsledků</w:t>
      </w:r>
    </w:p>
    <w:p w:rsidR="00205D16" w:rsidRDefault="00205D16" w:rsidP="00205D16"/>
    <w:p w:rsidR="00205D16" w:rsidRPr="00205D16" w:rsidRDefault="00205D16" w:rsidP="00205D16">
      <w:pPr>
        <w:rPr>
          <w:b/>
        </w:rPr>
      </w:pPr>
      <w:r w:rsidRPr="00205D16">
        <w:rPr>
          <w:b/>
        </w:rPr>
        <w:t>VÝPOČTY - VZORCE</w:t>
      </w:r>
    </w:p>
    <w:p w:rsidR="00205D16" w:rsidRDefault="00205D16" w:rsidP="00205D16">
      <w:pPr>
        <w:jc w:val="both"/>
      </w:pPr>
      <w:r>
        <w:t>S ohledem na nové bodování ve služebním hodnocení, bude nutné upravit i výpočty a vzorec pro výslednou bodovou klasifikaci. Pomůcku pro výpočet Vám zasílám v příloze, neboť obsahuje všechny relevantní informace, které byste mohl potřebovat. Kdyby bylo zapotřebí doplnit/vysvětlit, prosím o zpětnou vazbu. V jednotlivých hodnoticích kritériích bude nově možné hodnotit 0,1,2,3 nebo 4 body. Nařízení vlády stanoví, že souhrnná bodová klasifikace hodnocené oblasti odpovídá aritmetickému průměru bodových klasifikací jednotlivých hodnoticích kritérií, na jejichž základě je státní zaměstnanec v hodnocené oblasti posuzován, zaokrouhlenému matematicky na celé číslo. Z toho pro zaokrouhlování vyplývají tato pravidla: výsledek 0 až 0,49 = 0 bodů; výsledek 0,5 až 1,49 = 1 bod; výsledek 1,5 až 2,49 = 2 body; výsledek 2,5 až 3,49 = 3 body; výsledek 3,5 až 4 = 4 body.</w:t>
      </w:r>
    </w:p>
    <w:bookmarkStart w:id="3" w:name="_MON_1627975745"/>
    <w:bookmarkEnd w:id="3"/>
    <w:p w:rsidR="00205D16" w:rsidRDefault="00205D16" w:rsidP="00205D16">
      <w:pPr>
        <w:jc w:val="both"/>
      </w:pPr>
      <w:r>
        <w:object w:dxaOrig="1531" w:dyaOrig="990">
          <v:shape id="_x0000_i1027" type="#_x0000_t75" style="width:76.5pt;height:49.5pt" o:ole="">
            <v:imagedata r:id="rId12" o:title=""/>
          </v:shape>
          <o:OLEObject Type="Embed" ProgID="Word.Document.8" ShapeID="_x0000_i1027" DrawAspect="Icon" ObjectID="_1631951867" r:id="rId13">
            <o:FieldCodes>\s</o:FieldCodes>
          </o:OLEObject>
        </w:object>
      </w:r>
    </w:p>
    <w:p w:rsidR="00205D16" w:rsidRPr="00205D16" w:rsidRDefault="00205D16" w:rsidP="00205D16">
      <w:pPr>
        <w:jc w:val="both"/>
        <w:rPr>
          <w:b/>
        </w:rPr>
      </w:pPr>
      <w:r w:rsidRPr="00205D16">
        <w:rPr>
          <w:b/>
        </w:rPr>
        <w:t>STANOVENÍ OSOBNÍHO PŘÍPLATKU</w:t>
      </w:r>
    </w:p>
    <w:p w:rsidR="00205D16" w:rsidRDefault="00205D16" w:rsidP="00205D16">
      <w:pPr>
        <w:jc w:val="both"/>
      </w:pPr>
      <w:r>
        <w:t xml:space="preserve">Nové formuláře by měly fungovat shodně jako ty předešlé kromě jedné změny. Nastavit formulář tak, že v případě, že bude mít státní zaměstnanec 100 % úvazek, bude platit formulář (pouze dvě políčka- stávající a navrhovaný bez uvedení úvazku). V případě zkráceného úvazku se vyroluje nový řádek (shodný jako doposud), kde bude stávající osobní příplatek upravený dle zkráceného </w:t>
      </w:r>
      <w:r>
        <w:lastRenderedPageBreak/>
        <w:t xml:space="preserve">úvazku, procentuální vyjádření úvazku a navrhovaný osobní příplatek upravený dle zkráceného úvazku. </w:t>
      </w:r>
    </w:p>
    <w:p w:rsidR="00205D16" w:rsidRDefault="00205D16" w:rsidP="00205D16">
      <w:pPr>
        <w:jc w:val="both"/>
      </w:pPr>
    </w:p>
    <w:p w:rsidR="00205D16" w:rsidRDefault="00205D16" w:rsidP="00205D16">
      <w:pPr>
        <w:jc w:val="both"/>
      </w:pPr>
      <w:r>
        <w:t>Kromě výše uvedeného nastane změna u státních zaměstnanců, kteří mají část osobního příplatku hrazeného z Technické pomoci. Jejich osobní příplatek má rozpad na osobní příplatek a osobní příplatek hrazený z Technické pomoci. Řádek s osobními příplatky bude shodný, jen je zapotřebí, aby osobní příplatek byl tvořen oběma těmito složkami (součet CZ + TP- Infotyp 0014 – opakované příjmy/srážky a mzdový druh 1752 nebo 1753)</w:t>
      </w:r>
    </w:p>
    <w:p w:rsidR="00205D16" w:rsidRDefault="00205D16" w:rsidP="00205D16">
      <w:pPr>
        <w:jc w:val="both"/>
      </w:pPr>
    </w:p>
    <w:p w:rsidR="00205D16" w:rsidRDefault="00205D16" w:rsidP="00205D16">
      <w:pPr>
        <w:jc w:val="both"/>
      </w:pPr>
      <w:r w:rsidRPr="00205D16">
        <w:rPr>
          <w:b/>
        </w:rPr>
        <w:t>NÁPOVĚDA</w:t>
      </w:r>
      <w:r w:rsidR="00D63B9E">
        <w:t xml:space="preserve"> U JEDNOTLIVÝCH HODNOTÍ</w:t>
      </w:r>
      <w:r>
        <w:t>CÍCH KRITÉRIÍ</w:t>
      </w:r>
    </w:p>
    <w:p w:rsidR="00205D16" w:rsidRDefault="00D63B9E" w:rsidP="00205D16">
      <w:pPr>
        <w:jc w:val="both"/>
      </w:pPr>
      <w:r>
        <w:t>U každého hodnotí</w:t>
      </w:r>
      <w:r w:rsidR="00205D16">
        <w:t xml:space="preserve">cího kritéria nebude stávající nápověda pro zvolený počet bodů zvlášť, ale u každého kritéria (bez ohledu na zvolené body) bude skrytá nápověda s měřitelnými ukazateli (tedy, co se má hodnotit). Novou nápovědu zasílám v přehledné tabulce </w:t>
      </w:r>
      <w:r w:rsidR="00952322">
        <w:t>níže</w:t>
      </w:r>
      <w:r w:rsidR="00205D16">
        <w:t>. V nápovědě formuláře by měly být oba sloupce u každého kritéria (rámcový obsah i možné měřitelné ukazatele). Nápověda se může zobrazit například při přiblížení myší ke značce otazníku u každého kritéria nebo může být přímo vepsaná ve formuláři, ale nebude ve verzi pro tisk.</w:t>
      </w:r>
    </w:p>
    <w:bookmarkStart w:id="4" w:name="_MON_1627976007"/>
    <w:bookmarkEnd w:id="4"/>
    <w:p w:rsidR="00205D16" w:rsidRDefault="00952322" w:rsidP="00205D16">
      <w:pPr>
        <w:jc w:val="both"/>
      </w:pPr>
      <w:r>
        <w:object w:dxaOrig="1531" w:dyaOrig="990">
          <v:shape id="_x0000_i1028" type="#_x0000_t75" style="width:76.5pt;height:49.5pt" o:ole="">
            <v:imagedata r:id="rId14" o:title=""/>
          </v:shape>
          <o:OLEObject Type="Embed" ProgID="Word.Document.8" ShapeID="_x0000_i1028" DrawAspect="Icon" ObjectID="_1631951868" r:id="rId15">
            <o:FieldCodes>\s</o:FieldCodes>
          </o:OLEObject>
        </w:object>
      </w:r>
    </w:p>
    <w:p w:rsidR="00952322" w:rsidRDefault="00952322" w:rsidP="00205D16">
      <w:pPr>
        <w:jc w:val="both"/>
      </w:pPr>
    </w:p>
    <w:p w:rsidR="00952322" w:rsidRPr="00952322" w:rsidRDefault="00952322" w:rsidP="00952322">
      <w:pPr>
        <w:jc w:val="both"/>
        <w:rPr>
          <w:b/>
        </w:rPr>
      </w:pPr>
      <w:r w:rsidRPr="00952322">
        <w:rPr>
          <w:b/>
        </w:rPr>
        <w:t>PŘÍLOHY</w:t>
      </w:r>
    </w:p>
    <w:p w:rsidR="00952322" w:rsidRDefault="00952322" w:rsidP="00952322">
      <w:pPr>
        <w:jc w:val="both"/>
      </w:pPr>
      <w:r>
        <w:t>Stávající přílohy budou v rámci SAP fungovat jako doposud. Nově byla ale vytvořena příloha pro služební hodnocení státních zaměstnanců, kteří mají část osobního příplatku hrazeného z TP. Tento formulář se zobrazí v rámci přílohy pouze u těchto zaměstnanců a bude veden i v seznamu příloh jako „Příloha 4 – Formulář hodnocení TP“ (opět jen u těchto zaměstnanců). Formulář budou vyplňovat kompletně hodnotitelé, žádný výpočet tam není potřebný.</w:t>
      </w:r>
    </w:p>
    <w:p w:rsidR="00952322" w:rsidRDefault="00952322" w:rsidP="00952322">
      <w:pPr>
        <w:jc w:val="both"/>
      </w:pPr>
    </w:p>
    <w:p w:rsidR="00952322" w:rsidRPr="00952322" w:rsidRDefault="00952322" w:rsidP="00952322">
      <w:pPr>
        <w:jc w:val="both"/>
        <w:rPr>
          <w:b/>
        </w:rPr>
      </w:pPr>
      <w:r w:rsidRPr="00952322">
        <w:rPr>
          <w:b/>
        </w:rPr>
        <w:t>FORMULÁŘ HODNOCENÍ ZAMĚSTNANCE V PRACOVNÍM POMĚRU</w:t>
      </w:r>
    </w:p>
    <w:p w:rsidR="00952322" w:rsidRDefault="00952322" w:rsidP="00952322">
      <w:pPr>
        <w:jc w:val="both"/>
      </w:pPr>
      <w:r>
        <w:t>Tento formulář byl hodně zjednodušen a bude platit jak pro vedoucí zaměstnance, tak pro „řadové“. Nejsou tam žádné body, pouze prostor pro ohodnocení, stanovení cílů pro další rozvoj, návrh na případnou změnu osobního příplatku a prostor pro odůvodnění vynikajícího, všeobecně uznávaného odborníka. Zobrazování osobního příplatku bude fungovat shodně jako u státních zaměstnanců (úvazek se bude rolovat a zobrazovat jen u těch, kteří ho mají zkrácený). Shodně budou fungovat i přílohy.</w:t>
      </w:r>
    </w:p>
    <w:bookmarkStart w:id="5" w:name="_MON_1627975450"/>
    <w:bookmarkEnd w:id="5"/>
    <w:p w:rsidR="00952322" w:rsidRDefault="00952322" w:rsidP="00952322">
      <w:pPr>
        <w:jc w:val="both"/>
      </w:pPr>
      <w:r>
        <w:object w:dxaOrig="1531" w:dyaOrig="990">
          <v:shape id="_x0000_i1029" type="#_x0000_t75" style="width:76.5pt;height:49.5pt" o:ole="">
            <v:imagedata r:id="rId16" o:title=""/>
          </v:shape>
          <o:OLEObject Type="Embed" ProgID="Word.Document.12" ShapeID="_x0000_i1029" DrawAspect="Icon" ObjectID="_1631951869" r:id="rId17">
            <o:FieldCodes>\s</o:FieldCodes>
          </o:OLEObject>
        </w:object>
      </w:r>
    </w:p>
    <w:p w:rsidR="00952322" w:rsidRDefault="00952322" w:rsidP="00952322">
      <w:pPr>
        <w:jc w:val="both"/>
      </w:pPr>
    </w:p>
    <w:p w:rsidR="008F31B4" w:rsidRDefault="00205D16" w:rsidP="00F261EC">
      <w:r>
        <w:t>Nově je potřeba provádět přechodové hodnocení, jehož nastavení je níže</w:t>
      </w:r>
      <w:r w:rsidR="00952322">
        <w:t xml:space="preserve"> (a budou na ně platit pravidla jako pro formuláře státních zaměstnanců)</w:t>
      </w:r>
      <w:r>
        <w:t>:</w:t>
      </w:r>
    </w:p>
    <w:bookmarkStart w:id="6" w:name="_MON_1627975454"/>
    <w:bookmarkEnd w:id="6"/>
    <w:p w:rsidR="00205D16" w:rsidRDefault="00205D16" w:rsidP="00F261EC">
      <w:r>
        <w:object w:dxaOrig="1531" w:dyaOrig="990">
          <v:shape id="_x0000_i1030" type="#_x0000_t75" style="width:76.5pt;height:49.5pt" o:ole="">
            <v:imagedata r:id="rId18" o:title=""/>
          </v:shape>
          <o:OLEObject Type="Embed" ProgID="Word.Document.12" ShapeID="_x0000_i1030" DrawAspect="Icon" ObjectID="_1631951870" r:id="rId19">
            <o:FieldCodes>\s</o:FieldCodes>
          </o:OLEObject>
        </w:object>
      </w:r>
      <w:bookmarkStart w:id="7" w:name="_MON_1627975460"/>
      <w:bookmarkEnd w:id="7"/>
      <w:r>
        <w:object w:dxaOrig="1531" w:dyaOrig="990">
          <v:shape id="_x0000_i1031" type="#_x0000_t75" style="width:76.5pt;height:49.5pt" o:ole="">
            <v:imagedata r:id="rId20" o:title=""/>
          </v:shape>
          <o:OLEObject Type="Embed" ProgID="Word.Document.12" ShapeID="_x0000_i1031" DrawAspect="Icon" ObjectID="_1631951871" r:id="rId21">
            <o:FieldCodes>\s</o:FieldCodes>
          </o:OLEObject>
        </w:object>
      </w:r>
    </w:p>
    <w:p w:rsidR="00205D16" w:rsidRDefault="00205D16" w:rsidP="00F261EC"/>
    <w:p w:rsidR="00210895" w:rsidRPr="00210895" w:rsidRDefault="00B74774" w:rsidP="00210895">
      <w:pPr>
        <w:pStyle w:val="Nadpis2"/>
        <w:ind w:left="851" w:hanging="578"/>
        <w:rPr>
          <w:rFonts w:cs="Arial"/>
          <w:szCs w:val="22"/>
        </w:rPr>
      </w:pPr>
      <w:r w:rsidRPr="0003534C">
        <w:rPr>
          <w:rFonts w:cs="Arial"/>
          <w:szCs w:val="22"/>
        </w:rPr>
        <w:lastRenderedPageBreak/>
        <w:t xml:space="preserve">Dopady </w:t>
      </w:r>
      <w:r>
        <w:rPr>
          <w:rFonts w:cs="Arial"/>
          <w:szCs w:val="22"/>
        </w:rPr>
        <w:t>na IS MZe</w:t>
      </w:r>
    </w:p>
    <w:p w:rsidR="002C7A49" w:rsidRPr="002C7A49" w:rsidRDefault="00822B83" w:rsidP="002C7A49">
      <w:pPr>
        <w:pStyle w:val="Nadpis3"/>
        <w:ind w:left="1418"/>
        <w:rPr>
          <w:rFonts w:cs="Arial"/>
          <w:b w:val="0"/>
        </w:rPr>
      </w:pPr>
      <w:r w:rsidRPr="00EE4ED4">
        <w:rPr>
          <w:rFonts w:cs="Arial"/>
          <w:b w:val="0"/>
        </w:rPr>
        <w:t>Technické aspekty implementace</w:t>
      </w:r>
    </w:p>
    <w:p w:rsidR="002C7A49" w:rsidRPr="002C7A49" w:rsidRDefault="00B74774" w:rsidP="002C7A49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agendu</w:t>
      </w:r>
      <w:r w:rsidR="00BE004C">
        <w:rPr>
          <w:rStyle w:val="Odkaznavysvtlivky"/>
          <w:rFonts w:cs="Arial"/>
          <w:b w:val="0"/>
        </w:rPr>
        <w:endnoteReference w:id="11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6657068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12409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5B8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6E25B8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aplikace – ano  </w:t>
      </w:r>
      <w:sdt>
        <w:sdtPr>
          <w:rPr>
            <w:rFonts w:cs="Arial"/>
            <w:b w:val="0"/>
          </w:rPr>
          <w:id w:val="342978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25572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6E25B8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7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data – ano  </w:t>
      </w:r>
      <w:sdt>
        <w:sdtPr>
          <w:rPr>
            <w:rFonts w:cs="Arial"/>
            <w:b w:val="0"/>
          </w:rPr>
          <w:id w:val="-1989162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</w:t>
      </w:r>
      <w:r w:rsidR="002C7A49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6558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A49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C7A49">
        <w:rPr>
          <w:rFonts w:cs="Arial"/>
          <w:b w:val="0"/>
        </w:rPr>
        <w:t xml:space="preserve"> </w:t>
      </w:r>
      <w:r w:rsidR="002C7A49" w:rsidRPr="002C7A49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sí</w:t>
      </w:r>
      <w:r w:rsidR="00822B83">
        <w:rPr>
          <w:rFonts w:cs="Arial"/>
          <w:b w:val="0"/>
        </w:rPr>
        <w:t>ťovou infrastrukturu</w:t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23555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-214516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862163">
        <w:rPr>
          <w:rFonts w:cs="Arial"/>
          <w:b w:val="0"/>
        </w:rPr>
        <w:t xml:space="preserve">  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</w:t>
      </w:r>
      <w:r w:rsidR="00822B83">
        <w:rPr>
          <w:rFonts w:cs="Arial"/>
          <w:b w:val="0"/>
        </w:rPr>
        <w:t>erverovou infrastrukturu</w:t>
      </w:r>
      <w:r w:rsidR="00BE004C">
        <w:rPr>
          <w:rStyle w:val="Odkaznavysvtlivky"/>
          <w:rFonts w:cs="Arial"/>
          <w:b w:val="0"/>
        </w:rPr>
        <w:endnoteReference w:id="12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19756378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11D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</w:t>
      </w:r>
      <w:r w:rsidR="002629E2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-66201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48B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629E2">
        <w:rPr>
          <w:rFonts w:cs="Arial"/>
          <w:b w:val="0"/>
        </w:rPr>
        <w:t xml:space="preserve">  </w:t>
      </w:r>
      <w:r w:rsidRPr="00B74774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bezpečnost – ano  </w:t>
      </w:r>
      <w:sdt>
        <w:sdtPr>
          <w:rPr>
            <w:rFonts w:cs="Arial"/>
            <w:b w:val="0"/>
          </w:rPr>
          <w:id w:val="-10697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1EC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783549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61EC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</w:t>
      </w:r>
    </w:p>
    <w:p w:rsidR="008D6BCE" w:rsidRDefault="00B74774" w:rsidP="00B74774">
      <w:pPr>
        <w:pStyle w:val="Nadpis3"/>
        <w:ind w:left="1418"/>
        <w:rPr>
          <w:rFonts w:cs="Arial"/>
          <w:b w:val="0"/>
          <w:szCs w:val="22"/>
        </w:rPr>
      </w:pPr>
      <w:r w:rsidRPr="00B74774">
        <w:rPr>
          <w:rFonts w:cs="Arial"/>
          <w:b w:val="0"/>
        </w:rPr>
        <w:t>Obecný návrh nové architektury v Sparx EA  projektu</w:t>
      </w:r>
      <w:r w:rsidR="00EE4ED4" w:rsidRPr="00EE4ED4">
        <w:rPr>
          <w:rStyle w:val="Odkaznavysvtlivky"/>
          <w:rFonts w:cs="Arial"/>
          <w:b w:val="0"/>
          <w:szCs w:val="22"/>
        </w:rPr>
        <w:endnoteReference w:id="13"/>
      </w:r>
      <w:r w:rsidR="008D6BCE" w:rsidRPr="00EE4ED4">
        <w:rPr>
          <w:rFonts w:cs="Arial"/>
          <w:b w:val="0"/>
          <w:szCs w:val="22"/>
        </w:rPr>
        <w:t xml:space="preserve"> </w:t>
      </w:r>
    </w:p>
    <w:p w:rsidR="0016270D" w:rsidRPr="0016270D" w:rsidRDefault="0016270D" w:rsidP="0016270D">
      <w:pPr>
        <w:pStyle w:val="Nadpis3"/>
        <w:ind w:left="1418"/>
        <w:rPr>
          <w:rFonts w:cs="Arial"/>
          <w:b w:val="0"/>
        </w:rPr>
      </w:pPr>
      <w:r w:rsidRPr="0016270D">
        <w:rPr>
          <w:rFonts w:cs="Arial"/>
          <w:b w:val="0"/>
        </w:rPr>
        <w:t>Dotčené konfigurační položky</w:t>
      </w:r>
      <w:r w:rsidR="00C52A7D">
        <w:rPr>
          <w:rStyle w:val="Odkaznavysvtlivky"/>
          <w:rFonts w:cs="Arial"/>
          <w:b w:val="0"/>
        </w:rPr>
        <w:endnoteReference w:id="14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270D" w:rsidRPr="003153D0" w:rsidTr="001307A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implementace změny</w:t>
      </w:r>
    </w:p>
    <w:p w:rsidR="00F261EC" w:rsidRPr="00F261EC" w:rsidRDefault="00F261EC" w:rsidP="00F261EC">
      <w:r>
        <w:t>Nejsou</w:t>
      </w:r>
    </w:p>
    <w:p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:rsidR="00B8108C" w:rsidRPr="00B8108C" w:rsidRDefault="00B8108C" w:rsidP="00B8108C"/>
    <w:p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304"/>
        <w:gridCol w:w="1276"/>
        <w:gridCol w:w="2613"/>
      </w:tblGrid>
      <w:tr w:rsidR="008964A9" w:rsidRPr="00276A3F" w:rsidTr="00D63B9E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:rsidR="008964A9" w:rsidRPr="008964A9" w:rsidRDefault="008964A9" w:rsidP="001E3C70">
            <w:pPr>
              <w:spacing w:after="0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4A9" w:rsidRPr="00276A3F" w:rsidRDefault="008964A9" w:rsidP="00276A3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8964A9" w:rsidRPr="00276A3F" w:rsidTr="00D63B9E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30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276A3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7A6E6C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1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4A9" w:rsidRPr="00276A3F" w:rsidRDefault="008964A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:rsidTr="00D63B9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7A6E6C" w:rsidP="007A6E6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 xml:space="preserve">Testovací scénář – protokol o uživatelském testování nových funkcionalit aplikace.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2E40C1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4A9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listinná/elektronicky</w:t>
            </w:r>
          </w:p>
        </w:tc>
      </w:tr>
      <w:tr w:rsidR="007A6E6C" w:rsidRPr="00276A3F" w:rsidTr="00D63B9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Pr="004F2BA0" w:rsidRDefault="007A6E6C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P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6E6C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7A6E6C">
              <w:rPr>
                <w:rFonts w:cs="Arial"/>
                <w:color w:val="000000"/>
                <w:szCs w:val="22"/>
                <w:lang w:eastAsia="cs-CZ"/>
              </w:rPr>
              <w:t>le standardního režimu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přímo v aplikaci</w:t>
            </w:r>
          </w:p>
        </w:tc>
      </w:tr>
      <w:tr w:rsidR="008964A9" w:rsidRPr="00276A3F" w:rsidTr="00D63B9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8964A9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 w:rsidR="00FA059A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0911DA" w:rsidP="00800B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96A" w:rsidRPr="00276A3F" w:rsidRDefault="001222BB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elektronicky</w:t>
            </w:r>
          </w:p>
        </w:tc>
      </w:tr>
      <w:tr w:rsidR="00800BBC" w:rsidRPr="00276A3F" w:rsidTr="00D63B9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0BBC" w:rsidRPr="004F2BA0" w:rsidRDefault="00800BBC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0BBC" w:rsidRPr="00276A3F" w:rsidRDefault="00800BBC" w:rsidP="00800B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Technická dokumentace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0BBC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0BBC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elektronicky</w:t>
            </w:r>
          </w:p>
        </w:tc>
      </w:tr>
    </w:tbl>
    <w:p w:rsidR="00234F76" w:rsidRPr="009F3F3D" w:rsidRDefault="00234F76" w:rsidP="001E3C70"/>
    <w:p w:rsidR="001C0A45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:rsidR="008964A9" w:rsidRDefault="008964A9" w:rsidP="005A3DC7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 w:rsidR="00EB425B">
        <w:rPr>
          <w:rFonts w:cs="Arial"/>
          <w:color w:val="000000"/>
          <w:szCs w:val="22"/>
          <w:lang w:eastAsia="cs-CZ"/>
        </w:rPr>
        <w:t>výše v bodu 2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>garantem, který je uveden ve sloupci Akceptuje</w:t>
      </w:r>
      <w:r w:rsidR="00051D11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Cs w:val="22"/>
          <w:lang w:eastAsia="cs-CZ"/>
        </w:rPr>
        <w:t xml:space="preserve"> </w:t>
      </w:r>
    </w:p>
    <w:p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6C355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EB425B" w:rsidRPr="006C3557" w:rsidTr="00EE104E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EB425B" w:rsidRPr="004F2BA0" w:rsidRDefault="00EB425B" w:rsidP="004F2BA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EB425B" w:rsidRPr="009F5AF9" w:rsidRDefault="00EB425B" w:rsidP="002E40C1"/>
        </w:tc>
        <w:tc>
          <w:tcPr>
            <w:tcW w:w="2551" w:type="dxa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B425B" w:rsidRPr="006C355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EB425B" w:rsidRPr="004F2BA0" w:rsidRDefault="00EB425B" w:rsidP="004F2BA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EB425B" w:rsidRPr="009F5AF9" w:rsidRDefault="00EE104E" w:rsidP="007F4DEA">
            <w:r>
              <w:t xml:space="preserve">                         ---------</w:t>
            </w:r>
          </w:p>
        </w:tc>
        <w:tc>
          <w:tcPr>
            <w:tcW w:w="2551" w:type="dxa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B425B" w:rsidRPr="006C355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EB425B" w:rsidRPr="004F2BA0" w:rsidRDefault="00EB425B" w:rsidP="004F2BA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EB425B" w:rsidRDefault="00EE104E" w:rsidP="007F4DEA">
            <w:r>
              <w:t xml:space="preserve">                         </w:t>
            </w:r>
            <w:r>
              <w:softHyphen/>
              <w:t>---------</w:t>
            </w:r>
          </w:p>
        </w:tc>
        <w:tc>
          <w:tcPr>
            <w:tcW w:w="2551" w:type="dxa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DC284B" w:rsidRPr="006C3557" w:rsidRDefault="00DC284B">
      <w:pPr>
        <w:spacing w:after="0"/>
        <w:rPr>
          <w:rFonts w:cs="Arial"/>
          <w:szCs w:val="22"/>
        </w:rPr>
      </w:pPr>
    </w:p>
    <w:p w:rsidR="00DC284B" w:rsidRPr="006C3557" w:rsidRDefault="00DC284B">
      <w:pPr>
        <w:spacing w:after="0"/>
        <w:rPr>
          <w:rFonts w:cs="Arial"/>
          <w:szCs w:val="22"/>
        </w:rPr>
      </w:pPr>
    </w:p>
    <w:p w:rsidR="00DC284B" w:rsidRPr="006C3557" w:rsidRDefault="00DC284B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830DFE" w:rsidRPr="006C355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DFE" w:rsidRPr="006C3557" w:rsidRDefault="00830DF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 w:rsidR="00BE12EE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r w:rsidR="00CD05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0DFE" w:rsidRPr="006C3557" w:rsidRDefault="00830DF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830DFE" w:rsidRPr="006C355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:rsidR="00830DFE" w:rsidRPr="006C3557" w:rsidRDefault="0065507A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:rsidR="00830DFE" w:rsidRPr="006C3557" w:rsidRDefault="007701C8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Lukáš Najman</w:t>
            </w:r>
          </w:p>
        </w:tc>
        <w:tc>
          <w:tcPr>
            <w:tcW w:w="1417" w:type="dxa"/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30DFE" w:rsidRPr="006C355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:rsidR="00830DFE" w:rsidRPr="006C3557" w:rsidRDefault="0065507A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  <w:vAlign w:val="center"/>
          </w:tcPr>
          <w:p w:rsidR="00830DFE" w:rsidRPr="006C3557" w:rsidRDefault="00EE104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Monika Lenertová</w:t>
            </w:r>
          </w:p>
        </w:tc>
        <w:tc>
          <w:tcPr>
            <w:tcW w:w="1417" w:type="dxa"/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710C82" w:rsidRDefault="00710C82" w:rsidP="00484CB3">
      <w:pPr>
        <w:spacing w:after="0"/>
        <w:rPr>
          <w:rFonts w:cs="Arial"/>
          <w:szCs w:val="22"/>
        </w:rPr>
      </w:pPr>
    </w:p>
    <w:p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615"/>
        <w:gridCol w:w="1701"/>
        <w:gridCol w:w="851"/>
      </w:tblGrid>
      <w:tr w:rsidR="00EC6856" w:rsidRPr="006C3557" w:rsidTr="00B27B87">
        <w:tc>
          <w:tcPr>
            <w:tcW w:w="1691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:rsidR="00EC6856" w:rsidRPr="006C3557" w:rsidRDefault="00BC27AC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FILLIN  \* MERGEFORMAT </w:instrTex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7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701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:rsidR="00EC6856" w:rsidRPr="006C3557" w:rsidRDefault="00EC6856" w:rsidP="00337DDA">
            <w:pPr>
              <w:pStyle w:val="Tabulka"/>
              <w:rPr>
                <w:szCs w:val="22"/>
              </w:rPr>
            </w:pPr>
          </w:p>
        </w:tc>
      </w:tr>
    </w:tbl>
    <w:p w:rsidR="005A3DC7" w:rsidRPr="005A3DC7" w:rsidRDefault="005A3DC7" w:rsidP="005A3DC7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ID PRO KOMUNIKACI</w:t>
      </w:r>
      <w:r w:rsidR="00BC6FF6">
        <w:rPr>
          <w:rFonts w:cs="Arial"/>
          <w:b w:val="0"/>
          <w:sz w:val="22"/>
          <w:szCs w:val="22"/>
        </w:rPr>
        <w:t xml:space="preserve"> S</w:t>
      </w:r>
      <w:r w:rsidR="00D63B9E">
        <w:rPr>
          <w:rFonts w:cs="Arial"/>
          <w:b w:val="0"/>
          <w:sz w:val="22"/>
          <w:szCs w:val="22"/>
        </w:rPr>
        <w:t> </w:t>
      </w:r>
      <w:r w:rsidR="00BC6FF6">
        <w:rPr>
          <w:rFonts w:cs="Arial"/>
          <w:b w:val="0"/>
          <w:sz w:val="22"/>
          <w:szCs w:val="22"/>
        </w:rPr>
        <w:t>DOD</w:t>
      </w:r>
      <w:r w:rsidR="00D63B9E">
        <w:rPr>
          <w:rFonts w:cs="Arial"/>
          <w:b w:val="0"/>
          <w:sz w:val="22"/>
          <w:szCs w:val="22"/>
        </w:rPr>
        <w:t>.</w:t>
      </w:r>
      <w:r w:rsidR="00BC6FF6">
        <w:rPr>
          <w:rFonts w:cs="Arial"/>
          <w:b w:val="0"/>
          <w:sz w:val="22"/>
          <w:szCs w:val="22"/>
        </w:rPr>
        <w:t xml:space="preserve">: </w:t>
      </w:r>
      <w:r w:rsidR="00D63B9E">
        <w:rPr>
          <w:rFonts w:cs="Arial"/>
          <w:b w:val="0"/>
          <w:sz w:val="22"/>
          <w:szCs w:val="22"/>
        </w:rPr>
        <w:t>PZ_ERP_2019_No21_predelani_form_hodnoceni_zamest</w:t>
      </w:r>
    </w:p>
    <w:p w:rsidR="00155138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</w:p>
    <w:p w:rsidR="009345C9" w:rsidRDefault="009345C9" w:rsidP="009345C9">
      <w:r>
        <w:t>Budou upraveny/vytvořeny:</w:t>
      </w:r>
    </w:p>
    <w:p w:rsidR="009345C9" w:rsidRDefault="009345C9" w:rsidP="009345C9">
      <w:pPr>
        <w:pStyle w:val="Odstavecseseznamem"/>
        <w:numPr>
          <w:ilvl w:val="0"/>
          <w:numId w:val="47"/>
        </w:numPr>
      </w:pPr>
      <w:r>
        <w:t>aplikace pro generování a správu formulářů</w:t>
      </w:r>
    </w:p>
    <w:p w:rsidR="009345C9" w:rsidRDefault="009345C9" w:rsidP="009345C9">
      <w:pPr>
        <w:pStyle w:val="Odstavecseseznamem"/>
        <w:numPr>
          <w:ilvl w:val="0"/>
          <w:numId w:val="47"/>
        </w:numPr>
      </w:pPr>
      <w:r>
        <w:t>aplikace pro nahrávání vyplněných formulářů</w:t>
      </w:r>
    </w:p>
    <w:p w:rsidR="009345C9" w:rsidRDefault="009345C9" w:rsidP="009345C9">
      <w:pPr>
        <w:pStyle w:val="Odstavecseseznamem"/>
        <w:numPr>
          <w:ilvl w:val="0"/>
          <w:numId w:val="47"/>
        </w:numPr>
      </w:pPr>
      <w:r>
        <w:t>funkčnosti v komponentě pro spouštění hodnotících formulářů (doplnění dat)</w:t>
      </w:r>
    </w:p>
    <w:p w:rsidR="009345C9" w:rsidRDefault="009345C9" w:rsidP="009345C9">
      <w:r>
        <w:t>Bude vytvořena nová verze hodnotícího formuláře obsahující změny dle zadání.</w:t>
      </w:r>
    </w:p>
    <w:p w:rsidR="001E5572" w:rsidRPr="005A3DC7" w:rsidRDefault="001E5572" w:rsidP="001E5572">
      <w:pPr>
        <w:rPr>
          <w:sz w:val="16"/>
        </w:rPr>
      </w:pPr>
    </w:p>
    <w:p w:rsidR="00EC6856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:rsidR="00CC4564" w:rsidRDefault="005A3DC7" w:rsidP="00CC4564">
      <w:r>
        <w:t xml:space="preserve">V souladu s podmínkami smlouvy </w:t>
      </w:r>
      <w:r>
        <w:rPr>
          <w:szCs w:val="22"/>
        </w:rPr>
        <w:t>211-2017-13330.</w:t>
      </w:r>
    </w:p>
    <w:p w:rsidR="001400EE" w:rsidRPr="005A3DC7" w:rsidRDefault="001400EE" w:rsidP="00CC4564">
      <w:pPr>
        <w:rPr>
          <w:sz w:val="16"/>
        </w:rPr>
      </w:pPr>
    </w:p>
    <w:p w:rsidR="0001584A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Technické aspekty implementace</w:t>
      </w:r>
    </w:p>
    <w:p w:rsidR="009345C9" w:rsidRPr="009345C9" w:rsidRDefault="009345C9" w:rsidP="009345C9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9345C9">
        <w:rPr>
          <w:rFonts w:cs="Arial"/>
          <w:color w:val="000000"/>
          <w:szCs w:val="22"/>
          <w:lang w:eastAsia="cs-CZ"/>
        </w:rPr>
        <w:t>Budou použity shodné technologie jako při implementaci PZ</w:t>
      </w:r>
      <w:r>
        <w:rPr>
          <w:rFonts w:cs="Arial"/>
          <w:color w:val="000000"/>
          <w:szCs w:val="22"/>
          <w:lang w:eastAsia="cs-CZ"/>
        </w:rPr>
        <w:t xml:space="preserve"> No001</w:t>
      </w:r>
      <w:r w:rsidRPr="009345C9">
        <w:rPr>
          <w:rFonts w:cs="Arial"/>
          <w:color w:val="000000"/>
          <w:szCs w:val="22"/>
          <w:lang w:eastAsia="cs-CZ"/>
        </w:rPr>
        <w:t xml:space="preserve">, tj. WD4A a Adobe interaktivní formuláře. </w:t>
      </w:r>
    </w:p>
    <w:p w:rsidR="001400EE" w:rsidRPr="005A3DC7" w:rsidRDefault="001400EE" w:rsidP="001E5572">
      <w:pPr>
        <w:rPr>
          <w:sz w:val="16"/>
        </w:rPr>
      </w:pPr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agendu</w:t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0386613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☒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142823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☐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data  </w:t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-5167746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☒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cs="Arial"/>
            <w:b/>
          </w:rPr>
          <w:id w:val="16968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☐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síťovou infrastrukturu</w:t>
      </w:r>
    </w:p>
    <w:p w:rsidR="003F4494" w:rsidRPr="001E5572" w:rsidRDefault="003F4494" w:rsidP="001E5572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81059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425929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serverovou infrastrukturu</w:t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121607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48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cs="Arial"/>
            <w:b/>
          </w:rPr>
          <w:id w:val="-397900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3348B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bezpečnost </w:t>
      </w:r>
      <w:r w:rsidRPr="00F04A23">
        <w:tab/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67110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-10821444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:rsidR="00F04A23" w:rsidRDefault="00243C82" w:rsidP="00F04A23">
      <w:pPr>
        <w:rPr>
          <w:rFonts w:cs="Arial"/>
          <w:szCs w:val="22"/>
        </w:rPr>
      </w:pPr>
      <w:r>
        <w:rPr>
          <w:rFonts w:cs="Arial"/>
          <w:szCs w:val="22"/>
        </w:rPr>
        <w:t>Viz popis v části A</w:t>
      </w:r>
    </w:p>
    <w:p w:rsidR="003F4494" w:rsidRPr="00F04A23" w:rsidRDefault="003F4494" w:rsidP="00F04A23">
      <w:pPr>
        <w:rPr>
          <w:rFonts w:cs="Arial"/>
          <w:szCs w:val="22"/>
        </w:rPr>
      </w:pPr>
    </w:p>
    <w:p w:rsidR="00EC6856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05B46">
        <w:rPr>
          <w:rFonts w:cs="Arial"/>
          <w:sz w:val="22"/>
          <w:szCs w:val="22"/>
        </w:rPr>
        <w:t>Požadavky na součinnost Objednatele a třetích stran</w:t>
      </w:r>
    </w:p>
    <w:p w:rsidR="005A3DC7" w:rsidRPr="005A3DC7" w:rsidRDefault="005A3DC7" w:rsidP="005A3DC7">
      <w:r>
        <w:t>Součinnost MZe při testování úprav.</w:t>
      </w:r>
    </w:p>
    <w:p w:rsidR="00EC6856" w:rsidRPr="005A3DC7" w:rsidRDefault="00EC6856" w:rsidP="005A3DC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A3DC7">
        <w:rPr>
          <w:rFonts w:cs="Arial"/>
          <w:sz w:val="22"/>
          <w:szCs w:val="22"/>
        </w:rPr>
        <w:t xml:space="preserve">Harmonogram </w:t>
      </w:r>
      <w:r w:rsidR="00051D11" w:rsidRPr="005A3DC7">
        <w:rPr>
          <w:rFonts w:cs="Arial"/>
          <w:sz w:val="22"/>
          <w:szCs w:val="22"/>
        </w:rPr>
        <w:t>plnění</w:t>
      </w:r>
      <w:r w:rsidRPr="005A3DC7">
        <w:rPr>
          <w:rFonts w:cs="Arial"/>
          <w:b w:val="0"/>
          <w:i/>
          <w:sz w:val="16"/>
          <w:szCs w:val="22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</w:tblGrid>
      <w:tr w:rsidR="00EC6856" w:rsidRPr="00F23D33" w:rsidTr="00121BAB">
        <w:trPr>
          <w:trHeight w:val="3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121BAB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(T + pracovní dny)</w:t>
            </w:r>
          </w:p>
        </w:tc>
      </w:tr>
      <w:tr w:rsidR="007B1D4A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7B1D4A" w:rsidRP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T1 = Termín objednání = zahájení plnění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7B1D4A" w:rsidRPr="001E5572" w:rsidRDefault="00330D4B" w:rsidP="0029567B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T1*</w:t>
            </w:r>
          </w:p>
        </w:tc>
      </w:tr>
      <w:tr w:rsidR="0013348B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13348B" w:rsidRPr="007B1D4A" w:rsidRDefault="0013348B" w:rsidP="007B1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 = Analýza a upřesnění řešení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13348B" w:rsidRPr="001E5572" w:rsidRDefault="0013348B" w:rsidP="0029567B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 = T1 +</w:t>
            </w:r>
            <w:r w:rsidR="00330D4B">
              <w:rPr>
                <w:sz w:val="20"/>
                <w:szCs w:val="20"/>
              </w:rPr>
              <w:t>5</w:t>
            </w:r>
          </w:p>
        </w:tc>
      </w:tr>
      <w:tr w:rsidR="007B1D4A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7B1D4A" w:rsidRP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</w:t>
            </w:r>
            <w:r w:rsidR="0013348B">
              <w:rPr>
                <w:sz w:val="20"/>
                <w:szCs w:val="20"/>
              </w:rPr>
              <w:t>3</w:t>
            </w:r>
            <w:r w:rsidRPr="007B1D4A">
              <w:rPr>
                <w:sz w:val="20"/>
                <w:szCs w:val="20"/>
              </w:rPr>
              <w:t xml:space="preserve"> = Nasazení na testovací prostředí 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13348B" w:rsidRPr="00DC737A" w:rsidRDefault="0013348B" w:rsidP="0013348B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T3 = T2 + </w:t>
            </w:r>
            <w:r w:rsidR="00330D4B">
              <w:rPr>
                <w:sz w:val="20"/>
                <w:szCs w:val="20"/>
              </w:rPr>
              <w:t>18</w:t>
            </w:r>
          </w:p>
        </w:tc>
      </w:tr>
      <w:tr w:rsidR="007B1D4A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7B1D4A" w:rsidRP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</w:t>
            </w:r>
            <w:r w:rsidR="0013348B">
              <w:rPr>
                <w:sz w:val="20"/>
                <w:szCs w:val="20"/>
              </w:rPr>
              <w:t>4</w:t>
            </w:r>
            <w:r w:rsidRPr="007B1D4A">
              <w:rPr>
                <w:sz w:val="20"/>
                <w:szCs w:val="20"/>
              </w:rPr>
              <w:t xml:space="preserve"> = Termín předání a nasazení plnění na produkční prostředí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7B1D4A" w:rsidRPr="00DC737A" w:rsidRDefault="0013348B" w:rsidP="00EE104E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 = T3 + 5</w:t>
            </w:r>
          </w:p>
        </w:tc>
      </w:tr>
      <w:tr w:rsidR="007B1D4A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7B1D4A" w:rsidRP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</w:t>
            </w:r>
            <w:r w:rsidR="0013348B">
              <w:rPr>
                <w:sz w:val="20"/>
                <w:szCs w:val="20"/>
              </w:rPr>
              <w:t>5</w:t>
            </w:r>
            <w:r w:rsidRPr="007B1D4A">
              <w:rPr>
                <w:sz w:val="20"/>
                <w:szCs w:val="20"/>
              </w:rPr>
              <w:t xml:space="preserve"> = Akceptace dokumentace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7B1D4A" w:rsidRPr="00DC737A" w:rsidRDefault="0013348B" w:rsidP="00EE104E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 = T4 +2</w:t>
            </w:r>
          </w:p>
        </w:tc>
      </w:tr>
    </w:tbl>
    <w:p w:rsidR="00EC6856" w:rsidRPr="00330D4B" w:rsidRDefault="00330D4B" w:rsidP="00330D4B">
      <w:pPr>
        <w:rPr>
          <w:rFonts w:cs="Arial"/>
          <w:i/>
          <w:sz w:val="16"/>
          <w:szCs w:val="16"/>
        </w:rPr>
      </w:pPr>
      <w:r w:rsidRPr="00330D4B">
        <w:rPr>
          <w:rFonts w:cs="Arial"/>
          <w:i/>
          <w:sz w:val="16"/>
          <w:szCs w:val="16"/>
        </w:rPr>
        <w:t>*</w:t>
      </w:r>
      <w:r>
        <w:rPr>
          <w:rFonts w:cs="Arial"/>
          <w:i/>
          <w:sz w:val="16"/>
          <w:szCs w:val="16"/>
        </w:rPr>
        <w:t xml:space="preserve"> </w:t>
      </w:r>
      <w:r w:rsidRPr="00330D4B">
        <w:rPr>
          <w:rFonts w:cs="Arial"/>
          <w:i/>
          <w:sz w:val="16"/>
          <w:szCs w:val="16"/>
        </w:rPr>
        <w:t>Vzhledem k dostupnosti kapacit nelze zahájit realizaci PZ dříve než 25.9.2019</w:t>
      </w:r>
    </w:p>
    <w:p w:rsidR="00330D4B" w:rsidRDefault="00330D4B" w:rsidP="007B1D4A">
      <w:pPr>
        <w:rPr>
          <w:rFonts w:cs="Arial"/>
          <w:i/>
          <w:sz w:val="16"/>
          <w:szCs w:val="16"/>
        </w:rPr>
      </w:pPr>
    </w:p>
    <w:p w:rsidR="00EC6856" w:rsidRPr="007F6E99" w:rsidRDefault="007F6E99" w:rsidP="007F6E9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EC6856" w:rsidRPr="0003534C">
        <w:rPr>
          <w:rFonts w:cs="Arial"/>
          <w:sz w:val="22"/>
          <w:szCs w:val="22"/>
        </w:rPr>
        <w:t>enová nabídka navrhovaného řešení</w:t>
      </w:r>
    </w:p>
    <w:tbl>
      <w:tblPr>
        <w:tblStyle w:val="Mkatabulky"/>
        <w:tblW w:w="9757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819"/>
        <w:gridCol w:w="1984"/>
      </w:tblGrid>
      <w:tr w:rsidR="007F6E99" w:rsidRPr="00F23D33" w:rsidTr="007F4DEA"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7F6E99" w:rsidRPr="00F23D33" w:rsidTr="007F6E99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</w:tr>
      <w:tr w:rsidR="007F6E99" w:rsidRPr="00F23D33" w:rsidTr="007F4DEA">
        <w:trPr>
          <w:trHeight w:val="397"/>
        </w:trPr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7F6E99" w:rsidRPr="00F23D33" w:rsidRDefault="00605B46" w:rsidP="00605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D72CC3">
              <w:rPr>
                <w:szCs w:val="22"/>
              </w:rPr>
              <w:t>Viz cenová nabídka v příloze č.01</w:t>
            </w:r>
          </w:p>
        </w:tc>
        <w:tc>
          <w:tcPr>
            <w:tcW w:w="1819" w:type="dxa"/>
            <w:tcBorders>
              <w:top w:val="dotted" w:sz="4" w:space="0" w:color="auto"/>
            </w:tcBorders>
          </w:tcPr>
          <w:p w:rsidR="007F6E99" w:rsidRPr="00711ADA" w:rsidRDefault="00711ADA" w:rsidP="00CA2F94">
            <w:pPr>
              <w:pStyle w:val="Tabulka"/>
              <w:ind w:right="176"/>
              <w:jc w:val="right"/>
              <w:rPr>
                <w:szCs w:val="22"/>
              </w:rPr>
            </w:pPr>
            <w:r w:rsidRPr="00711ADA">
              <w:rPr>
                <w:iCs/>
                <w:szCs w:val="22"/>
                <w:lang w:eastAsia="cs-CZ"/>
              </w:rPr>
              <w:t>295 630,00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7F6E99" w:rsidRPr="00711ADA" w:rsidRDefault="00711ADA" w:rsidP="00CA2F94">
            <w:pPr>
              <w:pStyle w:val="Tabulka"/>
              <w:ind w:right="176"/>
              <w:jc w:val="right"/>
              <w:rPr>
                <w:szCs w:val="22"/>
              </w:rPr>
            </w:pPr>
            <w:r w:rsidRPr="00711ADA">
              <w:rPr>
                <w:iCs/>
                <w:szCs w:val="22"/>
                <w:lang w:eastAsia="cs-CZ"/>
              </w:rPr>
              <w:t>357 712,30</w:t>
            </w:r>
          </w:p>
        </w:tc>
      </w:tr>
      <w:tr w:rsidR="00605B46" w:rsidRPr="00F23D33" w:rsidTr="007F6E99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05B46" w:rsidRPr="00CB1115" w:rsidRDefault="00605B46" w:rsidP="00605B4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lastRenderedPageBreak/>
              <w:t>Celkem:</w:t>
            </w: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:rsidR="00605B46" w:rsidRPr="00711ADA" w:rsidRDefault="00711ADA" w:rsidP="00605B46">
            <w:pPr>
              <w:pStyle w:val="Tabulka"/>
              <w:ind w:right="176"/>
              <w:jc w:val="right"/>
              <w:rPr>
                <w:szCs w:val="22"/>
              </w:rPr>
            </w:pPr>
            <w:r w:rsidRPr="00711ADA">
              <w:rPr>
                <w:iCs/>
                <w:szCs w:val="22"/>
                <w:lang w:eastAsia="cs-CZ"/>
              </w:rPr>
              <w:t>295 630,00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05B46" w:rsidRPr="00711ADA" w:rsidRDefault="00711ADA" w:rsidP="00605B46">
            <w:pPr>
              <w:pStyle w:val="Tabulka"/>
              <w:ind w:right="176"/>
              <w:jc w:val="right"/>
              <w:rPr>
                <w:szCs w:val="22"/>
              </w:rPr>
            </w:pPr>
            <w:r w:rsidRPr="00711ADA">
              <w:rPr>
                <w:iCs/>
                <w:szCs w:val="22"/>
                <w:lang w:eastAsia="cs-CZ"/>
              </w:rPr>
              <w:t>357 712,30</w:t>
            </w:r>
          </w:p>
        </w:tc>
      </w:tr>
    </w:tbl>
    <w:p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3F4494" w:rsidP="00D72CC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D72CC3"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D72CC3" w:rsidP="006051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forma/e-mail</w:t>
            </w:r>
          </w:p>
        </w:tc>
      </w:tr>
      <w:tr w:rsidR="0016171A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D201B5" w:rsidRDefault="00D201B5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:rsidTr="00770A54">
        <w:trPr>
          <w:trHeight w:val="68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765184" w:rsidRDefault="00EE618A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EC6856" w:rsidRPr="006C355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:rsidR="00EC6856" w:rsidRPr="006C3557" w:rsidRDefault="007F6E99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</w:t>
            </w:r>
            <w:r w:rsidR="005A3DC7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cs-CZ"/>
              </w:rPr>
              <w:t>IT</w:t>
            </w:r>
            <w:r w:rsidR="005A3DC7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cs-CZ"/>
              </w:rPr>
              <w:t>S</w:t>
            </w:r>
            <w:r w:rsidR="005A3DC7">
              <w:rPr>
                <w:rFonts w:cs="Arial"/>
                <w:color w:val="000000"/>
                <w:szCs w:val="22"/>
                <w:lang w:eastAsia="cs-CZ"/>
              </w:rPr>
              <w:t>ervices s.r.o.</w:t>
            </w:r>
          </w:p>
        </w:tc>
        <w:tc>
          <w:tcPr>
            <w:tcW w:w="3686" w:type="dxa"/>
            <w:vAlign w:val="center"/>
          </w:tcPr>
          <w:p w:rsidR="00EC6856" w:rsidRPr="006C3557" w:rsidRDefault="00502FC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sdt>
          <w:sdtPr>
            <w:rPr>
              <w:szCs w:val="22"/>
            </w:rPr>
            <w:id w:val="1668364447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:rsidR="00EC6856" w:rsidRPr="006C3557" w:rsidRDefault="00152E30" w:rsidP="00337DDA">
                <w:pPr>
                  <w:spacing w:after="0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 w:rsidRPr="00152E30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:rsidR="00EC6856" w:rsidRPr="006C3557" w:rsidRDefault="00EC6856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413AD" w:rsidRDefault="00C413AD" w:rsidP="00770A54">
      <w:pPr>
        <w:spacing w:after="0"/>
        <w:rPr>
          <w:rFonts w:cs="Arial"/>
          <w:b/>
          <w:caps/>
          <w:szCs w:val="22"/>
        </w:rPr>
        <w:sectPr w:rsidR="00C413AD" w:rsidSect="00844D4F">
          <w:footerReference w:type="default" r:id="rId28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6C3557" w:rsidTr="00F11443">
        <w:tc>
          <w:tcPr>
            <w:tcW w:w="1691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1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79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2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631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3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:rsidR="00401780" w:rsidRPr="006C3557" w:rsidRDefault="00BD05C1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SAP21</w:t>
            </w:r>
          </w:p>
        </w:tc>
      </w:tr>
    </w:tbl>
    <w:p w:rsidR="001F2E58" w:rsidRPr="006C3557" w:rsidRDefault="001F2E58" w:rsidP="00401780">
      <w:pPr>
        <w:rPr>
          <w:rFonts w:cs="Arial"/>
          <w:szCs w:val="22"/>
        </w:rPr>
      </w:pPr>
    </w:p>
    <w:p w:rsidR="00044DB9" w:rsidRPr="00044DB9" w:rsidRDefault="00044DB9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:rsidR="004A3B16" w:rsidRPr="00BD05C1" w:rsidRDefault="00BD05C1" w:rsidP="00BD05C1">
      <w:pPr>
        <w:jc w:val="both"/>
      </w:pPr>
      <w:r>
        <w:t>V</w:t>
      </w:r>
      <w:r w:rsidRPr="00205D16">
        <w:t xml:space="preserve"> souvislosti s novelou zákona o státní službě a souvisejících právních předpisů je zapotřebí nově nastavit systém služebního hodnocení na MZe, resp. nově upravit formuláře služebního hodnocení v SAPu a další náležitosti s tím spojené. S ohledem na skutečnost, že momentálně probíhá VPŘ na nový společný předpis, kterým se stanoví pravidla hodnocení zaměstnanců na MZe, a s ohledem na skutečnost, že je zapotřebí již nyní zpracovávat některé typy služebního hodnocení, navrhovanou úpravu bychom potřebovali zajistit co nejdříve.</w:t>
      </w:r>
    </w:p>
    <w:p w:rsidR="0033113B" w:rsidRDefault="0033113B" w:rsidP="004C756F"/>
    <w:p w:rsidR="00013DF1" w:rsidRPr="006C3557" w:rsidRDefault="00013DF1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BD05C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11130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BD05C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3C3C" w:rsidRPr="006C3557" w:rsidRDefault="00BD05C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Ing. Michael Forman</w:t>
            </w:r>
          </w:p>
        </w:tc>
      </w:tr>
      <w:tr w:rsidR="00CB3C3C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B3C3C" w:rsidRPr="004C756F" w:rsidRDefault="00CB3C3C" w:rsidP="00CB3C3C"/>
    <w:p w:rsidR="001E3C70" w:rsidRPr="0003534C" w:rsidRDefault="001E3C70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4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E3C70" w:rsidRPr="00F23D33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1E3C70" w:rsidRPr="00F23D33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1E3C70" w:rsidRPr="00F23D33" w:rsidRDefault="00BD05C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30. 9. 2019</w:t>
            </w:r>
          </w:p>
        </w:tc>
      </w:tr>
      <w:tr w:rsidR="004A3B16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4A3B16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A3B16" w:rsidRPr="00F23D33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E3C70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E3C70" w:rsidRPr="00F23D33" w:rsidRDefault="00BD05C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18. 11. 2019</w:t>
            </w:r>
          </w:p>
        </w:tc>
      </w:tr>
    </w:tbl>
    <w:p w:rsidR="001E3C70" w:rsidRPr="004C756F" w:rsidRDefault="001E3C70" w:rsidP="004C756F"/>
    <w:p w:rsidR="001E3C70" w:rsidRPr="0003534C" w:rsidRDefault="001E3C70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1276"/>
        <w:gridCol w:w="1275"/>
        <w:gridCol w:w="1418"/>
      </w:tblGrid>
      <w:tr w:rsidR="00354EF3" w:rsidRPr="00F23D33" w:rsidTr="0049375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5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354EF3" w:rsidRPr="00F23D33" w:rsidTr="00493753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</w:tr>
      <w:tr w:rsidR="00354EF3" w:rsidRPr="00F23D33" w:rsidTr="00493753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:rsidR="00354EF3" w:rsidRPr="00F23D33" w:rsidRDefault="00BD05C1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 01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354EF3" w:rsidRPr="00F23D33" w:rsidRDefault="00BD05C1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37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354EF3" w:rsidRPr="00F23D33" w:rsidRDefault="00BD05C1" w:rsidP="00354EF3">
            <w:pPr>
              <w:pStyle w:val="Tabulka"/>
              <w:rPr>
                <w:szCs w:val="22"/>
              </w:rPr>
            </w:pPr>
            <w:r w:rsidRPr="00711ADA">
              <w:rPr>
                <w:iCs/>
                <w:szCs w:val="22"/>
                <w:lang w:eastAsia="cs-CZ"/>
              </w:rPr>
              <w:t>295</w:t>
            </w:r>
            <w:r>
              <w:rPr>
                <w:iCs/>
                <w:szCs w:val="22"/>
                <w:lang w:eastAsia="cs-CZ"/>
              </w:rPr>
              <w:t> </w:t>
            </w:r>
            <w:r w:rsidRPr="00711ADA">
              <w:rPr>
                <w:iCs/>
                <w:szCs w:val="22"/>
                <w:lang w:eastAsia="cs-CZ"/>
              </w:rPr>
              <w:t>630</w:t>
            </w:r>
            <w:r>
              <w:rPr>
                <w:iCs/>
                <w:szCs w:val="22"/>
                <w:lang w:eastAsia="cs-CZ"/>
              </w:rPr>
              <w:t>,-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354EF3" w:rsidRPr="00F23D33" w:rsidRDefault="00BD05C1" w:rsidP="00354EF3">
            <w:pPr>
              <w:pStyle w:val="Tabulka"/>
              <w:rPr>
                <w:szCs w:val="22"/>
              </w:rPr>
            </w:pPr>
            <w:r w:rsidRPr="00711ADA">
              <w:rPr>
                <w:iCs/>
                <w:szCs w:val="22"/>
                <w:lang w:eastAsia="cs-CZ"/>
              </w:rPr>
              <w:t>357 712,30</w:t>
            </w:r>
          </w:p>
        </w:tc>
      </w:tr>
      <w:tr w:rsidR="00BD05C1" w:rsidRPr="00F23D33" w:rsidTr="00493753">
        <w:trPr>
          <w:trHeight w:val="397"/>
        </w:trPr>
        <w:tc>
          <w:tcPr>
            <w:tcW w:w="581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D05C1" w:rsidRPr="00CB1115" w:rsidRDefault="00BD05C1" w:rsidP="00BD05C1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BD05C1" w:rsidRPr="00F23D33" w:rsidRDefault="00BD05C1" w:rsidP="00BD05C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37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BD05C1" w:rsidRPr="00F23D33" w:rsidRDefault="00BD05C1" w:rsidP="00BD05C1">
            <w:pPr>
              <w:pStyle w:val="Tabulka"/>
              <w:rPr>
                <w:szCs w:val="22"/>
              </w:rPr>
            </w:pPr>
            <w:r w:rsidRPr="00711ADA">
              <w:rPr>
                <w:iCs/>
                <w:szCs w:val="22"/>
                <w:lang w:eastAsia="cs-CZ"/>
              </w:rPr>
              <w:t>295</w:t>
            </w:r>
            <w:r>
              <w:rPr>
                <w:iCs/>
                <w:szCs w:val="22"/>
                <w:lang w:eastAsia="cs-CZ"/>
              </w:rPr>
              <w:t> </w:t>
            </w:r>
            <w:r w:rsidRPr="00711ADA">
              <w:rPr>
                <w:iCs/>
                <w:szCs w:val="22"/>
                <w:lang w:eastAsia="cs-CZ"/>
              </w:rPr>
              <w:t>630</w:t>
            </w:r>
            <w:r>
              <w:rPr>
                <w:iCs/>
                <w:szCs w:val="22"/>
                <w:lang w:eastAsia="cs-CZ"/>
              </w:rPr>
              <w:t>,-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D05C1" w:rsidRPr="00F23D33" w:rsidRDefault="00BD05C1" w:rsidP="00BD05C1">
            <w:pPr>
              <w:pStyle w:val="Tabulka"/>
              <w:rPr>
                <w:szCs w:val="22"/>
              </w:rPr>
            </w:pPr>
            <w:r w:rsidRPr="00711ADA">
              <w:rPr>
                <w:iCs/>
                <w:szCs w:val="22"/>
                <w:lang w:eastAsia="cs-CZ"/>
              </w:rPr>
              <w:t>357 712,30</w:t>
            </w:r>
          </w:p>
        </w:tc>
      </w:tr>
    </w:tbl>
    <w:p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CC6780" w:rsidRPr="00CC6780" w:rsidRDefault="00CC6780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:rsidR="00044DB9" w:rsidRPr="002123D3" w:rsidRDefault="004A3B16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6"/>
      </w:r>
    </w:p>
    <w:p w:rsidR="005A138A" w:rsidRDefault="005A138A">
      <w:pPr>
        <w:spacing w:after="0"/>
      </w:pPr>
      <w:r>
        <w:br w:type="page"/>
      </w:r>
    </w:p>
    <w:p w:rsidR="00013DF1" w:rsidRPr="006C3557" w:rsidRDefault="00B317DB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Posouzení</w:t>
      </w:r>
      <w:r w:rsidR="00166E4C" w:rsidRPr="006A0258">
        <w:rPr>
          <w:b w:val="0"/>
          <w:vertAlign w:val="superscript"/>
        </w:rPr>
        <w:endnoteReference w:id="27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D0232" w:rsidRPr="006C3557" w:rsidTr="00DD3E5D">
        <w:tc>
          <w:tcPr>
            <w:tcW w:w="2655" w:type="dxa"/>
          </w:tcPr>
          <w:p w:rsidR="008D0232" w:rsidRPr="006C3557" w:rsidRDefault="006147BF" w:rsidP="00CD1D24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8D0232" w:rsidRPr="006C3557" w:rsidRDefault="00472E74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2244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18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07834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B7D3D" w:rsidRPr="006C3557" w:rsidTr="00DD3E5D">
        <w:tc>
          <w:tcPr>
            <w:tcW w:w="2655" w:type="dxa"/>
            <w:tcBorders>
              <w:bottom w:val="nil"/>
            </w:tcBorders>
          </w:tcPr>
          <w:p w:rsidR="00BB7D3D" w:rsidRPr="006C3557" w:rsidRDefault="00BB7D3D" w:rsidP="004A0BA8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BB7D3D" w:rsidRPr="006C3557" w:rsidRDefault="00BB7D3D" w:rsidP="00BA58A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BB7D3D" w:rsidRPr="006C3557" w:rsidRDefault="00BB7D3D" w:rsidP="00BA58A8">
            <w:pPr>
              <w:rPr>
                <w:rFonts w:cs="Arial"/>
                <w:szCs w:val="22"/>
              </w:rPr>
            </w:pPr>
          </w:p>
        </w:tc>
      </w:tr>
      <w:tr w:rsidR="008D0232" w:rsidRPr="006C3557" w:rsidTr="00DD3E5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8D0232" w:rsidRPr="006C3557" w:rsidRDefault="008D0232" w:rsidP="00875247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8D0232" w:rsidRPr="006C3557" w:rsidRDefault="00DE55E0" w:rsidP="00875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591577677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D3E5D"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DD3E5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875247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BD05C1">
              <w:rPr>
                <w:rFonts w:cs="Arial"/>
                <w:szCs w:val="22"/>
              </w:rPr>
              <w:t xml:space="preserve"> Pavel Štětina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DD3E5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D2353F" w:rsidRDefault="00D2353F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:rsidTr="00976455">
        <w:tc>
          <w:tcPr>
            <w:tcW w:w="2655" w:type="dxa"/>
          </w:tcPr>
          <w:p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1344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3555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2655" w:type="dxa"/>
            <w:tcBorders>
              <w:bottom w:val="nil"/>
            </w:tcBorders>
          </w:tcPr>
          <w:p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20309416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BD05C1">
              <w:rPr>
                <w:rFonts w:cs="Arial"/>
                <w:szCs w:val="22"/>
              </w:rPr>
              <w:t xml:space="preserve"> Oldřich Štěpánek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BB7D3D" w:rsidRDefault="00BB7D3D" w:rsidP="00875247">
      <w:pPr>
        <w:rPr>
          <w:rFonts w:cs="Arial"/>
          <w:szCs w:val="22"/>
        </w:rPr>
      </w:pPr>
    </w:p>
    <w:p w:rsidR="001135A2" w:rsidRDefault="001135A2" w:rsidP="00875247">
      <w:pPr>
        <w:rPr>
          <w:rFonts w:cs="Arial"/>
          <w:szCs w:val="22"/>
        </w:rPr>
      </w:pPr>
    </w:p>
    <w:p w:rsidR="00B317DB" w:rsidRPr="006C3557" w:rsidRDefault="00B317DB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28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:rsidTr="00DD3E5D">
        <w:tc>
          <w:tcPr>
            <w:tcW w:w="3539" w:type="dxa"/>
          </w:tcPr>
          <w:p w:rsidR="00FE63E8" w:rsidRPr="00BB7D3D" w:rsidRDefault="00BD05C1" w:rsidP="007D515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Žadatel</w:t>
            </w:r>
            <w:r w:rsidR="00BB7D3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FE63E8" w:rsidRPr="006C3557" w:rsidRDefault="00FE63E8" w:rsidP="007D515C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</w:t>
            </w:r>
            <w:r w:rsidR="0028103B" w:rsidRPr="006C3557">
              <w:rPr>
                <w:rFonts w:cs="Arial"/>
                <w:szCs w:val="22"/>
              </w:rPr>
              <w:t xml:space="preserve"> a příjmení</w:t>
            </w:r>
            <w:r w:rsidR="00BD05C1">
              <w:rPr>
                <w:rFonts w:cs="Arial"/>
                <w:szCs w:val="22"/>
              </w:rPr>
              <w:t xml:space="preserve"> Ing. Michael Forman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BA58A8" w:rsidRDefault="00BA58A8" w:rsidP="00875247">
      <w:pPr>
        <w:rPr>
          <w:rFonts w:cs="Arial"/>
          <w:sz w:val="20"/>
          <w:szCs w:val="20"/>
        </w:rPr>
      </w:pPr>
    </w:p>
    <w:p w:rsidR="004A7C0A" w:rsidRDefault="004A7C0A" w:rsidP="004A7C0A">
      <w:pPr>
        <w:spacing w:after="0"/>
        <w:rPr>
          <w:rFonts w:cs="Arial"/>
          <w:sz w:val="20"/>
          <w:szCs w:val="20"/>
        </w:rPr>
      </w:pPr>
    </w:p>
    <w:p w:rsidR="004A7C0A" w:rsidRDefault="004A7C0A" w:rsidP="004A7C0A">
      <w:pPr>
        <w:spacing w:after="0"/>
        <w:rPr>
          <w:rFonts w:cs="Arial"/>
          <w:sz w:val="20"/>
          <w:szCs w:val="20"/>
        </w:rPr>
      </w:pPr>
    </w:p>
    <w:p w:rsidR="00F870AD" w:rsidRDefault="00F870AD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:rsidTr="00976455">
        <w:tc>
          <w:tcPr>
            <w:tcW w:w="3539" w:type="dxa"/>
          </w:tcPr>
          <w:p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BD05C1">
              <w:rPr>
                <w:rFonts w:cs="Arial"/>
                <w:szCs w:val="22"/>
              </w:rPr>
              <w:t xml:space="preserve"> Mgr. Václav Koubek, MBA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DD3E5D" w:rsidRDefault="00DD3E5D">
      <w:pPr>
        <w:spacing w:after="0"/>
        <w:rPr>
          <w:rFonts w:cs="Arial"/>
          <w:sz w:val="20"/>
          <w:szCs w:val="20"/>
        </w:rPr>
        <w:sectPr w:rsidR="00DD3E5D" w:rsidSect="00844D4F">
          <w:footerReference w:type="default" r:id="rId29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  <w:lang w:val="cs-CZ"/>
        </w:rPr>
      </w:pPr>
    </w:p>
    <w:p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30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61" w:rsidRDefault="00330C61" w:rsidP="00F736A9">
      <w:pPr>
        <w:spacing w:after="0"/>
      </w:pPr>
      <w:r>
        <w:separator/>
      </w:r>
    </w:p>
  </w:endnote>
  <w:endnote w:type="continuationSeparator" w:id="0">
    <w:p w:rsidR="00330C61" w:rsidRDefault="00330C61" w:rsidP="00F736A9">
      <w:pPr>
        <w:spacing w:after="0"/>
      </w:pPr>
      <w:r>
        <w:continuationSeparator/>
      </w:r>
    </w:p>
  </w:endnote>
  <w:endnote w:type="continuationNotice" w:id="1">
    <w:p w:rsidR="00330C61" w:rsidRDefault="00330C61">
      <w:pPr>
        <w:spacing w:after="0"/>
      </w:pPr>
    </w:p>
  </w:endnote>
  <w:endnote w:id="2">
    <w:p w:rsidR="00C449B0" w:rsidRPr="00E56B5D" w:rsidRDefault="00C449B0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:rsidR="00C449B0" w:rsidRPr="00E56B5D" w:rsidRDefault="00C449B0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:rsidR="00C449B0" w:rsidRPr="00E56B5D" w:rsidRDefault="00C449B0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:rsidR="00C449B0" w:rsidRPr="00E56B5D" w:rsidRDefault="00C449B0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:rsidR="00C449B0" w:rsidRPr="00E56B5D" w:rsidRDefault="00C449B0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:rsidR="00C449B0" w:rsidRPr="00E56B5D" w:rsidRDefault="00C449B0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:rsidR="00C449B0" w:rsidRPr="00E56B5D" w:rsidRDefault="00C449B0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:rsidR="00C449B0" w:rsidRPr="00E56B5D" w:rsidRDefault="00C449B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:rsidR="00C449B0" w:rsidRPr="00E56B5D" w:rsidRDefault="00C449B0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:rsidR="00C449B0" w:rsidRPr="00E56B5D" w:rsidRDefault="00C449B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:rsidR="00C449B0" w:rsidRPr="00E56B5D" w:rsidRDefault="00C449B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:rsidR="00C449B0" w:rsidRPr="00E56B5D" w:rsidRDefault="00C449B0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4">
    <w:p w:rsidR="00C449B0" w:rsidRPr="00E56B5D" w:rsidRDefault="00C449B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5">
    <w:p w:rsidR="00C449B0" w:rsidRPr="00E56B5D" w:rsidRDefault="00C449B0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6">
    <w:p w:rsidR="00C449B0" w:rsidRPr="00E56B5D" w:rsidRDefault="00C449B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7">
    <w:p w:rsidR="00C449B0" w:rsidRPr="00E56B5D" w:rsidRDefault="00C449B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8">
    <w:p w:rsidR="00C449B0" w:rsidRPr="00E56B5D" w:rsidRDefault="00C449B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9">
    <w:p w:rsidR="00C449B0" w:rsidRPr="00E56B5D" w:rsidRDefault="00C449B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:rsidR="00C449B0" w:rsidRPr="00E56B5D" w:rsidRDefault="00C449B0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:rsidR="00C449B0" w:rsidRPr="00E56B5D" w:rsidRDefault="00C449B0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2">
    <w:p w:rsidR="00C449B0" w:rsidRPr="00E56B5D" w:rsidRDefault="00C449B0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3">
    <w:p w:rsidR="00C449B0" w:rsidRPr="00E56B5D" w:rsidRDefault="00C449B0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4">
    <w:p w:rsidR="00C449B0" w:rsidRPr="00E56B5D" w:rsidRDefault="00C449B0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5">
    <w:p w:rsidR="00C449B0" w:rsidRPr="00E56B5D" w:rsidRDefault="00C449B0" w:rsidP="00354E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6">
    <w:p w:rsidR="00C449B0" w:rsidRPr="00E56B5D" w:rsidRDefault="00C449B0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7">
    <w:p w:rsidR="00C449B0" w:rsidRPr="00E56B5D" w:rsidRDefault="00C449B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Vyplní Change koordinátor na základě podkladů, které obdrží od dotčených subjektů. Ve volbě doporučuje/nedoporučuje se zaškrtne hodící se volba.</w:t>
      </w:r>
    </w:p>
  </w:endnote>
  <w:endnote w:id="28">
    <w:p w:rsidR="00C449B0" w:rsidRPr="00E56B5D" w:rsidRDefault="00C449B0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B0" w:rsidRDefault="00C4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B0" w:rsidRPr="00CC2560" w:rsidRDefault="00C449B0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905F4E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05F4E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B0" w:rsidRDefault="00C449B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B0" w:rsidRPr="00CC2560" w:rsidRDefault="00C449B0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905F4E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05F4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B0" w:rsidRPr="00CC2560" w:rsidRDefault="00C449B0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905F4E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05F4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B0" w:rsidRPr="00EF7DC4" w:rsidRDefault="00C449B0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905F4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905F4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61" w:rsidRDefault="00330C61" w:rsidP="00F736A9">
      <w:pPr>
        <w:spacing w:after="0"/>
      </w:pPr>
      <w:r>
        <w:separator/>
      </w:r>
    </w:p>
  </w:footnote>
  <w:footnote w:type="continuationSeparator" w:id="0">
    <w:p w:rsidR="00330C61" w:rsidRDefault="00330C61" w:rsidP="00F736A9">
      <w:pPr>
        <w:spacing w:after="0"/>
      </w:pPr>
      <w:r>
        <w:continuationSeparator/>
      </w:r>
    </w:p>
  </w:footnote>
  <w:footnote w:type="continuationNotice" w:id="1">
    <w:p w:rsidR="00330C61" w:rsidRDefault="00330C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B0" w:rsidRDefault="00C4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B0" w:rsidRPr="003315A8" w:rsidRDefault="00C449B0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06DD2631" wp14:editId="6D0EEA5C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B0" w:rsidRDefault="00C44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5B6"/>
    <w:multiLevelType w:val="hybridMultilevel"/>
    <w:tmpl w:val="4F3868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26B1"/>
    <w:multiLevelType w:val="hybridMultilevel"/>
    <w:tmpl w:val="2F6A6B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5671A2C"/>
    <w:multiLevelType w:val="hybridMultilevel"/>
    <w:tmpl w:val="8A44D340"/>
    <w:lvl w:ilvl="0" w:tplc="25161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76A1"/>
    <w:multiLevelType w:val="hybridMultilevel"/>
    <w:tmpl w:val="BB3C8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212BD"/>
    <w:multiLevelType w:val="hybridMultilevel"/>
    <w:tmpl w:val="B6BE1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86A29"/>
    <w:multiLevelType w:val="hybridMultilevel"/>
    <w:tmpl w:val="1D163052"/>
    <w:lvl w:ilvl="0" w:tplc="A788B52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525EF"/>
    <w:multiLevelType w:val="hybridMultilevel"/>
    <w:tmpl w:val="932C668E"/>
    <w:lvl w:ilvl="0" w:tplc="F0103B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A2822"/>
    <w:multiLevelType w:val="hybridMultilevel"/>
    <w:tmpl w:val="CB503B2C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7F026A"/>
    <w:multiLevelType w:val="hybridMultilevel"/>
    <w:tmpl w:val="A9FEE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77EB"/>
    <w:multiLevelType w:val="hybridMultilevel"/>
    <w:tmpl w:val="36966CC6"/>
    <w:lvl w:ilvl="0" w:tplc="04050001">
      <w:start w:val="1"/>
      <w:numFmt w:val="bullet"/>
      <w:lvlText w:val=""/>
      <w:lvlJc w:val="left"/>
      <w:pPr>
        <w:ind w:left="606" w:hanging="360"/>
      </w:pPr>
      <w:rPr>
        <w:rFonts w:ascii="Symbol" w:hAnsi="Symbol" w:hint="default"/>
      </w:rPr>
    </w:lvl>
    <w:lvl w:ilvl="1" w:tplc="86E2FDC4">
      <w:start w:val="3"/>
      <w:numFmt w:val="bullet"/>
      <w:lvlText w:val="•"/>
      <w:lvlJc w:val="left"/>
      <w:pPr>
        <w:ind w:left="1674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4" w15:restartNumberingAfterBreak="0">
    <w:nsid w:val="4EC5264C"/>
    <w:multiLevelType w:val="hybridMultilevel"/>
    <w:tmpl w:val="F4588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57468"/>
    <w:multiLevelType w:val="hybridMultilevel"/>
    <w:tmpl w:val="08EE0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8240E"/>
    <w:multiLevelType w:val="hybridMultilevel"/>
    <w:tmpl w:val="E3221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1173F"/>
    <w:multiLevelType w:val="hybridMultilevel"/>
    <w:tmpl w:val="EAEE33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E7378"/>
    <w:multiLevelType w:val="hybridMultilevel"/>
    <w:tmpl w:val="3F20FE82"/>
    <w:lvl w:ilvl="0" w:tplc="228846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0"/>
  </w:num>
  <w:num w:numId="30">
    <w:abstractNumId w:val="9"/>
  </w:num>
  <w:num w:numId="31">
    <w:abstractNumId w:val="2"/>
  </w:num>
  <w:num w:numId="32">
    <w:abstractNumId w:val="3"/>
  </w:num>
  <w:num w:numId="33">
    <w:abstractNumId w:val="2"/>
  </w:num>
  <w:num w:numId="34">
    <w:abstractNumId w:val="1"/>
  </w:num>
  <w:num w:numId="35">
    <w:abstractNumId w:val="7"/>
  </w:num>
  <w:num w:numId="36">
    <w:abstractNumId w:val="0"/>
  </w:num>
  <w:num w:numId="37">
    <w:abstractNumId w:val="18"/>
  </w:num>
  <w:num w:numId="38">
    <w:abstractNumId w:val="16"/>
  </w:num>
  <w:num w:numId="39">
    <w:abstractNumId w:val="13"/>
  </w:num>
  <w:num w:numId="40">
    <w:abstractNumId w:val="12"/>
  </w:num>
  <w:num w:numId="41">
    <w:abstractNumId w:val="14"/>
  </w:num>
  <w:num w:numId="42">
    <w:abstractNumId w:val="5"/>
  </w:num>
  <w:num w:numId="43">
    <w:abstractNumId w:val="15"/>
  </w:num>
  <w:num w:numId="44">
    <w:abstractNumId w:val="17"/>
  </w:num>
  <w:num w:numId="45">
    <w:abstractNumId w:val="2"/>
  </w:num>
  <w:num w:numId="46">
    <w:abstractNumId w:val="2"/>
  </w:num>
  <w:num w:numId="47">
    <w:abstractNumId w:val="8"/>
  </w:num>
  <w:num w:numId="48">
    <w:abstractNumId w:val="2"/>
  </w:num>
  <w:num w:numId="4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13DF1"/>
    <w:rsid w:val="00014F2F"/>
    <w:rsid w:val="0001584A"/>
    <w:rsid w:val="00016B61"/>
    <w:rsid w:val="0002035C"/>
    <w:rsid w:val="0002371D"/>
    <w:rsid w:val="000242F6"/>
    <w:rsid w:val="000249F5"/>
    <w:rsid w:val="00025784"/>
    <w:rsid w:val="0003057D"/>
    <w:rsid w:val="00032EAF"/>
    <w:rsid w:val="000335CF"/>
    <w:rsid w:val="00033DD1"/>
    <w:rsid w:val="0003534C"/>
    <w:rsid w:val="0003655A"/>
    <w:rsid w:val="00036C48"/>
    <w:rsid w:val="0004128C"/>
    <w:rsid w:val="00043E0A"/>
    <w:rsid w:val="00044DB9"/>
    <w:rsid w:val="00046851"/>
    <w:rsid w:val="00050367"/>
    <w:rsid w:val="00051D11"/>
    <w:rsid w:val="00052206"/>
    <w:rsid w:val="00052499"/>
    <w:rsid w:val="00054889"/>
    <w:rsid w:val="00060417"/>
    <w:rsid w:val="00061005"/>
    <w:rsid w:val="00062D02"/>
    <w:rsid w:val="00070749"/>
    <w:rsid w:val="00070AE9"/>
    <w:rsid w:val="00071F38"/>
    <w:rsid w:val="00075011"/>
    <w:rsid w:val="00081781"/>
    <w:rsid w:val="00083E85"/>
    <w:rsid w:val="00084053"/>
    <w:rsid w:val="00086555"/>
    <w:rsid w:val="000871C4"/>
    <w:rsid w:val="000872BF"/>
    <w:rsid w:val="00090CFE"/>
    <w:rsid w:val="000911DA"/>
    <w:rsid w:val="00091C53"/>
    <w:rsid w:val="00092229"/>
    <w:rsid w:val="00093843"/>
    <w:rsid w:val="00095F04"/>
    <w:rsid w:val="000A0E3D"/>
    <w:rsid w:val="000A560E"/>
    <w:rsid w:val="000A6F5B"/>
    <w:rsid w:val="000A7D80"/>
    <w:rsid w:val="000B2FCB"/>
    <w:rsid w:val="000B6887"/>
    <w:rsid w:val="000C10FC"/>
    <w:rsid w:val="000C145C"/>
    <w:rsid w:val="000C36FD"/>
    <w:rsid w:val="000C4A49"/>
    <w:rsid w:val="000C59B3"/>
    <w:rsid w:val="000C7406"/>
    <w:rsid w:val="000D21E2"/>
    <w:rsid w:val="000D290E"/>
    <w:rsid w:val="000D4EF2"/>
    <w:rsid w:val="000D5063"/>
    <w:rsid w:val="000D58C0"/>
    <w:rsid w:val="000E3B62"/>
    <w:rsid w:val="000E4800"/>
    <w:rsid w:val="000E51A3"/>
    <w:rsid w:val="000E6E54"/>
    <w:rsid w:val="000E720F"/>
    <w:rsid w:val="000E7473"/>
    <w:rsid w:val="000F7DA2"/>
    <w:rsid w:val="00100774"/>
    <w:rsid w:val="00101481"/>
    <w:rsid w:val="001018A2"/>
    <w:rsid w:val="00103472"/>
    <w:rsid w:val="001037F6"/>
    <w:rsid w:val="00104A7E"/>
    <w:rsid w:val="00107698"/>
    <w:rsid w:val="00110879"/>
    <w:rsid w:val="001135A2"/>
    <w:rsid w:val="001172FB"/>
    <w:rsid w:val="00120DCA"/>
    <w:rsid w:val="00121BAB"/>
    <w:rsid w:val="001222BB"/>
    <w:rsid w:val="0012280F"/>
    <w:rsid w:val="00125A65"/>
    <w:rsid w:val="00125AFA"/>
    <w:rsid w:val="001267F1"/>
    <w:rsid w:val="00127005"/>
    <w:rsid w:val="00127530"/>
    <w:rsid w:val="001303E1"/>
    <w:rsid w:val="001307A1"/>
    <w:rsid w:val="0013126D"/>
    <w:rsid w:val="001321B5"/>
    <w:rsid w:val="0013348B"/>
    <w:rsid w:val="00137FC3"/>
    <w:rsid w:val="001400EE"/>
    <w:rsid w:val="001422BC"/>
    <w:rsid w:val="001444E5"/>
    <w:rsid w:val="00145FF2"/>
    <w:rsid w:val="0014616B"/>
    <w:rsid w:val="0014630E"/>
    <w:rsid w:val="00150237"/>
    <w:rsid w:val="001507F2"/>
    <w:rsid w:val="00151693"/>
    <w:rsid w:val="00152E30"/>
    <w:rsid w:val="00153806"/>
    <w:rsid w:val="00154837"/>
    <w:rsid w:val="00155138"/>
    <w:rsid w:val="00160B68"/>
    <w:rsid w:val="0016171A"/>
    <w:rsid w:val="0016270D"/>
    <w:rsid w:val="0016573F"/>
    <w:rsid w:val="0016660D"/>
    <w:rsid w:val="00166B75"/>
    <w:rsid w:val="00166E4C"/>
    <w:rsid w:val="0017119F"/>
    <w:rsid w:val="00180D1E"/>
    <w:rsid w:val="00186D3D"/>
    <w:rsid w:val="0019068A"/>
    <w:rsid w:val="001914FF"/>
    <w:rsid w:val="00193D58"/>
    <w:rsid w:val="00194AE9"/>
    <w:rsid w:val="001962E1"/>
    <w:rsid w:val="001965E1"/>
    <w:rsid w:val="001974FA"/>
    <w:rsid w:val="00197C96"/>
    <w:rsid w:val="001A0E77"/>
    <w:rsid w:val="001A58B3"/>
    <w:rsid w:val="001A5FFF"/>
    <w:rsid w:val="001B028B"/>
    <w:rsid w:val="001B59C1"/>
    <w:rsid w:val="001B5B62"/>
    <w:rsid w:val="001C0A45"/>
    <w:rsid w:val="001C277E"/>
    <w:rsid w:val="001C2D39"/>
    <w:rsid w:val="001C4C0B"/>
    <w:rsid w:val="001C6B93"/>
    <w:rsid w:val="001D0604"/>
    <w:rsid w:val="001D3BA0"/>
    <w:rsid w:val="001D58A0"/>
    <w:rsid w:val="001E17C9"/>
    <w:rsid w:val="001E3C70"/>
    <w:rsid w:val="001E419F"/>
    <w:rsid w:val="001E5572"/>
    <w:rsid w:val="001F05DB"/>
    <w:rsid w:val="001F0E4E"/>
    <w:rsid w:val="001F177F"/>
    <w:rsid w:val="001F2E58"/>
    <w:rsid w:val="001F4C72"/>
    <w:rsid w:val="00205D16"/>
    <w:rsid w:val="00210895"/>
    <w:rsid w:val="00211559"/>
    <w:rsid w:val="002123D3"/>
    <w:rsid w:val="002255E9"/>
    <w:rsid w:val="002273D3"/>
    <w:rsid w:val="002300B6"/>
    <w:rsid w:val="00230B57"/>
    <w:rsid w:val="00234F76"/>
    <w:rsid w:val="00242077"/>
    <w:rsid w:val="002421CB"/>
    <w:rsid w:val="00242E87"/>
    <w:rsid w:val="00243C82"/>
    <w:rsid w:val="00243E35"/>
    <w:rsid w:val="002442A7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6086A"/>
    <w:rsid w:val="002629E2"/>
    <w:rsid w:val="00264BFC"/>
    <w:rsid w:val="00265237"/>
    <w:rsid w:val="00265ED9"/>
    <w:rsid w:val="00266BC7"/>
    <w:rsid w:val="00270C2B"/>
    <w:rsid w:val="002724D3"/>
    <w:rsid w:val="00273821"/>
    <w:rsid w:val="0027382A"/>
    <w:rsid w:val="00273A70"/>
    <w:rsid w:val="00276A3F"/>
    <w:rsid w:val="00277CA5"/>
    <w:rsid w:val="00280C14"/>
    <w:rsid w:val="00281028"/>
    <w:rsid w:val="0028103B"/>
    <w:rsid w:val="0028242C"/>
    <w:rsid w:val="00284C4B"/>
    <w:rsid w:val="0028652D"/>
    <w:rsid w:val="0029567B"/>
    <w:rsid w:val="002956AD"/>
    <w:rsid w:val="00296D71"/>
    <w:rsid w:val="002A262B"/>
    <w:rsid w:val="002A3316"/>
    <w:rsid w:val="002A4EAB"/>
    <w:rsid w:val="002B2742"/>
    <w:rsid w:val="002B7FEE"/>
    <w:rsid w:val="002C64EF"/>
    <w:rsid w:val="002C77AD"/>
    <w:rsid w:val="002C7A38"/>
    <w:rsid w:val="002C7A49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40C1"/>
    <w:rsid w:val="002E6E8C"/>
    <w:rsid w:val="002F081F"/>
    <w:rsid w:val="002F20C1"/>
    <w:rsid w:val="002F6294"/>
    <w:rsid w:val="00300418"/>
    <w:rsid w:val="00300B6D"/>
    <w:rsid w:val="00300DC1"/>
    <w:rsid w:val="003025EB"/>
    <w:rsid w:val="00304509"/>
    <w:rsid w:val="0031387C"/>
    <w:rsid w:val="003153D0"/>
    <w:rsid w:val="003162C2"/>
    <w:rsid w:val="00320FF1"/>
    <w:rsid w:val="00322213"/>
    <w:rsid w:val="00323E78"/>
    <w:rsid w:val="00330C61"/>
    <w:rsid w:val="00330D4B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519C1"/>
    <w:rsid w:val="00351F5F"/>
    <w:rsid w:val="00354EF3"/>
    <w:rsid w:val="00357CB1"/>
    <w:rsid w:val="00361371"/>
    <w:rsid w:val="0036140A"/>
    <w:rsid w:val="003622E0"/>
    <w:rsid w:val="00363409"/>
    <w:rsid w:val="003637D7"/>
    <w:rsid w:val="00366A74"/>
    <w:rsid w:val="00372419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159F"/>
    <w:rsid w:val="003A48D8"/>
    <w:rsid w:val="003A58F0"/>
    <w:rsid w:val="003A6EEF"/>
    <w:rsid w:val="003B26AC"/>
    <w:rsid w:val="003B2D72"/>
    <w:rsid w:val="003B610B"/>
    <w:rsid w:val="003C0389"/>
    <w:rsid w:val="003C305C"/>
    <w:rsid w:val="003C4156"/>
    <w:rsid w:val="003C472B"/>
    <w:rsid w:val="003C4ABB"/>
    <w:rsid w:val="003D01EA"/>
    <w:rsid w:val="003D3EA5"/>
    <w:rsid w:val="003D682E"/>
    <w:rsid w:val="003E5793"/>
    <w:rsid w:val="003E5FE7"/>
    <w:rsid w:val="003F0F2C"/>
    <w:rsid w:val="003F1C67"/>
    <w:rsid w:val="003F4494"/>
    <w:rsid w:val="003F519C"/>
    <w:rsid w:val="003F5711"/>
    <w:rsid w:val="003F6825"/>
    <w:rsid w:val="003F7E2A"/>
    <w:rsid w:val="00401780"/>
    <w:rsid w:val="00404E15"/>
    <w:rsid w:val="0040551D"/>
    <w:rsid w:val="004106C6"/>
    <w:rsid w:val="004121AF"/>
    <w:rsid w:val="00414268"/>
    <w:rsid w:val="004148A0"/>
    <w:rsid w:val="00415D6E"/>
    <w:rsid w:val="00415E35"/>
    <w:rsid w:val="0041678A"/>
    <w:rsid w:val="00417DF1"/>
    <w:rsid w:val="004222BF"/>
    <w:rsid w:val="00423EBD"/>
    <w:rsid w:val="00431B33"/>
    <w:rsid w:val="00431BA4"/>
    <w:rsid w:val="00433A2E"/>
    <w:rsid w:val="0043787F"/>
    <w:rsid w:val="00437AC0"/>
    <w:rsid w:val="00440CB4"/>
    <w:rsid w:val="004410E8"/>
    <w:rsid w:val="004426A9"/>
    <w:rsid w:val="00443374"/>
    <w:rsid w:val="0044342B"/>
    <w:rsid w:val="00444A0A"/>
    <w:rsid w:val="004453BB"/>
    <w:rsid w:val="00447A58"/>
    <w:rsid w:val="00450CD8"/>
    <w:rsid w:val="00452C7E"/>
    <w:rsid w:val="004541C8"/>
    <w:rsid w:val="004551F8"/>
    <w:rsid w:val="004552F1"/>
    <w:rsid w:val="0046380B"/>
    <w:rsid w:val="00463E31"/>
    <w:rsid w:val="00472E74"/>
    <w:rsid w:val="00473A0A"/>
    <w:rsid w:val="00473FBD"/>
    <w:rsid w:val="00474F44"/>
    <w:rsid w:val="004755FC"/>
    <w:rsid w:val="00482BD9"/>
    <w:rsid w:val="00484CB3"/>
    <w:rsid w:val="00485230"/>
    <w:rsid w:val="00487F08"/>
    <w:rsid w:val="00493753"/>
    <w:rsid w:val="00494F25"/>
    <w:rsid w:val="00496789"/>
    <w:rsid w:val="004A0800"/>
    <w:rsid w:val="004A0BA8"/>
    <w:rsid w:val="004A24F1"/>
    <w:rsid w:val="004A2D74"/>
    <w:rsid w:val="004A3B16"/>
    <w:rsid w:val="004A5356"/>
    <w:rsid w:val="004A7C0A"/>
    <w:rsid w:val="004B07BF"/>
    <w:rsid w:val="004B0E49"/>
    <w:rsid w:val="004B3171"/>
    <w:rsid w:val="004B322F"/>
    <w:rsid w:val="004B3B90"/>
    <w:rsid w:val="004B49CA"/>
    <w:rsid w:val="004B4D88"/>
    <w:rsid w:val="004B5AB3"/>
    <w:rsid w:val="004C0F47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E2C2C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25F6"/>
    <w:rsid w:val="00502FC5"/>
    <w:rsid w:val="00503270"/>
    <w:rsid w:val="005039EC"/>
    <w:rsid w:val="00503F4B"/>
    <w:rsid w:val="00507EFD"/>
    <w:rsid w:val="005103F3"/>
    <w:rsid w:val="00512899"/>
    <w:rsid w:val="005140E5"/>
    <w:rsid w:val="0051576F"/>
    <w:rsid w:val="005175BA"/>
    <w:rsid w:val="00520182"/>
    <w:rsid w:val="00525B29"/>
    <w:rsid w:val="00525C8C"/>
    <w:rsid w:val="0052661C"/>
    <w:rsid w:val="0052775B"/>
    <w:rsid w:val="005316D6"/>
    <w:rsid w:val="00533B94"/>
    <w:rsid w:val="00534C12"/>
    <w:rsid w:val="00543429"/>
    <w:rsid w:val="00543A52"/>
    <w:rsid w:val="00544283"/>
    <w:rsid w:val="00551C8B"/>
    <w:rsid w:val="00552522"/>
    <w:rsid w:val="00552C00"/>
    <w:rsid w:val="00553E7C"/>
    <w:rsid w:val="00554046"/>
    <w:rsid w:val="00554154"/>
    <w:rsid w:val="00554B49"/>
    <w:rsid w:val="005569E0"/>
    <w:rsid w:val="0056136C"/>
    <w:rsid w:val="00563C33"/>
    <w:rsid w:val="00564A56"/>
    <w:rsid w:val="00566BEA"/>
    <w:rsid w:val="0057042D"/>
    <w:rsid w:val="005711D8"/>
    <w:rsid w:val="00573055"/>
    <w:rsid w:val="00573BA2"/>
    <w:rsid w:val="00582909"/>
    <w:rsid w:val="00584756"/>
    <w:rsid w:val="00585A18"/>
    <w:rsid w:val="005861F5"/>
    <w:rsid w:val="00591022"/>
    <w:rsid w:val="00591195"/>
    <w:rsid w:val="005915AE"/>
    <w:rsid w:val="005929E7"/>
    <w:rsid w:val="00593EFD"/>
    <w:rsid w:val="0059440B"/>
    <w:rsid w:val="005949DC"/>
    <w:rsid w:val="00596743"/>
    <w:rsid w:val="005A096A"/>
    <w:rsid w:val="005A138A"/>
    <w:rsid w:val="005A395B"/>
    <w:rsid w:val="005A3DC7"/>
    <w:rsid w:val="005A4D0C"/>
    <w:rsid w:val="005B4FEF"/>
    <w:rsid w:val="005C1BD4"/>
    <w:rsid w:val="005C2192"/>
    <w:rsid w:val="005C50A9"/>
    <w:rsid w:val="005D116D"/>
    <w:rsid w:val="005D2190"/>
    <w:rsid w:val="005D53BE"/>
    <w:rsid w:val="005D6829"/>
    <w:rsid w:val="005D7536"/>
    <w:rsid w:val="005D7F56"/>
    <w:rsid w:val="005E023F"/>
    <w:rsid w:val="005E29BE"/>
    <w:rsid w:val="005E3F0C"/>
    <w:rsid w:val="005E6190"/>
    <w:rsid w:val="005E6EDE"/>
    <w:rsid w:val="005F14D3"/>
    <w:rsid w:val="005F5218"/>
    <w:rsid w:val="00601CB2"/>
    <w:rsid w:val="006033CF"/>
    <w:rsid w:val="006051A2"/>
    <w:rsid w:val="00605B46"/>
    <w:rsid w:val="00607659"/>
    <w:rsid w:val="00610B8C"/>
    <w:rsid w:val="00611070"/>
    <w:rsid w:val="00613870"/>
    <w:rsid w:val="006147BF"/>
    <w:rsid w:val="006156B9"/>
    <w:rsid w:val="006172E7"/>
    <w:rsid w:val="00617642"/>
    <w:rsid w:val="00623E2B"/>
    <w:rsid w:val="00627C8A"/>
    <w:rsid w:val="00636116"/>
    <w:rsid w:val="006362BD"/>
    <w:rsid w:val="006427DA"/>
    <w:rsid w:val="0064353D"/>
    <w:rsid w:val="00645AB7"/>
    <w:rsid w:val="00646448"/>
    <w:rsid w:val="00650DDB"/>
    <w:rsid w:val="00651649"/>
    <w:rsid w:val="00651CF1"/>
    <w:rsid w:val="00651D15"/>
    <w:rsid w:val="0065303F"/>
    <w:rsid w:val="0065507A"/>
    <w:rsid w:val="00656250"/>
    <w:rsid w:val="00662737"/>
    <w:rsid w:val="00663C4D"/>
    <w:rsid w:val="00665294"/>
    <w:rsid w:val="00665970"/>
    <w:rsid w:val="006710DF"/>
    <w:rsid w:val="006852DE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B1E5C"/>
    <w:rsid w:val="006B67DF"/>
    <w:rsid w:val="006B696A"/>
    <w:rsid w:val="006C06D2"/>
    <w:rsid w:val="006C24AC"/>
    <w:rsid w:val="006C2F8C"/>
    <w:rsid w:val="006C3557"/>
    <w:rsid w:val="006C4182"/>
    <w:rsid w:val="006C745C"/>
    <w:rsid w:val="006D0943"/>
    <w:rsid w:val="006D2BF7"/>
    <w:rsid w:val="006D5B5C"/>
    <w:rsid w:val="006E076F"/>
    <w:rsid w:val="006E25B8"/>
    <w:rsid w:val="006E5560"/>
    <w:rsid w:val="006F3EFE"/>
    <w:rsid w:val="006F4A05"/>
    <w:rsid w:val="006F5658"/>
    <w:rsid w:val="007006BD"/>
    <w:rsid w:val="0070267B"/>
    <w:rsid w:val="007039E9"/>
    <w:rsid w:val="00710C82"/>
    <w:rsid w:val="00711ADA"/>
    <w:rsid w:val="00711EE0"/>
    <w:rsid w:val="00712804"/>
    <w:rsid w:val="00714116"/>
    <w:rsid w:val="007141C2"/>
    <w:rsid w:val="00715099"/>
    <w:rsid w:val="00717A60"/>
    <w:rsid w:val="00721A04"/>
    <w:rsid w:val="00726C49"/>
    <w:rsid w:val="0072746E"/>
    <w:rsid w:val="00731407"/>
    <w:rsid w:val="007321D4"/>
    <w:rsid w:val="00735416"/>
    <w:rsid w:val="00735E38"/>
    <w:rsid w:val="0074334E"/>
    <w:rsid w:val="00744621"/>
    <w:rsid w:val="0074488E"/>
    <w:rsid w:val="00747BD4"/>
    <w:rsid w:val="007519DD"/>
    <w:rsid w:val="00757A02"/>
    <w:rsid w:val="00760A3B"/>
    <w:rsid w:val="007623EE"/>
    <w:rsid w:val="007633D5"/>
    <w:rsid w:val="00765184"/>
    <w:rsid w:val="007654BE"/>
    <w:rsid w:val="00766100"/>
    <w:rsid w:val="00766C0B"/>
    <w:rsid w:val="007701C8"/>
    <w:rsid w:val="00770A54"/>
    <w:rsid w:val="00771FEA"/>
    <w:rsid w:val="00772440"/>
    <w:rsid w:val="00772EE3"/>
    <w:rsid w:val="00773E21"/>
    <w:rsid w:val="00780E72"/>
    <w:rsid w:val="00781D19"/>
    <w:rsid w:val="007850B0"/>
    <w:rsid w:val="007858FB"/>
    <w:rsid w:val="00785F4C"/>
    <w:rsid w:val="007864D9"/>
    <w:rsid w:val="00787A9A"/>
    <w:rsid w:val="007945E9"/>
    <w:rsid w:val="0079688E"/>
    <w:rsid w:val="007A520D"/>
    <w:rsid w:val="007A5AFB"/>
    <w:rsid w:val="007A6E6C"/>
    <w:rsid w:val="007B1D4A"/>
    <w:rsid w:val="007B2715"/>
    <w:rsid w:val="007B526B"/>
    <w:rsid w:val="007B530F"/>
    <w:rsid w:val="007B598C"/>
    <w:rsid w:val="007B64DF"/>
    <w:rsid w:val="007B6936"/>
    <w:rsid w:val="007C0A84"/>
    <w:rsid w:val="007C1578"/>
    <w:rsid w:val="007D26A6"/>
    <w:rsid w:val="007D515C"/>
    <w:rsid w:val="007D5594"/>
    <w:rsid w:val="007D5891"/>
    <w:rsid w:val="007D6F2B"/>
    <w:rsid w:val="007E072C"/>
    <w:rsid w:val="007E0D3C"/>
    <w:rsid w:val="007E1795"/>
    <w:rsid w:val="007E286F"/>
    <w:rsid w:val="007E52E8"/>
    <w:rsid w:val="007E5E1F"/>
    <w:rsid w:val="007E797B"/>
    <w:rsid w:val="007F1366"/>
    <w:rsid w:val="007F2CB8"/>
    <w:rsid w:val="007F3380"/>
    <w:rsid w:val="007F4308"/>
    <w:rsid w:val="007F4DEA"/>
    <w:rsid w:val="007F50CB"/>
    <w:rsid w:val="007F6E99"/>
    <w:rsid w:val="00800BBC"/>
    <w:rsid w:val="00800FB0"/>
    <w:rsid w:val="00803AD5"/>
    <w:rsid w:val="00803CA6"/>
    <w:rsid w:val="00804B5D"/>
    <w:rsid w:val="008053DB"/>
    <w:rsid w:val="00806FF9"/>
    <w:rsid w:val="008105A0"/>
    <w:rsid w:val="008109CE"/>
    <w:rsid w:val="00810E6E"/>
    <w:rsid w:val="0081628D"/>
    <w:rsid w:val="00820E3C"/>
    <w:rsid w:val="00822810"/>
    <w:rsid w:val="00822B83"/>
    <w:rsid w:val="00823AB7"/>
    <w:rsid w:val="00823E85"/>
    <w:rsid w:val="00825655"/>
    <w:rsid w:val="00826A78"/>
    <w:rsid w:val="0083054C"/>
    <w:rsid w:val="00830DFE"/>
    <w:rsid w:val="008347FE"/>
    <w:rsid w:val="00836FA1"/>
    <w:rsid w:val="00844D4F"/>
    <w:rsid w:val="008463CC"/>
    <w:rsid w:val="008475EE"/>
    <w:rsid w:val="00852156"/>
    <w:rsid w:val="00853988"/>
    <w:rsid w:val="0085582D"/>
    <w:rsid w:val="00856501"/>
    <w:rsid w:val="00857EFE"/>
    <w:rsid w:val="0086133D"/>
    <w:rsid w:val="0086141C"/>
    <w:rsid w:val="00861A3D"/>
    <w:rsid w:val="00862163"/>
    <w:rsid w:val="008635EF"/>
    <w:rsid w:val="008671B9"/>
    <w:rsid w:val="008706AB"/>
    <w:rsid w:val="0087096A"/>
    <w:rsid w:val="00870B97"/>
    <w:rsid w:val="00872C14"/>
    <w:rsid w:val="008734AF"/>
    <w:rsid w:val="00873788"/>
    <w:rsid w:val="00873E0B"/>
    <w:rsid w:val="00874AE5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64A9"/>
    <w:rsid w:val="00897E8A"/>
    <w:rsid w:val="008A13D0"/>
    <w:rsid w:val="008A3DBA"/>
    <w:rsid w:val="008A4500"/>
    <w:rsid w:val="008B0119"/>
    <w:rsid w:val="008B0D13"/>
    <w:rsid w:val="008B54A1"/>
    <w:rsid w:val="008B5AF9"/>
    <w:rsid w:val="008B638C"/>
    <w:rsid w:val="008C14AA"/>
    <w:rsid w:val="008C32D3"/>
    <w:rsid w:val="008C4E9B"/>
    <w:rsid w:val="008D0232"/>
    <w:rsid w:val="008D0670"/>
    <w:rsid w:val="008D0B05"/>
    <w:rsid w:val="008D1EF9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DBD"/>
    <w:rsid w:val="008F31B4"/>
    <w:rsid w:val="008F386A"/>
    <w:rsid w:val="008F387A"/>
    <w:rsid w:val="00900FD9"/>
    <w:rsid w:val="009012E9"/>
    <w:rsid w:val="00901D99"/>
    <w:rsid w:val="00902ACB"/>
    <w:rsid w:val="009054F5"/>
    <w:rsid w:val="009056BD"/>
    <w:rsid w:val="00905F4E"/>
    <w:rsid w:val="00905FDB"/>
    <w:rsid w:val="00906EAD"/>
    <w:rsid w:val="00906EFB"/>
    <w:rsid w:val="00910264"/>
    <w:rsid w:val="0091062E"/>
    <w:rsid w:val="00913467"/>
    <w:rsid w:val="00917E5E"/>
    <w:rsid w:val="0092267C"/>
    <w:rsid w:val="00922C9A"/>
    <w:rsid w:val="00923468"/>
    <w:rsid w:val="00923C57"/>
    <w:rsid w:val="00923CAA"/>
    <w:rsid w:val="00926BA6"/>
    <w:rsid w:val="00926C67"/>
    <w:rsid w:val="009279A0"/>
    <w:rsid w:val="00930199"/>
    <w:rsid w:val="00930F7D"/>
    <w:rsid w:val="009332AA"/>
    <w:rsid w:val="009345C9"/>
    <w:rsid w:val="00934878"/>
    <w:rsid w:val="00934AA2"/>
    <w:rsid w:val="00937484"/>
    <w:rsid w:val="00944CDA"/>
    <w:rsid w:val="00945990"/>
    <w:rsid w:val="00952240"/>
    <w:rsid w:val="00952322"/>
    <w:rsid w:val="0095335F"/>
    <w:rsid w:val="009541F5"/>
    <w:rsid w:val="0095702D"/>
    <w:rsid w:val="009607A2"/>
    <w:rsid w:val="00963080"/>
    <w:rsid w:val="00965687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329"/>
    <w:rsid w:val="00982F71"/>
    <w:rsid w:val="00984CF7"/>
    <w:rsid w:val="009859FB"/>
    <w:rsid w:val="00986691"/>
    <w:rsid w:val="00986A8E"/>
    <w:rsid w:val="00986CC0"/>
    <w:rsid w:val="00987CBF"/>
    <w:rsid w:val="00991DBF"/>
    <w:rsid w:val="009920A6"/>
    <w:rsid w:val="00994971"/>
    <w:rsid w:val="009A1099"/>
    <w:rsid w:val="009A4B40"/>
    <w:rsid w:val="009A5B14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E0666"/>
    <w:rsid w:val="009E1537"/>
    <w:rsid w:val="009E2187"/>
    <w:rsid w:val="009E5CAE"/>
    <w:rsid w:val="009E655F"/>
    <w:rsid w:val="009F1C53"/>
    <w:rsid w:val="009F3F3D"/>
    <w:rsid w:val="009F6F9A"/>
    <w:rsid w:val="00A01751"/>
    <w:rsid w:val="00A0314B"/>
    <w:rsid w:val="00A03C34"/>
    <w:rsid w:val="00A06C58"/>
    <w:rsid w:val="00A078A9"/>
    <w:rsid w:val="00A13BA8"/>
    <w:rsid w:val="00A16766"/>
    <w:rsid w:val="00A16E29"/>
    <w:rsid w:val="00A17B22"/>
    <w:rsid w:val="00A21C50"/>
    <w:rsid w:val="00A21F14"/>
    <w:rsid w:val="00A23C49"/>
    <w:rsid w:val="00A24508"/>
    <w:rsid w:val="00A30A2B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69B0"/>
    <w:rsid w:val="00A84BA0"/>
    <w:rsid w:val="00A85992"/>
    <w:rsid w:val="00A87412"/>
    <w:rsid w:val="00A90078"/>
    <w:rsid w:val="00A93B05"/>
    <w:rsid w:val="00A95263"/>
    <w:rsid w:val="00AA5B07"/>
    <w:rsid w:val="00AB0400"/>
    <w:rsid w:val="00AB7822"/>
    <w:rsid w:val="00AB7BC4"/>
    <w:rsid w:val="00AC1CF7"/>
    <w:rsid w:val="00AC35C3"/>
    <w:rsid w:val="00AC6ACD"/>
    <w:rsid w:val="00AC7E8A"/>
    <w:rsid w:val="00AD4376"/>
    <w:rsid w:val="00AD464F"/>
    <w:rsid w:val="00AD507D"/>
    <w:rsid w:val="00AD6EE9"/>
    <w:rsid w:val="00AE0DAA"/>
    <w:rsid w:val="00AE3FC9"/>
    <w:rsid w:val="00AE6A62"/>
    <w:rsid w:val="00AE6FBD"/>
    <w:rsid w:val="00AE787D"/>
    <w:rsid w:val="00AF5A5E"/>
    <w:rsid w:val="00AF6FD7"/>
    <w:rsid w:val="00B02F18"/>
    <w:rsid w:val="00B06F68"/>
    <w:rsid w:val="00B07142"/>
    <w:rsid w:val="00B11572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17DB"/>
    <w:rsid w:val="00B3478F"/>
    <w:rsid w:val="00B4281E"/>
    <w:rsid w:val="00B44270"/>
    <w:rsid w:val="00B44C63"/>
    <w:rsid w:val="00B52244"/>
    <w:rsid w:val="00B53784"/>
    <w:rsid w:val="00B5397A"/>
    <w:rsid w:val="00B53F37"/>
    <w:rsid w:val="00B54E46"/>
    <w:rsid w:val="00B568CB"/>
    <w:rsid w:val="00B56B8A"/>
    <w:rsid w:val="00B603A8"/>
    <w:rsid w:val="00B6050B"/>
    <w:rsid w:val="00B610B7"/>
    <w:rsid w:val="00B62254"/>
    <w:rsid w:val="00B64EBD"/>
    <w:rsid w:val="00B660AC"/>
    <w:rsid w:val="00B70159"/>
    <w:rsid w:val="00B73768"/>
    <w:rsid w:val="00B74774"/>
    <w:rsid w:val="00B7528E"/>
    <w:rsid w:val="00B773FB"/>
    <w:rsid w:val="00B8108C"/>
    <w:rsid w:val="00B82516"/>
    <w:rsid w:val="00B85290"/>
    <w:rsid w:val="00B87A70"/>
    <w:rsid w:val="00B92F40"/>
    <w:rsid w:val="00B960F0"/>
    <w:rsid w:val="00B96C06"/>
    <w:rsid w:val="00BA1643"/>
    <w:rsid w:val="00BA2BEC"/>
    <w:rsid w:val="00BA58A8"/>
    <w:rsid w:val="00BA720B"/>
    <w:rsid w:val="00BB1372"/>
    <w:rsid w:val="00BB3207"/>
    <w:rsid w:val="00BB49D0"/>
    <w:rsid w:val="00BB5714"/>
    <w:rsid w:val="00BB7BAD"/>
    <w:rsid w:val="00BB7D3D"/>
    <w:rsid w:val="00BC0073"/>
    <w:rsid w:val="00BC27AC"/>
    <w:rsid w:val="00BC4059"/>
    <w:rsid w:val="00BC5CB6"/>
    <w:rsid w:val="00BC6169"/>
    <w:rsid w:val="00BC6FF6"/>
    <w:rsid w:val="00BD05C1"/>
    <w:rsid w:val="00BD0B7C"/>
    <w:rsid w:val="00BD2121"/>
    <w:rsid w:val="00BD70A3"/>
    <w:rsid w:val="00BE004C"/>
    <w:rsid w:val="00BE12EE"/>
    <w:rsid w:val="00BE1CDB"/>
    <w:rsid w:val="00BE2CD4"/>
    <w:rsid w:val="00BE557E"/>
    <w:rsid w:val="00BE75EA"/>
    <w:rsid w:val="00BF2D80"/>
    <w:rsid w:val="00BF6D49"/>
    <w:rsid w:val="00BF7439"/>
    <w:rsid w:val="00BF74D2"/>
    <w:rsid w:val="00C052A3"/>
    <w:rsid w:val="00C0695D"/>
    <w:rsid w:val="00C12C91"/>
    <w:rsid w:val="00C15336"/>
    <w:rsid w:val="00C16CB4"/>
    <w:rsid w:val="00C17705"/>
    <w:rsid w:val="00C20CB4"/>
    <w:rsid w:val="00C219FD"/>
    <w:rsid w:val="00C234D6"/>
    <w:rsid w:val="00C242B3"/>
    <w:rsid w:val="00C25087"/>
    <w:rsid w:val="00C2763E"/>
    <w:rsid w:val="00C27FA6"/>
    <w:rsid w:val="00C31238"/>
    <w:rsid w:val="00C31989"/>
    <w:rsid w:val="00C32C07"/>
    <w:rsid w:val="00C333DA"/>
    <w:rsid w:val="00C362E4"/>
    <w:rsid w:val="00C375FB"/>
    <w:rsid w:val="00C37FAE"/>
    <w:rsid w:val="00C413AD"/>
    <w:rsid w:val="00C41B31"/>
    <w:rsid w:val="00C43213"/>
    <w:rsid w:val="00C449B0"/>
    <w:rsid w:val="00C464E2"/>
    <w:rsid w:val="00C50DF4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47B1"/>
    <w:rsid w:val="00C67FBA"/>
    <w:rsid w:val="00C703D9"/>
    <w:rsid w:val="00C71DE7"/>
    <w:rsid w:val="00C73BC7"/>
    <w:rsid w:val="00C75306"/>
    <w:rsid w:val="00C775D4"/>
    <w:rsid w:val="00C85D1A"/>
    <w:rsid w:val="00C91FCF"/>
    <w:rsid w:val="00C94357"/>
    <w:rsid w:val="00C956BC"/>
    <w:rsid w:val="00C9626D"/>
    <w:rsid w:val="00CA1005"/>
    <w:rsid w:val="00CA2F94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6EB4"/>
    <w:rsid w:val="00CC7A5C"/>
    <w:rsid w:val="00CC7D93"/>
    <w:rsid w:val="00CD05B8"/>
    <w:rsid w:val="00CD1B39"/>
    <w:rsid w:val="00CD1D24"/>
    <w:rsid w:val="00CD318E"/>
    <w:rsid w:val="00CD3695"/>
    <w:rsid w:val="00CD67DE"/>
    <w:rsid w:val="00CE333A"/>
    <w:rsid w:val="00CE3A90"/>
    <w:rsid w:val="00CF581B"/>
    <w:rsid w:val="00CF668E"/>
    <w:rsid w:val="00D01FB5"/>
    <w:rsid w:val="00D02558"/>
    <w:rsid w:val="00D0423F"/>
    <w:rsid w:val="00D05689"/>
    <w:rsid w:val="00D05B0B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79E"/>
    <w:rsid w:val="00D23AF5"/>
    <w:rsid w:val="00D24A10"/>
    <w:rsid w:val="00D253A1"/>
    <w:rsid w:val="00D3135D"/>
    <w:rsid w:val="00D32DC1"/>
    <w:rsid w:val="00D33E96"/>
    <w:rsid w:val="00D425A1"/>
    <w:rsid w:val="00D4420F"/>
    <w:rsid w:val="00D45EE7"/>
    <w:rsid w:val="00D51B1B"/>
    <w:rsid w:val="00D51C8D"/>
    <w:rsid w:val="00D52943"/>
    <w:rsid w:val="00D52CAF"/>
    <w:rsid w:val="00D53630"/>
    <w:rsid w:val="00D5480E"/>
    <w:rsid w:val="00D55D50"/>
    <w:rsid w:val="00D626BD"/>
    <w:rsid w:val="00D63B9E"/>
    <w:rsid w:val="00D6679E"/>
    <w:rsid w:val="00D67CDE"/>
    <w:rsid w:val="00D70D72"/>
    <w:rsid w:val="00D70EFD"/>
    <w:rsid w:val="00D72CC3"/>
    <w:rsid w:val="00D736EC"/>
    <w:rsid w:val="00D745CB"/>
    <w:rsid w:val="00D75459"/>
    <w:rsid w:val="00D80852"/>
    <w:rsid w:val="00D82DC3"/>
    <w:rsid w:val="00D84E61"/>
    <w:rsid w:val="00D85E65"/>
    <w:rsid w:val="00D8707A"/>
    <w:rsid w:val="00D873D6"/>
    <w:rsid w:val="00D9013F"/>
    <w:rsid w:val="00D903D1"/>
    <w:rsid w:val="00D95844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284B"/>
    <w:rsid w:val="00DC4495"/>
    <w:rsid w:val="00DC5D64"/>
    <w:rsid w:val="00DC6A6F"/>
    <w:rsid w:val="00DC737A"/>
    <w:rsid w:val="00DD3E5D"/>
    <w:rsid w:val="00DD6346"/>
    <w:rsid w:val="00DD7105"/>
    <w:rsid w:val="00DD77A5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6481"/>
    <w:rsid w:val="00DF7E9A"/>
    <w:rsid w:val="00E05608"/>
    <w:rsid w:val="00E0689B"/>
    <w:rsid w:val="00E06B29"/>
    <w:rsid w:val="00E11143"/>
    <w:rsid w:val="00E1143F"/>
    <w:rsid w:val="00E17021"/>
    <w:rsid w:val="00E178FA"/>
    <w:rsid w:val="00E27585"/>
    <w:rsid w:val="00E27AF5"/>
    <w:rsid w:val="00E30FA8"/>
    <w:rsid w:val="00E314B9"/>
    <w:rsid w:val="00E33A66"/>
    <w:rsid w:val="00E34669"/>
    <w:rsid w:val="00E415F2"/>
    <w:rsid w:val="00E52C6F"/>
    <w:rsid w:val="00E53553"/>
    <w:rsid w:val="00E563E1"/>
    <w:rsid w:val="00E56B5D"/>
    <w:rsid w:val="00E5776E"/>
    <w:rsid w:val="00E57CF6"/>
    <w:rsid w:val="00E6132F"/>
    <w:rsid w:val="00E62AC7"/>
    <w:rsid w:val="00E63097"/>
    <w:rsid w:val="00E638A0"/>
    <w:rsid w:val="00E64FBB"/>
    <w:rsid w:val="00E663E2"/>
    <w:rsid w:val="00E676EB"/>
    <w:rsid w:val="00E719C3"/>
    <w:rsid w:val="00E72444"/>
    <w:rsid w:val="00E737B7"/>
    <w:rsid w:val="00E77D84"/>
    <w:rsid w:val="00E81EF9"/>
    <w:rsid w:val="00E84EBF"/>
    <w:rsid w:val="00E8613B"/>
    <w:rsid w:val="00E97AF1"/>
    <w:rsid w:val="00EA2BFA"/>
    <w:rsid w:val="00EA70F4"/>
    <w:rsid w:val="00EB17ED"/>
    <w:rsid w:val="00EB2FA5"/>
    <w:rsid w:val="00EB425B"/>
    <w:rsid w:val="00EB4F60"/>
    <w:rsid w:val="00EC0595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104E"/>
    <w:rsid w:val="00EE4ED4"/>
    <w:rsid w:val="00EE618A"/>
    <w:rsid w:val="00EF0367"/>
    <w:rsid w:val="00EF13CA"/>
    <w:rsid w:val="00EF14C6"/>
    <w:rsid w:val="00EF1FB3"/>
    <w:rsid w:val="00EF7DC4"/>
    <w:rsid w:val="00F00BC4"/>
    <w:rsid w:val="00F01C1B"/>
    <w:rsid w:val="00F030EC"/>
    <w:rsid w:val="00F0423F"/>
    <w:rsid w:val="00F04A23"/>
    <w:rsid w:val="00F06432"/>
    <w:rsid w:val="00F1053D"/>
    <w:rsid w:val="00F11443"/>
    <w:rsid w:val="00F132E0"/>
    <w:rsid w:val="00F135D0"/>
    <w:rsid w:val="00F2128A"/>
    <w:rsid w:val="00F218EB"/>
    <w:rsid w:val="00F22C4E"/>
    <w:rsid w:val="00F23AAC"/>
    <w:rsid w:val="00F24FAF"/>
    <w:rsid w:val="00F259CE"/>
    <w:rsid w:val="00F261EC"/>
    <w:rsid w:val="00F26B4B"/>
    <w:rsid w:val="00F31243"/>
    <w:rsid w:val="00F3192D"/>
    <w:rsid w:val="00F34C90"/>
    <w:rsid w:val="00F36DBE"/>
    <w:rsid w:val="00F41650"/>
    <w:rsid w:val="00F424C7"/>
    <w:rsid w:val="00F4568B"/>
    <w:rsid w:val="00F45905"/>
    <w:rsid w:val="00F506C1"/>
    <w:rsid w:val="00F56D97"/>
    <w:rsid w:val="00F647A2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1C7B"/>
    <w:rsid w:val="00F8468D"/>
    <w:rsid w:val="00F856BC"/>
    <w:rsid w:val="00F870AD"/>
    <w:rsid w:val="00F90833"/>
    <w:rsid w:val="00F92F9F"/>
    <w:rsid w:val="00F9513F"/>
    <w:rsid w:val="00F95AA6"/>
    <w:rsid w:val="00FA059A"/>
    <w:rsid w:val="00FA14C3"/>
    <w:rsid w:val="00FB3667"/>
    <w:rsid w:val="00FB7E8D"/>
    <w:rsid w:val="00FC0C52"/>
    <w:rsid w:val="00FC335A"/>
    <w:rsid w:val="00FC3C61"/>
    <w:rsid w:val="00FC41D0"/>
    <w:rsid w:val="00FC4B3D"/>
    <w:rsid w:val="00FC537C"/>
    <w:rsid w:val="00FC6053"/>
    <w:rsid w:val="00FC617F"/>
    <w:rsid w:val="00FC6DA9"/>
    <w:rsid w:val="00FD5745"/>
    <w:rsid w:val="00FD5E21"/>
    <w:rsid w:val="00FD5FB6"/>
    <w:rsid w:val="00FD66ED"/>
    <w:rsid w:val="00FD786C"/>
    <w:rsid w:val="00FE0D02"/>
    <w:rsid w:val="00FE0FB8"/>
    <w:rsid w:val="00FE3315"/>
    <w:rsid w:val="00FE4248"/>
    <w:rsid w:val="00FE46BD"/>
    <w:rsid w:val="00FE63E8"/>
    <w:rsid w:val="00FF0E84"/>
    <w:rsid w:val="00FF1735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0F4609-3A05-42CD-9032-8550B5B0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Calibri" w:hAnsi="Calibri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Dokument_aplikace_Microsoft_Word_97_2003.doc"/><Relationship Id="rId18" Type="http://schemas.openxmlformats.org/officeDocument/2006/relationships/image" Target="media/image6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package" Target="embeddings/Dokument_aplikace_Microsoft_Word4.doc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Dokument_aplikace_Microsoft_Word2.docx"/><Relationship Id="rId25" Type="http://schemas.openxmlformats.org/officeDocument/2006/relationships/footer" Target="footer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1.docx"/><Relationship Id="rId24" Type="http://schemas.openxmlformats.org/officeDocument/2006/relationships/footer" Target="footer1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Dokument_aplikace_Microsoft_Word_97_20031.doc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image" Target="media/image2.emf"/><Relationship Id="rId19" Type="http://schemas.openxmlformats.org/officeDocument/2006/relationships/package" Target="embeddings/Dokument_aplikace_Microsoft_Word3.doc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.doc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26D9B"/>
    <w:rsid w:val="00086908"/>
    <w:rsid w:val="000B12D5"/>
    <w:rsid w:val="00131738"/>
    <w:rsid w:val="001B32E8"/>
    <w:rsid w:val="0020033F"/>
    <w:rsid w:val="0022245A"/>
    <w:rsid w:val="003471EF"/>
    <w:rsid w:val="0037109B"/>
    <w:rsid w:val="0039767B"/>
    <w:rsid w:val="003A6879"/>
    <w:rsid w:val="003B2B04"/>
    <w:rsid w:val="003B7DF5"/>
    <w:rsid w:val="003C3E38"/>
    <w:rsid w:val="00424158"/>
    <w:rsid w:val="0043359C"/>
    <w:rsid w:val="00446D4A"/>
    <w:rsid w:val="004B3EFF"/>
    <w:rsid w:val="004B4B76"/>
    <w:rsid w:val="00535D15"/>
    <w:rsid w:val="0059230C"/>
    <w:rsid w:val="005951E6"/>
    <w:rsid w:val="006147F8"/>
    <w:rsid w:val="0063652F"/>
    <w:rsid w:val="006506F4"/>
    <w:rsid w:val="00656785"/>
    <w:rsid w:val="0069033B"/>
    <w:rsid w:val="006A46F6"/>
    <w:rsid w:val="007F3BFB"/>
    <w:rsid w:val="0083672C"/>
    <w:rsid w:val="008754C5"/>
    <w:rsid w:val="008A6ABB"/>
    <w:rsid w:val="008D72F2"/>
    <w:rsid w:val="008E5E3D"/>
    <w:rsid w:val="00902950"/>
    <w:rsid w:val="009047E5"/>
    <w:rsid w:val="009071F9"/>
    <w:rsid w:val="009B6723"/>
    <w:rsid w:val="00A05AF5"/>
    <w:rsid w:val="00A22267"/>
    <w:rsid w:val="00A93245"/>
    <w:rsid w:val="00AA188B"/>
    <w:rsid w:val="00AD0619"/>
    <w:rsid w:val="00B23DDF"/>
    <w:rsid w:val="00B41D8D"/>
    <w:rsid w:val="00BA1779"/>
    <w:rsid w:val="00C370DA"/>
    <w:rsid w:val="00C818BD"/>
    <w:rsid w:val="00CD3074"/>
    <w:rsid w:val="00D125DC"/>
    <w:rsid w:val="00D82DBD"/>
    <w:rsid w:val="00D86BA5"/>
    <w:rsid w:val="00DD2E30"/>
    <w:rsid w:val="00E3363E"/>
    <w:rsid w:val="00E661D1"/>
    <w:rsid w:val="00E741D3"/>
    <w:rsid w:val="00EA5373"/>
    <w:rsid w:val="00EA62FB"/>
    <w:rsid w:val="00EB1564"/>
    <w:rsid w:val="00EC2B4B"/>
    <w:rsid w:val="00ED3756"/>
    <w:rsid w:val="00ED44BD"/>
    <w:rsid w:val="00F06909"/>
    <w:rsid w:val="00F82A16"/>
    <w:rsid w:val="00FE12B6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0E53-92B3-43FA-8197-92075C93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9</Pages>
  <Words>1768</Words>
  <Characters>10436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Horáčková Vladana</cp:lastModifiedBy>
  <cp:revision>2</cp:revision>
  <cp:lastPrinted>2019-09-24T08:53:00Z</cp:lastPrinted>
  <dcterms:created xsi:type="dcterms:W3CDTF">2019-10-07T09:11:00Z</dcterms:created>
  <dcterms:modified xsi:type="dcterms:W3CDTF">2019-10-07T09:11:00Z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