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1D15C" w14:textId="77777777"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14:paraId="0DA98FD1" w14:textId="77777777" w:rsidR="006C3557" w:rsidRDefault="006C3557" w:rsidP="009B2889">
      <w:pPr>
        <w:rPr>
          <w:rFonts w:cs="Arial"/>
          <w:b/>
          <w:caps/>
          <w:szCs w:val="22"/>
        </w:rPr>
      </w:pPr>
    </w:p>
    <w:p w14:paraId="3CFEECCA" w14:textId="77777777"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1ACECD23" w14:textId="77777777"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14:paraId="0CB2F949" w14:textId="7777777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14:paraId="4AE8FE2F" w14:textId="77777777"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76C2597" w14:textId="77777777" w:rsidR="00463E31" w:rsidRPr="009A1099" w:rsidRDefault="009A1099" w:rsidP="008A4500">
            <w:pPr>
              <w:pStyle w:val="Tabulka"/>
              <w:rPr>
                <w:sz w:val="16"/>
                <w:szCs w:val="16"/>
              </w:rPr>
            </w:pPr>
            <w:r w:rsidRPr="009A1099">
              <w:rPr>
                <w:sz w:val="16"/>
                <w:szCs w:val="16"/>
              </w:rPr>
              <w:t>nebylo přiděleno</w:t>
            </w: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14:paraId="3AEB0DDD" w14:textId="77777777" w:rsidR="00463E31" w:rsidRPr="007B2715" w:rsidRDefault="00463E31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667FA25C" w14:textId="77777777" w:rsidR="00463E31" w:rsidRPr="007D5594" w:rsidRDefault="00463E31" w:rsidP="008A4500">
            <w:pPr>
              <w:pStyle w:val="Tabulka"/>
              <w:rPr>
                <w:rStyle w:val="Siln"/>
                <w:b w:val="0"/>
                <w:szCs w:val="22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984A3C6" w14:textId="77777777"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008BC28B" w14:textId="0A7DEF43" w:rsidR="00463E31" w:rsidRPr="006C3557" w:rsidRDefault="00160E86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 20</w:t>
            </w:r>
          </w:p>
        </w:tc>
      </w:tr>
    </w:tbl>
    <w:p w14:paraId="49120E22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14:paraId="363C7155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4B4FE90" w14:textId="77777777"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96B221" w14:textId="77777777" w:rsidR="008A4500" w:rsidRPr="00060417" w:rsidRDefault="00084F0B" w:rsidP="00243C8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Rozšíření systémové definice vazby rozpočtová položka – účet rezervního fondu o další rozlišení</w:t>
            </w:r>
          </w:p>
        </w:tc>
      </w:tr>
      <w:tr w:rsidR="00EF14C6" w:rsidRPr="006C3557" w14:paraId="6BFD0BE2" w14:textId="77777777" w:rsidTr="00D829E3">
        <w:trPr>
          <w:trHeight w:val="300"/>
        </w:trPr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7D49F72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DefaultPlaceholder_1081868576"/>
            </w:placeholder>
            <w:date w:fullDate="2019-08-0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42F5C2E3" w14:textId="0BC340FA" w:rsidR="008A4500" w:rsidRPr="00152E30" w:rsidRDefault="00160E86" w:rsidP="00084F0B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5.8.2019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69425C93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 w:val="14"/>
              <w:szCs w:val="22"/>
            </w:rPr>
            <w:id w:val="-1745104504"/>
            <w:placeholder>
              <w:docPart w:val="390188DC41C241DE904F1129ACB75A4C"/>
            </w:placeholder>
            <w:date w:fullDate="2019-10-09T00:00:00Z">
              <w:dateFormat w:val="d.M.yyyy"/>
              <w:lid w:val="cs-CZ"/>
              <w:storeMappedDataAs w:val="dateTime"/>
              <w:calendar w:val="gregorian"/>
            </w:date>
          </w:sdtPr>
          <w:sdtEndPr>
            <w:rPr>
              <w:sz w:val="22"/>
            </w:rPr>
          </w:sdtEndPr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1E652A3" w14:textId="13E0E62A" w:rsidR="008A4500" w:rsidRPr="006C3557" w:rsidRDefault="00160E86" w:rsidP="008475EE">
                <w:pPr>
                  <w:pStyle w:val="Tabulka"/>
                  <w:rPr>
                    <w:szCs w:val="22"/>
                  </w:rPr>
                </w:pPr>
                <w:r>
                  <w:rPr>
                    <w:sz w:val="14"/>
                    <w:szCs w:val="22"/>
                  </w:rPr>
                  <w:t>9.10.2019</w:t>
                </w:r>
              </w:p>
            </w:tc>
          </w:sdtContent>
        </w:sdt>
      </w:tr>
    </w:tbl>
    <w:p w14:paraId="65BDC0AE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14:paraId="33B6FF32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95BC7C" w14:textId="77777777"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A6CC2C0" w14:textId="77777777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9783A8F" w14:textId="77777777"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B4EB3" w14:textId="77777777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E68F6A9" w14:textId="77777777"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14:paraId="1FE20D86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CB6E89" w14:textId="77777777"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765C5FFF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9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50DBBEEF" w14:textId="77777777"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1938B610" w14:textId="77777777" w:rsidR="00394E3E" w:rsidRPr="006C3557" w:rsidRDefault="003A58F0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2FAD321F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2688C7B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14:paraId="7AFED0A6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3E2D820E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72E32BA6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100E73F9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583C3E4" w14:textId="77777777"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F5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6C3557" w14:paraId="0E728B04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9773CE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9427748" w14:textId="77777777"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5E6F002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2311B" w14:textId="77777777" w:rsidR="00697C60" w:rsidRPr="0041678A" w:rsidRDefault="00697C60" w:rsidP="00697C60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F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B4BC063" w14:textId="77777777"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2268"/>
        <w:gridCol w:w="1417"/>
        <w:gridCol w:w="1418"/>
        <w:gridCol w:w="3294"/>
      </w:tblGrid>
      <w:tr w:rsidR="004C5DDA" w:rsidRPr="006C3557" w14:paraId="18A28EA3" w14:textId="77777777" w:rsidTr="007833B9"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208F0E" w14:textId="77777777" w:rsidR="004C5DDA" w:rsidRPr="002D0745" w:rsidRDefault="004C5DDA" w:rsidP="007B1D4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1CAD94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3BE806" w14:textId="77777777" w:rsidR="004C5DDA" w:rsidRPr="004C5DDA" w:rsidRDefault="004C5DDA" w:rsidP="007B1D4A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40FF53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0087E" w14:textId="77777777" w:rsidR="004C5DDA" w:rsidRPr="004C5DDA" w:rsidRDefault="004C5DDA" w:rsidP="007B1D4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14:paraId="36864734" w14:textId="77777777" w:rsidTr="007833B9">
        <w:trPr>
          <w:trHeight w:hRule="exact" w:val="20"/>
        </w:trPr>
        <w:tc>
          <w:tcPr>
            <w:tcW w:w="1521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2F46B3EB" w14:textId="77777777"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46711AC2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7C1C5CE3" w14:textId="77777777"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7247D8E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7DF18B9F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4C5DDA" w:rsidRPr="006C3557" w14:paraId="25BF7FEF" w14:textId="77777777" w:rsidTr="007833B9">
        <w:tc>
          <w:tcPr>
            <w:tcW w:w="152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6653DB" w14:textId="77777777" w:rsidR="004C5DDA" w:rsidRPr="004C5DDA" w:rsidRDefault="002956AD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="004C5DDA" w:rsidRPr="004C5DDA">
              <w:rPr>
                <w:szCs w:val="22"/>
              </w:rPr>
              <w:t>: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68ABDAB6" w14:textId="77777777" w:rsidR="004C5DDA" w:rsidRDefault="000911DA" w:rsidP="007833B9">
            <w:pPr>
              <w:pStyle w:val="Tabulka"/>
              <w:rPr>
                <w:sz w:val="20"/>
                <w:szCs w:val="20"/>
              </w:rPr>
            </w:pPr>
            <w:r w:rsidRPr="000911DA">
              <w:rPr>
                <w:sz w:val="20"/>
                <w:szCs w:val="20"/>
              </w:rPr>
              <w:t xml:space="preserve">Ing. </w:t>
            </w:r>
            <w:r w:rsidR="007833B9">
              <w:rPr>
                <w:sz w:val="20"/>
                <w:szCs w:val="20"/>
              </w:rPr>
              <w:t>Miluše Houdková Šímová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23F27660" w14:textId="77777777" w:rsidR="004C5DDA" w:rsidRPr="00180D1E" w:rsidRDefault="009D2242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11160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7B3F6D3" w14:textId="77777777" w:rsidR="004C5DDA" w:rsidRPr="00180D1E" w:rsidRDefault="007833B9" w:rsidP="000911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221813070</w:t>
            </w:r>
          </w:p>
        </w:tc>
        <w:tc>
          <w:tcPr>
            <w:tcW w:w="329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E10CE1A" w14:textId="77777777" w:rsidR="004C5DDA" w:rsidRPr="00180D1E" w:rsidRDefault="007833B9" w:rsidP="007833B9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miluse</w:t>
            </w:r>
            <w:r w:rsidR="000911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houdkovasimova</w:t>
            </w:r>
            <w:r w:rsidR="00180D1E" w:rsidRPr="00180D1E">
              <w:rPr>
                <w:sz w:val="20"/>
                <w:szCs w:val="20"/>
              </w:rPr>
              <w:t>@mze.cz</w:t>
            </w:r>
          </w:p>
        </w:tc>
      </w:tr>
      <w:tr w:rsidR="004C5DDA" w:rsidRPr="006C3557" w14:paraId="27ED6A3F" w14:textId="77777777" w:rsidTr="007833B9">
        <w:tc>
          <w:tcPr>
            <w:tcW w:w="1521" w:type="dxa"/>
            <w:tcBorders>
              <w:left w:val="dotted" w:sz="4" w:space="0" w:color="auto"/>
            </w:tcBorders>
            <w:vAlign w:val="center"/>
          </w:tcPr>
          <w:p w14:paraId="3E9BA80D" w14:textId="77777777" w:rsidR="004C5DDA" w:rsidRPr="004C5DDA" w:rsidRDefault="004C5DDA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268" w:type="dxa"/>
            <w:vAlign w:val="center"/>
          </w:tcPr>
          <w:p w14:paraId="748AC559" w14:textId="015D4133" w:rsidR="004C5DDA" w:rsidRPr="004C5DDA" w:rsidRDefault="007C05F5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Lukáš Najman</w:t>
            </w:r>
          </w:p>
        </w:tc>
        <w:tc>
          <w:tcPr>
            <w:tcW w:w="1417" w:type="dxa"/>
            <w:vAlign w:val="center"/>
          </w:tcPr>
          <w:p w14:paraId="0AC1E43E" w14:textId="77777777" w:rsidR="004C5DDA" w:rsidRPr="00180D1E" w:rsidRDefault="007833B9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11172</w:t>
            </w:r>
          </w:p>
        </w:tc>
        <w:tc>
          <w:tcPr>
            <w:tcW w:w="1418" w:type="dxa"/>
            <w:vAlign w:val="center"/>
          </w:tcPr>
          <w:p w14:paraId="4B5DCA35" w14:textId="0602AD7C" w:rsidR="004C5DDA" w:rsidRPr="00180D1E" w:rsidRDefault="00180D1E" w:rsidP="000911DA">
            <w:pPr>
              <w:pStyle w:val="Tabulka"/>
              <w:rPr>
                <w:sz w:val="20"/>
                <w:szCs w:val="20"/>
              </w:rPr>
            </w:pPr>
            <w:r w:rsidRPr="00180D1E">
              <w:rPr>
                <w:sz w:val="20"/>
                <w:szCs w:val="20"/>
              </w:rPr>
              <w:t>221812</w:t>
            </w:r>
            <w:r w:rsidR="00160E86">
              <w:rPr>
                <w:sz w:val="20"/>
                <w:szCs w:val="20"/>
              </w:rPr>
              <w:t>093</w:t>
            </w:r>
          </w:p>
        </w:tc>
        <w:tc>
          <w:tcPr>
            <w:tcW w:w="3294" w:type="dxa"/>
            <w:tcBorders>
              <w:right w:val="dotted" w:sz="4" w:space="0" w:color="auto"/>
            </w:tcBorders>
            <w:vAlign w:val="center"/>
          </w:tcPr>
          <w:p w14:paraId="6823291F" w14:textId="61EA3591" w:rsidR="004C5DDA" w:rsidRPr="00180D1E" w:rsidRDefault="007C05F5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lukas.najman</w:t>
            </w:r>
            <w:r w:rsidR="00151693" w:rsidRPr="00180D1E">
              <w:rPr>
                <w:sz w:val="20"/>
                <w:szCs w:val="20"/>
              </w:rPr>
              <w:t>@mze.cz</w:t>
            </w:r>
          </w:p>
        </w:tc>
      </w:tr>
      <w:tr w:rsidR="004C5DDA" w:rsidRPr="006C3557" w14:paraId="760B4F3A" w14:textId="77777777" w:rsidTr="007833B9">
        <w:tc>
          <w:tcPr>
            <w:tcW w:w="1521" w:type="dxa"/>
            <w:tcBorders>
              <w:left w:val="dotted" w:sz="4" w:space="0" w:color="auto"/>
            </w:tcBorders>
            <w:vAlign w:val="center"/>
          </w:tcPr>
          <w:p w14:paraId="5A11C083" w14:textId="77777777" w:rsidR="004C5DDA" w:rsidRPr="004C5DDA" w:rsidRDefault="004C5DDA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268" w:type="dxa"/>
            <w:vAlign w:val="center"/>
          </w:tcPr>
          <w:p w14:paraId="76134252" w14:textId="77777777" w:rsidR="004C5DDA" w:rsidRPr="004C5DDA" w:rsidRDefault="003A58F0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Lenertová</w:t>
            </w:r>
          </w:p>
        </w:tc>
        <w:tc>
          <w:tcPr>
            <w:tcW w:w="1417" w:type="dxa"/>
            <w:vAlign w:val="center"/>
          </w:tcPr>
          <w:p w14:paraId="5BE430BC" w14:textId="77777777" w:rsidR="004C5DDA" w:rsidRPr="004C5DDA" w:rsidRDefault="00151693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13334</w:t>
            </w:r>
          </w:p>
        </w:tc>
        <w:tc>
          <w:tcPr>
            <w:tcW w:w="1418" w:type="dxa"/>
            <w:vAlign w:val="center"/>
          </w:tcPr>
          <w:p w14:paraId="5C2E7A55" w14:textId="77777777" w:rsidR="004C5DDA" w:rsidRPr="004C5DDA" w:rsidRDefault="003A58F0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221812337</w:t>
            </w:r>
          </w:p>
        </w:tc>
        <w:tc>
          <w:tcPr>
            <w:tcW w:w="3294" w:type="dxa"/>
            <w:tcBorders>
              <w:right w:val="dotted" w:sz="4" w:space="0" w:color="auto"/>
            </w:tcBorders>
            <w:vAlign w:val="center"/>
          </w:tcPr>
          <w:p w14:paraId="7E17E724" w14:textId="77777777" w:rsidR="004C5DDA" w:rsidRPr="004C5DDA" w:rsidRDefault="00462ABC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3A58F0">
              <w:rPr>
                <w:sz w:val="20"/>
                <w:szCs w:val="20"/>
              </w:rPr>
              <w:t>onika.lenertova</w:t>
            </w:r>
            <w:r w:rsidR="00151693">
              <w:rPr>
                <w:sz w:val="20"/>
                <w:szCs w:val="20"/>
              </w:rPr>
              <w:t>@mze.cz</w:t>
            </w:r>
          </w:p>
        </w:tc>
      </w:tr>
      <w:tr w:rsidR="004C5DDA" w:rsidRPr="006C3557" w14:paraId="0D74F765" w14:textId="77777777" w:rsidTr="007833B9">
        <w:tc>
          <w:tcPr>
            <w:tcW w:w="1521" w:type="dxa"/>
            <w:tcBorders>
              <w:left w:val="dotted" w:sz="4" w:space="0" w:color="auto"/>
            </w:tcBorders>
            <w:vAlign w:val="center"/>
          </w:tcPr>
          <w:p w14:paraId="2AEB6DB7" w14:textId="77777777" w:rsidR="004C5DDA" w:rsidRPr="004C5DDA" w:rsidRDefault="004C5DDA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268" w:type="dxa"/>
            <w:vAlign w:val="center"/>
          </w:tcPr>
          <w:p w14:paraId="24DCD2E2" w14:textId="67AAC9BB" w:rsidR="004C5DDA" w:rsidRPr="004C5DDA" w:rsidRDefault="00832AFD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7" w:type="dxa"/>
            <w:vAlign w:val="center"/>
          </w:tcPr>
          <w:p w14:paraId="4692F3EE" w14:textId="77777777" w:rsidR="004C5DDA" w:rsidRPr="004C5DDA" w:rsidRDefault="00192C63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O2ITS</w:t>
            </w:r>
          </w:p>
        </w:tc>
        <w:tc>
          <w:tcPr>
            <w:tcW w:w="1418" w:type="dxa"/>
            <w:vAlign w:val="center"/>
          </w:tcPr>
          <w:p w14:paraId="0EA4C469" w14:textId="7DE7C299" w:rsidR="004C5DDA" w:rsidRPr="004C5DDA" w:rsidRDefault="00832AFD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294" w:type="dxa"/>
            <w:tcBorders>
              <w:right w:val="dotted" w:sz="4" w:space="0" w:color="auto"/>
            </w:tcBorders>
            <w:vAlign w:val="center"/>
          </w:tcPr>
          <w:p w14:paraId="620FA68A" w14:textId="7CDFBB0F" w:rsidR="004C5DDA" w:rsidRPr="004C5DDA" w:rsidRDefault="00832AFD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5B438973" w14:textId="77777777"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6C3557" w14:paraId="6E9A0273" w14:textId="77777777" w:rsidTr="001307A1">
        <w:trPr>
          <w:trHeight w:val="397"/>
        </w:trPr>
        <w:tc>
          <w:tcPr>
            <w:tcW w:w="1681" w:type="dxa"/>
            <w:vAlign w:val="center"/>
          </w:tcPr>
          <w:p w14:paraId="48FCDD9D" w14:textId="77777777"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7CEABE6" w14:textId="471107A3" w:rsidR="002D6E30" w:rsidRPr="006C3557" w:rsidRDefault="00D829E3" w:rsidP="003B2D72">
            <w:pPr>
              <w:pStyle w:val="Tabulka"/>
              <w:rPr>
                <w:szCs w:val="22"/>
              </w:rPr>
            </w:pPr>
            <w:r w:rsidRPr="00D829E3">
              <w:rPr>
                <w:szCs w:val="22"/>
              </w:rPr>
              <w:t>211-2017-13330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EA5648E" w14:textId="77777777"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6A0F78CB" w14:textId="77777777" w:rsidR="002D6E30" w:rsidRPr="006C3557" w:rsidRDefault="005A3DC7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255CD58A" w14:textId="77777777" w:rsidR="00463E31" w:rsidRPr="006C3557" w:rsidRDefault="00463E31">
      <w:pPr>
        <w:rPr>
          <w:rFonts w:cs="Arial"/>
          <w:szCs w:val="22"/>
        </w:rPr>
      </w:pPr>
    </w:p>
    <w:p w14:paraId="7578C800" w14:textId="77777777" w:rsidR="002A4EAB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14:paraId="7B844DA2" w14:textId="77777777" w:rsidR="00210895" w:rsidRDefault="00712804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14:paraId="1DA336FD" w14:textId="77777777" w:rsidR="00D14DD8" w:rsidRPr="00651EA5" w:rsidRDefault="00A458E2" w:rsidP="002F1012">
      <w:pPr>
        <w:jc w:val="both"/>
      </w:pPr>
      <w:r>
        <w:t>Rozšíření systémové definice vazby rozpočtová položka – účet rezervního fondu o zdroj, finanční místo, paragraf, EDS/SMVS. Zapracování nového algoritmu výběru do všech návazných/relevantních programů za oblast správy rozpočtu.</w:t>
      </w:r>
    </w:p>
    <w:p w14:paraId="19815A8F" w14:textId="77777777" w:rsidR="006C24AC" w:rsidRPr="006C24AC" w:rsidRDefault="006C24AC" w:rsidP="006C24AC"/>
    <w:p w14:paraId="127BE0D7" w14:textId="77777777"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Odůvodnění požadované změny (</w:t>
      </w:r>
      <w:r w:rsidR="00757A02" w:rsidRPr="006C3557">
        <w:rPr>
          <w:rFonts w:cs="Arial"/>
          <w:szCs w:val="22"/>
        </w:rPr>
        <w:t xml:space="preserve">legislativní změny, </w:t>
      </w:r>
      <w:r w:rsidRPr="006C3557">
        <w:rPr>
          <w:rFonts w:cs="Arial"/>
          <w:szCs w:val="22"/>
        </w:rPr>
        <w:t>přínos</w:t>
      </w:r>
      <w:r w:rsidR="00757A02" w:rsidRPr="006C3557">
        <w:rPr>
          <w:rFonts w:cs="Arial"/>
          <w:szCs w:val="22"/>
        </w:rPr>
        <w:t>y</w:t>
      </w:r>
      <w:r w:rsidRPr="006C3557">
        <w:rPr>
          <w:rFonts w:cs="Arial"/>
          <w:szCs w:val="22"/>
        </w:rPr>
        <w:t>)</w:t>
      </w:r>
    </w:p>
    <w:p w14:paraId="356D571F" w14:textId="77777777" w:rsidR="00462ABC" w:rsidRPr="00581AB3" w:rsidRDefault="00A458E2" w:rsidP="00462ABC">
      <w:r>
        <w:t>Rozšíření je nutné z důvodu správného vyhodnocení čerpá</w:t>
      </w:r>
      <w:r w:rsidR="00921E6B">
        <w:t>ní rozpočtu včetně rozhraní na S</w:t>
      </w:r>
      <w:r>
        <w:t>tátní pokladnu.</w:t>
      </w:r>
    </w:p>
    <w:p w14:paraId="3EB410E3" w14:textId="77777777" w:rsidR="00155138" w:rsidRDefault="00155138" w:rsidP="00155138"/>
    <w:p w14:paraId="1CF89907" w14:textId="77777777"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lastRenderedPageBreak/>
        <w:t>Rizika nerealizace</w:t>
      </w:r>
    </w:p>
    <w:p w14:paraId="08135CBD" w14:textId="77777777" w:rsidR="000911DA" w:rsidRDefault="00AD5B0B" w:rsidP="003104A7">
      <w:pPr>
        <w:jc w:val="both"/>
      </w:pPr>
      <w:r>
        <w:t xml:space="preserve">Pokud zůstane pouze vazba rozpočtová položka – účet rezervního fondu bez dalšího rozlišení, může docházet k tomu, že nebudou ve vyhodnocování rozpočtu vylučovány správně prostředky rezervního fondu z přehledu běžných příjmů a výdajů a </w:t>
      </w:r>
      <w:r w:rsidR="00474F31">
        <w:t>návazně může docházet</w:t>
      </w:r>
      <w:r w:rsidR="00911E45">
        <w:t xml:space="preserve"> ke zkresleným údajům ve vyhodnocení čerpání rozpočtu. </w:t>
      </w:r>
    </w:p>
    <w:p w14:paraId="69D9852A" w14:textId="77777777" w:rsidR="00D14DD8" w:rsidRPr="00F261EC" w:rsidRDefault="00D14DD8" w:rsidP="00F261EC"/>
    <w:p w14:paraId="58D69989" w14:textId="77777777" w:rsidR="00DE33F3" w:rsidRDefault="00712804" w:rsidP="00757A0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</w:t>
      </w:r>
      <w:r w:rsidR="006A5FF3" w:rsidRPr="006C3557">
        <w:rPr>
          <w:rFonts w:cs="Arial"/>
          <w:sz w:val="22"/>
          <w:szCs w:val="22"/>
        </w:rPr>
        <w:t>opis požadavku</w:t>
      </w:r>
    </w:p>
    <w:p w14:paraId="452861C9" w14:textId="77777777" w:rsidR="00665970" w:rsidRDefault="00665970" w:rsidP="00757A02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současného stavu</w:t>
      </w:r>
    </w:p>
    <w:p w14:paraId="393C41FF" w14:textId="77777777" w:rsidR="00462ABC" w:rsidRDefault="007D11C8" w:rsidP="003104A7">
      <w:pPr>
        <w:jc w:val="both"/>
      </w:pPr>
      <w:r>
        <w:t>V současné době se používají k převádění prostředků z nebo do rezervního fondu speciální rozpočtové položky, které se ale musí vylučovat z přehledu běžných příjmů a výdajů. K tomuto vylučování existuje v systému řídící tabulka, kde se položky převáděných prostředků rezervního fondu zaznamenávají a všechny návazné programy, které vyhodnocují čerpání rozpočtu, tyto položky vylučují. Rozlišení v podobě rozpočtové položky dosud stačilo, protože položka byla unikátní. Nyní ale došlo k situaci, že u příjmu na účet rezervního fondu může být použita stejná rozpočtová položka jako u příjmu na příjmový účet a je proto potřeba přidat další rozlišení.</w:t>
      </w:r>
    </w:p>
    <w:p w14:paraId="57BCB5A4" w14:textId="77777777" w:rsidR="003104A7" w:rsidRDefault="003104A7" w:rsidP="003104A7">
      <w:pPr>
        <w:jc w:val="both"/>
      </w:pPr>
    </w:p>
    <w:p w14:paraId="7D9144E4" w14:textId="77777777" w:rsidR="00414268" w:rsidRDefault="00F261EC" w:rsidP="00414268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Popis cílového stavu</w:t>
      </w:r>
    </w:p>
    <w:p w14:paraId="490CE9BF" w14:textId="77777777" w:rsidR="00462ABC" w:rsidRPr="00651EA5" w:rsidRDefault="007D11C8" w:rsidP="003104A7">
      <w:pPr>
        <w:jc w:val="both"/>
      </w:pPr>
      <w:r>
        <w:t>Cílem je rozšíření vazby rozpočtová položka – účet rezervního o další rozlišení (zdroj, finanční místo, paragraf, EDS/SMVS), aby bylo zajištěno správné vyhodnocování čerpání rozpočtu včetně rozhraní na Státní pokladnu</w:t>
      </w:r>
      <w:r w:rsidR="00921E6B">
        <w:t>. Nový algoritmus výběru je potřeba zapracovat do všech návazných programů za oblast správy rozpočtu.</w:t>
      </w:r>
    </w:p>
    <w:p w14:paraId="0F70153D" w14:textId="77777777" w:rsidR="00F261EC" w:rsidRPr="00F261EC" w:rsidRDefault="00F261EC" w:rsidP="00F261EC"/>
    <w:p w14:paraId="59EB7843" w14:textId="77777777" w:rsidR="00210895" w:rsidRPr="00210895" w:rsidRDefault="00B74774" w:rsidP="00210895">
      <w:pPr>
        <w:pStyle w:val="Nadpis2"/>
        <w:ind w:left="851" w:hanging="578"/>
        <w:rPr>
          <w:rFonts w:cs="Arial"/>
          <w:szCs w:val="22"/>
        </w:rPr>
      </w:pPr>
      <w:r w:rsidRPr="0003534C">
        <w:rPr>
          <w:rFonts w:cs="Arial"/>
          <w:szCs w:val="22"/>
        </w:rPr>
        <w:t xml:space="preserve">Dopady </w:t>
      </w:r>
      <w:r>
        <w:rPr>
          <w:rFonts w:cs="Arial"/>
          <w:szCs w:val="22"/>
        </w:rPr>
        <w:t>na IS MZe</w:t>
      </w:r>
    </w:p>
    <w:p w14:paraId="39717789" w14:textId="77777777" w:rsidR="002C7A49" w:rsidRPr="002C7A49" w:rsidRDefault="00822B83" w:rsidP="002C7A49">
      <w:pPr>
        <w:pStyle w:val="Nadpis3"/>
        <w:ind w:left="1418"/>
        <w:rPr>
          <w:rFonts w:cs="Arial"/>
          <w:b w:val="0"/>
        </w:rPr>
      </w:pPr>
      <w:r w:rsidRPr="00EE4ED4">
        <w:rPr>
          <w:rFonts w:cs="Arial"/>
          <w:b w:val="0"/>
        </w:rPr>
        <w:t>Technické aspekty implementace</w:t>
      </w:r>
    </w:p>
    <w:p w14:paraId="51038A66" w14:textId="77777777" w:rsidR="002C7A49" w:rsidRPr="002C7A49" w:rsidRDefault="00B74774" w:rsidP="002C7A49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agendu</w:t>
      </w:r>
      <w:r w:rsidR="00BE004C">
        <w:rPr>
          <w:rStyle w:val="Odkaznavysvtlivky"/>
          <w:rFonts w:cs="Arial"/>
          <w:b w:val="0"/>
        </w:rPr>
        <w:endnoteReference w:id="11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66570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32B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12409812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432B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6E25B8">
        <w:rPr>
          <w:rFonts w:cs="Arial"/>
          <w:b w:val="0"/>
        </w:rPr>
        <w:t xml:space="preserve"> </w:t>
      </w:r>
    </w:p>
    <w:p w14:paraId="0FE15DC6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aplikace – ano  </w:t>
      </w:r>
      <w:sdt>
        <w:sdtPr>
          <w:rPr>
            <w:rFonts w:cs="Arial"/>
            <w:b w:val="0"/>
          </w:rPr>
          <w:id w:val="34297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32B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2557244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432B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6E25B8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14:paraId="53D72BED" w14:textId="77777777" w:rsidR="002629E2" w:rsidRPr="002629E2" w:rsidRDefault="00B74774" w:rsidP="002629E2">
      <w:pPr>
        <w:pStyle w:val="Nadpis3"/>
        <w:ind w:left="1417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data – ano  </w:t>
      </w:r>
      <w:sdt>
        <w:sdtPr>
          <w:rPr>
            <w:rFonts w:cs="Arial"/>
            <w:b w:val="0"/>
          </w:rPr>
          <w:id w:val="-198916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32B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</w:t>
      </w:r>
      <w:r w:rsidR="002C7A49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6558798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432B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2C7A49">
        <w:rPr>
          <w:rFonts w:cs="Arial"/>
          <w:b w:val="0"/>
        </w:rPr>
        <w:t xml:space="preserve"> </w:t>
      </w:r>
      <w:r w:rsidR="002C7A49" w:rsidRPr="002C7A49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14:paraId="00BD0961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sí</w:t>
      </w:r>
      <w:r w:rsidR="00822B83">
        <w:rPr>
          <w:rFonts w:cs="Arial"/>
          <w:b w:val="0"/>
        </w:rPr>
        <w:t>ťovou infrastrukturu</w:t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23555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774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-214516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862163">
        <w:rPr>
          <w:rFonts w:cs="Arial"/>
          <w:b w:val="0"/>
        </w:rPr>
        <w:t xml:space="preserve">   </w:t>
      </w:r>
    </w:p>
    <w:p w14:paraId="6F1D7F64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</w:t>
      </w:r>
      <w:r w:rsidR="00822B83">
        <w:rPr>
          <w:rFonts w:cs="Arial"/>
          <w:b w:val="0"/>
        </w:rPr>
        <w:t>erverovou infrastrukturu</w:t>
      </w:r>
      <w:r w:rsidR="00BE004C">
        <w:rPr>
          <w:rStyle w:val="Odkaznavysvtlivky"/>
          <w:rFonts w:cs="Arial"/>
          <w:b w:val="0"/>
        </w:rPr>
        <w:endnoteReference w:id="12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197563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32B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</w:t>
      </w:r>
      <w:r w:rsidR="002629E2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-662010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432B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2629E2">
        <w:rPr>
          <w:rFonts w:cs="Arial"/>
          <w:b w:val="0"/>
        </w:rPr>
        <w:t xml:space="preserve">  </w:t>
      </w:r>
      <w:r w:rsidRPr="00B74774">
        <w:rPr>
          <w:rFonts w:cs="Arial"/>
          <w:b w:val="0"/>
        </w:rPr>
        <w:t xml:space="preserve"> </w:t>
      </w:r>
    </w:p>
    <w:p w14:paraId="59ACFF29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bezpečnost – ano  </w:t>
      </w:r>
      <w:sdt>
        <w:sdtPr>
          <w:rPr>
            <w:rFonts w:cs="Arial"/>
            <w:b w:val="0"/>
          </w:rPr>
          <w:id w:val="-10697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1EC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783549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61EC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</w:t>
      </w:r>
    </w:p>
    <w:p w14:paraId="5CC5B98F" w14:textId="77777777" w:rsidR="008D6BCE" w:rsidRDefault="00B74774" w:rsidP="00B74774">
      <w:pPr>
        <w:pStyle w:val="Nadpis3"/>
        <w:ind w:left="1418"/>
        <w:rPr>
          <w:rFonts w:cs="Arial"/>
          <w:b w:val="0"/>
          <w:szCs w:val="22"/>
        </w:rPr>
      </w:pPr>
      <w:r w:rsidRPr="00B74774">
        <w:rPr>
          <w:rFonts w:cs="Arial"/>
          <w:b w:val="0"/>
        </w:rPr>
        <w:t>Obecný návrh nové architektury v Sparx EA  projektu</w:t>
      </w:r>
      <w:r w:rsidR="00EE4ED4" w:rsidRPr="00EE4ED4">
        <w:rPr>
          <w:rStyle w:val="Odkaznavysvtlivky"/>
          <w:rFonts w:cs="Arial"/>
          <w:b w:val="0"/>
          <w:szCs w:val="22"/>
        </w:rPr>
        <w:endnoteReference w:id="13"/>
      </w:r>
      <w:r w:rsidR="008D6BCE" w:rsidRPr="00EE4ED4">
        <w:rPr>
          <w:rFonts w:cs="Arial"/>
          <w:b w:val="0"/>
          <w:szCs w:val="22"/>
        </w:rPr>
        <w:t xml:space="preserve"> </w:t>
      </w:r>
    </w:p>
    <w:p w14:paraId="286C91D8" w14:textId="77777777" w:rsidR="0016270D" w:rsidRDefault="0016270D" w:rsidP="0016270D">
      <w:pPr>
        <w:pStyle w:val="Nadpis3"/>
        <w:ind w:left="1418"/>
        <w:rPr>
          <w:rFonts w:cs="Arial"/>
          <w:b w:val="0"/>
        </w:rPr>
      </w:pPr>
      <w:r w:rsidRPr="0016270D">
        <w:rPr>
          <w:rFonts w:cs="Arial"/>
          <w:b w:val="0"/>
        </w:rPr>
        <w:t>Dotčené konfigurační položky</w:t>
      </w:r>
      <w:r w:rsidR="00C52A7D">
        <w:rPr>
          <w:rStyle w:val="Odkaznavysvtlivky"/>
          <w:rFonts w:cs="Arial"/>
          <w:b w:val="0"/>
        </w:rPr>
        <w:endnoteReference w:id="14"/>
      </w:r>
    </w:p>
    <w:p w14:paraId="6823DEB6" w14:textId="77777777" w:rsidR="003104A7" w:rsidRPr="003104A7" w:rsidRDefault="003104A7" w:rsidP="003104A7"/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16270D" w:rsidRPr="00013DF1" w14:paraId="08FB44BA" w14:textId="77777777" w:rsidTr="001307A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3E4C0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B8486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E7DC4C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6270D" w:rsidRPr="003153D0" w14:paraId="22ECF51B" w14:textId="77777777" w:rsidTr="001307A1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884373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906F3D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08568B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6270D" w:rsidRPr="003153D0" w14:paraId="442008D3" w14:textId="77777777" w:rsidTr="001307A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83C1C8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ADFF9C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5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33B127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</w:tr>
    </w:tbl>
    <w:p w14:paraId="1BFF509C" w14:textId="77777777" w:rsidR="0016270D" w:rsidRPr="0016270D" w:rsidRDefault="0016270D" w:rsidP="0016270D"/>
    <w:p w14:paraId="2CC42EDD" w14:textId="77777777" w:rsidR="00B74774" w:rsidRDefault="00B74774" w:rsidP="00B7477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implementace změny</w:t>
      </w:r>
    </w:p>
    <w:p w14:paraId="7D46A4FB" w14:textId="77777777" w:rsidR="00F261EC" w:rsidRPr="00F261EC" w:rsidRDefault="00F261EC" w:rsidP="00F261EC">
      <w:r>
        <w:t>Nejsou</w:t>
      </w:r>
      <w:r w:rsidR="003104A7">
        <w:t>.</w:t>
      </w:r>
    </w:p>
    <w:p w14:paraId="1A342314" w14:textId="77777777" w:rsidR="00B8108C" w:rsidRPr="00B8108C" w:rsidRDefault="00B8108C" w:rsidP="00B8108C"/>
    <w:p w14:paraId="5D326D56" w14:textId="77777777"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14:paraId="38AEC61F" w14:textId="77777777" w:rsidR="003104A7" w:rsidRPr="00B8108C" w:rsidRDefault="003104A7" w:rsidP="00B8108C"/>
    <w:p w14:paraId="23F35667" w14:textId="77777777" w:rsidR="001E3C70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5224"/>
        <w:gridCol w:w="1276"/>
        <w:gridCol w:w="2693"/>
      </w:tblGrid>
      <w:tr w:rsidR="008964A9" w:rsidRPr="00276A3F" w14:paraId="02D29D44" w14:textId="77777777" w:rsidTr="001307A1">
        <w:trPr>
          <w:trHeight w:val="30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66E4E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28BB7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6BC1B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Zpracovat</w:t>
            </w:r>
          </w:p>
          <w:p w14:paraId="275B1C5F" w14:textId="77777777" w:rsidR="008964A9" w:rsidRPr="008964A9" w:rsidRDefault="008964A9" w:rsidP="001E3C70">
            <w:pPr>
              <w:spacing w:after="0"/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8964A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ANO/NE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C23B4" w14:textId="77777777" w:rsidR="008964A9" w:rsidRPr="00276A3F" w:rsidRDefault="008964A9" w:rsidP="00276A3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8964A9">
              <w:rPr>
                <w:rFonts w:cs="Arial"/>
                <w:bCs/>
                <w:color w:val="000000"/>
                <w:sz w:val="16"/>
                <w:szCs w:val="16"/>
                <w:lang w:eastAsia="cs-CZ"/>
              </w:rPr>
              <w:t>(elektronické úložiště / CD / listinná forma)</w:t>
            </w:r>
          </w:p>
        </w:tc>
      </w:tr>
      <w:tr w:rsidR="008964A9" w:rsidRPr="00276A3F" w14:paraId="216B77AB" w14:textId="77777777" w:rsidTr="0074488E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E7EA54" w14:textId="77777777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15944D" w14:textId="77777777" w:rsidR="008964A9" w:rsidRPr="00276A3F" w:rsidRDefault="008964A9" w:rsidP="00276A3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E71B26" w14:textId="77777777" w:rsidR="008964A9" w:rsidRPr="00276A3F" w:rsidRDefault="007A6E6C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95E18" w14:textId="77777777" w:rsidR="008964A9" w:rsidRPr="00276A3F" w:rsidRDefault="008964A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964A9" w:rsidRPr="00276A3F" w14:paraId="2AD67977" w14:textId="77777777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DA9065" w14:textId="77777777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E25227" w14:textId="77777777" w:rsidR="008964A9" w:rsidRPr="00276A3F" w:rsidRDefault="007A6E6C" w:rsidP="007A6E6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 xml:space="preserve">Testovací scénář – protokol o uživatelském </w:t>
            </w:r>
            <w:r w:rsidRPr="007A6E6C">
              <w:rPr>
                <w:rFonts w:cs="Arial"/>
                <w:color w:val="000000"/>
                <w:szCs w:val="22"/>
                <w:lang w:eastAsia="cs-CZ"/>
              </w:rPr>
              <w:lastRenderedPageBreak/>
              <w:t xml:space="preserve">testování nových funkcionalit aplikace.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766561" w14:textId="77777777" w:rsidR="008964A9" w:rsidRPr="00276A3F" w:rsidRDefault="002E40C1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lastRenderedPageBreak/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C1175" w14:textId="77777777" w:rsidR="008964A9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listinná/elektronicky</w:t>
            </w:r>
          </w:p>
        </w:tc>
      </w:tr>
      <w:tr w:rsidR="007A6E6C" w:rsidRPr="00276A3F" w14:paraId="4A26C501" w14:textId="77777777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FE9A68" w14:textId="77777777" w:rsidR="007A6E6C" w:rsidRPr="004F2BA0" w:rsidRDefault="007A6E6C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7648E5" w14:textId="77777777" w:rsidR="007A6E6C" w:rsidRPr="007A6E6C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D74D1D" w14:textId="77777777" w:rsidR="007A6E6C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62143" w14:textId="77777777" w:rsidR="007A6E6C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7A6E6C">
              <w:rPr>
                <w:rFonts w:cs="Arial"/>
                <w:color w:val="000000"/>
                <w:szCs w:val="22"/>
                <w:lang w:eastAsia="cs-CZ"/>
              </w:rPr>
              <w:t>le standardního režimu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přímo v aplikaci</w:t>
            </w:r>
          </w:p>
        </w:tc>
      </w:tr>
      <w:tr w:rsidR="008964A9" w:rsidRPr="00276A3F" w14:paraId="75C9EFC4" w14:textId="77777777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60A402" w14:textId="77777777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80C91A" w14:textId="77777777" w:rsidR="008964A9" w:rsidRPr="00276A3F" w:rsidRDefault="008964A9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 w:rsidR="00FA059A"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AFC543" w14:textId="77777777" w:rsidR="008964A9" w:rsidRPr="00276A3F" w:rsidRDefault="002E400A" w:rsidP="00800BB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2F5483" w14:textId="35EDF3AF" w:rsidR="0087096A" w:rsidRPr="00276A3F" w:rsidRDefault="0067551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elektronicky</w:t>
            </w:r>
          </w:p>
        </w:tc>
      </w:tr>
      <w:tr w:rsidR="00800BBC" w:rsidRPr="00276A3F" w14:paraId="3385E6AC" w14:textId="77777777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002BA9" w14:textId="77777777" w:rsidR="00800BBC" w:rsidRPr="004F2BA0" w:rsidRDefault="00800BBC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97DD2B" w14:textId="77777777" w:rsidR="00800BBC" w:rsidRPr="00276A3F" w:rsidRDefault="00800BBC" w:rsidP="00800BB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Technická dokumentace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0C8E3D" w14:textId="77777777" w:rsidR="00800BBC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B9AF47" w14:textId="77777777" w:rsidR="00800BBC" w:rsidRPr="00276A3F" w:rsidRDefault="00800BB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elektronicky</w:t>
            </w:r>
          </w:p>
        </w:tc>
      </w:tr>
    </w:tbl>
    <w:p w14:paraId="32EF30F2" w14:textId="77777777" w:rsidR="00234F76" w:rsidRPr="009F3F3D" w:rsidRDefault="00234F76" w:rsidP="001E3C70"/>
    <w:p w14:paraId="1D35934D" w14:textId="77777777" w:rsidR="001C0A45" w:rsidRDefault="001C0A45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2B60AD37" w14:textId="77777777" w:rsidR="008964A9" w:rsidRDefault="008964A9" w:rsidP="005A3DC7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 w:rsidR="00EB425B">
        <w:rPr>
          <w:rFonts w:cs="Arial"/>
          <w:color w:val="000000"/>
          <w:szCs w:val="22"/>
          <w:lang w:eastAsia="cs-CZ"/>
        </w:rPr>
        <w:t>výše v bodu 2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>garantem, který je uveden ve sloupci Akceptuje</w:t>
      </w:r>
      <w:r w:rsidR="00051D11">
        <w:rPr>
          <w:rFonts w:cs="Arial"/>
          <w:color w:val="000000"/>
          <w:szCs w:val="22"/>
          <w:lang w:eastAsia="cs-CZ"/>
        </w:rPr>
        <w:t>.</w:t>
      </w:r>
      <w:r>
        <w:rPr>
          <w:rFonts w:cs="Arial"/>
          <w:color w:val="000000"/>
          <w:szCs w:val="22"/>
          <w:lang w:eastAsia="cs-CZ"/>
        </w:rPr>
        <w:t xml:space="preserve"> </w:t>
      </w:r>
    </w:p>
    <w:p w14:paraId="36E1F252" w14:textId="77777777" w:rsidR="00CF581B" w:rsidRPr="008964A9" w:rsidRDefault="00CF581B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2371D" w:rsidRPr="006C3557" w14:paraId="421B598C" w14:textId="7777777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9F761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3F192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743C3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F3B87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EB425B" w:rsidRPr="006C3557" w14:paraId="019C3AF8" w14:textId="77777777" w:rsidTr="00EE104E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2E472FD8" w14:textId="77777777" w:rsidR="00EB425B" w:rsidRPr="004F2BA0" w:rsidRDefault="00EB425B" w:rsidP="004F2BA0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7C033F17" w14:textId="77777777" w:rsidR="00EB425B" w:rsidRPr="009F5AF9" w:rsidRDefault="00EB425B" w:rsidP="002E40C1"/>
        </w:tc>
        <w:tc>
          <w:tcPr>
            <w:tcW w:w="2551" w:type="dxa"/>
            <w:vAlign w:val="center"/>
          </w:tcPr>
          <w:p w14:paraId="23985C74" w14:textId="77777777"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1F94CD" w14:textId="77777777"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B425B" w:rsidRPr="006C3557" w14:paraId="5322817D" w14:textId="7777777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618EDBF0" w14:textId="77777777" w:rsidR="00EB425B" w:rsidRPr="004F2BA0" w:rsidRDefault="00EB425B" w:rsidP="004F2BA0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40986799" w14:textId="77777777" w:rsidR="00EB425B" w:rsidRPr="009F5AF9" w:rsidRDefault="00EE104E" w:rsidP="007F4DEA">
            <w:r>
              <w:t xml:space="preserve">                         ---------</w:t>
            </w:r>
          </w:p>
        </w:tc>
        <w:tc>
          <w:tcPr>
            <w:tcW w:w="2551" w:type="dxa"/>
            <w:vAlign w:val="center"/>
          </w:tcPr>
          <w:p w14:paraId="31CB1C9E" w14:textId="77777777"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15B08A" w14:textId="77777777"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B425B" w:rsidRPr="006C3557" w14:paraId="535913A4" w14:textId="7777777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6DCE6CB4" w14:textId="77777777" w:rsidR="00EB425B" w:rsidRPr="004F2BA0" w:rsidRDefault="00EB425B" w:rsidP="004F2BA0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232D1C7E" w14:textId="77777777" w:rsidR="00EB425B" w:rsidRDefault="00EE104E" w:rsidP="007F4DEA">
            <w:r>
              <w:t xml:space="preserve">                         </w:t>
            </w:r>
            <w:r>
              <w:softHyphen/>
              <w:t>---------</w:t>
            </w:r>
          </w:p>
        </w:tc>
        <w:tc>
          <w:tcPr>
            <w:tcW w:w="2551" w:type="dxa"/>
            <w:vAlign w:val="center"/>
          </w:tcPr>
          <w:p w14:paraId="14AAE538" w14:textId="77777777"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2847D8" w14:textId="77777777"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B536341" w14:textId="77777777" w:rsidR="00DC284B" w:rsidRPr="006C3557" w:rsidRDefault="00DC284B">
      <w:pPr>
        <w:spacing w:after="0"/>
        <w:rPr>
          <w:rFonts w:cs="Arial"/>
          <w:szCs w:val="22"/>
        </w:rPr>
      </w:pPr>
    </w:p>
    <w:p w14:paraId="691384EF" w14:textId="77777777" w:rsidR="00DC284B" w:rsidRPr="006C3557" w:rsidRDefault="00DC284B">
      <w:pPr>
        <w:spacing w:after="0"/>
        <w:rPr>
          <w:rFonts w:cs="Arial"/>
          <w:szCs w:val="22"/>
        </w:rPr>
      </w:pPr>
    </w:p>
    <w:p w14:paraId="2CDFBA3D" w14:textId="77777777" w:rsidR="00DC284B" w:rsidRPr="006C3557" w:rsidRDefault="00DC284B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830DFE" w:rsidRPr="006C3557" w14:paraId="3572DDF5" w14:textId="7777777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881D7" w14:textId="77777777" w:rsidR="00830DFE" w:rsidRPr="006C3557" w:rsidRDefault="00830DF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 w:rsidR="00BE12EE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resort </w:t>
            </w:r>
            <w:r w:rsidR="00CD05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99DA1D" w14:textId="77777777" w:rsidR="00830DFE" w:rsidRPr="006C3557" w:rsidRDefault="00830DF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516F89" w14:textId="77777777"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0D547" w14:textId="77777777"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830DFE" w:rsidRPr="006C3557" w14:paraId="1CB98EB2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12B9DFB1" w14:textId="77777777" w:rsidR="00830DFE" w:rsidRPr="006C3557" w:rsidRDefault="0065507A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14:paraId="7FC73B0D" w14:textId="6DD818AF" w:rsidR="00830DFE" w:rsidRPr="006C3557" w:rsidRDefault="007C05F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Ing. Lukáš Najman</w:t>
            </w:r>
          </w:p>
        </w:tc>
        <w:tc>
          <w:tcPr>
            <w:tcW w:w="1417" w:type="dxa"/>
            <w:vAlign w:val="center"/>
          </w:tcPr>
          <w:p w14:paraId="193152F1" w14:textId="77777777"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447ACB6" w14:textId="77777777"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30DFE" w:rsidRPr="006C3557" w14:paraId="6A8B0061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15A40E92" w14:textId="77777777" w:rsidR="00830DFE" w:rsidRPr="006C3557" w:rsidRDefault="0065507A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  <w:vAlign w:val="center"/>
          </w:tcPr>
          <w:p w14:paraId="51CFAA97" w14:textId="77777777" w:rsidR="00830DFE" w:rsidRPr="006C3557" w:rsidRDefault="00EE104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Monika Lenertová</w:t>
            </w:r>
          </w:p>
        </w:tc>
        <w:tc>
          <w:tcPr>
            <w:tcW w:w="1417" w:type="dxa"/>
            <w:vAlign w:val="center"/>
          </w:tcPr>
          <w:p w14:paraId="26D03B7F" w14:textId="77777777"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D874C68" w14:textId="77777777"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19A77D4" w14:textId="77777777" w:rsidR="00710C82" w:rsidRDefault="00710C82" w:rsidP="00484CB3">
      <w:pPr>
        <w:spacing w:after="0"/>
        <w:rPr>
          <w:rFonts w:cs="Arial"/>
          <w:szCs w:val="22"/>
        </w:rPr>
      </w:pPr>
    </w:p>
    <w:p w14:paraId="4DF4041D" w14:textId="77777777" w:rsidR="00DC284B" w:rsidRPr="006C3557" w:rsidRDefault="00DC284B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254EAF5E" w14:textId="77777777"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56AA7307" w14:textId="77777777"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267"/>
        <w:gridCol w:w="1772"/>
        <w:gridCol w:w="2595"/>
        <w:gridCol w:w="1694"/>
        <w:gridCol w:w="901"/>
      </w:tblGrid>
      <w:tr w:rsidR="00EC6856" w:rsidRPr="006C3557" w14:paraId="23CE1E8A" w14:textId="77777777" w:rsidTr="00B27B87">
        <w:tc>
          <w:tcPr>
            <w:tcW w:w="1691" w:type="dxa"/>
          </w:tcPr>
          <w:p w14:paraId="640BB120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1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2F9713CF" w14:textId="77777777" w:rsidR="00EC6856" w:rsidRPr="006C3557" w:rsidRDefault="00BC27AC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FILLIN  \* MERGEFORMAT </w:instrTex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14:paraId="51DFB75A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7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14:paraId="0E89D8A8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701" w:type="dxa"/>
          </w:tcPr>
          <w:p w14:paraId="59495A27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6E14820D" w14:textId="402307E9" w:rsidR="00EC6856" w:rsidRPr="006C3557" w:rsidRDefault="008D413C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SAP20</w:t>
            </w:r>
          </w:p>
        </w:tc>
      </w:tr>
    </w:tbl>
    <w:p w14:paraId="35766AAD" w14:textId="3DCB1810" w:rsidR="005A3DC7" w:rsidRPr="005A3DC7" w:rsidRDefault="005A3DC7" w:rsidP="005A3DC7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ID PRO KOMUNIKACI</w:t>
      </w:r>
      <w:r w:rsidR="00D829E3">
        <w:rPr>
          <w:rFonts w:cs="Arial"/>
          <w:b w:val="0"/>
          <w:sz w:val="22"/>
          <w:szCs w:val="22"/>
        </w:rPr>
        <w:t xml:space="preserve"> S DOD.: PZ_ERP_2019_NO20_ROZSIRENI_SYSTEM_DEFINICE_RF</w:t>
      </w:r>
    </w:p>
    <w:p w14:paraId="1AE740D2" w14:textId="77777777" w:rsidR="00155138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</w:t>
      </w:r>
    </w:p>
    <w:p w14:paraId="34AE8731" w14:textId="77777777" w:rsidR="001E5572" w:rsidRDefault="001E5572" w:rsidP="001E5572">
      <w:pPr>
        <w:rPr>
          <w:sz w:val="16"/>
        </w:rPr>
      </w:pPr>
    </w:p>
    <w:p w14:paraId="2685208B" w14:textId="77777777" w:rsidR="00C80974" w:rsidRDefault="00C80974" w:rsidP="0091427F">
      <w:pPr>
        <w:jc w:val="both"/>
      </w:pPr>
      <w:r w:rsidRPr="00C80974">
        <w:t>Vytvoř</w:t>
      </w:r>
      <w:r>
        <w:t xml:space="preserve">ení zákaznické tabulky obsahující jednotlivé složky identifikace koruny umožňující definici platných kombinací rozpočtové skladby určujících vazbu na finanční prostředky rezervního fondu. </w:t>
      </w:r>
    </w:p>
    <w:p w14:paraId="5C3E41BF" w14:textId="77777777" w:rsidR="00C80974" w:rsidRDefault="00C80974" w:rsidP="0091427F">
      <w:pPr>
        <w:jc w:val="both"/>
      </w:pPr>
      <w:r>
        <w:t xml:space="preserve">Zapracování této nové tabulky do logiky selekce a zobrazení rozpočtových dat v řadě výkazů čerpání rozpočtu, které musí vylučovat nebo naopak vybírat prostředky rezervního fondu tak, aby nedocházelo ke zkreslení aktuálních hodnot čerpání rozpočtu. </w:t>
      </w:r>
    </w:p>
    <w:p w14:paraId="5B6D20A4" w14:textId="77777777" w:rsidR="00C80974" w:rsidRDefault="00C80974" w:rsidP="0091427F">
      <w:pPr>
        <w:jc w:val="both"/>
      </w:pPr>
    </w:p>
    <w:p w14:paraId="048A0EC5" w14:textId="77777777" w:rsidR="00C80974" w:rsidRDefault="00C80974" w:rsidP="0091427F">
      <w:pPr>
        <w:jc w:val="both"/>
      </w:pPr>
      <w:r>
        <w:t xml:space="preserve">Součástí řešení není tvorba nových výkazů, ale programová úprava a revize stávajících výkazů čerpání rozpočtových prostředků, které doposud využívaly pouze jednoduchou definici vazby prostředků rezervního fondu na rozpočtovou položku. </w:t>
      </w:r>
    </w:p>
    <w:p w14:paraId="3F655137" w14:textId="77777777" w:rsidR="00C80974" w:rsidRPr="00C80974" w:rsidRDefault="00C80974" w:rsidP="001E5572"/>
    <w:p w14:paraId="2CE986EB" w14:textId="77777777" w:rsidR="00EC6856" w:rsidRDefault="00A73165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C6856" w:rsidRPr="00A73165">
        <w:rPr>
          <w:rFonts w:cs="Arial"/>
          <w:sz w:val="22"/>
          <w:szCs w:val="22"/>
        </w:rPr>
        <w:t>živatelské a licenční zajištění pro Objednatele</w:t>
      </w:r>
    </w:p>
    <w:p w14:paraId="15E9BA58" w14:textId="77777777" w:rsidR="00CC4564" w:rsidRDefault="005A3DC7" w:rsidP="00CC4564">
      <w:r>
        <w:t xml:space="preserve">V souladu s podmínkami smlouvy </w:t>
      </w:r>
      <w:r>
        <w:rPr>
          <w:szCs w:val="22"/>
        </w:rPr>
        <w:t>211-2017-13330.</w:t>
      </w:r>
    </w:p>
    <w:p w14:paraId="429E74B2" w14:textId="77777777" w:rsidR="001400EE" w:rsidRPr="005A3DC7" w:rsidRDefault="001400EE" w:rsidP="00CC4564">
      <w:pPr>
        <w:rPr>
          <w:sz w:val="16"/>
        </w:rPr>
      </w:pPr>
    </w:p>
    <w:p w14:paraId="53EFA961" w14:textId="77777777" w:rsidR="0001584A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14:paraId="2C41CA7A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>Technické aspekty implementace</w:t>
      </w:r>
    </w:p>
    <w:p w14:paraId="730174CC" w14:textId="77777777" w:rsidR="001400EE" w:rsidRPr="007833B9" w:rsidRDefault="00236F5B" w:rsidP="001E5572">
      <w:r w:rsidRPr="007833B9">
        <w:t>Úprava programového prostředí – oblast výkaznictví čerpání rozpočtu.</w:t>
      </w:r>
    </w:p>
    <w:p w14:paraId="19EAA515" w14:textId="77777777" w:rsidR="00236F5B" w:rsidRPr="005A3DC7" w:rsidRDefault="00236F5B" w:rsidP="001E5572">
      <w:pPr>
        <w:rPr>
          <w:sz w:val="16"/>
        </w:rPr>
      </w:pPr>
    </w:p>
    <w:p w14:paraId="59CBCA8E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agendu</w:t>
      </w:r>
    </w:p>
    <w:p w14:paraId="7A267EB4" w14:textId="77777777"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03866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3D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14282335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803D6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31D7A66B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 xml:space="preserve">Dopady na data  </w:t>
      </w:r>
    </w:p>
    <w:p w14:paraId="3918276B" w14:textId="77777777"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-51677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3D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cs="Arial"/>
            <w:b/>
          </w:rPr>
          <w:id w:val="1696812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803D6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6EAD17D3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síťovou infrastrukturu</w:t>
      </w:r>
    </w:p>
    <w:p w14:paraId="0177DF56" w14:textId="77777777" w:rsidR="003F4494" w:rsidRPr="001E5572" w:rsidRDefault="003F4494" w:rsidP="001E5572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81059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425929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6EBF8616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>Dopady na serverovou infrastrukturu</w:t>
      </w:r>
    </w:p>
    <w:p w14:paraId="4487DB66" w14:textId="77777777"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cs="Arial"/>
            <w:b/>
          </w:rPr>
          <w:id w:val="121607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3D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cs="Arial"/>
            <w:b/>
          </w:rPr>
          <w:id w:val="-397900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803D6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2AF8C288" w14:textId="77777777" w:rsidR="00F04A23" w:rsidRDefault="00F04A23" w:rsidP="003F4494">
      <w:pPr>
        <w:pStyle w:val="Nadpis2"/>
        <w:numPr>
          <w:ilvl w:val="1"/>
          <w:numId w:val="4"/>
        </w:numPr>
      </w:pPr>
      <w:r w:rsidRPr="00F04A23">
        <w:t xml:space="preserve">Dopady na bezpečnost </w:t>
      </w:r>
      <w:r w:rsidRPr="00F04A23">
        <w:tab/>
      </w:r>
    </w:p>
    <w:p w14:paraId="244B9328" w14:textId="77777777" w:rsidR="003F4494" w:rsidRPr="003F4494" w:rsidRDefault="003F4494" w:rsidP="003F4494">
      <w:r w:rsidRPr="001E5572">
        <w:rPr>
          <w:rFonts w:cs="Arial"/>
        </w:rPr>
        <w:t xml:space="preserve">– ano  </w:t>
      </w:r>
      <w:sdt>
        <w:sdtPr>
          <w:rPr>
            <w:rFonts w:ascii="MS Gothic" w:eastAsia="MS Gothic" w:hAnsi="MS Gothic" w:cs="Arial"/>
            <w:b/>
          </w:rPr>
          <w:id w:val="-167110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572">
        <w:rPr>
          <w:rFonts w:cs="Arial"/>
        </w:rPr>
        <w:t xml:space="preserve"> / ne </w:t>
      </w:r>
      <w:sdt>
        <w:sdtPr>
          <w:rPr>
            <w:rFonts w:ascii="MS Gothic" w:eastAsia="MS Gothic" w:hAnsi="MS Gothic" w:cs="Arial"/>
            <w:b/>
          </w:rPr>
          <w:id w:val="-10821444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5572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02591E68" w14:textId="77777777" w:rsidR="00F04A23" w:rsidRDefault="00243C82" w:rsidP="00F04A23">
      <w:pPr>
        <w:rPr>
          <w:rFonts w:cs="Arial"/>
          <w:szCs w:val="22"/>
        </w:rPr>
      </w:pPr>
      <w:r>
        <w:rPr>
          <w:rFonts w:cs="Arial"/>
          <w:szCs w:val="22"/>
        </w:rPr>
        <w:t>Viz popis v části A</w:t>
      </w:r>
    </w:p>
    <w:p w14:paraId="2FF02A17" w14:textId="77777777" w:rsidR="003F4494" w:rsidRPr="00F04A23" w:rsidRDefault="003F4494" w:rsidP="00F04A23">
      <w:pPr>
        <w:rPr>
          <w:rFonts w:cs="Arial"/>
          <w:szCs w:val="22"/>
        </w:rPr>
      </w:pPr>
    </w:p>
    <w:p w14:paraId="2B8B7193" w14:textId="77777777" w:rsidR="00EC6856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05B46">
        <w:rPr>
          <w:rFonts w:cs="Arial"/>
          <w:sz w:val="22"/>
          <w:szCs w:val="22"/>
        </w:rPr>
        <w:t>Požadavky na součinnost Objednatele a třetích stran</w:t>
      </w:r>
    </w:p>
    <w:p w14:paraId="1F90EE3E" w14:textId="77777777" w:rsidR="005A3DC7" w:rsidRPr="005A3DC7" w:rsidRDefault="005A3DC7" w:rsidP="005A3DC7">
      <w:r>
        <w:t>Součinnost MZe při testování úprav.</w:t>
      </w:r>
    </w:p>
    <w:p w14:paraId="16109233" w14:textId="77777777" w:rsidR="00EC6856" w:rsidRPr="005A3DC7" w:rsidRDefault="00EC6856" w:rsidP="005A3DC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5A3DC7">
        <w:rPr>
          <w:rFonts w:cs="Arial"/>
          <w:sz w:val="22"/>
          <w:szCs w:val="22"/>
        </w:rPr>
        <w:t xml:space="preserve">Harmonogram </w:t>
      </w:r>
      <w:r w:rsidR="00051D11" w:rsidRPr="005A3DC7">
        <w:rPr>
          <w:rFonts w:cs="Arial"/>
          <w:sz w:val="22"/>
          <w:szCs w:val="22"/>
        </w:rPr>
        <w:t>plnění</w:t>
      </w:r>
      <w:r w:rsidRPr="005A3DC7">
        <w:rPr>
          <w:rFonts w:cs="Arial"/>
          <w:b w:val="0"/>
          <w:i/>
          <w:sz w:val="16"/>
          <w:szCs w:val="22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</w:tblGrid>
      <w:tr w:rsidR="00EC6856" w:rsidRPr="00F23D33" w14:paraId="6C41C150" w14:textId="77777777" w:rsidTr="00121BAB">
        <w:trPr>
          <w:trHeight w:val="30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5618E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C52CF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121BAB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(T + pracovní dny)</w:t>
            </w:r>
          </w:p>
        </w:tc>
      </w:tr>
      <w:tr w:rsidR="007B1D4A" w:rsidRPr="00F23D33" w14:paraId="25A22441" w14:textId="77777777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1A20C7B" w14:textId="77777777" w:rsidR="007B1D4A" w:rsidRPr="007B1D4A" w:rsidRDefault="007B1D4A" w:rsidP="007B1D4A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T1 = Termín objednání = zahájení plnění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14:paraId="30C58C3F" w14:textId="77777777" w:rsidR="007B1D4A" w:rsidRPr="001E5572" w:rsidRDefault="007B1D4A" w:rsidP="0029567B">
            <w:pPr>
              <w:ind w:left="436" w:right="417"/>
              <w:rPr>
                <w:sz w:val="20"/>
                <w:szCs w:val="20"/>
              </w:rPr>
            </w:pPr>
          </w:p>
        </w:tc>
      </w:tr>
      <w:tr w:rsidR="00387993" w:rsidRPr="00F23D33" w14:paraId="7D579240" w14:textId="77777777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18AF0C47" w14:textId="09D4473F" w:rsidR="00387993" w:rsidRPr="007B1D4A" w:rsidRDefault="00387993" w:rsidP="007B1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 = Analýza a upřesnění řešení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14:paraId="0E76C45B" w14:textId="6ED91CC5" w:rsidR="00387993" w:rsidRPr="001E5572" w:rsidRDefault="00387993" w:rsidP="0029567B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 = T1 + 2</w:t>
            </w:r>
          </w:p>
        </w:tc>
      </w:tr>
      <w:tr w:rsidR="007B1D4A" w:rsidRPr="00F23D33" w14:paraId="7710F68A" w14:textId="77777777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5855A382" w14:textId="3E0777F6" w:rsidR="007B1D4A" w:rsidRPr="007B1D4A" w:rsidRDefault="007B1D4A" w:rsidP="007B1D4A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</w:t>
            </w:r>
            <w:r w:rsidR="00387993">
              <w:rPr>
                <w:sz w:val="20"/>
                <w:szCs w:val="20"/>
              </w:rPr>
              <w:t>3</w:t>
            </w:r>
            <w:r w:rsidRPr="007B1D4A">
              <w:rPr>
                <w:sz w:val="20"/>
                <w:szCs w:val="20"/>
              </w:rPr>
              <w:t xml:space="preserve"> = </w:t>
            </w:r>
            <w:r w:rsidR="0091427F">
              <w:rPr>
                <w:sz w:val="20"/>
                <w:szCs w:val="20"/>
              </w:rPr>
              <w:t>Vytvoření a n</w:t>
            </w:r>
            <w:r w:rsidRPr="007B1D4A">
              <w:rPr>
                <w:sz w:val="20"/>
                <w:szCs w:val="20"/>
              </w:rPr>
              <w:t xml:space="preserve">asazení na testovací prostředí 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14:paraId="686EA085" w14:textId="6D1108D8" w:rsidR="007B1D4A" w:rsidRPr="00DC737A" w:rsidRDefault="00387993" w:rsidP="00EE104E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T3 = </w:t>
            </w:r>
            <w:r w:rsidR="00791161">
              <w:rPr>
                <w:sz w:val="20"/>
                <w:szCs w:val="20"/>
              </w:rPr>
              <w:t>T2 + 1</w:t>
            </w:r>
            <w:r w:rsidR="0091427F">
              <w:rPr>
                <w:sz w:val="20"/>
                <w:szCs w:val="20"/>
              </w:rPr>
              <w:t>3</w:t>
            </w:r>
          </w:p>
        </w:tc>
      </w:tr>
      <w:tr w:rsidR="007B1D4A" w:rsidRPr="00F23D33" w14:paraId="111AEB0F" w14:textId="77777777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60CEFF5F" w14:textId="1C3150B7" w:rsidR="007B1D4A" w:rsidRPr="007B1D4A" w:rsidRDefault="007B1D4A" w:rsidP="007B1D4A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</w:t>
            </w:r>
            <w:r w:rsidR="00387993">
              <w:rPr>
                <w:sz w:val="20"/>
                <w:szCs w:val="20"/>
              </w:rPr>
              <w:t>4</w:t>
            </w:r>
            <w:r w:rsidRPr="007B1D4A">
              <w:rPr>
                <w:sz w:val="20"/>
                <w:szCs w:val="20"/>
              </w:rPr>
              <w:t xml:space="preserve"> = Termín předání a nasazení plnění na produkční prostředí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14:paraId="0027C771" w14:textId="76311F81" w:rsidR="00791161" w:rsidRPr="00DC737A" w:rsidRDefault="00791161" w:rsidP="00791161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 = T3 + 5</w:t>
            </w:r>
          </w:p>
        </w:tc>
      </w:tr>
      <w:tr w:rsidR="007B1D4A" w:rsidRPr="00F23D33" w14:paraId="64DB2FC4" w14:textId="77777777" w:rsidTr="00121BAB">
        <w:trPr>
          <w:trHeight w:val="284"/>
        </w:trPr>
        <w:tc>
          <w:tcPr>
            <w:tcW w:w="680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50B849FC" w14:textId="0E7EC1B1" w:rsidR="007B1D4A" w:rsidRPr="007B1D4A" w:rsidRDefault="007B1D4A" w:rsidP="007B1D4A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</w:t>
            </w:r>
            <w:r w:rsidR="00387993">
              <w:rPr>
                <w:sz w:val="20"/>
                <w:szCs w:val="20"/>
              </w:rPr>
              <w:t>5</w:t>
            </w:r>
            <w:r w:rsidRPr="007B1D4A">
              <w:rPr>
                <w:sz w:val="20"/>
                <w:szCs w:val="20"/>
              </w:rPr>
              <w:t xml:space="preserve"> = Akceptace dokumentace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</w:tcPr>
          <w:p w14:paraId="48FB1ED8" w14:textId="1BE33E7F" w:rsidR="007B1D4A" w:rsidRPr="00DC737A" w:rsidRDefault="00791161" w:rsidP="00EE104E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 = T4 + 2</w:t>
            </w:r>
          </w:p>
        </w:tc>
      </w:tr>
    </w:tbl>
    <w:p w14:paraId="47C4503D" w14:textId="77777777" w:rsidR="00EC6856" w:rsidRDefault="00EC6856" w:rsidP="007B1D4A">
      <w:pPr>
        <w:rPr>
          <w:rFonts w:cs="Arial"/>
          <w:i/>
          <w:sz w:val="16"/>
          <w:szCs w:val="16"/>
        </w:rPr>
      </w:pPr>
    </w:p>
    <w:p w14:paraId="51470C6D" w14:textId="77777777" w:rsidR="00EC6856" w:rsidRPr="007F6E99" w:rsidRDefault="007F6E99" w:rsidP="007F6E9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C</w:t>
      </w:r>
      <w:r w:rsidR="00EC6856" w:rsidRPr="0003534C">
        <w:rPr>
          <w:rFonts w:cs="Arial"/>
          <w:sz w:val="22"/>
          <w:szCs w:val="22"/>
        </w:rPr>
        <w:t>enová nabídka navrhovaného řešení</w:t>
      </w:r>
    </w:p>
    <w:tbl>
      <w:tblPr>
        <w:tblStyle w:val="Mkatabulky"/>
        <w:tblW w:w="9757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819"/>
        <w:gridCol w:w="1984"/>
      </w:tblGrid>
      <w:tr w:rsidR="007F6E99" w:rsidRPr="00F23D33" w14:paraId="46C711F3" w14:textId="77777777" w:rsidTr="007F4DEA"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48A64" w14:textId="77777777"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DDB2D" w14:textId="77777777"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DED58" w14:textId="77777777"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7F6E99" w:rsidRPr="00F23D33" w14:paraId="29FAAAFA" w14:textId="77777777" w:rsidTr="007F6E99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5E0884F9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07E21B4D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</w:tcPr>
          <w:p w14:paraId="083E2075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526FE6EB" w14:textId="77777777"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</w:tr>
      <w:tr w:rsidR="007F6E99" w:rsidRPr="00F23D33" w14:paraId="5E6318B7" w14:textId="77777777" w:rsidTr="007F4DEA">
        <w:trPr>
          <w:trHeight w:val="397"/>
        </w:trPr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07DF7FD" w14:textId="77777777" w:rsidR="007F6E99" w:rsidRPr="00F23D33" w:rsidRDefault="00605B46" w:rsidP="006051A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D72CC3">
              <w:rPr>
                <w:szCs w:val="22"/>
              </w:rPr>
              <w:t>Viz cenová nabídka v příloze č.01</w:t>
            </w:r>
          </w:p>
        </w:tc>
        <w:tc>
          <w:tcPr>
            <w:tcW w:w="1819" w:type="dxa"/>
            <w:tcBorders>
              <w:top w:val="dotted" w:sz="4" w:space="0" w:color="auto"/>
            </w:tcBorders>
          </w:tcPr>
          <w:p w14:paraId="4B9F5D1B" w14:textId="57A6CF5A" w:rsidR="007F6E99" w:rsidRPr="00F23D33" w:rsidRDefault="00F41CF1" w:rsidP="00CA2F94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215 730,00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3BC3B77D" w14:textId="2719E169" w:rsidR="007F6E99" w:rsidRPr="00F23D33" w:rsidRDefault="00D829E3" w:rsidP="00CA2F94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261 033,30</w:t>
            </w:r>
          </w:p>
        </w:tc>
      </w:tr>
      <w:tr w:rsidR="00605B46" w:rsidRPr="00F23D33" w14:paraId="1FBD63A6" w14:textId="77777777" w:rsidTr="007F6E99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AB80A50" w14:textId="77777777" w:rsidR="00605B46" w:rsidRPr="00CB1115" w:rsidRDefault="00605B46" w:rsidP="00605B4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819" w:type="dxa"/>
            <w:tcBorders>
              <w:bottom w:val="dotted" w:sz="4" w:space="0" w:color="auto"/>
            </w:tcBorders>
          </w:tcPr>
          <w:p w14:paraId="21704CC5" w14:textId="072046D3" w:rsidR="00605B46" w:rsidRPr="00F23D33" w:rsidRDefault="00D829E3" w:rsidP="00605B46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215 730,00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6C3DF3C3" w14:textId="04A037D7" w:rsidR="00605B46" w:rsidRPr="00F23D33" w:rsidRDefault="00F41CF1" w:rsidP="00605B46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szCs w:val="22"/>
              </w:rPr>
              <w:t>261 033,30</w:t>
            </w:r>
          </w:p>
        </w:tc>
      </w:tr>
    </w:tbl>
    <w:p w14:paraId="3FA488AF" w14:textId="77777777"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14:paraId="261C6FF3" w14:textId="77777777"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14:paraId="174A1174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F96F8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F6BD5" w14:textId="77777777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885A7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4F5BFEC8" w14:textId="77777777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14:paraId="3BFE52B2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8C5DF8" w14:textId="77777777"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FDA9DF" w14:textId="77777777" w:rsidR="0016171A" w:rsidRPr="006C3557" w:rsidRDefault="003F4494" w:rsidP="00D72CC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D72CC3"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C6A7B06" w14:textId="77777777" w:rsidR="0016171A" w:rsidRPr="006C3557" w:rsidRDefault="00D72CC3" w:rsidP="006051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forma/e-mail</w:t>
            </w:r>
          </w:p>
        </w:tc>
      </w:tr>
      <w:tr w:rsidR="0016171A" w:rsidRPr="006C3557" w14:paraId="0B59F34E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B75560" w14:textId="77777777"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530E21" w14:textId="6721998A" w:rsidR="0016171A" w:rsidRPr="006C3557" w:rsidRDefault="00D829E3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 Detailní rozpad pracnosti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751E20E" w14:textId="1A698112" w:rsidR="0016171A" w:rsidRPr="006C3557" w:rsidRDefault="00D829E3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forma/e-mail</w:t>
            </w:r>
          </w:p>
        </w:tc>
      </w:tr>
    </w:tbl>
    <w:p w14:paraId="14D79E00" w14:textId="77777777" w:rsidR="00D201B5" w:rsidRDefault="00D201B5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14:paraId="2ED5355A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14:paraId="36DF5C26" w14:textId="77777777" w:rsidTr="00770A54">
        <w:trPr>
          <w:trHeight w:val="68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C7EE2" w14:textId="77777777" w:rsidR="00EC6856" w:rsidRPr="00765184" w:rsidRDefault="00EE618A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C7EFE" w14:textId="77777777"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0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0966A" w14:textId="77777777"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72692" w14:textId="77777777"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EC6856" w:rsidRPr="006C3557" w14:paraId="2646E22A" w14:textId="7777777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14:paraId="31DEDE9E" w14:textId="77777777" w:rsidR="00EC6856" w:rsidRPr="006C3557" w:rsidRDefault="007F6E99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</w:t>
            </w:r>
            <w:r w:rsidR="005A3DC7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eastAsia="cs-CZ"/>
              </w:rPr>
              <w:t>IT</w:t>
            </w:r>
            <w:r w:rsidR="005A3DC7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eastAsia="cs-CZ"/>
              </w:rPr>
              <w:t>S</w:t>
            </w:r>
            <w:r w:rsidR="005A3DC7">
              <w:rPr>
                <w:rFonts w:cs="Arial"/>
                <w:color w:val="000000"/>
                <w:szCs w:val="22"/>
                <w:lang w:eastAsia="cs-CZ"/>
              </w:rPr>
              <w:t>ervices s.r.o.</w:t>
            </w:r>
          </w:p>
        </w:tc>
        <w:tc>
          <w:tcPr>
            <w:tcW w:w="3686" w:type="dxa"/>
            <w:vAlign w:val="center"/>
          </w:tcPr>
          <w:p w14:paraId="4E0F31CF" w14:textId="71B6E358" w:rsidR="00EC6856" w:rsidRPr="006C3557" w:rsidRDefault="00832AF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sdt>
          <w:sdtPr>
            <w:rPr>
              <w:szCs w:val="22"/>
            </w:rPr>
            <w:id w:val="1668364447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14:paraId="37F6A6F2" w14:textId="77777777" w:rsidR="00EC6856" w:rsidRPr="006C3557" w:rsidRDefault="00152E30" w:rsidP="00337DDA">
                <w:pPr>
                  <w:spacing w:after="0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 w:rsidRPr="00152E30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0C6F561A" w14:textId="77777777" w:rsidR="00EC6856" w:rsidRPr="006C3557" w:rsidRDefault="00EC6856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85F1A03" w14:textId="77777777" w:rsidR="00C413AD" w:rsidRDefault="00C413AD" w:rsidP="00770A54">
      <w:pPr>
        <w:spacing w:after="0"/>
        <w:rPr>
          <w:rFonts w:cs="Arial"/>
          <w:b/>
          <w:caps/>
          <w:szCs w:val="22"/>
        </w:rPr>
        <w:sectPr w:rsidR="00C413AD" w:rsidSect="00844D4F">
          <w:footerReference w:type="default" r:id="rId14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10B2CCA1" w14:textId="77777777" w:rsidR="00484CB3" w:rsidRPr="006C3557" w:rsidRDefault="00EC6856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="00484CB3" w:rsidRPr="006C3557">
        <w:rPr>
          <w:rFonts w:cs="Arial"/>
          <w:b/>
          <w:caps/>
          <w:szCs w:val="22"/>
        </w:rPr>
        <w:t xml:space="preserve"> – </w:t>
      </w:r>
      <w:r w:rsidR="001962E1">
        <w:rPr>
          <w:rFonts w:cs="Arial"/>
          <w:b/>
          <w:caps/>
          <w:szCs w:val="22"/>
        </w:rPr>
        <w:t>Schválení</w:t>
      </w:r>
      <w:r w:rsidR="001C2D39">
        <w:rPr>
          <w:rFonts w:cs="Arial"/>
          <w:b/>
          <w:caps/>
          <w:szCs w:val="22"/>
        </w:rPr>
        <w:t xml:space="preserve"> realizace</w:t>
      </w:r>
      <w:r w:rsidR="00772440">
        <w:rPr>
          <w:rFonts w:cs="Arial"/>
          <w:b/>
          <w:caps/>
          <w:szCs w:val="22"/>
        </w:rPr>
        <w:t xml:space="preserve"> požadavku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401780" w:rsidRPr="006C3557" w14:paraId="3E27CD0D" w14:textId="77777777" w:rsidTr="00F11443">
        <w:tc>
          <w:tcPr>
            <w:tcW w:w="1691" w:type="dxa"/>
          </w:tcPr>
          <w:p w14:paraId="3F197175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1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4E225C76" w14:textId="77777777" w:rsidR="00401780" w:rsidRPr="006C3557" w:rsidRDefault="00401780" w:rsidP="00337DDA">
            <w:pPr>
              <w:pStyle w:val="Tabulka"/>
              <w:rPr>
                <w:szCs w:val="22"/>
              </w:rPr>
            </w:pPr>
          </w:p>
        </w:tc>
        <w:tc>
          <w:tcPr>
            <w:tcW w:w="1779" w:type="dxa"/>
          </w:tcPr>
          <w:p w14:paraId="1741F53C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2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14:paraId="5869B485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631" w:type="dxa"/>
          </w:tcPr>
          <w:p w14:paraId="6A3F3538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3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15E99C8F" w14:textId="792CA0D5" w:rsidR="00401780" w:rsidRPr="006C3557" w:rsidRDefault="008D413C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SAP20</w:t>
            </w:r>
          </w:p>
        </w:tc>
      </w:tr>
    </w:tbl>
    <w:p w14:paraId="17F240EB" w14:textId="77777777" w:rsidR="001F2E58" w:rsidRPr="006C3557" w:rsidRDefault="001F2E58" w:rsidP="00401780">
      <w:pPr>
        <w:rPr>
          <w:rFonts w:cs="Arial"/>
          <w:szCs w:val="22"/>
        </w:rPr>
      </w:pPr>
    </w:p>
    <w:p w14:paraId="43B13F01" w14:textId="77777777" w:rsidR="00044DB9" w:rsidRPr="00044DB9" w:rsidRDefault="00044DB9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4131B3FB" w14:textId="77777777" w:rsidR="00160E86" w:rsidRPr="00651EA5" w:rsidRDefault="00160E86" w:rsidP="00160E86">
      <w:pPr>
        <w:jc w:val="both"/>
      </w:pPr>
      <w:r>
        <w:t>Rozšíření systémové definice vazby rozpočtová položka – účet rezervního fondu o zdroj, finanční místo, paragraf, EDS/SMVS. Zapracování nového algoritmu výběru do všech návazných/relevantních programů za oblast správy rozpočtu.</w:t>
      </w:r>
    </w:p>
    <w:p w14:paraId="01CAD5B8" w14:textId="53A1BBBD" w:rsidR="004A3B16" w:rsidRDefault="004A3B16" w:rsidP="004A3B16">
      <w:pPr>
        <w:rPr>
          <w:rFonts w:cs="Arial"/>
        </w:rPr>
      </w:pPr>
    </w:p>
    <w:p w14:paraId="5D75AAD7" w14:textId="77777777" w:rsidR="0033113B" w:rsidRDefault="0033113B" w:rsidP="004C756F"/>
    <w:p w14:paraId="0627E064" w14:textId="77777777" w:rsidR="00013DF1" w:rsidRPr="006C3557" w:rsidRDefault="00013DF1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6C3557" w14:paraId="152E8AD9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7FE1F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CC207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C6D6B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3C3C" w:rsidRPr="006C3557" w14:paraId="3F03C906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916CBE" w14:textId="667ED1C4" w:rsidR="00CB3C3C" w:rsidRPr="006C3557" w:rsidRDefault="00160E8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11172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057A8F" w14:textId="2AD2727C" w:rsidR="00CB3C3C" w:rsidRPr="006C3557" w:rsidRDefault="00160E8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83B8902" w14:textId="2A423A6D" w:rsidR="00CB3C3C" w:rsidRPr="006C3557" w:rsidRDefault="00160E8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Ing. Simona Bárková</w:t>
            </w:r>
          </w:p>
        </w:tc>
      </w:tr>
      <w:tr w:rsidR="00CB3C3C" w:rsidRPr="006C3557" w14:paraId="094B21F9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43C6F8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34DF20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560AFF5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2630A60" w14:textId="77777777" w:rsidR="00CB3C3C" w:rsidRPr="004C756F" w:rsidRDefault="00CB3C3C" w:rsidP="00CB3C3C"/>
    <w:p w14:paraId="4C91D233" w14:textId="77777777" w:rsidR="001E3C70" w:rsidRPr="0003534C" w:rsidRDefault="001E3C70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4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1E3C70" w:rsidRPr="00F23D33" w14:paraId="49123B50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9D9C1" w14:textId="77777777"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371D0" w14:textId="77777777"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1E3C70" w:rsidRPr="00F23D33" w14:paraId="57D68836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7A448D" w14:textId="77777777"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7CA4C2EA" w14:textId="49C8227E" w:rsidR="001E3C70" w:rsidRPr="00F23D33" w:rsidRDefault="00160E8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13. 9. 2019</w:t>
            </w:r>
          </w:p>
        </w:tc>
      </w:tr>
      <w:tr w:rsidR="001E3C70" w:rsidRPr="00F23D33" w14:paraId="7918BD3E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69593A" w14:textId="77777777"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890E11C" w14:textId="1DE00CC6" w:rsidR="001E3C70" w:rsidRPr="00F23D33" w:rsidRDefault="00160E8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14. 10. 2019</w:t>
            </w:r>
          </w:p>
        </w:tc>
      </w:tr>
    </w:tbl>
    <w:p w14:paraId="4520FE11" w14:textId="77777777" w:rsidR="001E3C70" w:rsidRPr="004C756F" w:rsidRDefault="001E3C70" w:rsidP="004C756F"/>
    <w:p w14:paraId="1DBFA679" w14:textId="77777777" w:rsidR="001E3C70" w:rsidRPr="0003534C" w:rsidRDefault="001E3C70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5C6230B2" w14:textId="54270D0D" w:rsidR="001E3C70" w:rsidRDefault="001E3C70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</w:p>
    <w:tbl>
      <w:tblPr>
        <w:tblStyle w:val="Mkatabulky"/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1276"/>
        <w:gridCol w:w="1275"/>
        <w:gridCol w:w="1418"/>
      </w:tblGrid>
      <w:tr w:rsidR="00354EF3" w:rsidRPr="00F23D33" w14:paraId="6436970F" w14:textId="77777777" w:rsidTr="00493753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2F41B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5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B88AD" w14:textId="77777777"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718A9" w14:textId="77777777"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9CDA2" w14:textId="77777777"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28935" w14:textId="77777777" w:rsidR="00354EF3" w:rsidRPr="00CB1115" w:rsidRDefault="00354EF3" w:rsidP="00354EF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354EF3" w:rsidRPr="00F23D33" w14:paraId="7D3C7FF4" w14:textId="77777777" w:rsidTr="00493753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1D4E0E5E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</w:tcBorders>
          </w:tcPr>
          <w:p w14:paraId="5689DF8C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0251EEEE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1C47D79C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0B274987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</w:tr>
      <w:tr w:rsidR="00354EF3" w:rsidRPr="00F23D33" w14:paraId="5423F9DF" w14:textId="77777777" w:rsidTr="00493753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1505B186" w14:textId="3756C8F8" w:rsidR="00354EF3" w:rsidRPr="00F23D33" w:rsidRDefault="00160E86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 01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</w:tcBorders>
          </w:tcPr>
          <w:p w14:paraId="16781B27" w14:textId="77777777" w:rsidR="00354EF3" w:rsidRPr="00F23D33" w:rsidRDefault="00354EF3" w:rsidP="00354EF3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8B666DC" w14:textId="15F7E806" w:rsidR="00354EF3" w:rsidRPr="00F23D33" w:rsidRDefault="00160E86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2894C889" w14:textId="628CDA3C" w:rsidR="00354EF3" w:rsidRPr="00F23D33" w:rsidRDefault="00160E86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215 730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6EDDF59A" w14:textId="7CEFD752" w:rsidR="00354EF3" w:rsidRPr="00F23D33" w:rsidRDefault="00160E86" w:rsidP="00354EF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261 033,3</w:t>
            </w:r>
          </w:p>
        </w:tc>
      </w:tr>
      <w:tr w:rsidR="00160E86" w:rsidRPr="00F23D33" w14:paraId="60CB9EE7" w14:textId="77777777" w:rsidTr="00493753">
        <w:trPr>
          <w:trHeight w:val="397"/>
        </w:trPr>
        <w:tc>
          <w:tcPr>
            <w:tcW w:w="581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335D3A1" w14:textId="77777777" w:rsidR="00160E86" w:rsidRPr="00CB1115" w:rsidRDefault="00160E86" w:rsidP="00160E8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3048561" w14:textId="4EC766F3" w:rsidR="00160E86" w:rsidRPr="00F23D33" w:rsidRDefault="00160E86" w:rsidP="00160E8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1F7DB56E" w14:textId="52C56479" w:rsidR="00160E86" w:rsidRPr="00F23D33" w:rsidRDefault="00160E86" w:rsidP="00160E8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215 730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4A6099D" w14:textId="79AC5AE2" w:rsidR="00160E86" w:rsidRPr="00F23D33" w:rsidRDefault="00160E86" w:rsidP="00160E8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261 033,3</w:t>
            </w:r>
          </w:p>
        </w:tc>
      </w:tr>
    </w:tbl>
    <w:p w14:paraId="7E9C0012" w14:textId="77777777"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14:paraId="41BBB1EB" w14:textId="77777777"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58A5561E" w14:textId="77777777" w:rsidR="00CC6780" w:rsidRPr="00CC6780" w:rsidRDefault="00CC6780" w:rsidP="00CC6780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14:paraId="59E59D41" w14:textId="77777777"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14:paraId="58CEB714" w14:textId="77777777" w:rsidR="00044DB9" w:rsidRPr="002123D3" w:rsidRDefault="004A3B16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6"/>
      </w:r>
    </w:p>
    <w:p w14:paraId="0D526CC2" w14:textId="77777777" w:rsidR="005A138A" w:rsidRDefault="005A138A">
      <w:pPr>
        <w:spacing w:after="0"/>
      </w:pPr>
      <w:r>
        <w:br w:type="page"/>
      </w:r>
    </w:p>
    <w:p w14:paraId="2E2316EF" w14:textId="77777777" w:rsidR="001E3C70" w:rsidRPr="004C756F" w:rsidRDefault="001E3C70" w:rsidP="00CB3C3C"/>
    <w:p w14:paraId="13339B1B" w14:textId="77777777" w:rsidR="00013DF1" w:rsidRPr="006C3557" w:rsidRDefault="00B317DB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="00166E4C" w:rsidRPr="006A0258">
        <w:rPr>
          <w:b w:val="0"/>
          <w:vertAlign w:val="superscript"/>
        </w:rPr>
        <w:endnoteReference w:id="27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D0232" w:rsidRPr="006C3557" w14:paraId="391DA238" w14:textId="77777777" w:rsidTr="00DD3E5D">
        <w:tc>
          <w:tcPr>
            <w:tcW w:w="2655" w:type="dxa"/>
          </w:tcPr>
          <w:p w14:paraId="3DD20AD7" w14:textId="77777777" w:rsidR="008D0232" w:rsidRPr="006C3557" w:rsidRDefault="006147BF" w:rsidP="00CD1D24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3DF69E24" w14:textId="77777777" w:rsidR="008D0232" w:rsidRPr="006C3557" w:rsidRDefault="00472E74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2244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18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07834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BB7D3D" w:rsidRPr="006C3557" w14:paraId="5B243645" w14:textId="77777777" w:rsidTr="00DD3E5D">
        <w:tc>
          <w:tcPr>
            <w:tcW w:w="2655" w:type="dxa"/>
            <w:tcBorders>
              <w:bottom w:val="nil"/>
            </w:tcBorders>
          </w:tcPr>
          <w:p w14:paraId="40E521B3" w14:textId="77777777" w:rsidR="00BB7D3D" w:rsidRPr="006C3557" w:rsidRDefault="00BB7D3D" w:rsidP="004A0BA8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314AA453" w14:textId="77777777" w:rsidR="00BB7D3D" w:rsidRPr="006C3557" w:rsidRDefault="00BB7D3D" w:rsidP="00BA58A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178EC4E5" w14:textId="77777777" w:rsidR="00BB7D3D" w:rsidRPr="006C3557" w:rsidRDefault="00BB7D3D" w:rsidP="00BA58A8">
            <w:pPr>
              <w:rPr>
                <w:rFonts w:cs="Arial"/>
                <w:szCs w:val="22"/>
              </w:rPr>
            </w:pPr>
          </w:p>
        </w:tc>
      </w:tr>
      <w:tr w:rsidR="008D0232" w:rsidRPr="006C3557" w14:paraId="398EE874" w14:textId="77777777" w:rsidTr="00DD3E5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1742CDEF" w14:textId="77777777" w:rsidR="008D0232" w:rsidRPr="006C3557" w:rsidRDefault="008D0232" w:rsidP="00875247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78E30DA2" w14:textId="77777777" w:rsidR="008D0232" w:rsidRPr="006C3557" w:rsidRDefault="00DE55E0" w:rsidP="00875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591577677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D3E5D"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52A67C00" w14:textId="77777777" w:rsidTr="00DD3E5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3A78737F" w14:textId="44287A0C" w:rsidR="008D413C" w:rsidRPr="006C3557" w:rsidRDefault="008D413C" w:rsidP="00875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Jméno a příjmení: Pavel Štětina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39F3A24F" w14:textId="77777777" w:rsidR="00DD3E5D" w:rsidRPr="006C3557" w:rsidRDefault="00DD3E5D" w:rsidP="00DD3E5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57EFFAE5" w14:textId="77777777" w:rsidR="00D2353F" w:rsidRDefault="00D2353F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14:paraId="1C65B9C7" w14:textId="77777777" w:rsidTr="00976455">
        <w:tc>
          <w:tcPr>
            <w:tcW w:w="2655" w:type="dxa"/>
          </w:tcPr>
          <w:p w14:paraId="2C78F670" w14:textId="77777777"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3792F8F6" w14:textId="77777777"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1344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3555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5740306F" w14:textId="77777777" w:rsidTr="00976455">
        <w:tc>
          <w:tcPr>
            <w:tcW w:w="2655" w:type="dxa"/>
            <w:tcBorders>
              <w:bottom w:val="nil"/>
            </w:tcBorders>
          </w:tcPr>
          <w:p w14:paraId="0594DAEB" w14:textId="77777777"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3A9F11C2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037915A6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553857BF" w14:textId="7777777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548EF5D4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0B79A840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-203094167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452F26D1" w14:textId="7777777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6D8B1293" w14:textId="089C85ED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8D413C">
              <w:rPr>
                <w:rFonts w:cs="Arial"/>
                <w:szCs w:val="22"/>
              </w:rPr>
              <w:t>: Oldřich Štěpánek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0B548997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3CF10C46" w14:textId="77777777" w:rsidR="00BB7D3D" w:rsidRDefault="00BB7D3D" w:rsidP="00875247">
      <w:pPr>
        <w:rPr>
          <w:rFonts w:cs="Arial"/>
          <w:szCs w:val="22"/>
        </w:rPr>
      </w:pPr>
    </w:p>
    <w:p w14:paraId="341F9D91" w14:textId="77777777" w:rsidR="00DD3E5D" w:rsidRDefault="00DD3E5D" w:rsidP="00875247">
      <w:pPr>
        <w:rPr>
          <w:rFonts w:cs="Arial"/>
          <w:szCs w:val="22"/>
        </w:rPr>
      </w:pPr>
    </w:p>
    <w:p w14:paraId="3BEC9A5E" w14:textId="77777777" w:rsidR="001135A2" w:rsidRDefault="001135A2" w:rsidP="00875247">
      <w:pPr>
        <w:rPr>
          <w:rFonts w:cs="Arial"/>
          <w:szCs w:val="22"/>
        </w:rPr>
      </w:pPr>
    </w:p>
    <w:p w14:paraId="7EEAE80E" w14:textId="77777777" w:rsidR="00B317DB" w:rsidRPr="006C3557" w:rsidRDefault="00B317DB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28"/>
      </w:r>
    </w:p>
    <w:p w14:paraId="14D54E1C" w14:textId="77777777" w:rsidR="00FE63E8" w:rsidRPr="006C3557" w:rsidRDefault="00FE63E8" w:rsidP="00FE63E8">
      <w:pPr>
        <w:pStyle w:val="Nadpis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E63E8" w:rsidRPr="006C3557" w14:paraId="3C4E2807" w14:textId="77777777" w:rsidTr="00DD3E5D">
        <w:tc>
          <w:tcPr>
            <w:tcW w:w="3539" w:type="dxa"/>
          </w:tcPr>
          <w:p w14:paraId="562246BC" w14:textId="038AC30F" w:rsidR="00FE63E8" w:rsidRPr="00BB7D3D" w:rsidRDefault="000D34E6" w:rsidP="007D515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Žadatel</w:t>
            </w:r>
            <w:r w:rsidR="00BB7D3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7C008DD5" w14:textId="77777777" w:rsidR="00FE63E8" w:rsidRPr="006C3557" w:rsidRDefault="00000FA4" w:rsidP="00000FA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Nes</w:t>
            </w:r>
            <w:r w:rsidR="00070AE9"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E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E63E8" w:rsidRPr="006C3557" w14:paraId="39142DBB" w14:textId="77777777" w:rsidTr="00DD3E5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1D6273EE" w14:textId="77777777" w:rsidR="00FE63E8" w:rsidRPr="006C3557" w:rsidRDefault="00FE63E8" w:rsidP="007D515C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65062DB4" w14:textId="77777777" w:rsidR="00FE63E8" w:rsidRPr="006C3557" w:rsidRDefault="00FE63E8" w:rsidP="00CE333A">
            <w:pPr>
              <w:rPr>
                <w:rFonts w:cs="Arial"/>
                <w:szCs w:val="22"/>
              </w:rPr>
            </w:pPr>
          </w:p>
        </w:tc>
      </w:tr>
      <w:tr w:rsidR="00FE63E8" w:rsidRPr="006C3557" w14:paraId="3F014D19" w14:textId="77777777" w:rsidTr="00DD3E5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562B2285" w14:textId="308CF993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</w:t>
            </w:r>
            <w:r w:rsidR="0028103B" w:rsidRPr="006C3557">
              <w:rPr>
                <w:rFonts w:cs="Arial"/>
                <w:szCs w:val="22"/>
              </w:rPr>
              <w:t xml:space="preserve"> a příjmení</w:t>
            </w:r>
            <w:r w:rsidR="008D413C">
              <w:rPr>
                <w:rFonts w:cs="Arial"/>
                <w:szCs w:val="22"/>
              </w:rPr>
              <w:t>: Ing. Miluše Houdková Šímová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4FD81C03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30B774CF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0908FB40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389B75C1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2FF785B6" w14:textId="77777777" w:rsidR="00BA58A8" w:rsidRDefault="00BA58A8" w:rsidP="00875247">
      <w:pPr>
        <w:rPr>
          <w:rFonts w:cs="Arial"/>
          <w:sz w:val="20"/>
          <w:szCs w:val="20"/>
        </w:rPr>
      </w:pPr>
    </w:p>
    <w:p w14:paraId="45D1517C" w14:textId="77777777" w:rsidR="004A7C0A" w:rsidRDefault="004A7C0A" w:rsidP="004A7C0A">
      <w:pPr>
        <w:spacing w:after="0"/>
        <w:rPr>
          <w:rFonts w:cs="Arial"/>
          <w:sz w:val="20"/>
          <w:szCs w:val="20"/>
        </w:rPr>
      </w:pPr>
    </w:p>
    <w:p w14:paraId="3975BB9F" w14:textId="77777777" w:rsidR="004A7C0A" w:rsidRDefault="004A7C0A" w:rsidP="004A7C0A">
      <w:pPr>
        <w:spacing w:after="0"/>
        <w:rPr>
          <w:rFonts w:cs="Arial"/>
          <w:sz w:val="20"/>
          <w:szCs w:val="20"/>
        </w:rPr>
      </w:pPr>
    </w:p>
    <w:p w14:paraId="74AB9973" w14:textId="77777777" w:rsidR="00F870AD" w:rsidRDefault="00F870AD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D3E5D" w:rsidRPr="006C3557" w14:paraId="7048722A" w14:textId="77777777" w:rsidTr="00976455">
        <w:tc>
          <w:tcPr>
            <w:tcW w:w="3539" w:type="dxa"/>
          </w:tcPr>
          <w:p w14:paraId="762AD70C" w14:textId="77777777" w:rsidR="00DD3E5D" w:rsidRPr="00BB7D3D" w:rsidRDefault="004A7C0A" w:rsidP="0097645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</w:t>
            </w:r>
            <w:r w:rsidR="00DD3E5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6488D461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65BEFCBD" w14:textId="77777777" w:rsidTr="0097645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2650A8CD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7F68778B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19D84E03" w14:textId="77777777" w:rsidTr="0097645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6AF2D891" w14:textId="2B4F4CF4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  <w:r w:rsidR="008D413C">
              <w:rPr>
                <w:rFonts w:cs="Arial"/>
                <w:szCs w:val="22"/>
              </w:rPr>
              <w:t>: Mgr. Václav Koubek, MBA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016B20D3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05D6F2BB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222AACA1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5A2D6068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1A358B2E" w14:textId="77777777" w:rsidR="00DD3E5D" w:rsidRDefault="00DD3E5D">
      <w:pPr>
        <w:spacing w:after="0"/>
        <w:rPr>
          <w:rFonts w:cs="Arial"/>
          <w:sz w:val="20"/>
          <w:szCs w:val="20"/>
        </w:rPr>
        <w:sectPr w:rsidR="00DD3E5D" w:rsidSect="00844D4F">
          <w:footerReference w:type="default" r:id="rId15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13291F22" w14:textId="77777777" w:rsidR="007B64DF" w:rsidRPr="008F29B6" w:rsidRDefault="007B64DF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  <w:lang w:val="cs-CZ"/>
        </w:rPr>
      </w:pPr>
    </w:p>
    <w:p w14:paraId="2B9C1067" w14:textId="77777777"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16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89398" w14:textId="77777777" w:rsidR="00BE397F" w:rsidRDefault="00BE397F" w:rsidP="00F736A9">
      <w:pPr>
        <w:spacing w:after="0"/>
      </w:pPr>
      <w:r>
        <w:separator/>
      </w:r>
    </w:p>
  </w:endnote>
  <w:endnote w:type="continuationSeparator" w:id="0">
    <w:p w14:paraId="445840AE" w14:textId="77777777" w:rsidR="00BE397F" w:rsidRDefault="00BE397F" w:rsidP="00F736A9">
      <w:pPr>
        <w:spacing w:after="0"/>
      </w:pPr>
      <w:r>
        <w:continuationSeparator/>
      </w:r>
    </w:p>
  </w:endnote>
  <w:endnote w:type="continuationNotice" w:id="1">
    <w:p w14:paraId="4E1C5237" w14:textId="77777777" w:rsidR="00BE397F" w:rsidRDefault="00BE397F">
      <w:pPr>
        <w:spacing w:after="0"/>
      </w:pPr>
    </w:p>
  </w:endnote>
  <w:endnote w:id="2">
    <w:p w14:paraId="1D2E09F9" w14:textId="77777777" w:rsidR="007D11C8" w:rsidRPr="00E56B5D" w:rsidRDefault="007D11C8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0A416509" w14:textId="77777777" w:rsidR="007D11C8" w:rsidRPr="00E56B5D" w:rsidRDefault="007D11C8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14:paraId="09CDBA01" w14:textId="77777777" w:rsidR="007D11C8" w:rsidRPr="00E56B5D" w:rsidRDefault="007D11C8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14:paraId="34656087" w14:textId="77777777" w:rsidR="007D11C8" w:rsidRPr="00E56B5D" w:rsidRDefault="007D11C8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14:paraId="3034DC4F" w14:textId="77777777" w:rsidR="007D11C8" w:rsidRPr="00E56B5D" w:rsidRDefault="007D11C8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14:paraId="76F47E30" w14:textId="77777777" w:rsidR="007D11C8" w:rsidRPr="00E56B5D" w:rsidRDefault="007D11C8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14:paraId="1C9A002F" w14:textId="77777777" w:rsidR="007D11C8" w:rsidRPr="00E56B5D" w:rsidRDefault="007D11C8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14:paraId="5B05D195" w14:textId="77777777" w:rsidR="007D11C8" w:rsidRPr="00E56B5D" w:rsidRDefault="007D11C8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14:paraId="0946180D" w14:textId="77777777" w:rsidR="007D11C8" w:rsidRPr="00E56B5D" w:rsidRDefault="007D11C8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14:paraId="611552CF" w14:textId="77777777" w:rsidR="007D11C8" w:rsidRPr="00E56B5D" w:rsidRDefault="007D11C8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14:paraId="0A16AFDC" w14:textId="77777777" w:rsidR="007D11C8" w:rsidRPr="00E56B5D" w:rsidRDefault="007D11C8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14:paraId="23654A8A" w14:textId="77777777" w:rsidR="007D11C8" w:rsidRPr="00E56B5D" w:rsidRDefault="007D11C8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4">
    <w:p w14:paraId="7FE94BC6" w14:textId="77777777" w:rsidR="007D11C8" w:rsidRPr="00E56B5D" w:rsidRDefault="007D11C8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5">
    <w:p w14:paraId="340CDB40" w14:textId="77777777" w:rsidR="007D11C8" w:rsidRPr="00E56B5D" w:rsidRDefault="007D11C8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6">
    <w:p w14:paraId="6C43E483" w14:textId="77777777" w:rsidR="007D11C8" w:rsidRPr="00E56B5D" w:rsidRDefault="007D11C8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7">
    <w:p w14:paraId="03A273A0" w14:textId="77777777" w:rsidR="007D11C8" w:rsidRPr="00E56B5D" w:rsidRDefault="007D11C8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18">
    <w:p w14:paraId="0A3A6252" w14:textId="77777777" w:rsidR="007D11C8" w:rsidRPr="00E56B5D" w:rsidRDefault="007D11C8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19">
    <w:p w14:paraId="7CDAA92B" w14:textId="77777777" w:rsidR="007D11C8" w:rsidRPr="00E56B5D" w:rsidRDefault="007D11C8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14:paraId="6B98DE77" w14:textId="77777777" w:rsidR="007D11C8" w:rsidRPr="00E56B5D" w:rsidRDefault="007D11C8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14:paraId="629B6135" w14:textId="77777777" w:rsidR="007D11C8" w:rsidRPr="00E56B5D" w:rsidRDefault="007D11C8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2">
    <w:p w14:paraId="7DED1055" w14:textId="77777777" w:rsidR="007D11C8" w:rsidRPr="00E56B5D" w:rsidRDefault="007D11C8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3">
    <w:p w14:paraId="0A98842B" w14:textId="77777777" w:rsidR="007D11C8" w:rsidRPr="00E56B5D" w:rsidRDefault="007D11C8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4">
    <w:p w14:paraId="18131FB1" w14:textId="77777777" w:rsidR="007D11C8" w:rsidRPr="00E56B5D" w:rsidRDefault="007D11C8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5">
    <w:p w14:paraId="30B39A60" w14:textId="77777777" w:rsidR="007D11C8" w:rsidRPr="00E56B5D" w:rsidRDefault="007D11C8" w:rsidP="00354E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6">
    <w:p w14:paraId="75361CE1" w14:textId="77777777" w:rsidR="007D11C8" w:rsidRPr="00E56B5D" w:rsidRDefault="007D11C8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7">
    <w:p w14:paraId="37FED2EF" w14:textId="77777777" w:rsidR="007D11C8" w:rsidRPr="00E56B5D" w:rsidRDefault="007D11C8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Vyplní Change koordinátor na základě podkladů, které obdrží od dotčených subjektů. Ve volbě doporučuje/nedoporučuje se zaškrtne hodící se volba.</w:t>
      </w:r>
    </w:p>
  </w:endnote>
  <w:endnote w:id="28">
    <w:p w14:paraId="45EEE394" w14:textId="77777777" w:rsidR="007D11C8" w:rsidRPr="00E56B5D" w:rsidRDefault="007D11C8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3A84" w14:textId="77777777" w:rsidR="00791161" w:rsidRDefault="007911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64C5" w14:textId="0A93EA0D" w:rsidR="007D11C8" w:rsidRPr="00CC2560" w:rsidRDefault="007D11C8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78780159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7266B4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7266B4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13BC8" w14:textId="77777777" w:rsidR="00791161" w:rsidRDefault="0079116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219D" w14:textId="21338C44" w:rsidR="007D11C8" w:rsidRPr="00CC2560" w:rsidRDefault="007D11C8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7266B4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7266B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58A42" w14:textId="5F1D218A" w:rsidR="007D11C8" w:rsidRPr="00CC2560" w:rsidRDefault="007D11C8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7266B4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7266B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247A7" w14:textId="58C0A787" w:rsidR="007D11C8" w:rsidRPr="00EF7DC4" w:rsidRDefault="007D11C8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7266B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7266B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0CAAA" w14:textId="77777777" w:rsidR="00BE397F" w:rsidRDefault="00BE397F" w:rsidP="00F736A9">
      <w:pPr>
        <w:spacing w:after="0"/>
      </w:pPr>
      <w:r>
        <w:separator/>
      </w:r>
    </w:p>
  </w:footnote>
  <w:footnote w:type="continuationSeparator" w:id="0">
    <w:p w14:paraId="6FF62F45" w14:textId="77777777" w:rsidR="00BE397F" w:rsidRDefault="00BE397F" w:rsidP="00F736A9">
      <w:pPr>
        <w:spacing w:after="0"/>
      </w:pPr>
      <w:r>
        <w:continuationSeparator/>
      </w:r>
    </w:p>
  </w:footnote>
  <w:footnote w:type="continuationNotice" w:id="1">
    <w:p w14:paraId="214EE3DA" w14:textId="77777777" w:rsidR="00BE397F" w:rsidRDefault="00BE39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0ABDD" w14:textId="77777777" w:rsidR="00791161" w:rsidRDefault="007911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D8CEA" w14:textId="77777777" w:rsidR="007D11C8" w:rsidRPr="003315A8" w:rsidRDefault="007D11C8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06DD2631" wp14:editId="6D0EEA5C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6BFB4" w14:textId="77777777" w:rsidR="00791161" w:rsidRDefault="007911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5B6"/>
    <w:multiLevelType w:val="hybridMultilevel"/>
    <w:tmpl w:val="4F3868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26B1"/>
    <w:multiLevelType w:val="hybridMultilevel"/>
    <w:tmpl w:val="2F6A6B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57D"/>
    <w:multiLevelType w:val="multilevel"/>
    <w:tmpl w:val="2FA098E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5671A2C"/>
    <w:multiLevelType w:val="hybridMultilevel"/>
    <w:tmpl w:val="8A44D340"/>
    <w:lvl w:ilvl="0" w:tplc="25161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76A1"/>
    <w:multiLevelType w:val="hybridMultilevel"/>
    <w:tmpl w:val="BB3C8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212BD"/>
    <w:multiLevelType w:val="hybridMultilevel"/>
    <w:tmpl w:val="B6BE1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86A29"/>
    <w:multiLevelType w:val="hybridMultilevel"/>
    <w:tmpl w:val="1D163052"/>
    <w:lvl w:ilvl="0" w:tplc="A788B52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525EF"/>
    <w:multiLevelType w:val="hybridMultilevel"/>
    <w:tmpl w:val="932C668E"/>
    <w:lvl w:ilvl="0" w:tplc="F0103B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A2822"/>
    <w:multiLevelType w:val="hybridMultilevel"/>
    <w:tmpl w:val="CB503B2C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E2FDC4">
      <w:start w:val="3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7F026A"/>
    <w:multiLevelType w:val="hybridMultilevel"/>
    <w:tmpl w:val="A9FEE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977EB"/>
    <w:multiLevelType w:val="hybridMultilevel"/>
    <w:tmpl w:val="36966CC6"/>
    <w:lvl w:ilvl="0" w:tplc="04050001">
      <w:start w:val="1"/>
      <w:numFmt w:val="bullet"/>
      <w:lvlText w:val=""/>
      <w:lvlJc w:val="left"/>
      <w:pPr>
        <w:ind w:left="606" w:hanging="360"/>
      </w:pPr>
      <w:rPr>
        <w:rFonts w:ascii="Symbol" w:hAnsi="Symbol" w:hint="default"/>
      </w:rPr>
    </w:lvl>
    <w:lvl w:ilvl="1" w:tplc="86E2FDC4">
      <w:start w:val="3"/>
      <w:numFmt w:val="bullet"/>
      <w:lvlText w:val="•"/>
      <w:lvlJc w:val="left"/>
      <w:pPr>
        <w:ind w:left="1674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046" w:hanging="180"/>
      </w:pPr>
    </w:lvl>
    <w:lvl w:ilvl="3" w:tplc="0405000F" w:tentative="1">
      <w:start w:val="1"/>
      <w:numFmt w:val="decimal"/>
      <w:lvlText w:val="%4."/>
      <w:lvlJc w:val="left"/>
      <w:pPr>
        <w:ind w:left="2766" w:hanging="360"/>
      </w:pPr>
    </w:lvl>
    <w:lvl w:ilvl="4" w:tplc="04050019" w:tentative="1">
      <w:start w:val="1"/>
      <w:numFmt w:val="lowerLetter"/>
      <w:lvlText w:val="%5."/>
      <w:lvlJc w:val="left"/>
      <w:pPr>
        <w:ind w:left="3486" w:hanging="360"/>
      </w:pPr>
    </w:lvl>
    <w:lvl w:ilvl="5" w:tplc="0405001B" w:tentative="1">
      <w:start w:val="1"/>
      <w:numFmt w:val="lowerRoman"/>
      <w:lvlText w:val="%6."/>
      <w:lvlJc w:val="right"/>
      <w:pPr>
        <w:ind w:left="4206" w:hanging="180"/>
      </w:pPr>
    </w:lvl>
    <w:lvl w:ilvl="6" w:tplc="0405000F" w:tentative="1">
      <w:start w:val="1"/>
      <w:numFmt w:val="decimal"/>
      <w:lvlText w:val="%7."/>
      <w:lvlJc w:val="left"/>
      <w:pPr>
        <w:ind w:left="4926" w:hanging="360"/>
      </w:pPr>
    </w:lvl>
    <w:lvl w:ilvl="7" w:tplc="04050019" w:tentative="1">
      <w:start w:val="1"/>
      <w:numFmt w:val="lowerLetter"/>
      <w:lvlText w:val="%8."/>
      <w:lvlJc w:val="left"/>
      <w:pPr>
        <w:ind w:left="5646" w:hanging="360"/>
      </w:pPr>
    </w:lvl>
    <w:lvl w:ilvl="8" w:tplc="040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4" w15:restartNumberingAfterBreak="0">
    <w:nsid w:val="4EC5264C"/>
    <w:multiLevelType w:val="hybridMultilevel"/>
    <w:tmpl w:val="F4588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2FDC4">
      <w:start w:val="3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57468"/>
    <w:multiLevelType w:val="hybridMultilevel"/>
    <w:tmpl w:val="08EE0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8240E"/>
    <w:multiLevelType w:val="hybridMultilevel"/>
    <w:tmpl w:val="E3221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1173F"/>
    <w:multiLevelType w:val="hybridMultilevel"/>
    <w:tmpl w:val="EAEE33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E7378"/>
    <w:multiLevelType w:val="hybridMultilevel"/>
    <w:tmpl w:val="3F20FE82"/>
    <w:lvl w:ilvl="0" w:tplc="228846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0"/>
  </w:num>
  <w:num w:numId="30">
    <w:abstractNumId w:val="9"/>
  </w:num>
  <w:num w:numId="31">
    <w:abstractNumId w:val="2"/>
  </w:num>
  <w:num w:numId="32">
    <w:abstractNumId w:val="3"/>
  </w:num>
  <w:num w:numId="33">
    <w:abstractNumId w:val="2"/>
  </w:num>
  <w:num w:numId="34">
    <w:abstractNumId w:val="1"/>
  </w:num>
  <w:num w:numId="35">
    <w:abstractNumId w:val="7"/>
  </w:num>
  <w:num w:numId="36">
    <w:abstractNumId w:val="0"/>
  </w:num>
  <w:num w:numId="37">
    <w:abstractNumId w:val="18"/>
  </w:num>
  <w:num w:numId="38">
    <w:abstractNumId w:val="16"/>
  </w:num>
  <w:num w:numId="39">
    <w:abstractNumId w:val="13"/>
  </w:num>
  <w:num w:numId="40">
    <w:abstractNumId w:val="12"/>
  </w:num>
  <w:num w:numId="41">
    <w:abstractNumId w:val="14"/>
  </w:num>
  <w:num w:numId="42">
    <w:abstractNumId w:val="5"/>
  </w:num>
  <w:num w:numId="43">
    <w:abstractNumId w:val="15"/>
  </w:num>
  <w:num w:numId="44">
    <w:abstractNumId w:val="17"/>
  </w:num>
  <w:num w:numId="45">
    <w:abstractNumId w:val="2"/>
  </w:num>
  <w:num w:numId="46">
    <w:abstractNumId w:val="2"/>
  </w:num>
  <w:num w:numId="47">
    <w:abstractNumId w:val="8"/>
  </w:num>
  <w:num w:numId="48">
    <w:abstractNumId w:val="2"/>
  </w:num>
  <w:num w:numId="4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870"/>
    <w:rsid w:val="00005BCE"/>
    <w:rsid w:val="00013DF1"/>
    <w:rsid w:val="00014F2F"/>
    <w:rsid w:val="0001584A"/>
    <w:rsid w:val="00016B61"/>
    <w:rsid w:val="0002035C"/>
    <w:rsid w:val="00020518"/>
    <w:rsid w:val="0002371D"/>
    <w:rsid w:val="000242F6"/>
    <w:rsid w:val="000249F5"/>
    <w:rsid w:val="00025784"/>
    <w:rsid w:val="0003057D"/>
    <w:rsid w:val="00032E64"/>
    <w:rsid w:val="00032EAF"/>
    <w:rsid w:val="000335CF"/>
    <w:rsid w:val="00033DD1"/>
    <w:rsid w:val="0003534C"/>
    <w:rsid w:val="00036C48"/>
    <w:rsid w:val="0004128C"/>
    <w:rsid w:val="00044DB9"/>
    <w:rsid w:val="00045478"/>
    <w:rsid w:val="00046851"/>
    <w:rsid w:val="00050367"/>
    <w:rsid w:val="00051D11"/>
    <w:rsid w:val="00052206"/>
    <w:rsid w:val="00052499"/>
    <w:rsid w:val="00054889"/>
    <w:rsid w:val="00057BA1"/>
    <w:rsid w:val="00060417"/>
    <w:rsid w:val="00061005"/>
    <w:rsid w:val="00062D02"/>
    <w:rsid w:val="00070749"/>
    <w:rsid w:val="00070AE9"/>
    <w:rsid w:val="00071F38"/>
    <w:rsid w:val="00075011"/>
    <w:rsid w:val="000774C2"/>
    <w:rsid w:val="00081781"/>
    <w:rsid w:val="00081CE5"/>
    <w:rsid w:val="00083E85"/>
    <w:rsid w:val="00084053"/>
    <w:rsid w:val="00084F0B"/>
    <w:rsid w:val="00086555"/>
    <w:rsid w:val="000871C4"/>
    <w:rsid w:val="000872BF"/>
    <w:rsid w:val="00090CFE"/>
    <w:rsid w:val="000911DA"/>
    <w:rsid w:val="00091C53"/>
    <w:rsid w:val="00092096"/>
    <w:rsid w:val="00092229"/>
    <w:rsid w:val="00093843"/>
    <w:rsid w:val="00095F04"/>
    <w:rsid w:val="000A0E3D"/>
    <w:rsid w:val="000A560E"/>
    <w:rsid w:val="000A6F5B"/>
    <w:rsid w:val="000A7D80"/>
    <w:rsid w:val="000B2FCB"/>
    <w:rsid w:val="000B6887"/>
    <w:rsid w:val="000C10FC"/>
    <w:rsid w:val="000C145C"/>
    <w:rsid w:val="000C36FD"/>
    <w:rsid w:val="000C4A49"/>
    <w:rsid w:val="000C59B3"/>
    <w:rsid w:val="000C7406"/>
    <w:rsid w:val="000D21E2"/>
    <w:rsid w:val="000D290E"/>
    <w:rsid w:val="000D34E6"/>
    <w:rsid w:val="000D4EF2"/>
    <w:rsid w:val="000D5063"/>
    <w:rsid w:val="000D58C0"/>
    <w:rsid w:val="000E3B62"/>
    <w:rsid w:val="000E4800"/>
    <w:rsid w:val="000E51A3"/>
    <w:rsid w:val="000E6E54"/>
    <w:rsid w:val="000E720F"/>
    <w:rsid w:val="000E7473"/>
    <w:rsid w:val="000F7DA2"/>
    <w:rsid w:val="00100774"/>
    <w:rsid w:val="00101481"/>
    <w:rsid w:val="001018A2"/>
    <w:rsid w:val="00103472"/>
    <w:rsid w:val="001037F6"/>
    <w:rsid w:val="00104A7E"/>
    <w:rsid w:val="00107698"/>
    <w:rsid w:val="00110879"/>
    <w:rsid w:val="001135A2"/>
    <w:rsid w:val="001172FB"/>
    <w:rsid w:val="00120DCA"/>
    <w:rsid w:val="00121BAB"/>
    <w:rsid w:val="0012280F"/>
    <w:rsid w:val="0012541E"/>
    <w:rsid w:val="00125A65"/>
    <w:rsid w:val="00125AFA"/>
    <w:rsid w:val="001267F1"/>
    <w:rsid w:val="00127005"/>
    <w:rsid w:val="00127530"/>
    <w:rsid w:val="001303E1"/>
    <w:rsid w:val="001307A1"/>
    <w:rsid w:val="0013126D"/>
    <w:rsid w:val="001321B5"/>
    <w:rsid w:val="00137FC3"/>
    <w:rsid w:val="001400EE"/>
    <w:rsid w:val="001422BC"/>
    <w:rsid w:val="001444E5"/>
    <w:rsid w:val="00145587"/>
    <w:rsid w:val="00145FF2"/>
    <w:rsid w:val="0014616B"/>
    <w:rsid w:val="0014630E"/>
    <w:rsid w:val="00150237"/>
    <w:rsid w:val="001507F2"/>
    <w:rsid w:val="00151693"/>
    <w:rsid w:val="00152E30"/>
    <w:rsid w:val="00153806"/>
    <w:rsid w:val="00154837"/>
    <w:rsid w:val="00155138"/>
    <w:rsid w:val="00160B68"/>
    <w:rsid w:val="00160E86"/>
    <w:rsid w:val="0016171A"/>
    <w:rsid w:val="0016270D"/>
    <w:rsid w:val="0016573F"/>
    <w:rsid w:val="0016660D"/>
    <w:rsid w:val="00166B75"/>
    <w:rsid w:val="00166E4C"/>
    <w:rsid w:val="0017119F"/>
    <w:rsid w:val="001803D6"/>
    <w:rsid w:val="00180D1E"/>
    <w:rsid w:val="00186D3D"/>
    <w:rsid w:val="0019068A"/>
    <w:rsid w:val="001914FF"/>
    <w:rsid w:val="00192C63"/>
    <w:rsid w:val="00193D58"/>
    <w:rsid w:val="00194AE9"/>
    <w:rsid w:val="001962E1"/>
    <w:rsid w:val="001965E1"/>
    <w:rsid w:val="001974FA"/>
    <w:rsid w:val="00197C96"/>
    <w:rsid w:val="001A0E77"/>
    <w:rsid w:val="001A58B3"/>
    <w:rsid w:val="001A5FFF"/>
    <w:rsid w:val="001B028B"/>
    <w:rsid w:val="001B59C1"/>
    <w:rsid w:val="001B5B62"/>
    <w:rsid w:val="001C0A45"/>
    <w:rsid w:val="001C277E"/>
    <w:rsid w:val="001C2D39"/>
    <w:rsid w:val="001C4C0B"/>
    <w:rsid w:val="001C6B93"/>
    <w:rsid w:val="001D0604"/>
    <w:rsid w:val="001D3BA0"/>
    <w:rsid w:val="001E17C9"/>
    <w:rsid w:val="001E3C70"/>
    <w:rsid w:val="001E419F"/>
    <w:rsid w:val="001E5572"/>
    <w:rsid w:val="001F0E4E"/>
    <w:rsid w:val="001F177F"/>
    <w:rsid w:val="001F2E58"/>
    <w:rsid w:val="001F4C72"/>
    <w:rsid w:val="00210895"/>
    <w:rsid w:val="00211559"/>
    <w:rsid w:val="002123D3"/>
    <w:rsid w:val="002255E9"/>
    <w:rsid w:val="002273D3"/>
    <w:rsid w:val="002300B6"/>
    <w:rsid w:val="00230B57"/>
    <w:rsid w:val="00234F76"/>
    <w:rsid w:val="00236F5B"/>
    <w:rsid w:val="00242077"/>
    <w:rsid w:val="002421CB"/>
    <w:rsid w:val="00242E87"/>
    <w:rsid w:val="00243C82"/>
    <w:rsid w:val="00243E35"/>
    <w:rsid w:val="002442A7"/>
    <w:rsid w:val="0024594C"/>
    <w:rsid w:val="00245FA7"/>
    <w:rsid w:val="00246A07"/>
    <w:rsid w:val="002505F7"/>
    <w:rsid w:val="0025211E"/>
    <w:rsid w:val="00252B23"/>
    <w:rsid w:val="00252F01"/>
    <w:rsid w:val="00252F3F"/>
    <w:rsid w:val="00254328"/>
    <w:rsid w:val="0026086A"/>
    <w:rsid w:val="002629E2"/>
    <w:rsid w:val="00264BFC"/>
    <w:rsid w:val="00265237"/>
    <w:rsid w:val="00265ED9"/>
    <w:rsid w:val="00266BC7"/>
    <w:rsid w:val="00270C2B"/>
    <w:rsid w:val="00273821"/>
    <w:rsid w:val="0027382A"/>
    <w:rsid w:val="00273A70"/>
    <w:rsid w:val="00276A3F"/>
    <w:rsid w:val="00277CA5"/>
    <w:rsid w:val="00280C14"/>
    <w:rsid w:val="00281028"/>
    <w:rsid w:val="0028103B"/>
    <w:rsid w:val="00284C4B"/>
    <w:rsid w:val="0028652D"/>
    <w:rsid w:val="0029567B"/>
    <w:rsid w:val="002956AD"/>
    <w:rsid w:val="00296D71"/>
    <w:rsid w:val="002A24F0"/>
    <w:rsid w:val="002A262B"/>
    <w:rsid w:val="002A3316"/>
    <w:rsid w:val="002A4EAB"/>
    <w:rsid w:val="002B2742"/>
    <w:rsid w:val="002B7FEE"/>
    <w:rsid w:val="002C64EF"/>
    <w:rsid w:val="002C77AD"/>
    <w:rsid w:val="002C7A38"/>
    <w:rsid w:val="002C7A49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39F8"/>
    <w:rsid w:val="002E400A"/>
    <w:rsid w:val="002E40C1"/>
    <w:rsid w:val="002E6E8C"/>
    <w:rsid w:val="002F1012"/>
    <w:rsid w:val="002F20C1"/>
    <w:rsid w:val="002F6294"/>
    <w:rsid w:val="00300418"/>
    <w:rsid w:val="00300B6D"/>
    <w:rsid w:val="00300DC1"/>
    <w:rsid w:val="003025EB"/>
    <w:rsid w:val="00304509"/>
    <w:rsid w:val="003104A7"/>
    <w:rsid w:val="0031387C"/>
    <w:rsid w:val="003153D0"/>
    <w:rsid w:val="003162C2"/>
    <w:rsid w:val="00320FF1"/>
    <w:rsid w:val="00322213"/>
    <w:rsid w:val="00323E78"/>
    <w:rsid w:val="0033113B"/>
    <w:rsid w:val="003315A8"/>
    <w:rsid w:val="003327CE"/>
    <w:rsid w:val="00332EBE"/>
    <w:rsid w:val="003352D6"/>
    <w:rsid w:val="00337DDA"/>
    <w:rsid w:val="00337FB0"/>
    <w:rsid w:val="00340225"/>
    <w:rsid w:val="00340CF2"/>
    <w:rsid w:val="00350A4F"/>
    <w:rsid w:val="003519C1"/>
    <w:rsid w:val="00351F5F"/>
    <w:rsid w:val="00354EF3"/>
    <w:rsid w:val="00357CB1"/>
    <w:rsid w:val="00361371"/>
    <w:rsid w:val="0036140A"/>
    <w:rsid w:val="003622E0"/>
    <w:rsid w:val="00363409"/>
    <w:rsid w:val="003637D7"/>
    <w:rsid w:val="003656F1"/>
    <w:rsid w:val="00366A74"/>
    <w:rsid w:val="00372419"/>
    <w:rsid w:val="00372AE7"/>
    <w:rsid w:val="00385D40"/>
    <w:rsid w:val="0038703A"/>
    <w:rsid w:val="00387519"/>
    <w:rsid w:val="00387993"/>
    <w:rsid w:val="00387F5C"/>
    <w:rsid w:val="00390A58"/>
    <w:rsid w:val="00390EB2"/>
    <w:rsid w:val="0039112C"/>
    <w:rsid w:val="00394E3E"/>
    <w:rsid w:val="00397293"/>
    <w:rsid w:val="003A159F"/>
    <w:rsid w:val="003A48D8"/>
    <w:rsid w:val="003A58F0"/>
    <w:rsid w:val="003A6EEF"/>
    <w:rsid w:val="003B26AC"/>
    <w:rsid w:val="003B2D72"/>
    <w:rsid w:val="003B610B"/>
    <w:rsid w:val="003C0389"/>
    <w:rsid w:val="003C305C"/>
    <w:rsid w:val="003C4156"/>
    <w:rsid w:val="003C472B"/>
    <w:rsid w:val="003C4ABB"/>
    <w:rsid w:val="003D01EA"/>
    <w:rsid w:val="003D3EA5"/>
    <w:rsid w:val="003D682E"/>
    <w:rsid w:val="003E5793"/>
    <w:rsid w:val="003E5FE7"/>
    <w:rsid w:val="003F0F2C"/>
    <w:rsid w:val="003F1C67"/>
    <w:rsid w:val="003F4494"/>
    <w:rsid w:val="003F519C"/>
    <w:rsid w:val="003F5711"/>
    <w:rsid w:val="003F5E7E"/>
    <w:rsid w:val="003F7E2A"/>
    <w:rsid w:val="00401780"/>
    <w:rsid w:val="00404E15"/>
    <w:rsid w:val="0040551D"/>
    <w:rsid w:val="004106C6"/>
    <w:rsid w:val="004121AF"/>
    <w:rsid w:val="00414268"/>
    <w:rsid w:val="004148A0"/>
    <w:rsid w:val="00415D6E"/>
    <w:rsid w:val="00415E35"/>
    <w:rsid w:val="0041678A"/>
    <w:rsid w:val="00416B6C"/>
    <w:rsid w:val="00417DF1"/>
    <w:rsid w:val="004222BF"/>
    <w:rsid w:val="00423EBD"/>
    <w:rsid w:val="00431B33"/>
    <w:rsid w:val="00431BA4"/>
    <w:rsid w:val="00433A2E"/>
    <w:rsid w:val="0043787F"/>
    <w:rsid w:val="00437AC0"/>
    <w:rsid w:val="00440CB4"/>
    <w:rsid w:val="004410E8"/>
    <w:rsid w:val="004426A9"/>
    <w:rsid w:val="00443374"/>
    <w:rsid w:val="0044342B"/>
    <w:rsid w:val="00444A0A"/>
    <w:rsid w:val="004453BB"/>
    <w:rsid w:val="00447A58"/>
    <w:rsid w:val="00450CD8"/>
    <w:rsid w:val="00452C7E"/>
    <w:rsid w:val="004541C8"/>
    <w:rsid w:val="004551F8"/>
    <w:rsid w:val="004552F1"/>
    <w:rsid w:val="00462ABC"/>
    <w:rsid w:val="0046380B"/>
    <w:rsid w:val="00463E31"/>
    <w:rsid w:val="00472E74"/>
    <w:rsid w:val="00473A0A"/>
    <w:rsid w:val="00473FBD"/>
    <w:rsid w:val="00474F31"/>
    <w:rsid w:val="00474F44"/>
    <w:rsid w:val="004755FC"/>
    <w:rsid w:val="00482BD9"/>
    <w:rsid w:val="00484CB3"/>
    <w:rsid w:val="00485230"/>
    <w:rsid w:val="00487F08"/>
    <w:rsid w:val="00493753"/>
    <w:rsid w:val="00494F25"/>
    <w:rsid w:val="00496789"/>
    <w:rsid w:val="004A0800"/>
    <w:rsid w:val="004A0BA8"/>
    <w:rsid w:val="004A24F1"/>
    <w:rsid w:val="004A2D74"/>
    <w:rsid w:val="004A3B16"/>
    <w:rsid w:val="004A5356"/>
    <w:rsid w:val="004A7C0A"/>
    <w:rsid w:val="004B07BF"/>
    <w:rsid w:val="004B0E49"/>
    <w:rsid w:val="004B3171"/>
    <w:rsid w:val="004B322F"/>
    <w:rsid w:val="004B3B90"/>
    <w:rsid w:val="004B49CA"/>
    <w:rsid w:val="004B4D88"/>
    <w:rsid w:val="004B5055"/>
    <w:rsid w:val="004B5AB3"/>
    <w:rsid w:val="004C0F47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E2C2C"/>
    <w:rsid w:val="004E4AE1"/>
    <w:rsid w:val="004E4B99"/>
    <w:rsid w:val="004E63AF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5025F6"/>
    <w:rsid w:val="00503270"/>
    <w:rsid w:val="005039EC"/>
    <w:rsid w:val="00503F4B"/>
    <w:rsid w:val="00507EFD"/>
    <w:rsid w:val="005103F3"/>
    <w:rsid w:val="00512899"/>
    <w:rsid w:val="005140E5"/>
    <w:rsid w:val="0051576F"/>
    <w:rsid w:val="005175BA"/>
    <w:rsid w:val="00520182"/>
    <w:rsid w:val="00525B29"/>
    <w:rsid w:val="00525C8C"/>
    <w:rsid w:val="0052661C"/>
    <w:rsid w:val="0052775B"/>
    <w:rsid w:val="005316D6"/>
    <w:rsid w:val="00533B94"/>
    <w:rsid w:val="00534C12"/>
    <w:rsid w:val="00543429"/>
    <w:rsid w:val="00544283"/>
    <w:rsid w:val="00551C8B"/>
    <w:rsid w:val="00552522"/>
    <w:rsid w:val="00552C00"/>
    <w:rsid w:val="00553E7C"/>
    <w:rsid w:val="00554046"/>
    <w:rsid w:val="00554154"/>
    <w:rsid w:val="00554B49"/>
    <w:rsid w:val="005569E0"/>
    <w:rsid w:val="0056136C"/>
    <w:rsid w:val="00563C33"/>
    <w:rsid w:val="00564A56"/>
    <w:rsid w:val="00566BEA"/>
    <w:rsid w:val="0057042D"/>
    <w:rsid w:val="005711D8"/>
    <w:rsid w:val="00573055"/>
    <w:rsid w:val="00573BA2"/>
    <w:rsid w:val="00582909"/>
    <w:rsid w:val="00584756"/>
    <w:rsid w:val="00585A18"/>
    <w:rsid w:val="005861F5"/>
    <w:rsid w:val="00591022"/>
    <w:rsid w:val="00591195"/>
    <w:rsid w:val="005915AE"/>
    <w:rsid w:val="005929E7"/>
    <w:rsid w:val="00593EFD"/>
    <w:rsid w:val="0059440B"/>
    <w:rsid w:val="005949DC"/>
    <w:rsid w:val="00596743"/>
    <w:rsid w:val="005A096A"/>
    <w:rsid w:val="005A138A"/>
    <w:rsid w:val="005A395B"/>
    <w:rsid w:val="005A3DC7"/>
    <w:rsid w:val="005A4D0C"/>
    <w:rsid w:val="005B4FEF"/>
    <w:rsid w:val="005C1BD4"/>
    <w:rsid w:val="005C2192"/>
    <w:rsid w:val="005C50A9"/>
    <w:rsid w:val="005D116D"/>
    <w:rsid w:val="005D2190"/>
    <w:rsid w:val="005D53BE"/>
    <w:rsid w:val="005D6829"/>
    <w:rsid w:val="005D7536"/>
    <w:rsid w:val="005D7F56"/>
    <w:rsid w:val="005E023F"/>
    <w:rsid w:val="005E29BE"/>
    <w:rsid w:val="005E3F0C"/>
    <w:rsid w:val="005E6190"/>
    <w:rsid w:val="005E6EDE"/>
    <w:rsid w:val="005F14D3"/>
    <w:rsid w:val="005F5218"/>
    <w:rsid w:val="00601CB2"/>
    <w:rsid w:val="006033CF"/>
    <w:rsid w:val="006051A2"/>
    <w:rsid w:val="00605B46"/>
    <w:rsid w:val="00607659"/>
    <w:rsid w:val="00610B8C"/>
    <w:rsid w:val="00611070"/>
    <w:rsid w:val="00613870"/>
    <w:rsid w:val="006147BF"/>
    <w:rsid w:val="006156B9"/>
    <w:rsid w:val="006172E7"/>
    <w:rsid w:val="00617642"/>
    <w:rsid w:val="00623E2B"/>
    <w:rsid w:val="00627C8A"/>
    <w:rsid w:val="00636116"/>
    <w:rsid w:val="006362BD"/>
    <w:rsid w:val="006427DA"/>
    <w:rsid w:val="0064353D"/>
    <w:rsid w:val="00645AB7"/>
    <w:rsid w:val="00646448"/>
    <w:rsid w:val="00650DDB"/>
    <w:rsid w:val="00651649"/>
    <w:rsid w:val="00651CF1"/>
    <w:rsid w:val="00651D15"/>
    <w:rsid w:val="0065303F"/>
    <w:rsid w:val="0065507A"/>
    <w:rsid w:val="00656250"/>
    <w:rsid w:val="00663B0E"/>
    <w:rsid w:val="00663C4D"/>
    <w:rsid w:val="00665294"/>
    <w:rsid w:val="00665970"/>
    <w:rsid w:val="006710DF"/>
    <w:rsid w:val="0067551C"/>
    <w:rsid w:val="006852DE"/>
    <w:rsid w:val="00692434"/>
    <w:rsid w:val="00692D09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B1E5C"/>
    <w:rsid w:val="006B67DF"/>
    <w:rsid w:val="006B696A"/>
    <w:rsid w:val="006C06D2"/>
    <w:rsid w:val="006C24AC"/>
    <w:rsid w:val="006C2F8C"/>
    <w:rsid w:val="006C3557"/>
    <w:rsid w:val="006C4182"/>
    <w:rsid w:val="006C745C"/>
    <w:rsid w:val="006D0943"/>
    <w:rsid w:val="006D2BF7"/>
    <w:rsid w:val="006D5B5C"/>
    <w:rsid w:val="006E076F"/>
    <w:rsid w:val="006E25B8"/>
    <w:rsid w:val="006E5560"/>
    <w:rsid w:val="006F3EFE"/>
    <w:rsid w:val="006F4A05"/>
    <w:rsid w:val="006F5658"/>
    <w:rsid w:val="007006BD"/>
    <w:rsid w:val="0070267B"/>
    <w:rsid w:val="007039E9"/>
    <w:rsid w:val="00710C82"/>
    <w:rsid w:val="00711EE0"/>
    <w:rsid w:val="00712804"/>
    <w:rsid w:val="00714116"/>
    <w:rsid w:val="007141C2"/>
    <w:rsid w:val="00715099"/>
    <w:rsid w:val="00717A60"/>
    <w:rsid w:val="00721A04"/>
    <w:rsid w:val="007266B4"/>
    <w:rsid w:val="00726C49"/>
    <w:rsid w:val="0072746E"/>
    <w:rsid w:val="00731407"/>
    <w:rsid w:val="007321D4"/>
    <w:rsid w:val="00735416"/>
    <w:rsid w:val="00735E38"/>
    <w:rsid w:val="0074334E"/>
    <w:rsid w:val="00744621"/>
    <w:rsid w:val="0074488E"/>
    <w:rsid w:val="00747BD4"/>
    <w:rsid w:val="007519DD"/>
    <w:rsid w:val="00757A02"/>
    <w:rsid w:val="00760A3B"/>
    <w:rsid w:val="007633D5"/>
    <w:rsid w:val="00765184"/>
    <w:rsid w:val="007654BE"/>
    <w:rsid w:val="00766100"/>
    <w:rsid w:val="00766C0B"/>
    <w:rsid w:val="00770A54"/>
    <w:rsid w:val="00771FEA"/>
    <w:rsid w:val="00772440"/>
    <w:rsid w:val="00772EE3"/>
    <w:rsid w:val="00773E21"/>
    <w:rsid w:val="00780E72"/>
    <w:rsid w:val="00781D19"/>
    <w:rsid w:val="007833B9"/>
    <w:rsid w:val="007850B0"/>
    <w:rsid w:val="007858FB"/>
    <w:rsid w:val="00785F4C"/>
    <w:rsid w:val="007864D9"/>
    <w:rsid w:val="00787A9A"/>
    <w:rsid w:val="00791161"/>
    <w:rsid w:val="007945E9"/>
    <w:rsid w:val="0079688E"/>
    <w:rsid w:val="007A520D"/>
    <w:rsid w:val="007A5AFB"/>
    <w:rsid w:val="007A6E6C"/>
    <w:rsid w:val="007B1D4A"/>
    <w:rsid w:val="007B2715"/>
    <w:rsid w:val="007B526B"/>
    <w:rsid w:val="007B530F"/>
    <w:rsid w:val="007B598C"/>
    <w:rsid w:val="007B64DF"/>
    <w:rsid w:val="007B6936"/>
    <w:rsid w:val="007C05F5"/>
    <w:rsid w:val="007C0A84"/>
    <w:rsid w:val="007C1578"/>
    <w:rsid w:val="007D11C8"/>
    <w:rsid w:val="007D26A6"/>
    <w:rsid w:val="007D515C"/>
    <w:rsid w:val="007D5594"/>
    <w:rsid w:val="007D5891"/>
    <w:rsid w:val="007D6F2B"/>
    <w:rsid w:val="007E072C"/>
    <w:rsid w:val="007E0D3C"/>
    <w:rsid w:val="007E1795"/>
    <w:rsid w:val="007E286F"/>
    <w:rsid w:val="007E5E1F"/>
    <w:rsid w:val="007E797B"/>
    <w:rsid w:val="007F1366"/>
    <w:rsid w:val="007F2CB8"/>
    <w:rsid w:val="007F3380"/>
    <w:rsid w:val="007F4308"/>
    <w:rsid w:val="007F4DEA"/>
    <w:rsid w:val="007F50CB"/>
    <w:rsid w:val="007F6E99"/>
    <w:rsid w:val="00800BBC"/>
    <w:rsid w:val="00800FB0"/>
    <w:rsid w:val="00803AD5"/>
    <w:rsid w:val="00803CA6"/>
    <w:rsid w:val="00804B5D"/>
    <w:rsid w:val="008053DB"/>
    <w:rsid w:val="00806FF9"/>
    <w:rsid w:val="008105A0"/>
    <w:rsid w:val="008109CE"/>
    <w:rsid w:val="00810E6E"/>
    <w:rsid w:val="0081628D"/>
    <w:rsid w:val="00822810"/>
    <w:rsid w:val="00822B83"/>
    <w:rsid w:val="00823AB7"/>
    <w:rsid w:val="00823E85"/>
    <w:rsid w:val="00825655"/>
    <w:rsid w:val="00826A78"/>
    <w:rsid w:val="0083054C"/>
    <w:rsid w:val="00830DFE"/>
    <w:rsid w:val="00832AFD"/>
    <w:rsid w:val="008347FE"/>
    <w:rsid w:val="00836FA1"/>
    <w:rsid w:val="00844D4F"/>
    <w:rsid w:val="008463CC"/>
    <w:rsid w:val="008475EE"/>
    <w:rsid w:val="00852156"/>
    <w:rsid w:val="00853988"/>
    <w:rsid w:val="0085582D"/>
    <w:rsid w:val="00856501"/>
    <w:rsid w:val="00857EFE"/>
    <w:rsid w:val="0086133D"/>
    <w:rsid w:val="0086141C"/>
    <w:rsid w:val="00861A3D"/>
    <w:rsid w:val="00862163"/>
    <w:rsid w:val="008635EF"/>
    <w:rsid w:val="008671B9"/>
    <w:rsid w:val="0087096A"/>
    <w:rsid w:val="00870B97"/>
    <w:rsid w:val="00872C14"/>
    <w:rsid w:val="008734AF"/>
    <w:rsid w:val="00873788"/>
    <w:rsid w:val="00873E0B"/>
    <w:rsid w:val="00875247"/>
    <w:rsid w:val="0087560C"/>
    <w:rsid w:val="00880842"/>
    <w:rsid w:val="00881AFE"/>
    <w:rsid w:val="00886126"/>
    <w:rsid w:val="00887312"/>
    <w:rsid w:val="008877D5"/>
    <w:rsid w:val="00887DCA"/>
    <w:rsid w:val="0089227E"/>
    <w:rsid w:val="00892C9B"/>
    <w:rsid w:val="00893836"/>
    <w:rsid w:val="008964A9"/>
    <w:rsid w:val="00897E8A"/>
    <w:rsid w:val="008A13D0"/>
    <w:rsid w:val="008A3DBA"/>
    <w:rsid w:val="008A4500"/>
    <w:rsid w:val="008B0119"/>
    <w:rsid w:val="008B0D13"/>
    <w:rsid w:val="008B54A1"/>
    <w:rsid w:val="008B5AF9"/>
    <w:rsid w:val="008B638C"/>
    <w:rsid w:val="008C14AA"/>
    <w:rsid w:val="008C32D3"/>
    <w:rsid w:val="008C3633"/>
    <w:rsid w:val="008C4E9B"/>
    <w:rsid w:val="008D0232"/>
    <w:rsid w:val="008D0670"/>
    <w:rsid w:val="008D0B05"/>
    <w:rsid w:val="008D3B56"/>
    <w:rsid w:val="008D3F72"/>
    <w:rsid w:val="008D413C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DBD"/>
    <w:rsid w:val="008F386A"/>
    <w:rsid w:val="008F387A"/>
    <w:rsid w:val="00900FD9"/>
    <w:rsid w:val="009012E9"/>
    <w:rsid w:val="00901D99"/>
    <w:rsid w:val="00902ACB"/>
    <w:rsid w:val="009054F5"/>
    <w:rsid w:val="009056BD"/>
    <w:rsid w:val="00905FDB"/>
    <w:rsid w:val="00906EAD"/>
    <w:rsid w:val="00910264"/>
    <w:rsid w:val="0091062E"/>
    <w:rsid w:val="00911E45"/>
    <w:rsid w:val="00913467"/>
    <w:rsid w:val="0091427F"/>
    <w:rsid w:val="00917E5E"/>
    <w:rsid w:val="00921E6B"/>
    <w:rsid w:val="0092267C"/>
    <w:rsid w:val="00922C9A"/>
    <w:rsid w:val="00923468"/>
    <w:rsid w:val="00923C57"/>
    <w:rsid w:val="00923CAA"/>
    <w:rsid w:val="00926C67"/>
    <w:rsid w:val="009279A0"/>
    <w:rsid w:val="00930199"/>
    <w:rsid w:val="00930F7D"/>
    <w:rsid w:val="009332AA"/>
    <w:rsid w:val="00934878"/>
    <w:rsid w:val="00934AA2"/>
    <w:rsid w:val="00937484"/>
    <w:rsid w:val="00944CDA"/>
    <w:rsid w:val="00952240"/>
    <w:rsid w:val="0095335F"/>
    <w:rsid w:val="009541F5"/>
    <w:rsid w:val="0095702D"/>
    <w:rsid w:val="009607A2"/>
    <w:rsid w:val="00963080"/>
    <w:rsid w:val="00965687"/>
    <w:rsid w:val="0097063F"/>
    <w:rsid w:val="00972797"/>
    <w:rsid w:val="00973110"/>
    <w:rsid w:val="0097389A"/>
    <w:rsid w:val="00974437"/>
    <w:rsid w:val="00974BC1"/>
    <w:rsid w:val="00976455"/>
    <w:rsid w:val="0098071D"/>
    <w:rsid w:val="00982037"/>
    <w:rsid w:val="00982329"/>
    <w:rsid w:val="00982F71"/>
    <w:rsid w:val="00984CF7"/>
    <w:rsid w:val="009859FB"/>
    <w:rsid w:val="00986691"/>
    <w:rsid w:val="00986A8E"/>
    <w:rsid w:val="00986CC0"/>
    <w:rsid w:val="00987CBF"/>
    <w:rsid w:val="00991DBF"/>
    <w:rsid w:val="009920A6"/>
    <w:rsid w:val="00994971"/>
    <w:rsid w:val="009A1099"/>
    <w:rsid w:val="009A5B14"/>
    <w:rsid w:val="009B0598"/>
    <w:rsid w:val="009B0D7C"/>
    <w:rsid w:val="009B18EA"/>
    <w:rsid w:val="009B2889"/>
    <w:rsid w:val="009B4A04"/>
    <w:rsid w:val="009B6E87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242"/>
    <w:rsid w:val="009D2546"/>
    <w:rsid w:val="009E0666"/>
    <w:rsid w:val="009E2187"/>
    <w:rsid w:val="009E5CAE"/>
    <w:rsid w:val="009E655F"/>
    <w:rsid w:val="009F1C53"/>
    <w:rsid w:val="009F3F3D"/>
    <w:rsid w:val="009F6F9A"/>
    <w:rsid w:val="00A01751"/>
    <w:rsid w:val="00A0314B"/>
    <w:rsid w:val="00A03C34"/>
    <w:rsid w:val="00A06C58"/>
    <w:rsid w:val="00A078A9"/>
    <w:rsid w:val="00A13BA8"/>
    <w:rsid w:val="00A16766"/>
    <w:rsid w:val="00A16E29"/>
    <w:rsid w:val="00A17B22"/>
    <w:rsid w:val="00A21C50"/>
    <w:rsid w:val="00A21F14"/>
    <w:rsid w:val="00A23C49"/>
    <w:rsid w:val="00A24508"/>
    <w:rsid w:val="00A30A2B"/>
    <w:rsid w:val="00A3421E"/>
    <w:rsid w:val="00A36BED"/>
    <w:rsid w:val="00A373CF"/>
    <w:rsid w:val="00A42A01"/>
    <w:rsid w:val="00A446F4"/>
    <w:rsid w:val="00A44936"/>
    <w:rsid w:val="00A4575C"/>
    <w:rsid w:val="00A458E2"/>
    <w:rsid w:val="00A47BD2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69B0"/>
    <w:rsid w:val="00A84BA0"/>
    <w:rsid w:val="00A85992"/>
    <w:rsid w:val="00A87412"/>
    <w:rsid w:val="00A90078"/>
    <w:rsid w:val="00A93B05"/>
    <w:rsid w:val="00A95263"/>
    <w:rsid w:val="00AA5B07"/>
    <w:rsid w:val="00AB0400"/>
    <w:rsid w:val="00AB7822"/>
    <w:rsid w:val="00AB7BC4"/>
    <w:rsid w:val="00AC1CF7"/>
    <w:rsid w:val="00AC35C3"/>
    <w:rsid w:val="00AC6ACD"/>
    <w:rsid w:val="00AC7E8A"/>
    <w:rsid w:val="00AD4376"/>
    <w:rsid w:val="00AD464F"/>
    <w:rsid w:val="00AD507D"/>
    <w:rsid w:val="00AD5B0B"/>
    <w:rsid w:val="00AD6EE9"/>
    <w:rsid w:val="00AE0DAA"/>
    <w:rsid w:val="00AE3FC9"/>
    <w:rsid w:val="00AE6A62"/>
    <w:rsid w:val="00AE6FBD"/>
    <w:rsid w:val="00AE787D"/>
    <w:rsid w:val="00AF5A5E"/>
    <w:rsid w:val="00AF6FD7"/>
    <w:rsid w:val="00B02F18"/>
    <w:rsid w:val="00B06F68"/>
    <w:rsid w:val="00B07142"/>
    <w:rsid w:val="00B11572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17DB"/>
    <w:rsid w:val="00B3478F"/>
    <w:rsid w:val="00B4281E"/>
    <w:rsid w:val="00B44270"/>
    <w:rsid w:val="00B44C63"/>
    <w:rsid w:val="00B52244"/>
    <w:rsid w:val="00B53784"/>
    <w:rsid w:val="00B53F37"/>
    <w:rsid w:val="00B54E46"/>
    <w:rsid w:val="00B568CB"/>
    <w:rsid w:val="00B603A8"/>
    <w:rsid w:val="00B6050B"/>
    <w:rsid w:val="00B610B7"/>
    <w:rsid w:val="00B62254"/>
    <w:rsid w:val="00B64EBD"/>
    <w:rsid w:val="00B660AC"/>
    <w:rsid w:val="00B70159"/>
    <w:rsid w:val="00B73768"/>
    <w:rsid w:val="00B74774"/>
    <w:rsid w:val="00B7528E"/>
    <w:rsid w:val="00B773FB"/>
    <w:rsid w:val="00B8108C"/>
    <w:rsid w:val="00B82516"/>
    <w:rsid w:val="00B85290"/>
    <w:rsid w:val="00B87A70"/>
    <w:rsid w:val="00B92F40"/>
    <w:rsid w:val="00B932C7"/>
    <w:rsid w:val="00B960F0"/>
    <w:rsid w:val="00B96C06"/>
    <w:rsid w:val="00BA1643"/>
    <w:rsid w:val="00BA2BEC"/>
    <w:rsid w:val="00BA58A8"/>
    <w:rsid w:val="00BA720B"/>
    <w:rsid w:val="00BB1372"/>
    <w:rsid w:val="00BB3207"/>
    <w:rsid w:val="00BB49D0"/>
    <w:rsid w:val="00BB5714"/>
    <w:rsid w:val="00BB7BAD"/>
    <w:rsid w:val="00BB7D3D"/>
    <w:rsid w:val="00BC0073"/>
    <w:rsid w:val="00BC27AC"/>
    <w:rsid w:val="00BC4059"/>
    <w:rsid w:val="00BC5CB6"/>
    <w:rsid w:val="00BC6169"/>
    <w:rsid w:val="00BC6FF6"/>
    <w:rsid w:val="00BD0B7C"/>
    <w:rsid w:val="00BD2121"/>
    <w:rsid w:val="00BD70A3"/>
    <w:rsid w:val="00BE004C"/>
    <w:rsid w:val="00BE12EE"/>
    <w:rsid w:val="00BE1CDB"/>
    <w:rsid w:val="00BE2CD4"/>
    <w:rsid w:val="00BE397F"/>
    <w:rsid w:val="00BE557E"/>
    <w:rsid w:val="00BE75EA"/>
    <w:rsid w:val="00BE7FB9"/>
    <w:rsid w:val="00BF2D80"/>
    <w:rsid w:val="00BF6D49"/>
    <w:rsid w:val="00BF7439"/>
    <w:rsid w:val="00BF74D2"/>
    <w:rsid w:val="00C052A3"/>
    <w:rsid w:val="00C0695D"/>
    <w:rsid w:val="00C12C91"/>
    <w:rsid w:val="00C15336"/>
    <w:rsid w:val="00C16CB4"/>
    <w:rsid w:val="00C17705"/>
    <w:rsid w:val="00C20CB4"/>
    <w:rsid w:val="00C219FD"/>
    <w:rsid w:val="00C234D6"/>
    <w:rsid w:val="00C242B3"/>
    <w:rsid w:val="00C25087"/>
    <w:rsid w:val="00C2763E"/>
    <w:rsid w:val="00C27FA6"/>
    <w:rsid w:val="00C31238"/>
    <w:rsid w:val="00C32C07"/>
    <w:rsid w:val="00C333DA"/>
    <w:rsid w:val="00C362E4"/>
    <w:rsid w:val="00C375FB"/>
    <w:rsid w:val="00C37FAE"/>
    <w:rsid w:val="00C413AD"/>
    <w:rsid w:val="00C41B31"/>
    <w:rsid w:val="00C43213"/>
    <w:rsid w:val="00C464E2"/>
    <w:rsid w:val="00C50DF4"/>
    <w:rsid w:val="00C52A7D"/>
    <w:rsid w:val="00C52DA0"/>
    <w:rsid w:val="00C53A07"/>
    <w:rsid w:val="00C54AD6"/>
    <w:rsid w:val="00C54C00"/>
    <w:rsid w:val="00C60312"/>
    <w:rsid w:val="00C61549"/>
    <w:rsid w:val="00C6176D"/>
    <w:rsid w:val="00C61D87"/>
    <w:rsid w:val="00C647B1"/>
    <w:rsid w:val="00C67FBA"/>
    <w:rsid w:val="00C703D9"/>
    <w:rsid w:val="00C71DE7"/>
    <w:rsid w:val="00C73BC7"/>
    <w:rsid w:val="00C75306"/>
    <w:rsid w:val="00C775D4"/>
    <w:rsid w:val="00C80974"/>
    <w:rsid w:val="00C85D1A"/>
    <w:rsid w:val="00C91FCF"/>
    <w:rsid w:val="00C94357"/>
    <w:rsid w:val="00C956BC"/>
    <w:rsid w:val="00C9626D"/>
    <w:rsid w:val="00CA1005"/>
    <w:rsid w:val="00CA2F94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6EB4"/>
    <w:rsid w:val="00CC7A5C"/>
    <w:rsid w:val="00CC7D93"/>
    <w:rsid w:val="00CD05B8"/>
    <w:rsid w:val="00CD1B39"/>
    <w:rsid w:val="00CD1D24"/>
    <w:rsid w:val="00CD318E"/>
    <w:rsid w:val="00CD3695"/>
    <w:rsid w:val="00CD67DE"/>
    <w:rsid w:val="00CE200C"/>
    <w:rsid w:val="00CE333A"/>
    <w:rsid w:val="00CE3A90"/>
    <w:rsid w:val="00CF581B"/>
    <w:rsid w:val="00CF668E"/>
    <w:rsid w:val="00D01FB5"/>
    <w:rsid w:val="00D02558"/>
    <w:rsid w:val="00D0423F"/>
    <w:rsid w:val="00D05B0B"/>
    <w:rsid w:val="00D0693F"/>
    <w:rsid w:val="00D06EBF"/>
    <w:rsid w:val="00D075CD"/>
    <w:rsid w:val="00D07EA6"/>
    <w:rsid w:val="00D14DD8"/>
    <w:rsid w:val="00D1558B"/>
    <w:rsid w:val="00D163E5"/>
    <w:rsid w:val="00D16DF1"/>
    <w:rsid w:val="00D201B5"/>
    <w:rsid w:val="00D2160D"/>
    <w:rsid w:val="00D21C00"/>
    <w:rsid w:val="00D2353F"/>
    <w:rsid w:val="00D2379E"/>
    <w:rsid w:val="00D23AF5"/>
    <w:rsid w:val="00D2432B"/>
    <w:rsid w:val="00D24A10"/>
    <w:rsid w:val="00D253A1"/>
    <w:rsid w:val="00D3135D"/>
    <w:rsid w:val="00D32DC1"/>
    <w:rsid w:val="00D33E96"/>
    <w:rsid w:val="00D425A1"/>
    <w:rsid w:val="00D4420F"/>
    <w:rsid w:val="00D45EE7"/>
    <w:rsid w:val="00D51B1B"/>
    <w:rsid w:val="00D51C8D"/>
    <w:rsid w:val="00D52943"/>
    <w:rsid w:val="00D52CAF"/>
    <w:rsid w:val="00D53630"/>
    <w:rsid w:val="00D5480E"/>
    <w:rsid w:val="00D55D50"/>
    <w:rsid w:val="00D626BD"/>
    <w:rsid w:val="00D6679E"/>
    <w:rsid w:val="00D67CDE"/>
    <w:rsid w:val="00D70D72"/>
    <w:rsid w:val="00D70EFD"/>
    <w:rsid w:val="00D72CC3"/>
    <w:rsid w:val="00D745CB"/>
    <w:rsid w:val="00D75459"/>
    <w:rsid w:val="00D80852"/>
    <w:rsid w:val="00D829E3"/>
    <w:rsid w:val="00D82DC3"/>
    <w:rsid w:val="00D84E61"/>
    <w:rsid w:val="00D85E65"/>
    <w:rsid w:val="00D8707A"/>
    <w:rsid w:val="00D873D6"/>
    <w:rsid w:val="00D903D1"/>
    <w:rsid w:val="00D95844"/>
    <w:rsid w:val="00DA42EC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893"/>
    <w:rsid w:val="00DC284B"/>
    <w:rsid w:val="00DC4495"/>
    <w:rsid w:val="00DC5D64"/>
    <w:rsid w:val="00DC6A6F"/>
    <w:rsid w:val="00DC737A"/>
    <w:rsid w:val="00DD3E5D"/>
    <w:rsid w:val="00DD6346"/>
    <w:rsid w:val="00DD7105"/>
    <w:rsid w:val="00DD77A5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6481"/>
    <w:rsid w:val="00DF7578"/>
    <w:rsid w:val="00DF7E9A"/>
    <w:rsid w:val="00E05608"/>
    <w:rsid w:val="00E0689B"/>
    <w:rsid w:val="00E06B29"/>
    <w:rsid w:val="00E11143"/>
    <w:rsid w:val="00E1143F"/>
    <w:rsid w:val="00E17021"/>
    <w:rsid w:val="00E178FA"/>
    <w:rsid w:val="00E27585"/>
    <w:rsid w:val="00E27AF5"/>
    <w:rsid w:val="00E30FA8"/>
    <w:rsid w:val="00E314B9"/>
    <w:rsid w:val="00E33A66"/>
    <w:rsid w:val="00E34669"/>
    <w:rsid w:val="00E3468E"/>
    <w:rsid w:val="00E350A7"/>
    <w:rsid w:val="00E415F2"/>
    <w:rsid w:val="00E52C6F"/>
    <w:rsid w:val="00E53553"/>
    <w:rsid w:val="00E563E1"/>
    <w:rsid w:val="00E56B5D"/>
    <w:rsid w:val="00E5776E"/>
    <w:rsid w:val="00E57CF6"/>
    <w:rsid w:val="00E6132F"/>
    <w:rsid w:val="00E62AC7"/>
    <w:rsid w:val="00E63097"/>
    <w:rsid w:val="00E638A0"/>
    <w:rsid w:val="00E64FBB"/>
    <w:rsid w:val="00E663E2"/>
    <w:rsid w:val="00E676EB"/>
    <w:rsid w:val="00E719C3"/>
    <w:rsid w:val="00E72444"/>
    <w:rsid w:val="00E737B7"/>
    <w:rsid w:val="00E77D84"/>
    <w:rsid w:val="00E81EF9"/>
    <w:rsid w:val="00E84EBF"/>
    <w:rsid w:val="00E84F56"/>
    <w:rsid w:val="00E8613B"/>
    <w:rsid w:val="00E97AF1"/>
    <w:rsid w:val="00EA2BFA"/>
    <w:rsid w:val="00EA70F4"/>
    <w:rsid w:val="00EB17ED"/>
    <w:rsid w:val="00EB2FA5"/>
    <w:rsid w:val="00EB425B"/>
    <w:rsid w:val="00EB4F60"/>
    <w:rsid w:val="00EC0595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104E"/>
    <w:rsid w:val="00EE4ED4"/>
    <w:rsid w:val="00EE618A"/>
    <w:rsid w:val="00EF0367"/>
    <w:rsid w:val="00EF13CA"/>
    <w:rsid w:val="00EF14C6"/>
    <w:rsid w:val="00EF1FB3"/>
    <w:rsid w:val="00EF7DC4"/>
    <w:rsid w:val="00F00BC4"/>
    <w:rsid w:val="00F01C1B"/>
    <w:rsid w:val="00F030EC"/>
    <w:rsid w:val="00F0423F"/>
    <w:rsid w:val="00F04A23"/>
    <w:rsid w:val="00F06432"/>
    <w:rsid w:val="00F1053D"/>
    <w:rsid w:val="00F11443"/>
    <w:rsid w:val="00F132E0"/>
    <w:rsid w:val="00F135D0"/>
    <w:rsid w:val="00F20B97"/>
    <w:rsid w:val="00F2128A"/>
    <w:rsid w:val="00F218EB"/>
    <w:rsid w:val="00F22C4E"/>
    <w:rsid w:val="00F23AAC"/>
    <w:rsid w:val="00F24FAF"/>
    <w:rsid w:val="00F259CE"/>
    <w:rsid w:val="00F261EC"/>
    <w:rsid w:val="00F26B4B"/>
    <w:rsid w:val="00F3192D"/>
    <w:rsid w:val="00F34C90"/>
    <w:rsid w:val="00F36DBE"/>
    <w:rsid w:val="00F41650"/>
    <w:rsid w:val="00F41CF1"/>
    <w:rsid w:val="00F424C7"/>
    <w:rsid w:val="00F4568B"/>
    <w:rsid w:val="00F45905"/>
    <w:rsid w:val="00F506C1"/>
    <w:rsid w:val="00F56D97"/>
    <w:rsid w:val="00F647A2"/>
    <w:rsid w:val="00F67C66"/>
    <w:rsid w:val="00F70566"/>
    <w:rsid w:val="00F736A9"/>
    <w:rsid w:val="00F736DD"/>
    <w:rsid w:val="00F7411E"/>
    <w:rsid w:val="00F75304"/>
    <w:rsid w:val="00F759B0"/>
    <w:rsid w:val="00F76F0A"/>
    <w:rsid w:val="00F7742D"/>
    <w:rsid w:val="00F81C7B"/>
    <w:rsid w:val="00F8468D"/>
    <w:rsid w:val="00F870AD"/>
    <w:rsid w:val="00F90833"/>
    <w:rsid w:val="00F92F9F"/>
    <w:rsid w:val="00F9513F"/>
    <w:rsid w:val="00F95AA6"/>
    <w:rsid w:val="00FA059A"/>
    <w:rsid w:val="00FA14C3"/>
    <w:rsid w:val="00FB3667"/>
    <w:rsid w:val="00FB7E8D"/>
    <w:rsid w:val="00FC0C52"/>
    <w:rsid w:val="00FC335A"/>
    <w:rsid w:val="00FC3C61"/>
    <w:rsid w:val="00FC41D0"/>
    <w:rsid w:val="00FC4B3D"/>
    <w:rsid w:val="00FC537C"/>
    <w:rsid w:val="00FC6053"/>
    <w:rsid w:val="00FC617F"/>
    <w:rsid w:val="00FC6DA9"/>
    <w:rsid w:val="00FD5745"/>
    <w:rsid w:val="00FD5E21"/>
    <w:rsid w:val="00FD5FB6"/>
    <w:rsid w:val="00FD66ED"/>
    <w:rsid w:val="00FD786C"/>
    <w:rsid w:val="00FE0D02"/>
    <w:rsid w:val="00FE0FB8"/>
    <w:rsid w:val="00FE3315"/>
    <w:rsid w:val="00FE4248"/>
    <w:rsid w:val="00FE46BD"/>
    <w:rsid w:val="00FE63E8"/>
    <w:rsid w:val="00FF0E84"/>
    <w:rsid w:val="00FF1735"/>
    <w:rsid w:val="00FF2DA2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6E7F6"/>
  <w15:docId w15:val="{F1F1DBFE-08D2-4BC1-AD7F-91496695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Calibri" w:hAnsi="Calibri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72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31293"/>
    <w:rsid w:val="000B12D5"/>
    <w:rsid w:val="000E3434"/>
    <w:rsid w:val="00131738"/>
    <w:rsid w:val="001B32E8"/>
    <w:rsid w:val="0020033F"/>
    <w:rsid w:val="003471EF"/>
    <w:rsid w:val="0037109B"/>
    <w:rsid w:val="0039385E"/>
    <w:rsid w:val="003A6879"/>
    <w:rsid w:val="003B2B04"/>
    <w:rsid w:val="003B7DF5"/>
    <w:rsid w:val="003C3E38"/>
    <w:rsid w:val="0043359C"/>
    <w:rsid w:val="00446D4A"/>
    <w:rsid w:val="004B3EFF"/>
    <w:rsid w:val="004B4B76"/>
    <w:rsid w:val="00535D15"/>
    <w:rsid w:val="0059230C"/>
    <w:rsid w:val="005951E6"/>
    <w:rsid w:val="005C7E65"/>
    <w:rsid w:val="006147F8"/>
    <w:rsid w:val="0063652F"/>
    <w:rsid w:val="006506F4"/>
    <w:rsid w:val="00656785"/>
    <w:rsid w:val="0069033B"/>
    <w:rsid w:val="0072786C"/>
    <w:rsid w:val="00783843"/>
    <w:rsid w:val="007E5878"/>
    <w:rsid w:val="007F3BFB"/>
    <w:rsid w:val="00837C38"/>
    <w:rsid w:val="008754C5"/>
    <w:rsid w:val="008A6ABB"/>
    <w:rsid w:val="008D72F2"/>
    <w:rsid w:val="008E5E3D"/>
    <w:rsid w:val="00902950"/>
    <w:rsid w:val="009047E5"/>
    <w:rsid w:val="009071F9"/>
    <w:rsid w:val="009B6723"/>
    <w:rsid w:val="009F0156"/>
    <w:rsid w:val="00A05AF5"/>
    <w:rsid w:val="00A22267"/>
    <w:rsid w:val="00A53E27"/>
    <w:rsid w:val="00AA188B"/>
    <w:rsid w:val="00AD0619"/>
    <w:rsid w:val="00B2142E"/>
    <w:rsid w:val="00B23DDF"/>
    <w:rsid w:val="00B55A1C"/>
    <w:rsid w:val="00BF4D3E"/>
    <w:rsid w:val="00C370DA"/>
    <w:rsid w:val="00CD3074"/>
    <w:rsid w:val="00D125DC"/>
    <w:rsid w:val="00D82DBD"/>
    <w:rsid w:val="00D86BA5"/>
    <w:rsid w:val="00DD2E30"/>
    <w:rsid w:val="00E3363E"/>
    <w:rsid w:val="00E661D1"/>
    <w:rsid w:val="00EA0F77"/>
    <w:rsid w:val="00EA5373"/>
    <w:rsid w:val="00EA62FB"/>
    <w:rsid w:val="00EC2B4B"/>
    <w:rsid w:val="00ED3756"/>
    <w:rsid w:val="00ED44BD"/>
    <w:rsid w:val="00F06909"/>
    <w:rsid w:val="00F74145"/>
    <w:rsid w:val="00F82A16"/>
    <w:rsid w:val="00FE12B6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D9D4-29E1-44B3-AC1B-E0F0D2ED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1</TotalTime>
  <Pages>8</Pages>
  <Words>1160</Words>
  <Characters>6847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Horáčková Vladana</cp:lastModifiedBy>
  <cp:revision>2</cp:revision>
  <cp:lastPrinted>2019-09-09T10:19:00Z</cp:lastPrinted>
  <dcterms:created xsi:type="dcterms:W3CDTF">2019-10-07T08:50:00Z</dcterms:created>
  <dcterms:modified xsi:type="dcterms:W3CDTF">2019-10-07T08:50:00Z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