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follows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Fyzicky komu:</w:t>
      </w: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D50A23">
        <w:rPr>
          <w:rFonts w:ascii="Arial" w:hAnsi="Arial" w:cs="Arial"/>
          <w:color w:val="000000"/>
          <w:sz w:val="20"/>
          <w:szCs w:val="20"/>
          <w:lang w:eastAsia="cs-CZ"/>
        </w:rPr>
        <w:t>xxxxxxxxxxxxxxxxxxx</w:t>
      </w:r>
      <w:proofErr w:type="spellEnd"/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Fyzicky od:</w:t>
      </w: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D50A23">
        <w:rPr>
          <w:rFonts w:ascii="Arial" w:hAnsi="Arial" w:cs="Arial"/>
          <w:color w:val="000000"/>
          <w:sz w:val="20"/>
          <w:szCs w:val="20"/>
          <w:lang w:eastAsia="cs-CZ"/>
        </w:rPr>
        <w:t>xxxxxxxxxxxxxxxxxxxxxxx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Od:</w:t>
      </w: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"Ladislav Lukavský" </w:t>
      </w:r>
      <w:proofErr w:type="spellStart"/>
      <w:r w:rsidR="00D50A23">
        <w:rPr>
          <w:rFonts w:ascii="Arial" w:hAnsi="Arial" w:cs="Arial"/>
          <w:color w:val="000000"/>
          <w:sz w:val="20"/>
          <w:szCs w:val="20"/>
          <w:lang w:eastAsia="cs-CZ"/>
        </w:rPr>
        <w:t>xxxxxxxxxxxxxxxxxxxxxxx</w:t>
      </w:r>
      <w:proofErr w:type="spellEnd"/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Komu:</w:t>
      </w: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D50A23">
        <w:t>xxxxxxxxxxxxxxxxxxxxxxxxxx</w:t>
      </w:r>
      <w:proofErr w:type="spellEnd"/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Vec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MKP -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Objednavka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knih 2895/2019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Datum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odeslani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Tue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, 1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Oct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2019 15:51:29 +0200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Organizace:</w:t>
      </w: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Mestska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knihovna v Praze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Postovni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prog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.:</w:t>
      </w: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Email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daemon</w:t>
      </w:r>
      <w:proofErr w:type="spellEnd"/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Vážení přátelé,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objednáváme na fakturu: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9788086027401  6 ks   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Aischylos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: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Tragédie    (Rezek</w:t>
      </w:r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290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9788072985166  1 ks    Aristoteles: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Kategorie    (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Oikoymenh</w:t>
      </w:r>
      <w:proofErr w:type="spellEnd"/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248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9788072983544  1 ks    Augustin: Vyznání I-IX /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Confessiones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I-IX   (</w:t>
      </w:r>
      <w:proofErr w:type="spellStart"/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Oikoymenh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588</w:t>
      </w:r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9788072274284  10 ks    Boček, E.: Poslední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aristokratka    (Druhé</w:t>
      </w:r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měst) 269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9788025729021  22 ks    Bunda, M.: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Bezcitnost    (Argo</w:t>
      </w:r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248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9788074702563  4 ks    Čapek, J.: O pejskovi a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kočičce    (Akropolis</w:t>
      </w:r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289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9788090741478  3 ks    Dostál, J.: Dějiny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hudby    (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Franesa</w:t>
      </w:r>
      <w:proofErr w:type="spellEnd"/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210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9788072983612  4 ks   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Eliade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, M.: Dějiny náboženského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myšlení I   (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Oikoymenh</w:t>
      </w:r>
      <w:proofErr w:type="spellEnd"/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588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9788072983629  2 ks   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Eliade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, M.: Dějiny náboženského myšlení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II   (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Oikoymenh</w:t>
      </w:r>
      <w:proofErr w:type="spellEnd"/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578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9788072676750  7 ks   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Farndon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, J.: Jak finguje lidské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tělo    (Junior</w:t>
      </w:r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249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9788025729328  23 ks   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Fulghum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, R.: U devíti draků a jedné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ovce    (Argo</w:t>
      </w:r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249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9788090643802  1 ks   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Gramelová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, L.: Pojďme si povídat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řecky    (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Gramel</w:t>
      </w:r>
      <w:proofErr w:type="spellEnd"/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200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9788075572127  2 ks    Holeček, J.: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Návrat    (Epocha</w:t>
      </w:r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359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9788025729366  7 ks    Jirků, I.: Na shledanou v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Paříži    (Argo</w:t>
      </w:r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298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9788025511657  2 ks   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Jordaan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, L.: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Freddie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Mercury    (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Rebo</w:t>
      </w:r>
      <w:proofErr w:type="spellEnd"/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699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9788074924354  2 ks    Koubková, J.: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Koubkokvoky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spellStart"/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Galén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290</w:t>
      </w:r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9788090741492  3 ks    Kraul, W.: Jevy na hvězdné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obloze    (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Franesa</w:t>
      </w:r>
      <w:proofErr w:type="spellEnd"/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350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9788074924293  1 ks    Kynčl, J. Jaroslav: Na přelomu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časů    (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Galén</w:t>
      </w:r>
      <w:proofErr w:type="spellEnd"/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300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9788025728598  27 ks   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Marsh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, K.: Kluk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odnikud    (Argo</w:t>
      </w:r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348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9788074283581  1 ks    Musil: Kam se jezdilo z nádraží Praha-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Těšnov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  (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Plot)  689</w:t>
      </w:r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9788072983704  1 ks    Počátky ariánského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sporu    (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Oikoymenh</w:t>
      </w:r>
      <w:proofErr w:type="spellEnd"/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348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9788090638778  2 ks    Pospíšilová, Z.: České lidové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pohádky    (Akvarel</w:t>
      </w:r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199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9788090638785  2 ks    Pospíšilová, Z.: České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pohádky    (Akvarel</w:t>
      </w:r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199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9788090750104  1 ks   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Reid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, C.: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Rozptylování    (Šedivý</w:t>
      </w:r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240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lastRenderedPageBreak/>
        <w:t xml:space="preserve">9788072721726  2 ks    Rosenberg, R.: Syndrom lidské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přitažlivosti   (Dauphin</w:t>
      </w:r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498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9788075150776  9 ks   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Setinský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, S.: To je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Jeruzalém    (Baobab</w:t>
      </w:r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450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9788087529416  22 ks   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Vandyke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, A.: Život podle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zero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waste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Alhpa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Book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248</w:t>
      </w:r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9788072604265  11 ks    Wagnerová, A.: Cestou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životem    (Prostor</w:t>
      </w:r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247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9788073314828  5 ks    Zich, O.: Estetika dramatického 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umění    (AMU</w:t>
      </w:r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)  349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Celková cena s DPH: 56 251 Kč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Za vyřízení a slevu předem děkujeme.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S pozdravem Ladislav Lukavský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hlavní akvizitér MKP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tel. </w:t>
      </w:r>
      <w:r w:rsidR="00D50A23">
        <w:rPr>
          <w:rFonts w:ascii="Arial" w:hAnsi="Arial" w:cs="Arial"/>
          <w:color w:val="000000"/>
          <w:sz w:val="20"/>
          <w:szCs w:val="20"/>
          <w:lang w:eastAsia="cs-CZ"/>
        </w:rPr>
        <w:t>xxxxxxxxxxxxxxxxxxxxxxxxxxxxxxxxxxxxxx</w:t>
      </w:r>
      <w:bookmarkStart w:id="0" w:name="_GoBack"/>
      <w:bookmarkEnd w:id="0"/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Městská knihovna v Praze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odd</w:t>
      </w:r>
      <w:proofErr w:type="gram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proofErr w:type="gram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nákupu</w:t>
      </w:r>
      <w:proofErr w:type="spellEnd"/>
      <w:proofErr w:type="gramEnd"/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Mariánské nám. 1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115 72 Praha 1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IČ: 00064467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Objednávku je nutné potvrdit. Potvrzení, prosím, zašlete v odpovědi na tento email.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Upozorňujeme Vás, že tato objednávka může podléhat povinnosti uveřejnění v registru smluv dle zákona č. 340/2015 Sb.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V takovém případě nastane účinnost potvrzené objednávky teprve po uveřejnění v registru.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Dle ustanovení § 27, odst. 4 zákona č. 250/2000 Sb. MKP nabývá majetek do vlastnictví svého zřizovatele hl. m. Prahy.</w:t>
      </w: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4F26" w:rsidRPr="00AC1903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End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of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AC1903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644F26" w:rsidRPr="00644F26" w:rsidRDefault="00644F26" w:rsidP="00644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cs-CZ"/>
        </w:rPr>
      </w:pPr>
    </w:p>
    <w:p w:rsidR="00DD2BBC" w:rsidRDefault="00DD2BBC"/>
    <w:sectPr w:rsidR="00DD2BBC" w:rsidSect="00644F26">
      <w:pgSz w:w="12240" w:h="15840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F26"/>
    <w:rsid w:val="00397CFD"/>
    <w:rsid w:val="00644F26"/>
    <w:rsid w:val="007D72E6"/>
    <w:rsid w:val="008019E4"/>
    <w:rsid w:val="00AC1903"/>
    <w:rsid w:val="00B12010"/>
    <w:rsid w:val="00D50A23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F592"/>
  <w15:docId w15:val="{A1BCF7E2-7FA4-492D-BE57-66C03DB5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CF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7C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7CF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7CF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7CF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7CF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7CF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7CF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7CF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7CF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7CFD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397CFD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397CFD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397CFD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397CFD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397CFD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397CFD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397CFD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397CFD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97CFD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97CF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397CFD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7CF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397CFD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397CFD"/>
    <w:rPr>
      <w:b/>
      <w:bCs/>
    </w:rPr>
  </w:style>
  <w:style w:type="character" w:styleId="Zdraznn">
    <w:name w:val="Emphasis"/>
    <w:uiPriority w:val="20"/>
    <w:qFormat/>
    <w:rsid w:val="00397CFD"/>
    <w:rPr>
      <w:i/>
      <w:iCs/>
    </w:rPr>
  </w:style>
  <w:style w:type="paragraph" w:styleId="Bezmezer">
    <w:name w:val="No Spacing"/>
    <w:uiPriority w:val="1"/>
    <w:qFormat/>
    <w:rsid w:val="00397CFD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97CF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97CFD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397CFD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7CF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397CFD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397CFD"/>
    <w:rPr>
      <w:i/>
      <w:iCs/>
      <w:color w:val="808080"/>
    </w:rPr>
  </w:style>
  <w:style w:type="character" w:styleId="Zdraznnintenzivn">
    <w:name w:val="Intense Emphasis"/>
    <w:uiPriority w:val="21"/>
    <w:qFormat/>
    <w:rsid w:val="00397CFD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397CFD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397CFD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397CF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7C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2019-10-04T10:12:00Z</dcterms:created>
  <dcterms:modified xsi:type="dcterms:W3CDTF">2019-10-07T06:55:00Z</dcterms:modified>
</cp:coreProperties>
</file>