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5F1" w:rsidRPr="001619B3" w:rsidRDefault="00E565F1" w:rsidP="00E565F1">
      <w:pPr>
        <w:jc w:val="center"/>
        <w:rPr>
          <w:b/>
        </w:rPr>
      </w:pPr>
      <w:r w:rsidRPr="001619B3">
        <w:rPr>
          <w:b/>
        </w:rPr>
        <w:t xml:space="preserve">Dodatek č. </w:t>
      </w:r>
      <w:r>
        <w:rPr>
          <w:b/>
        </w:rPr>
        <w:t>2</w:t>
      </w:r>
    </w:p>
    <w:p w:rsidR="00E565F1" w:rsidRPr="001619B3" w:rsidRDefault="00E565F1" w:rsidP="00E565F1">
      <w:pPr>
        <w:jc w:val="center"/>
        <w:rPr>
          <w:b/>
        </w:rPr>
      </w:pPr>
      <w:r w:rsidRPr="001619B3">
        <w:rPr>
          <w:b/>
        </w:rPr>
        <w:t xml:space="preserve">ke Smlouvě o </w:t>
      </w:r>
      <w:r w:rsidRPr="004718AB">
        <w:rPr>
          <w:b/>
        </w:rPr>
        <w:t>dílo č. 2016/0399</w:t>
      </w:r>
    </w:p>
    <w:p w:rsidR="00E565F1" w:rsidRPr="001619B3" w:rsidRDefault="00E565F1" w:rsidP="00E565F1">
      <w:pPr>
        <w:jc w:val="center"/>
        <w:rPr>
          <w:b/>
        </w:rPr>
      </w:pPr>
    </w:p>
    <w:p w:rsidR="00E565F1" w:rsidRPr="001619B3" w:rsidRDefault="00E565F1" w:rsidP="00E565F1">
      <w:pPr>
        <w:jc w:val="center"/>
      </w:pPr>
      <w:r w:rsidRPr="001619B3">
        <w:t>uzavřené dle ustanovení § 2586 a násl. zákona č. 89/2012 Sb., občanský zákoník</w:t>
      </w:r>
    </w:p>
    <w:p w:rsidR="00E565F1" w:rsidRPr="001619B3" w:rsidRDefault="00E565F1" w:rsidP="00E565F1"/>
    <w:p w:rsidR="00E565F1" w:rsidRPr="001619B3" w:rsidRDefault="00E565F1" w:rsidP="00E565F1">
      <w:pPr>
        <w:jc w:val="both"/>
      </w:pPr>
      <w:r w:rsidRPr="001619B3">
        <w:rPr>
          <w:b/>
        </w:rPr>
        <w:t>Univerzita Karlova, Filozofická fakulta</w:t>
      </w:r>
    </w:p>
    <w:p w:rsidR="00E565F1" w:rsidRPr="001619B3" w:rsidRDefault="00E565F1" w:rsidP="00E565F1">
      <w:pPr>
        <w:jc w:val="both"/>
      </w:pPr>
      <w:r w:rsidRPr="001619B3">
        <w:t xml:space="preserve">se sídlem: </w:t>
      </w:r>
      <w:r w:rsidRPr="001619B3">
        <w:tab/>
      </w:r>
      <w:r w:rsidRPr="001619B3">
        <w:tab/>
        <w:t>náměstí Jana Palacha 2, 116 38 Praha 1</w:t>
      </w:r>
    </w:p>
    <w:p w:rsidR="00E565F1" w:rsidRPr="001619B3" w:rsidRDefault="00E565F1" w:rsidP="00E565F1">
      <w:pPr>
        <w:jc w:val="both"/>
      </w:pPr>
      <w:r w:rsidRPr="001619B3">
        <w:t xml:space="preserve">zastoupena: </w:t>
      </w:r>
      <w:r w:rsidRPr="001619B3">
        <w:tab/>
      </w:r>
      <w:r w:rsidRPr="001619B3">
        <w:tab/>
        <w:t xml:space="preserve">doc. Mirjam </w:t>
      </w:r>
      <w:proofErr w:type="spellStart"/>
      <w:r w:rsidRPr="001619B3">
        <w:t>Friedovou</w:t>
      </w:r>
      <w:proofErr w:type="spellEnd"/>
      <w:r w:rsidRPr="001619B3">
        <w:t>, Ph.D., děkankou</w:t>
      </w:r>
    </w:p>
    <w:p w:rsidR="00E565F1" w:rsidRPr="001619B3" w:rsidRDefault="00E565F1" w:rsidP="00E565F1">
      <w:pPr>
        <w:jc w:val="both"/>
      </w:pPr>
      <w:r w:rsidRPr="001619B3">
        <w:t xml:space="preserve">IČ: </w:t>
      </w:r>
      <w:r w:rsidRPr="001619B3">
        <w:tab/>
      </w:r>
      <w:r w:rsidRPr="001619B3">
        <w:tab/>
      </w:r>
      <w:r w:rsidRPr="001619B3">
        <w:tab/>
        <w:t>00216208</w:t>
      </w:r>
    </w:p>
    <w:p w:rsidR="00E565F1" w:rsidRPr="001619B3" w:rsidRDefault="00E565F1" w:rsidP="00E565F1">
      <w:pPr>
        <w:jc w:val="both"/>
      </w:pPr>
      <w:r w:rsidRPr="001619B3">
        <w:t xml:space="preserve">DIČ: </w:t>
      </w:r>
      <w:r w:rsidRPr="001619B3">
        <w:tab/>
      </w:r>
      <w:r w:rsidRPr="001619B3">
        <w:tab/>
      </w:r>
      <w:r w:rsidRPr="001619B3">
        <w:tab/>
        <w:t>CZ00216208</w:t>
      </w:r>
    </w:p>
    <w:p w:rsidR="00E565F1" w:rsidRPr="001619B3" w:rsidRDefault="00E565F1" w:rsidP="00E565F1">
      <w:pPr>
        <w:autoSpaceDE w:val="0"/>
        <w:autoSpaceDN w:val="0"/>
        <w:adjustRightInd w:val="0"/>
        <w:jc w:val="both"/>
        <w:rPr>
          <w:bCs/>
        </w:rPr>
      </w:pPr>
      <w:r w:rsidRPr="001619B3">
        <w:t>bankovní spojení:</w:t>
      </w:r>
      <w:r w:rsidRPr="001619B3">
        <w:tab/>
      </w:r>
      <w:r w:rsidRPr="001619B3">
        <w:rPr>
          <w:bCs/>
        </w:rPr>
        <w:t>Komerční banka, a.s., Praha 1</w:t>
      </w:r>
    </w:p>
    <w:p w:rsidR="00E565F1" w:rsidRPr="001619B3" w:rsidRDefault="00E565F1" w:rsidP="00E565F1">
      <w:pPr>
        <w:autoSpaceDE w:val="0"/>
        <w:autoSpaceDN w:val="0"/>
        <w:adjustRightInd w:val="0"/>
        <w:jc w:val="both"/>
        <w:rPr>
          <w:bCs/>
        </w:rPr>
      </w:pPr>
      <w:r w:rsidRPr="001619B3">
        <w:t xml:space="preserve">č. </w:t>
      </w:r>
      <w:proofErr w:type="spellStart"/>
      <w:r w:rsidRPr="001619B3">
        <w:t>ú.</w:t>
      </w:r>
      <w:proofErr w:type="spellEnd"/>
      <w:r w:rsidRPr="001619B3">
        <w:t>:</w:t>
      </w:r>
      <w:r w:rsidRPr="001619B3">
        <w:tab/>
      </w:r>
      <w:r w:rsidRPr="001619B3">
        <w:tab/>
      </w:r>
      <w:r w:rsidRPr="001619B3">
        <w:tab/>
      </w:r>
      <w:r w:rsidRPr="001619B3">
        <w:rPr>
          <w:bCs/>
        </w:rPr>
        <w:t>85631011/0100</w:t>
      </w:r>
    </w:p>
    <w:p w:rsidR="00E565F1" w:rsidRPr="001619B3" w:rsidRDefault="00E565F1" w:rsidP="00E565F1">
      <w:pPr>
        <w:tabs>
          <w:tab w:val="left" w:pos="2268"/>
        </w:tabs>
        <w:jc w:val="both"/>
      </w:pPr>
      <w:r w:rsidRPr="001619B3">
        <w:t>osoba pověřená realizací této smlo</w:t>
      </w:r>
      <w:r w:rsidR="00F3124D">
        <w:t xml:space="preserve">uvy: </w:t>
      </w:r>
      <w:proofErr w:type="spellStart"/>
      <w:r w:rsidR="00F3124D">
        <w:t>xxx</w:t>
      </w:r>
      <w:proofErr w:type="spellEnd"/>
      <w:r w:rsidR="00F3124D">
        <w:t xml:space="preserve">, tel.: </w:t>
      </w:r>
      <w:proofErr w:type="spellStart"/>
      <w:r w:rsidR="00F3124D">
        <w:t>xxx</w:t>
      </w:r>
      <w:proofErr w:type="spellEnd"/>
      <w:r w:rsidR="00F3124D">
        <w:t xml:space="preserve">, </w:t>
      </w:r>
      <w:proofErr w:type="spellStart"/>
      <w:r w:rsidR="00F3124D">
        <w:t>xxx</w:t>
      </w:r>
      <w:proofErr w:type="spellEnd"/>
      <w:r w:rsidRPr="001619B3">
        <w:t>, e-</w:t>
      </w:r>
      <w:r w:rsidR="00F3124D">
        <w:t xml:space="preserve">mail: </w:t>
      </w:r>
      <w:proofErr w:type="spellStart"/>
      <w:r w:rsidR="00F3124D">
        <w:t>xxx</w:t>
      </w:r>
      <w:proofErr w:type="spellEnd"/>
    </w:p>
    <w:p w:rsidR="00E565F1" w:rsidRPr="001619B3" w:rsidRDefault="00E565F1" w:rsidP="00E565F1">
      <w:pPr>
        <w:tabs>
          <w:tab w:val="left" w:pos="2268"/>
        </w:tabs>
        <w:jc w:val="both"/>
      </w:pPr>
      <w:r w:rsidRPr="001619B3">
        <w:t xml:space="preserve">interní číslo zakázky: </w:t>
      </w:r>
      <w:r>
        <w:rPr>
          <w:bCs/>
        </w:rPr>
        <w:t>2016/002</w:t>
      </w:r>
    </w:p>
    <w:p w:rsidR="00E565F1" w:rsidRPr="001619B3" w:rsidRDefault="00E565F1" w:rsidP="00E565F1">
      <w:pPr>
        <w:jc w:val="both"/>
        <w:rPr>
          <w:b/>
          <w:bCs/>
        </w:rPr>
      </w:pPr>
      <w:r w:rsidRPr="001619B3">
        <w:t>na straně jedné (dále jen „</w:t>
      </w:r>
      <w:r w:rsidRPr="001619B3">
        <w:rPr>
          <w:b/>
          <w:bCs/>
        </w:rPr>
        <w:t>objednatel</w:t>
      </w:r>
      <w:r w:rsidRPr="001619B3">
        <w:rPr>
          <w:bCs/>
        </w:rPr>
        <w:t>“)</w:t>
      </w:r>
    </w:p>
    <w:p w:rsidR="00E565F1" w:rsidRPr="001619B3" w:rsidRDefault="00E565F1" w:rsidP="00E565F1">
      <w:pPr>
        <w:jc w:val="both"/>
        <w:rPr>
          <w:b/>
          <w:bCs/>
        </w:rPr>
      </w:pPr>
    </w:p>
    <w:p w:rsidR="00E565F1" w:rsidRPr="001619B3" w:rsidRDefault="00E565F1" w:rsidP="00E565F1">
      <w:pPr>
        <w:jc w:val="both"/>
        <w:rPr>
          <w:bCs/>
        </w:rPr>
      </w:pPr>
      <w:r w:rsidRPr="001619B3">
        <w:rPr>
          <w:bCs/>
        </w:rPr>
        <w:t>a</w:t>
      </w:r>
    </w:p>
    <w:p w:rsidR="00E565F1" w:rsidRPr="001619B3" w:rsidRDefault="00E565F1" w:rsidP="00E565F1">
      <w:pPr>
        <w:jc w:val="both"/>
        <w:rPr>
          <w:b/>
          <w:bCs/>
        </w:rPr>
      </w:pPr>
    </w:p>
    <w:p w:rsidR="00E565F1" w:rsidRPr="00CB522B" w:rsidRDefault="00E565F1" w:rsidP="00E565F1">
      <w:pPr>
        <w:tabs>
          <w:tab w:val="left" w:pos="2865"/>
        </w:tabs>
        <w:jc w:val="both"/>
        <w:rPr>
          <w:b/>
        </w:rPr>
      </w:pPr>
      <w:r w:rsidRPr="00CB522B">
        <w:rPr>
          <w:b/>
        </w:rPr>
        <w:t>ELIZZA s.r.o</w:t>
      </w:r>
    </w:p>
    <w:p w:rsidR="00E565F1" w:rsidRPr="00CB522B" w:rsidRDefault="00E565F1" w:rsidP="00E565F1">
      <w:pPr>
        <w:jc w:val="both"/>
      </w:pPr>
      <w:r w:rsidRPr="004718AB">
        <w:t>se sídlem:</w:t>
      </w:r>
      <w:r w:rsidRPr="004718AB">
        <w:tab/>
        <w:t>Malebná 960, 149 00 Praha 4</w:t>
      </w:r>
      <w:r w:rsidRPr="004718AB">
        <w:tab/>
        <w:t xml:space="preserve">zapsaná v obchodním rejstříku, vedeném </w:t>
      </w:r>
      <w:r w:rsidRPr="00CB522B">
        <w:t>Městským</w:t>
      </w:r>
      <w:r w:rsidRPr="004718AB">
        <w:t xml:space="preserve"> soudem v </w:t>
      </w:r>
      <w:r w:rsidRPr="00CB522B">
        <w:t>Praze</w:t>
      </w:r>
      <w:r w:rsidRPr="004718AB">
        <w:t xml:space="preserve">, oddíl </w:t>
      </w:r>
      <w:r w:rsidRPr="00CB522B">
        <w:t>C</w:t>
      </w:r>
      <w:r w:rsidRPr="004718AB">
        <w:t xml:space="preserve">, vložka </w:t>
      </w:r>
      <w:r w:rsidRPr="00CB522B">
        <w:t>576</w:t>
      </w:r>
    </w:p>
    <w:p w:rsidR="00E565F1" w:rsidRPr="00CB522B" w:rsidRDefault="00E565F1" w:rsidP="00E565F1">
      <w:pPr>
        <w:tabs>
          <w:tab w:val="left" w:pos="2268"/>
        </w:tabs>
        <w:jc w:val="both"/>
      </w:pPr>
      <w:r w:rsidRPr="004718AB">
        <w:t>zastoupena:</w:t>
      </w:r>
      <w:r w:rsidRPr="004718AB">
        <w:tab/>
      </w:r>
      <w:r w:rsidRPr="00CB522B">
        <w:t xml:space="preserve">Ing. Milanem </w:t>
      </w:r>
      <w:proofErr w:type="spellStart"/>
      <w:r w:rsidRPr="00CB522B">
        <w:t>Stupavským</w:t>
      </w:r>
      <w:proofErr w:type="spellEnd"/>
      <w:r w:rsidRPr="00CB522B">
        <w:t>, Dr. – jednatelem společnosti</w:t>
      </w:r>
    </w:p>
    <w:p w:rsidR="00E565F1" w:rsidRPr="004718AB" w:rsidRDefault="00E565F1" w:rsidP="00E565F1">
      <w:pPr>
        <w:tabs>
          <w:tab w:val="left" w:pos="2268"/>
        </w:tabs>
        <w:jc w:val="both"/>
      </w:pPr>
      <w:r w:rsidRPr="004718AB">
        <w:t>IČ:</w:t>
      </w:r>
      <w:r w:rsidRPr="004718AB">
        <w:tab/>
      </w:r>
      <w:r w:rsidRPr="00CB522B">
        <w:t>00334561</w:t>
      </w:r>
      <w:r w:rsidRPr="004718AB">
        <w:tab/>
      </w:r>
    </w:p>
    <w:p w:rsidR="00E565F1" w:rsidRPr="00CB522B" w:rsidRDefault="00E565F1" w:rsidP="00E565F1">
      <w:pPr>
        <w:tabs>
          <w:tab w:val="left" w:pos="2268"/>
        </w:tabs>
        <w:jc w:val="both"/>
      </w:pPr>
      <w:r w:rsidRPr="004718AB">
        <w:t>DIČ:</w:t>
      </w:r>
      <w:r w:rsidRPr="004718AB">
        <w:tab/>
        <w:t>CZ</w:t>
      </w:r>
      <w:r w:rsidRPr="00CB522B">
        <w:t xml:space="preserve">00334561 </w:t>
      </w:r>
    </w:p>
    <w:p w:rsidR="00E565F1" w:rsidRPr="00CB522B" w:rsidRDefault="00E565F1" w:rsidP="00E565F1">
      <w:pPr>
        <w:tabs>
          <w:tab w:val="left" w:pos="2268"/>
        </w:tabs>
        <w:jc w:val="both"/>
      </w:pPr>
      <w:r w:rsidRPr="004718AB">
        <w:t>bankovní spojení:</w:t>
      </w:r>
      <w:r w:rsidRPr="004718AB">
        <w:tab/>
      </w:r>
      <w:proofErr w:type="spellStart"/>
      <w:r w:rsidR="00F3124D">
        <w:t>xxx</w:t>
      </w:r>
      <w:proofErr w:type="spellEnd"/>
    </w:p>
    <w:p w:rsidR="00E565F1" w:rsidRPr="00CB522B" w:rsidRDefault="00E565F1" w:rsidP="00E565F1">
      <w:pPr>
        <w:tabs>
          <w:tab w:val="left" w:pos="2268"/>
        </w:tabs>
        <w:jc w:val="both"/>
      </w:pPr>
      <w:r w:rsidRPr="004718AB">
        <w:t xml:space="preserve">č. </w:t>
      </w:r>
      <w:proofErr w:type="spellStart"/>
      <w:r w:rsidRPr="004718AB">
        <w:t>ú.</w:t>
      </w:r>
      <w:proofErr w:type="spellEnd"/>
      <w:r w:rsidRPr="004718AB">
        <w:t>:</w:t>
      </w:r>
      <w:r w:rsidRPr="004718AB">
        <w:tab/>
      </w:r>
      <w:proofErr w:type="spellStart"/>
      <w:r w:rsidR="00F3124D">
        <w:t>xxx</w:t>
      </w:r>
      <w:proofErr w:type="spellEnd"/>
    </w:p>
    <w:p w:rsidR="00E565F1" w:rsidRPr="00CB522B" w:rsidRDefault="00E565F1" w:rsidP="00E565F1">
      <w:pPr>
        <w:tabs>
          <w:tab w:val="left" w:pos="2268"/>
        </w:tabs>
        <w:jc w:val="both"/>
      </w:pPr>
      <w:r w:rsidRPr="004718AB">
        <w:t xml:space="preserve">osoba pověřená realizací této smlouvy: </w:t>
      </w:r>
      <w:proofErr w:type="spellStart"/>
      <w:r w:rsidR="00F3124D">
        <w:t>xxx</w:t>
      </w:r>
      <w:proofErr w:type="spellEnd"/>
      <w:r w:rsidRPr="004718AB">
        <w:t xml:space="preserve">, tel.: </w:t>
      </w:r>
      <w:proofErr w:type="spellStart"/>
      <w:r w:rsidR="00F3124D">
        <w:t>xxx</w:t>
      </w:r>
      <w:proofErr w:type="spellEnd"/>
      <w:r w:rsidRPr="004718AB">
        <w:t xml:space="preserve">, e-mail: </w:t>
      </w:r>
      <w:proofErr w:type="spellStart"/>
      <w:r w:rsidR="00F3124D">
        <w:t>xxx</w:t>
      </w:r>
      <w:proofErr w:type="spellEnd"/>
    </w:p>
    <w:p w:rsidR="00E565F1" w:rsidRPr="00CB522B" w:rsidRDefault="00E565F1" w:rsidP="00E565F1">
      <w:pPr>
        <w:jc w:val="both"/>
      </w:pPr>
      <w:r w:rsidRPr="004718AB">
        <w:t>na straně druhé (dále jen „</w:t>
      </w:r>
      <w:r w:rsidRPr="004B45DB">
        <w:rPr>
          <w:b/>
        </w:rPr>
        <w:t>zhotovitel</w:t>
      </w:r>
      <w:r w:rsidRPr="00CB522B">
        <w:t>“)</w:t>
      </w:r>
    </w:p>
    <w:p w:rsidR="00E565F1" w:rsidRPr="001619B3" w:rsidRDefault="00E565F1" w:rsidP="00E565F1">
      <w:pPr>
        <w:jc w:val="both"/>
        <w:rPr>
          <w:bCs/>
        </w:rPr>
      </w:pPr>
    </w:p>
    <w:p w:rsidR="00E565F1" w:rsidRPr="001619B3" w:rsidRDefault="00E565F1" w:rsidP="00E565F1">
      <w:pPr>
        <w:jc w:val="both"/>
        <w:rPr>
          <w:bCs/>
        </w:rPr>
      </w:pPr>
      <w:r w:rsidRPr="001619B3">
        <w:t>uzavřeli v souladu s ustanovením § 2586 a n. zákona č. 89/2012 Sb., občanský zákoník, níže uvedeného dne, měsíce a roku tento dodatek ke smlouvě o dílo:</w:t>
      </w:r>
    </w:p>
    <w:p w:rsidR="00E565F1" w:rsidRDefault="00E565F1" w:rsidP="00E565F1">
      <w:pPr>
        <w:jc w:val="both"/>
        <w:rPr>
          <w:bCs/>
        </w:rPr>
      </w:pPr>
    </w:p>
    <w:p w:rsidR="00E565F1" w:rsidRPr="001619B3" w:rsidRDefault="00E565F1" w:rsidP="00E565F1">
      <w:pPr>
        <w:jc w:val="center"/>
        <w:rPr>
          <w:b/>
          <w:bCs/>
        </w:rPr>
      </w:pPr>
      <w:r w:rsidRPr="001619B3">
        <w:rPr>
          <w:b/>
          <w:bCs/>
        </w:rPr>
        <w:t>I.</w:t>
      </w:r>
    </w:p>
    <w:p w:rsidR="00E565F1" w:rsidRPr="001619B3" w:rsidRDefault="00E565F1" w:rsidP="00E565F1">
      <w:pPr>
        <w:ind w:left="567" w:hanging="567"/>
        <w:jc w:val="center"/>
        <w:rPr>
          <w:b/>
          <w:bCs/>
        </w:rPr>
      </w:pPr>
      <w:r w:rsidRPr="001619B3">
        <w:rPr>
          <w:b/>
          <w:bCs/>
        </w:rPr>
        <w:t>Úvodní ustanovení</w:t>
      </w:r>
    </w:p>
    <w:p w:rsidR="00E565F1" w:rsidRPr="001619B3" w:rsidRDefault="00E565F1" w:rsidP="00E565F1">
      <w:pPr>
        <w:jc w:val="both"/>
        <w:rPr>
          <w:bCs/>
        </w:rPr>
      </w:pPr>
      <w:r w:rsidRPr="001619B3">
        <w:rPr>
          <w:bCs/>
        </w:rPr>
        <w:t xml:space="preserve">Objednatel a zhotovitel souhlasně potvrzují, že dne </w:t>
      </w:r>
      <w:r>
        <w:rPr>
          <w:bCs/>
        </w:rPr>
        <w:t>13. 7. 2016</w:t>
      </w:r>
      <w:r w:rsidRPr="001619B3">
        <w:rPr>
          <w:bCs/>
        </w:rPr>
        <w:t xml:space="preserve"> uzavřeli Smlouvu o dílo č. </w:t>
      </w:r>
      <w:r>
        <w:rPr>
          <w:bCs/>
        </w:rPr>
        <w:t>2016/0399</w:t>
      </w:r>
      <w:r w:rsidRPr="001619B3">
        <w:rPr>
          <w:bCs/>
        </w:rPr>
        <w:t xml:space="preserve"> (dále jen „Smlouva“)</w:t>
      </w:r>
      <w:r>
        <w:rPr>
          <w:bCs/>
        </w:rPr>
        <w:t xml:space="preserve"> a dne 20. 9. 2016 dodatek č. 1 ke Smlouvě.</w:t>
      </w:r>
    </w:p>
    <w:p w:rsidR="00E565F1" w:rsidRDefault="00E565F1" w:rsidP="00E565F1">
      <w:pPr>
        <w:jc w:val="both"/>
        <w:rPr>
          <w:bCs/>
        </w:rPr>
      </w:pPr>
    </w:p>
    <w:p w:rsidR="00E565F1" w:rsidRPr="001619B3" w:rsidRDefault="00E565F1" w:rsidP="00E565F1">
      <w:pPr>
        <w:ind w:left="567" w:hanging="567"/>
        <w:jc w:val="center"/>
        <w:rPr>
          <w:b/>
          <w:bCs/>
        </w:rPr>
      </w:pPr>
      <w:r w:rsidRPr="001619B3">
        <w:rPr>
          <w:b/>
          <w:bCs/>
        </w:rPr>
        <w:t>II.</w:t>
      </w:r>
    </w:p>
    <w:p w:rsidR="00E565F1" w:rsidRPr="001619B3" w:rsidRDefault="00E565F1" w:rsidP="00E565F1">
      <w:pPr>
        <w:ind w:left="567" w:hanging="567"/>
        <w:jc w:val="center"/>
        <w:rPr>
          <w:b/>
          <w:bCs/>
        </w:rPr>
      </w:pPr>
      <w:r w:rsidRPr="001619B3">
        <w:rPr>
          <w:b/>
          <w:bCs/>
        </w:rPr>
        <w:t>Doplňující a změnová ustanovení ke Smlouvě</w:t>
      </w:r>
    </w:p>
    <w:p w:rsidR="00E565F1" w:rsidRPr="001619B3" w:rsidRDefault="00E565F1" w:rsidP="00E565F1">
      <w:pPr>
        <w:jc w:val="both"/>
      </w:pPr>
      <w:r w:rsidRPr="001619B3">
        <w:rPr>
          <w:bCs/>
        </w:rPr>
        <w:lastRenderedPageBreak/>
        <w:t xml:space="preserve">V souladu s ustanovením čl. </w:t>
      </w:r>
      <w:r w:rsidRPr="004718AB">
        <w:rPr>
          <w:bCs/>
        </w:rPr>
        <w:t>XVII. „Závěrečná ustanovení“, odst. 17.6.</w:t>
      </w:r>
      <w:r w:rsidRPr="001619B3">
        <w:rPr>
          <w:bCs/>
        </w:rPr>
        <w:t xml:space="preserve"> Smlouvy se smluvní strany </w:t>
      </w:r>
      <w:r>
        <w:rPr>
          <w:lang w:eastAsia="ar-SA"/>
        </w:rPr>
        <w:t>n</w:t>
      </w:r>
      <w:r w:rsidRPr="001619B3">
        <w:rPr>
          <w:lang w:eastAsia="ar-SA"/>
        </w:rPr>
        <w:t xml:space="preserve">a základě skutečností, které </w:t>
      </w:r>
      <w:proofErr w:type="gramStart"/>
      <w:r w:rsidRPr="001619B3">
        <w:rPr>
          <w:lang w:eastAsia="ar-SA"/>
        </w:rPr>
        <w:t>byly</w:t>
      </w:r>
      <w:proofErr w:type="gramEnd"/>
      <w:r w:rsidRPr="001619B3">
        <w:rPr>
          <w:lang w:eastAsia="ar-SA"/>
        </w:rPr>
        <w:t xml:space="preserve"> zjištěny v průběhu realizace předmětu smlouvy</w:t>
      </w:r>
      <w:r w:rsidRPr="001619B3">
        <w:rPr>
          <w:bCs/>
        </w:rPr>
        <w:t xml:space="preserve"> </w:t>
      </w:r>
      <w:proofErr w:type="gramStart"/>
      <w:r w:rsidRPr="001619B3">
        <w:rPr>
          <w:bCs/>
        </w:rPr>
        <w:t>dohodly</w:t>
      </w:r>
      <w:proofErr w:type="gramEnd"/>
      <w:r w:rsidRPr="001619B3">
        <w:rPr>
          <w:bCs/>
        </w:rPr>
        <w:t xml:space="preserve"> na těchto změnách Smlouvy:</w:t>
      </w:r>
    </w:p>
    <w:p w:rsidR="00E565F1" w:rsidRPr="00D83852" w:rsidRDefault="00E565F1" w:rsidP="00E565F1">
      <w:pPr>
        <w:pStyle w:val="Zkladntextodsazen"/>
        <w:numPr>
          <w:ilvl w:val="0"/>
          <w:numId w:val="1"/>
        </w:numPr>
        <w:tabs>
          <w:tab w:val="left" w:pos="284"/>
        </w:tabs>
        <w:suppressAutoHyphens/>
        <w:overflowPunct/>
        <w:autoSpaceDE/>
        <w:autoSpaceDN/>
        <w:adjustRightInd/>
        <w:spacing w:after="0"/>
        <w:ind w:left="284" w:hanging="284"/>
        <w:jc w:val="both"/>
        <w:textAlignment w:val="auto"/>
        <w:rPr>
          <w:sz w:val="24"/>
          <w:szCs w:val="24"/>
          <w:lang w:eastAsia="ar-SA"/>
        </w:rPr>
      </w:pPr>
      <w:r w:rsidRPr="00D83852">
        <w:rPr>
          <w:bCs/>
          <w:sz w:val="24"/>
          <w:szCs w:val="24"/>
        </w:rPr>
        <w:t>Čl. III. „Předmět smlouvy“ se</w:t>
      </w:r>
      <w:r w:rsidRPr="00D83852">
        <w:rPr>
          <w:sz w:val="24"/>
          <w:szCs w:val="24"/>
          <w:lang w:eastAsia="ar-SA"/>
        </w:rPr>
        <w:t xml:space="preserve"> doplňuje o tyto položky:</w:t>
      </w:r>
    </w:p>
    <w:p w:rsidR="00E565F1" w:rsidRPr="00D83852" w:rsidRDefault="00E565F1" w:rsidP="00E565F1">
      <w:pPr>
        <w:numPr>
          <w:ilvl w:val="0"/>
          <w:numId w:val="2"/>
        </w:numPr>
        <w:tabs>
          <w:tab w:val="left" w:pos="851"/>
        </w:tabs>
        <w:ind w:left="851" w:hanging="567"/>
        <w:jc w:val="both"/>
      </w:pPr>
      <w:r>
        <w:t>úprava vydavatelství -vícepráce</w:t>
      </w:r>
      <w:r w:rsidRPr="00D83852">
        <w:t xml:space="preserve"> – dle Změnového </w:t>
      </w:r>
      <w:proofErr w:type="gramStart"/>
      <w:r w:rsidRPr="00D83852">
        <w:t>listu  č.</w:t>
      </w:r>
      <w:proofErr w:type="gramEnd"/>
      <w:r w:rsidRPr="00D83852">
        <w:t xml:space="preserve"> </w:t>
      </w:r>
      <w:r>
        <w:t>XVIII</w:t>
      </w:r>
      <w:r w:rsidRPr="00D83852">
        <w:t>,</w:t>
      </w:r>
    </w:p>
    <w:p w:rsidR="00E565F1" w:rsidRPr="00D83852" w:rsidRDefault="00E565F1" w:rsidP="00E565F1">
      <w:pPr>
        <w:numPr>
          <w:ilvl w:val="0"/>
          <w:numId w:val="2"/>
        </w:numPr>
        <w:tabs>
          <w:tab w:val="left" w:pos="851"/>
        </w:tabs>
        <w:ind w:left="851" w:hanging="567"/>
        <w:jc w:val="both"/>
      </w:pPr>
      <w:r>
        <w:t xml:space="preserve">sokl </w:t>
      </w:r>
      <w:proofErr w:type="spellStart"/>
      <w:r>
        <w:t>terazzo</w:t>
      </w:r>
      <w:proofErr w:type="spellEnd"/>
      <w:r w:rsidRPr="00D83852">
        <w:t xml:space="preserve">  - vícepráce dle Změnového </w:t>
      </w:r>
      <w:proofErr w:type="gramStart"/>
      <w:r w:rsidRPr="00D83852">
        <w:t>listu  č.</w:t>
      </w:r>
      <w:proofErr w:type="gramEnd"/>
      <w:r w:rsidRPr="00D83852">
        <w:t xml:space="preserve"> </w:t>
      </w:r>
      <w:r>
        <w:t>XIX</w:t>
      </w:r>
      <w:r w:rsidRPr="00D83852">
        <w:t>,</w:t>
      </w:r>
    </w:p>
    <w:p w:rsidR="00E565F1" w:rsidRPr="00D83852" w:rsidRDefault="00E565F1" w:rsidP="00E565F1">
      <w:pPr>
        <w:numPr>
          <w:ilvl w:val="0"/>
          <w:numId w:val="2"/>
        </w:numPr>
        <w:tabs>
          <w:tab w:val="left" w:pos="851"/>
        </w:tabs>
        <w:ind w:left="851" w:hanging="567"/>
        <w:jc w:val="both"/>
      </w:pPr>
      <w:r>
        <w:t xml:space="preserve">doleštění </w:t>
      </w:r>
      <w:proofErr w:type="spellStart"/>
      <w:r>
        <w:t>terazza</w:t>
      </w:r>
      <w:proofErr w:type="spellEnd"/>
      <w:r w:rsidRPr="00D83852">
        <w:t xml:space="preserve"> - vícepráce – dle Změnového listu  č. </w:t>
      </w:r>
      <w:r>
        <w:t>XX</w:t>
      </w:r>
      <w:r w:rsidRPr="00D83852">
        <w:t>,</w:t>
      </w:r>
    </w:p>
    <w:p w:rsidR="00E565F1" w:rsidRDefault="00E565F1" w:rsidP="00E565F1">
      <w:pPr>
        <w:numPr>
          <w:ilvl w:val="0"/>
          <w:numId w:val="2"/>
        </w:numPr>
        <w:tabs>
          <w:tab w:val="left" w:pos="851"/>
        </w:tabs>
        <w:ind w:left="851" w:hanging="567"/>
        <w:jc w:val="both"/>
      </w:pPr>
      <w:r>
        <w:t>žaluzie</w:t>
      </w:r>
      <w:r w:rsidRPr="00D83852">
        <w:t xml:space="preserve"> – vícepráce dle Změnového </w:t>
      </w:r>
      <w:proofErr w:type="gramStart"/>
      <w:r w:rsidRPr="00D83852">
        <w:t>listu  č.</w:t>
      </w:r>
      <w:proofErr w:type="gramEnd"/>
      <w:r w:rsidRPr="00D83852">
        <w:t xml:space="preserve"> </w:t>
      </w:r>
      <w:r>
        <w:t>XXI</w:t>
      </w:r>
      <w:r w:rsidRPr="00D83852">
        <w:t>,</w:t>
      </w:r>
    </w:p>
    <w:p w:rsidR="00F3124D" w:rsidRPr="00D83852" w:rsidRDefault="00F3124D" w:rsidP="00F3124D">
      <w:pPr>
        <w:tabs>
          <w:tab w:val="left" w:pos="851"/>
        </w:tabs>
        <w:ind w:left="284"/>
        <w:jc w:val="both"/>
      </w:pPr>
    </w:p>
    <w:p w:rsidR="00E565F1" w:rsidRPr="00D83852" w:rsidRDefault="00E565F1" w:rsidP="00E565F1">
      <w:pPr>
        <w:pStyle w:val="Nadpis4"/>
        <w:tabs>
          <w:tab w:val="left" w:pos="284"/>
        </w:tabs>
        <w:spacing w:before="0"/>
        <w:ind w:left="284" w:hanging="284"/>
        <w:jc w:val="both"/>
        <w:rPr>
          <w:rFonts w:ascii="Times New Roman" w:hAnsi="Times New Roman" w:cs="Times New Roman"/>
          <w:i w:val="0"/>
          <w:color w:val="auto"/>
        </w:rPr>
      </w:pPr>
      <w:r w:rsidRPr="00D83852">
        <w:rPr>
          <w:rFonts w:ascii="Times New Roman" w:hAnsi="Times New Roman" w:cs="Times New Roman"/>
          <w:i w:val="0"/>
          <w:color w:val="auto"/>
        </w:rPr>
        <w:tab/>
        <w:t xml:space="preserve">Změnové listy č. </w:t>
      </w:r>
      <w:r>
        <w:rPr>
          <w:rFonts w:ascii="Times New Roman" w:hAnsi="Times New Roman" w:cs="Times New Roman"/>
          <w:i w:val="0"/>
          <w:color w:val="auto"/>
        </w:rPr>
        <w:t>XVIII</w:t>
      </w:r>
      <w:r w:rsidRPr="00D83852">
        <w:rPr>
          <w:rFonts w:ascii="Times New Roman" w:hAnsi="Times New Roman" w:cs="Times New Roman"/>
          <w:i w:val="0"/>
          <w:color w:val="auto"/>
        </w:rPr>
        <w:t xml:space="preserve"> </w:t>
      </w:r>
      <w:r>
        <w:rPr>
          <w:rFonts w:ascii="Times New Roman" w:hAnsi="Times New Roman" w:cs="Times New Roman"/>
          <w:i w:val="0"/>
          <w:color w:val="auto"/>
        </w:rPr>
        <w:t>- XXI</w:t>
      </w:r>
      <w:r w:rsidRPr="00D83852">
        <w:rPr>
          <w:rFonts w:ascii="Times New Roman" w:hAnsi="Times New Roman" w:cs="Times New Roman"/>
          <w:i w:val="0"/>
          <w:color w:val="auto"/>
        </w:rPr>
        <w:t xml:space="preserve"> včetně položkových rozpočtů tvoří Přílohu č. 1 tohoto dodatku.</w:t>
      </w:r>
    </w:p>
    <w:p w:rsidR="00E565F1" w:rsidRPr="001619B3" w:rsidRDefault="00E565F1" w:rsidP="00E565F1">
      <w:pPr>
        <w:pStyle w:val="Zkladntextodsazen"/>
        <w:numPr>
          <w:ilvl w:val="0"/>
          <w:numId w:val="1"/>
        </w:numPr>
        <w:tabs>
          <w:tab w:val="left" w:pos="284"/>
        </w:tabs>
        <w:suppressAutoHyphens/>
        <w:overflowPunct/>
        <w:autoSpaceDE/>
        <w:autoSpaceDN/>
        <w:adjustRightInd/>
        <w:spacing w:after="0"/>
        <w:ind w:left="284" w:hanging="284"/>
        <w:jc w:val="both"/>
        <w:textAlignment w:val="auto"/>
        <w:rPr>
          <w:sz w:val="24"/>
          <w:szCs w:val="24"/>
          <w:lang w:eastAsia="ar-SA"/>
        </w:rPr>
      </w:pPr>
      <w:r w:rsidRPr="00D83852">
        <w:rPr>
          <w:sz w:val="24"/>
          <w:szCs w:val="24"/>
          <w:lang w:eastAsia="ar-SA"/>
        </w:rPr>
        <w:t xml:space="preserve">Čl. IV. „Cena díla“ Smlouvy se doplňuje o cenu díla za dohodnuté vícepráce </w:t>
      </w:r>
      <w:r w:rsidRPr="001619B3">
        <w:rPr>
          <w:sz w:val="24"/>
          <w:szCs w:val="24"/>
          <w:lang w:eastAsia="ar-SA"/>
        </w:rPr>
        <w:t xml:space="preserve">specifikované v Příloze </w:t>
      </w:r>
      <w:r w:rsidRPr="00D83852">
        <w:rPr>
          <w:sz w:val="24"/>
          <w:szCs w:val="24"/>
          <w:lang w:eastAsia="ar-SA"/>
        </w:rPr>
        <w:t>č. 1 tohoto</w:t>
      </w:r>
      <w:r w:rsidRPr="001619B3">
        <w:rPr>
          <w:sz w:val="24"/>
          <w:szCs w:val="24"/>
          <w:lang w:eastAsia="ar-SA"/>
        </w:rPr>
        <w:t xml:space="preserve"> dodatku a které činí celkem: </w:t>
      </w:r>
    </w:p>
    <w:p w:rsidR="00E565F1" w:rsidRPr="00CA5E2F" w:rsidRDefault="00E565F1" w:rsidP="00E565F1">
      <w:pPr>
        <w:pStyle w:val="Odstavecseseznamem"/>
        <w:tabs>
          <w:tab w:val="left" w:pos="284"/>
        </w:tabs>
        <w:ind w:left="568" w:hanging="284"/>
        <w:jc w:val="both"/>
      </w:pPr>
      <w:r w:rsidRPr="00CA5E2F">
        <w:t xml:space="preserve">Cena bez DPH v Kč: </w:t>
      </w:r>
      <w:r w:rsidRPr="00CA5E2F">
        <w:tab/>
      </w:r>
      <w:r w:rsidRPr="00CA5E2F">
        <w:tab/>
      </w:r>
      <w:r>
        <w:tab/>
        <w:t>190 135</w:t>
      </w:r>
      <w:r w:rsidRPr="00CA5E2F">
        <w:t>,-</w:t>
      </w:r>
    </w:p>
    <w:p w:rsidR="00E565F1" w:rsidRPr="00CA5E2F" w:rsidRDefault="00E565F1" w:rsidP="00E565F1">
      <w:pPr>
        <w:pStyle w:val="Odstavecseseznamem"/>
        <w:tabs>
          <w:tab w:val="left" w:pos="284"/>
        </w:tabs>
        <w:ind w:left="568" w:hanging="284"/>
        <w:jc w:val="both"/>
      </w:pPr>
      <w:r w:rsidRPr="00CA5E2F">
        <w:t>DPH v %:</w:t>
      </w:r>
      <w:r w:rsidRPr="00CA5E2F">
        <w:tab/>
      </w:r>
      <w:r w:rsidRPr="00CA5E2F">
        <w:tab/>
      </w:r>
      <w:r w:rsidRPr="00CA5E2F">
        <w:tab/>
      </w:r>
      <w:r w:rsidRPr="00CA5E2F">
        <w:tab/>
      </w:r>
      <w:r>
        <w:tab/>
      </w:r>
      <w:r w:rsidRPr="00CA5E2F">
        <w:t>21%</w:t>
      </w:r>
    </w:p>
    <w:p w:rsidR="00E565F1" w:rsidRPr="00CA5E2F" w:rsidRDefault="00E565F1" w:rsidP="00E565F1">
      <w:pPr>
        <w:pStyle w:val="Odstavecseseznamem"/>
        <w:tabs>
          <w:tab w:val="left" w:pos="284"/>
        </w:tabs>
        <w:ind w:left="568" w:hanging="284"/>
        <w:jc w:val="both"/>
      </w:pPr>
      <w:r w:rsidRPr="00CA5E2F">
        <w:t>DPH v Kč:</w:t>
      </w:r>
      <w:r w:rsidRPr="00CA5E2F">
        <w:tab/>
      </w:r>
      <w:r w:rsidRPr="00CA5E2F">
        <w:tab/>
      </w:r>
      <w:r w:rsidRPr="00CA5E2F">
        <w:tab/>
      </w:r>
      <w:r w:rsidRPr="00CA5E2F">
        <w:tab/>
      </w:r>
      <w:r>
        <w:tab/>
        <w:t>39 928,-</w:t>
      </w:r>
    </w:p>
    <w:p w:rsidR="00E565F1" w:rsidRPr="00CA5E2F" w:rsidRDefault="00E565F1" w:rsidP="00E565F1">
      <w:pPr>
        <w:pStyle w:val="Odstavecseseznamem"/>
        <w:tabs>
          <w:tab w:val="left" w:pos="284"/>
        </w:tabs>
        <w:ind w:left="568" w:hanging="284"/>
        <w:jc w:val="both"/>
      </w:pPr>
      <w:r w:rsidRPr="00CA5E2F">
        <w:t xml:space="preserve">Cena včetně DPH v Kč: </w:t>
      </w:r>
      <w:r w:rsidRPr="00CA5E2F">
        <w:tab/>
      </w:r>
      <w:r w:rsidRPr="00CA5E2F">
        <w:tab/>
      </w:r>
      <w:r>
        <w:tab/>
        <w:t>230 063</w:t>
      </w:r>
      <w:r w:rsidRPr="00CA5E2F">
        <w:t>,-</w:t>
      </w:r>
    </w:p>
    <w:p w:rsidR="00E565F1" w:rsidRDefault="00E565F1" w:rsidP="00E565F1">
      <w:pPr>
        <w:pStyle w:val="Zkladntextodsazen"/>
        <w:tabs>
          <w:tab w:val="left" w:pos="284"/>
        </w:tabs>
        <w:suppressAutoHyphens/>
        <w:overflowPunct/>
        <w:autoSpaceDE/>
        <w:autoSpaceDN/>
        <w:adjustRightInd/>
        <w:spacing w:after="0"/>
        <w:ind w:left="0"/>
        <w:jc w:val="both"/>
        <w:textAlignment w:val="auto"/>
        <w:rPr>
          <w:sz w:val="24"/>
          <w:szCs w:val="24"/>
          <w:lang w:eastAsia="ar-SA"/>
        </w:rPr>
      </w:pPr>
    </w:p>
    <w:p w:rsidR="00E565F1" w:rsidRPr="001619B3" w:rsidRDefault="00E565F1" w:rsidP="00E565F1">
      <w:pPr>
        <w:jc w:val="center"/>
        <w:rPr>
          <w:b/>
          <w:bCs/>
        </w:rPr>
      </w:pPr>
      <w:r w:rsidRPr="001619B3">
        <w:rPr>
          <w:b/>
          <w:bCs/>
        </w:rPr>
        <w:t>III.</w:t>
      </w:r>
    </w:p>
    <w:p w:rsidR="00E565F1" w:rsidRPr="001619B3" w:rsidRDefault="00E565F1" w:rsidP="00E565F1">
      <w:pPr>
        <w:jc w:val="center"/>
        <w:rPr>
          <w:b/>
          <w:bCs/>
        </w:rPr>
      </w:pPr>
      <w:r w:rsidRPr="001619B3">
        <w:rPr>
          <w:b/>
          <w:bCs/>
        </w:rPr>
        <w:t>Závěrečná ujednání</w:t>
      </w:r>
    </w:p>
    <w:p w:rsidR="00E565F1" w:rsidRDefault="00E565F1" w:rsidP="00E565F1">
      <w:pPr>
        <w:numPr>
          <w:ilvl w:val="0"/>
          <w:numId w:val="3"/>
        </w:numPr>
        <w:tabs>
          <w:tab w:val="clear" w:pos="720"/>
          <w:tab w:val="num" w:pos="540"/>
        </w:tabs>
        <w:ind w:left="540" w:hanging="540"/>
        <w:jc w:val="both"/>
      </w:pPr>
      <w:r w:rsidRPr="001619B3">
        <w:t>Ustanovení Smlouvy nedotčené tímto dodatkem zůstávají beze změny a platí i pro tento dodatek. V případě rozporu mají ustanovení tohoto dodatku přednost před ustanoveními Smlouvy.</w:t>
      </w:r>
    </w:p>
    <w:p w:rsidR="00E565F1" w:rsidRDefault="00E565F1" w:rsidP="00E565F1">
      <w:pPr>
        <w:numPr>
          <w:ilvl w:val="0"/>
          <w:numId w:val="3"/>
        </w:numPr>
        <w:tabs>
          <w:tab w:val="clear" w:pos="720"/>
          <w:tab w:val="num" w:pos="540"/>
        </w:tabs>
        <w:ind w:left="540" w:hanging="540"/>
        <w:jc w:val="both"/>
      </w:pPr>
      <w:r>
        <w:t xml:space="preserve">V případě neplatnosti některého z dílčích ujednání se tento dodatek, ani Smlouva nestávají ve svém celku neplatnými, pokud z jejich obsahu anebo z okolností, za nichž k neplatnosti došlo, nevyplývá, že příslušnou část tohoto dodatku či Smlouvy nelze oddělit od jejich ostatního obsahu. Pro případ takovéto neplatnosti dílčí části dodatku či Smlouvy se smluvní strany zavazují, že se dohodnou na novém znění příslušných ustanovení ve formě písemného dodatku. Pokud tak neučiní, budou se příslušné vztahy řídit ustanoveními </w:t>
      </w:r>
      <w:r w:rsidRPr="00254ACC">
        <w:t>zákon</w:t>
      </w:r>
      <w:r>
        <w:t>a</w:t>
      </w:r>
      <w:r w:rsidRPr="00254ACC">
        <w:t xml:space="preserve"> č. </w:t>
      </w:r>
      <w:r>
        <w:t>89/2012</w:t>
      </w:r>
      <w:r w:rsidRPr="00D55EA4">
        <w:t xml:space="preserve"> </w:t>
      </w:r>
      <w:r w:rsidRPr="00254ACC">
        <w:t>Sb., ob</w:t>
      </w:r>
      <w:r>
        <w:t>čanský</w:t>
      </w:r>
      <w:r w:rsidRPr="00254ACC">
        <w:t xml:space="preserve"> zákon</w:t>
      </w:r>
      <w:r>
        <w:t>ík, ve znění pozdějších předpisů, případně dalšími obecně závaznými předpisy platnými na území České republiky</w:t>
      </w:r>
      <w:r w:rsidRPr="00254ACC">
        <w:t>.</w:t>
      </w:r>
    </w:p>
    <w:p w:rsidR="00E565F1" w:rsidRPr="00E838A0" w:rsidRDefault="00E565F1" w:rsidP="00E565F1">
      <w:pPr>
        <w:numPr>
          <w:ilvl w:val="0"/>
          <w:numId w:val="3"/>
        </w:numPr>
        <w:tabs>
          <w:tab w:val="clear" w:pos="720"/>
          <w:tab w:val="num" w:pos="540"/>
        </w:tabs>
        <w:ind w:left="540" w:hanging="540"/>
        <w:jc w:val="both"/>
      </w:pPr>
      <w:r w:rsidRPr="00212813">
        <w:rPr>
          <w:bCs/>
          <w:iCs/>
        </w:rPr>
        <w:t xml:space="preserve">Smluvní strany </w:t>
      </w:r>
      <w:r>
        <w:rPr>
          <w:bCs/>
          <w:iCs/>
        </w:rPr>
        <w:t xml:space="preserve">berou na vědomí a </w:t>
      </w:r>
      <w:r w:rsidRPr="00212813">
        <w:rPr>
          <w:bCs/>
          <w:iCs/>
        </w:rPr>
        <w:t xml:space="preserve">souhlasí s tím, že </w:t>
      </w:r>
      <w:r>
        <w:rPr>
          <w:bCs/>
          <w:iCs/>
        </w:rPr>
        <w:t>objednatel u</w:t>
      </w:r>
      <w:r w:rsidRPr="00212813">
        <w:rPr>
          <w:bCs/>
          <w:iCs/>
        </w:rPr>
        <w:t xml:space="preserve">veřejní </w:t>
      </w:r>
      <w:r>
        <w:rPr>
          <w:bCs/>
          <w:iCs/>
        </w:rPr>
        <w:t xml:space="preserve">tento dodatek </w:t>
      </w:r>
      <w:r w:rsidRPr="00212813">
        <w:rPr>
          <w:bCs/>
          <w:iCs/>
        </w:rPr>
        <w:t xml:space="preserve">v souladu se zákonem č. 340/2015 Sb., o zvláštních podmínkách účinnosti některých smluv, uveřejňování těchto smluv a o registru smluv (zákon o registru smluv), </w:t>
      </w:r>
      <w:r>
        <w:rPr>
          <w:bCs/>
          <w:iCs/>
        </w:rPr>
        <w:t xml:space="preserve">ve znění pozdějších předpisů (dále jen „zákon o registru smluv“), </w:t>
      </w:r>
      <w:r w:rsidRPr="00212813">
        <w:rPr>
          <w:bCs/>
          <w:iCs/>
        </w:rPr>
        <w:t xml:space="preserve">a </w:t>
      </w:r>
      <w:r>
        <w:rPr>
          <w:bCs/>
          <w:iCs/>
        </w:rPr>
        <w:t>to neprodleně po podpisu dodatku.</w:t>
      </w:r>
    </w:p>
    <w:p w:rsidR="00E565F1" w:rsidRPr="00E838A0" w:rsidRDefault="00E565F1" w:rsidP="00E565F1">
      <w:pPr>
        <w:numPr>
          <w:ilvl w:val="0"/>
          <w:numId w:val="3"/>
        </w:numPr>
        <w:tabs>
          <w:tab w:val="clear" w:pos="720"/>
          <w:tab w:val="num" w:pos="540"/>
        </w:tabs>
        <w:ind w:left="540" w:hanging="540"/>
        <w:jc w:val="both"/>
      </w:pPr>
      <w:r>
        <w:rPr>
          <w:bCs/>
          <w:iCs/>
        </w:rPr>
        <w:t xml:space="preserve">Smluvní strany souhlasí s tím, že objednatel uveřejní tento dodatek </w:t>
      </w:r>
      <w:r w:rsidRPr="00212813">
        <w:rPr>
          <w:bCs/>
          <w:iCs/>
        </w:rPr>
        <w:t xml:space="preserve">jako celek, </w:t>
      </w:r>
      <w:r>
        <w:rPr>
          <w:bCs/>
          <w:iCs/>
        </w:rPr>
        <w:t>neboť</w:t>
      </w:r>
      <w:r w:rsidRPr="00212813">
        <w:rPr>
          <w:bCs/>
          <w:iCs/>
        </w:rPr>
        <w:t xml:space="preserve"> v</w:t>
      </w:r>
      <w:r>
        <w:rPr>
          <w:bCs/>
          <w:iCs/>
        </w:rPr>
        <w:t xml:space="preserve"> dodatku</w:t>
      </w:r>
      <w:r w:rsidRPr="00212813">
        <w:rPr>
          <w:bCs/>
          <w:iCs/>
        </w:rPr>
        <w:t xml:space="preserve"> nejsou údaje podléhající obchodnímu</w:t>
      </w:r>
      <w:r>
        <w:rPr>
          <w:bCs/>
          <w:iCs/>
        </w:rPr>
        <w:t xml:space="preserve"> tajemství, ani údaje, jejichž u</w:t>
      </w:r>
      <w:r w:rsidRPr="00212813">
        <w:rPr>
          <w:bCs/>
          <w:iCs/>
        </w:rPr>
        <w:t>veřejněním by došlo k neoprávněnému zásahu do práv a povinností smluvních stran, jejich zástupců nebo jejich zaměstnanců.</w:t>
      </w:r>
      <w:r>
        <w:rPr>
          <w:bCs/>
          <w:iCs/>
        </w:rPr>
        <w:t xml:space="preserve"> V případě, že by přesto uveřejněním dodatku došlo </w:t>
      </w:r>
      <w:r w:rsidRPr="00212813">
        <w:rPr>
          <w:bCs/>
          <w:iCs/>
        </w:rPr>
        <w:t>k neoprávněnému zásahu do práv a povinností</w:t>
      </w:r>
      <w:r>
        <w:rPr>
          <w:bCs/>
          <w:iCs/>
        </w:rPr>
        <w:t xml:space="preserve"> smluvních stran</w:t>
      </w:r>
      <w:r w:rsidRPr="00212813">
        <w:rPr>
          <w:bCs/>
          <w:iCs/>
        </w:rPr>
        <w:t xml:space="preserve">, jejich </w:t>
      </w:r>
      <w:r>
        <w:rPr>
          <w:bCs/>
          <w:iCs/>
        </w:rPr>
        <w:t>zástupců či zaměstnanců, odpovídá každá smluvní strana za újmu způsobenou pouze jí samé a jejím vlastním zástupcům nebo zaměstnancům.</w:t>
      </w:r>
    </w:p>
    <w:p w:rsidR="00E565F1" w:rsidRDefault="00E565F1" w:rsidP="00E565F1">
      <w:pPr>
        <w:numPr>
          <w:ilvl w:val="0"/>
          <w:numId w:val="3"/>
        </w:numPr>
        <w:tabs>
          <w:tab w:val="clear" w:pos="720"/>
          <w:tab w:val="num" w:pos="540"/>
        </w:tabs>
        <w:ind w:left="540" w:hanging="540"/>
        <w:jc w:val="both"/>
      </w:pPr>
      <w:r>
        <w:rPr>
          <w:bCs/>
          <w:iCs/>
        </w:rPr>
        <w:t>Smluvní strany zároveň berou na vědomí a souhlasí s tím, že objednatel spolu s tímto dodatkem uveřejní stejným způsobem také Smlouvu. Ustanovení předchozích odstavců platí Smlouvu obdobně.</w:t>
      </w:r>
    </w:p>
    <w:p w:rsidR="00E565F1" w:rsidRDefault="00E565F1" w:rsidP="00E565F1">
      <w:pPr>
        <w:numPr>
          <w:ilvl w:val="0"/>
          <w:numId w:val="3"/>
        </w:numPr>
        <w:tabs>
          <w:tab w:val="clear" w:pos="720"/>
          <w:tab w:val="num" w:pos="540"/>
        </w:tabs>
        <w:ind w:left="540" w:hanging="540"/>
        <w:jc w:val="both"/>
      </w:pPr>
      <w:r w:rsidRPr="00267A3D">
        <w:t>Dodatek je vypracován ve třech vyhotoveních, z nichž každý má</w:t>
      </w:r>
      <w:r>
        <w:t xml:space="preserve"> platnost originálu, přičemž dvě</w:t>
      </w:r>
      <w:r w:rsidRPr="00267A3D">
        <w:t xml:space="preserve"> </w:t>
      </w:r>
      <w:r>
        <w:t>vyhotovení</w:t>
      </w:r>
      <w:r w:rsidRPr="00267A3D">
        <w:t xml:space="preserve"> obdrží objednatel a jedn</w:t>
      </w:r>
      <w:r>
        <w:t>o vyhotovení obdrží zhotovitel.</w:t>
      </w:r>
    </w:p>
    <w:p w:rsidR="00E565F1" w:rsidRDefault="00E565F1" w:rsidP="00E565F1">
      <w:pPr>
        <w:numPr>
          <w:ilvl w:val="0"/>
          <w:numId w:val="3"/>
        </w:numPr>
        <w:tabs>
          <w:tab w:val="clear" w:pos="720"/>
          <w:tab w:val="num" w:pos="540"/>
        </w:tabs>
        <w:ind w:left="540" w:hanging="540"/>
        <w:jc w:val="both"/>
      </w:pPr>
      <w:r w:rsidRPr="001619B3">
        <w:t xml:space="preserve">Nedílnou součástí </w:t>
      </w:r>
      <w:r>
        <w:t>tohoto dodatku jsou tyto</w:t>
      </w:r>
      <w:r w:rsidRPr="001619B3">
        <w:t xml:space="preserve"> přílohy:</w:t>
      </w:r>
    </w:p>
    <w:p w:rsidR="00E565F1" w:rsidRPr="00CB522B" w:rsidRDefault="00E565F1" w:rsidP="00E565F1">
      <w:pPr>
        <w:numPr>
          <w:ilvl w:val="1"/>
          <w:numId w:val="3"/>
        </w:numPr>
        <w:tabs>
          <w:tab w:val="clear" w:pos="1440"/>
          <w:tab w:val="num" w:pos="851"/>
        </w:tabs>
        <w:ind w:left="851" w:hanging="284"/>
        <w:jc w:val="both"/>
      </w:pPr>
      <w:r w:rsidRPr="00CB522B">
        <w:lastRenderedPageBreak/>
        <w:t xml:space="preserve">Příloha č. 1 – Změnové listy č. </w:t>
      </w:r>
      <w:r w:rsidRPr="00671E84">
        <w:t>XVIII</w:t>
      </w:r>
      <w:r w:rsidRPr="00D83852">
        <w:t xml:space="preserve"> </w:t>
      </w:r>
      <w:r w:rsidRPr="00671E84">
        <w:t>- XXI</w:t>
      </w:r>
    </w:p>
    <w:p w:rsidR="00E565F1" w:rsidRPr="00E838A0" w:rsidRDefault="00E565F1" w:rsidP="00E565F1">
      <w:pPr>
        <w:numPr>
          <w:ilvl w:val="0"/>
          <w:numId w:val="3"/>
        </w:numPr>
        <w:tabs>
          <w:tab w:val="clear" w:pos="720"/>
          <w:tab w:val="num" w:pos="540"/>
        </w:tabs>
        <w:ind w:left="540" w:hanging="540"/>
        <w:jc w:val="both"/>
      </w:pPr>
      <w:r w:rsidRPr="00E838A0">
        <w:t>Dodatek nabývá platnosti a účinnosti dnem jeho podpisu oběma smluvními stranami, resp. jejich zástupci, přičemž platí datum posledního podpisu</w:t>
      </w:r>
      <w:r w:rsidRPr="00E838A0">
        <w:rPr>
          <w:lang w:eastAsia="ar-SA"/>
        </w:rPr>
        <w:t>.</w:t>
      </w:r>
    </w:p>
    <w:p w:rsidR="00E565F1" w:rsidRPr="001619B3" w:rsidRDefault="00E565F1" w:rsidP="00E565F1">
      <w:pPr>
        <w:jc w:val="both"/>
      </w:pPr>
    </w:p>
    <w:p w:rsidR="00E565F1" w:rsidRPr="001619B3" w:rsidRDefault="00E565F1" w:rsidP="00E565F1">
      <w:pPr>
        <w:pStyle w:val="Zkladntextodsazen"/>
        <w:tabs>
          <w:tab w:val="left" w:pos="476"/>
        </w:tabs>
        <w:spacing w:after="0"/>
        <w:ind w:left="0"/>
        <w:jc w:val="both"/>
        <w:rPr>
          <w:rFonts w:eastAsiaTheme="minorHAnsi"/>
          <w:sz w:val="24"/>
          <w:szCs w:val="24"/>
          <w:lang w:eastAsia="en-US"/>
        </w:rPr>
      </w:pPr>
      <w:r w:rsidRPr="001619B3">
        <w:rPr>
          <w:rFonts w:eastAsiaTheme="minorHAnsi"/>
          <w:sz w:val="24"/>
          <w:szCs w:val="24"/>
          <w:lang w:eastAsia="en-US"/>
        </w:rPr>
        <w:t>V Praze dne</w:t>
      </w:r>
      <w:r w:rsidR="00F3124D">
        <w:rPr>
          <w:rFonts w:eastAsiaTheme="minorHAnsi"/>
          <w:sz w:val="24"/>
          <w:szCs w:val="24"/>
          <w:lang w:eastAsia="en-US"/>
        </w:rPr>
        <w:tab/>
        <w:t>22. 9. 2016</w:t>
      </w:r>
      <w:r>
        <w:rPr>
          <w:rFonts w:eastAsiaTheme="minorHAnsi"/>
          <w:sz w:val="24"/>
          <w:szCs w:val="24"/>
          <w:lang w:eastAsia="en-US"/>
        </w:rPr>
        <w:tab/>
      </w:r>
      <w:r>
        <w:rPr>
          <w:rFonts w:eastAsiaTheme="minorHAnsi"/>
          <w:sz w:val="24"/>
          <w:szCs w:val="24"/>
          <w:lang w:eastAsia="en-US"/>
        </w:rPr>
        <w:tab/>
      </w:r>
      <w:r w:rsidR="00F3124D">
        <w:rPr>
          <w:rFonts w:eastAsiaTheme="minorHAnsi"/>
          <w:sz w:val="24"/>
          <w:szCs w:val="24"/>
          <w:lang w:eastAsia="en-US"/>
        </w:rPr>
        <w:tab/>
      </w:r>
      <w:r w:rsidR="00F3124D">
        <w:rPr>
          <w:rFonts w:eastAsiaTheme="minorHAnsi"/>
          <w:sz w:val="24"/>
          <w:szCs w:val="24"/>
          <w:lang w:eastAsia="en-US"/>
        </w:rPr>
        <w:tab/>
      </w:r>
      <w:r w:rsidRPr="001619B3">
        <w:rPr>
          <w:rFonts w:eastAsiaTheme="minorHAnsi"/>
          <w:sz w:val="24"/>
          <w:szCs w:val="24"/>
          <w:lang w:eastAsia="en-US"/>
        </w:rPr>
        <w:t>V Praze dne</w:t>
      </w:r>
      <w:r>
        <w:rPr>
          <w:rFonts w:eastAsiaTheme="minorHAnsi"/>
          <w:sz w:val="24"/>
          <w:szCs w:val="24"/>
          <w:lang w:eastAsia="en-US"/>
        </w:rPr>
        <w:t xml:space="preserve"> </w:t>
      </w:r>
      <w:r w:rsidR="00F3124D">
        <w:rPr>
          <w:rFonts w:eastAsiaTheme="minorHAnsi"/>
          <w:sz w:val="24"/>
          <w:szCs w:val="24"/>
          <w:lang w:eastAsia="en-US"/>
        </w:rPr>
        <w:tab/>
        <w:t>21. 9. 2016</w:t>
      </w:r>
    </w:p>
    <w:p w:rsidR="00E565F1" w:rsidRDefault="00E565F1" w:rsidP="00E565F1">
      <w:pPr>
        <w:pStyle w:val="Zkladntextodsazen"/>
        <w:tabs>
          <w:tab w:val="left" w:pos="476"/>
        </w:tabs>
        <w:spacing w:after="0"/>
        <w:ind w:left="0"/>
        <w:jc w:val="both"/>
        <w:rPr>
          <w:rFonts w:eastAsiaTheme="minorHAnsi"/>
          <w:sz w:val="24"/>
          <w:szCs w:val="24"/>
          <w:lang w:eastAsia="en-US"/>
        </w:rPr>
      </w:pPr>
    </w:p>
    <w:p w:rsidR="00E565F1" w:rsidRPr="001619B3" w:rsidRDefault="00E565F1" w:rsidP="00E565F1">
      <w:pPr>
        <w:pStyle w:val="Zkladntextodsazen"/>
        <w:tabs>
          <w:tab w:val="left" w:pos="476"/>
        </w:tabs>
        <w:spacing w:after="0"/>
        <w:ind w:left="0"/>
        <w:jc w:val="both"/>
        <w:rPr>
          <w:rFonts w:eastAsiaTheme="minorHAnsi"/>
          <w:sz w:val="24"/>
          <w:szCs w:val="24"/>
          <w:lang w:eastAsia="en-US"/>
        </w:rPr>
      </w:pPr>
      <w:r w:rsidRPr="001619B3">
        <w:rPr>
          <w:rFonts w:eastAsiaTheme="minorHAnsi"/>
          <w:sz w:val="24"/>
          <w:szCs w:val="24"/>
          <w:lang w:eastAsia="en-US"/>
        </w:rPr>
        <w:t>Za objednatele:</w:t>
      </w:r>
      <w:r w:rsidRPr="001619B3">
        <w:rPr>
          <w:rFonts w:eastAsiaTheme="minorHAnsi"/>
          <w:sz w:val="24"/>
          <w:szCs w:val="24"/>
          <w:lang w:eastAsia="en-US"/>
        </w:rPr>
        <w:tab/>
      </w:r>
      <w:r w:rsidRPr="001619B3">
        <w:rPr>
          <w:rFonts w:eastAsiaTheme="minorHAnsi"/>
          <w:sz w:val="24"/>
          <w:szCs w:val="24"/>
          <w:lang w:eastAsia="en-US"/>
        </w:rPr>
        <w:tab/>
      </w:r>
      <w:r w:rsidRPr="001619B3">
        <w:rPr>
          <w:rFonts w:eastAsiaTheme="minorHAnsi"/>
          <w:sz w:val="24"/>
          <w:szCs w:val="24"/>
          <w:lang w:eastAsia="en-US"/>
        </w:rPr>
        <w:tab/>
      </w:r>
      <w:r w:rsidRPr="001619B3">
        <w:rPr>
          <w:rFonts w:eastAsiaTheme="minorHAnsi"/>
          <w:sz w:val="24"/>
          <w:szCs w:val="24"/>
          <w:lang w:eastAsia="en-US"/>
        </w:rPr>
        <w:tab/>
      </w:r>
      <w:r w:rsidRPr="001619B3">
        <w:rPr>
          <w:rFonts w:eastAsiaTheme="minorHAnsi"/>
          <w:sz w:val="24"/>
          <w:szCs w:val="24"/>
          <w:lang w:eastAsia="en-US"/>
        </w:rPr>
        <w:tab/>
        <w:t>Za zhotovitele:</w:t>
      </w:r>
    </w:p>
    <w:p w:rsidR="00E565F1" w:rsidRDefault="00E565F1" w:rsidP="00E565F1">
      <w:pPr>
        <w:pStyle w:val="Zkladntextodsazen"/>
        <w:tabs>
          <w:tab w:val="left" w:pos="476"/>
        </w:tabs>
        <w:spacing w:after="0"/>
        <w:ind w:left="0"/>
        <w:jc w:val="both"/>
        <w:rPr>
          <w:rFonts w:eastAsiaTheme="minorHAnsi"/>
          <w:sz w:val="24"/>
          <w:szCs w:val="24"/>
          <w:lang w:eastAsia="en-US"/>
        </w:rPr>
      </w:pPr>
    </w:p>
    <w:p w:rsidR="00E565F1" w:rsidRPr="001619B3" w:rsidRDefault="00E565F1" w:rsidP="00E565F1">
      <w:pPr>
        <w:pStyle w:val="Zkladntextodsazen"/>
        <w:tabs>
          <w:tab w:val="left" w:pos="476"/>
        </w:tabs>
        <w:spacing w:after="0"/>
        <w:ind w:left="0"/>
        <w:jc w:val="both"/>
        <w:rPr>
          <w:rFonts w:eastAsiaTheme="minorHAnsi"/>
          <w:sz w:val="24"/>
          <w:szCs w:val="24"/>
          <w:lang w:eastAsia="en-US"/>
        </w:rPr>
      </w:pPr>
      <w:r>
        <w:rPr>
          <w:rFonts w:eastAsiaTheme="minorHAnsi"/>
          <w:sz w:val="24"/>
          <w:szCs w:val="24"/>
          <w:lang w:eastAsia="en-US"/>
        </w:rPr>
        <w:t>…………</w:t>
      </w:r>
      <w:r w:rsidRPr="001619B3">
        <w:rPr>
          <w:rFonts w:eastAsiaTheme="minorHAnsi"/>
          <w:sz w:val="24"/>
          <w:szCs w:val="24"/>
          <w:lang w:eastAsia="en-US"/>
        </w:rPr>
        <w:t>………………………………</w:t>
      </w:r>
      <w:r>
        <w:rPr>
          <w:rFonts w:eastAsiaTheme="minorHAnsi"/>
          <w:sz w:val="24"/>
          <w:szCs w:val="24"/>
          <w:lang w:eastAsia="en-US"/>
        </w:rPr>
        <w:tab/>
      </w:r>
      <w:r w:rsidRPr="001619B3">
        <w:rPr>
          <w:rFonts w:eastAsiaTheme="minorHAnsi"/>
          <w:sz w:val="24"/>
          <w:szCs w:val="24"/>
          <w:lang w:eastAsia="en-US"/>
        </w:rPr>
        <w:tab/>
        <w:t>………………………………………</w:t>
      </w:r>
      <w:r>
        <w:rPr>
          <w:rFonts w:eastAsiaTheme="minorHAnsi"/>
          <w:sz w:val="24"/>
          <w:szCs w:val="24"/>
          <w:lang w:eastAsia="en-US"/>
        </w:rPr>
        <w:t>……</w:t>
      </w:r>
    </w:p>
    <w:p w:rsidR="00110684" w:rsidRDefault="00E565F1" w:rsidP="00F3124D">
      <w:pPr>
        <w:pStyle w:val="Zkladntextodsazen"/>
        <w:tabs>
          <w:tab w:val="left" w:pos="476"/>
        </w:tabs>
        <w:spacing w:after="0"/>
        <w:ind w:left="0"/>
        <w:jc w:val="both"/>
        <w:rPr>
          <w:rFonts w:eastAsiaTheme="minorHAnsi"/>
          <w:sz w:val="24"/>
          <w:szCs w:val="24"/>
          <w:lang w:eastAsia="en-US"/>
        </w:rPr>
      </w:pPr>
      <w:r w:rsidRPr="001619B3">
        <w:rPr>
          <w:rFonts w:eastAsiaTheme="minorHAnsi"/>
          <w:sz w:val="24"/>
          <w:szCs w:val="24"/>
          <w:lang w:eastAsia="en-US"/>
        </w:rPr>
        <w:t>doc. Mirjam Friedová, Ph.D.</w:t>
      </w:r>
      <w:r>
        <w:rPr>
          <w:rFonts w:eastAsiaTheme="minorHAnsi"/>
          <w:sz w:val="24"/>
          <w:szCs w:val="24"/>
          <w:lang w:eastAsia="en-US"/>
        </w:rPr>
        <w:t>, děkanka</w:t>
      </w:r>
      <w:r w:rsidRPr="001619B3">
        <w:rPr>
          <w:rFonts w:eastAsiaTheme="minorHAnsi"/>
          <w:sz w:val="24"/>
          <w:szCs w:val="24"/>
          <w:lang w:eastAsia="en-US"/>
        </w:rPr>
        <w:tab/>
      </w:r>
      <w:r w:rsidRPr="001619B3">
        <w:rPr>
          <w:rFonts w:eastAsiaTheme="minorHAnsi"/>
          <w:sz w:val="24"/>
          <w:szCs w:val="24"/>
          <w:lang w:eastAsia="en-US"/>
        </w:rPr>
        <w:tab/>
      </w:r>
      <w:r w:rsidRPr="00CB522B">
        <w:rPr>
          <w:rFonts w:eastAsiaTheme="minorHAnsi"/>
          <w:sz w:val="24"/>
          <w:szCs w:val="24"/>
          <w:lang w:eastAsia="en-US"/>
        </w:rPr>
        <w:t xml:space="preserve">Ing. Milan </w:t>
      </w:r>
      <w:proofErr w:type="spellStart"/>
      <w:r w:rsidRPr="00CB522B">
        <w:rPr>
          <w:rFonts w:eastAsiaTheme="minorHAnsi"/>
          <w:sz w:val="24"/>
          <w:szCs w:val="24"/>
          <w:lang w:eastAsia="en-US"/>
        </w:rPr>
        <w:t>Stupavský</w:t>
      </w:r>
      <w:proofErr w:type="spellEnd"/>
      <w:r w:rsidRPr="00CB522B">
        <w:rPr>
          <w:rFonts w:eastAsiaTheme="minorHAnsi"/>
          <w:sz w:val="24"/>
          <w:szCs w:val="24"/>
          <w:lang w:eastAsia="en-US"/>
        </w:rPr>
        <w:t>, Dr., jednatel</w:t>
      </w:r>
    </w:p>
    <w:p w:rsidR="001B0E9A" w:rsidRDefault="001B0E9A" w:rsidP="001B0E9A">
      <w:pPr>
        <w:ind w:right="7060"/>
      </w:pPr>
    </w:p>
    <w:p w:rsidR="001B0E9A" w:rsidRDefault="001B0E9A" w:rsidP="001B0E9A">
      <w:pPr>
        <w:ind w:right="7060"/>
      </w:pPr>
    </w:p>
    <w:p w:rsidR="001B0E9A" w:rsidRDefault="001B0E9A" w:rsidP="001B0E9A">
      <w:pPr>
        <w:ind w:right="7060"/>
      </w:pPr>
    </w:p>
    <w:p w:rsidR="001B0E9A" w:rsidRDefault="001B0E9A" w:rsidP="001B0E9A">
      <w:pPr>
        <w:ind w:right="7060"/>
      </w:pPr>
    </w:p>
    <w:p w:rsidR="00677638" w:rsidRDefault="00677638" w:rsidP="001B0E9A">
      <w:pPr>
        <w:ind w:right="7060"/>
      </w:pPr>
    </w:p>
    <w:p w:rsidR="00677638" w:rsidRDefault="00677638" w:rsidP="001B0E9A">
      <w:pPr>
        <w:ind w:right="7060"/>
      </w:pPr>
    </w:p>
    <w:p w:rsidR="00677638" w:rsidRDefault="00677638" w:rsidP="001B0E9A">
      <w:pPr>
        <w:ind w:right="7060"/>
      </w:pPr>
    </w:p>
    <w:p w:rsidR="00677638" w:rsidRDefault="00677638" w:rsidP="001B0E9A">
      <w:pPr>
        <w:ind w:right="7060"/>
      </w:pPr>
    </w:p>
    <w:p w:rsidR="00677638" w:rsidRDefault="00677638" w:rsidP="001B0E9A">
      <w:pPr>
        <w:ind w:right="7060"/>
      </w:pPr>
    </w:p>
    <w:p w:rsidR="00677638" w:rsidRDefault="00677638" w:rsidP="001B0E9A">
      <w:pPr>
        <w:ind w:right="7060"/>
      </w:pPr>
    </w:p>
    <w:p w:rsidR="00677638" w:rsidRDefault="00677638" w:rsidP="001B0E9A">
      <w:pPr>
        <w:ind w:right="7060"/>
      </w:pPr>
    </w:p>
    <w:p w:rsidR="00677638" w:rsidRDefault="00677638" w:rsidP="001B0E9A">
      <w:pPr>
        <w:ind w:right="7060"/>
      </w:pPr>
    </w:p>
    <w:p w:rsidR="00677638" w:rsidRDefault="00677638" w:rsidP="001B0E9A">
      <w:pPr>
        <w:ind w:right="7060"/>
      </w:pPr>
    </w:p>
    <w:p w:rsidR="00677638" w:rsidRDefault="00677638" w:rsidP="001B0E9A">
      <w:pPr>
        <w:ind w:right="7060"/>
      </w:pPr>
    </w:p>
    <w:p w:rsidR="00677638" w:rsidRDefault="00677638" w:rsidP="001B0E9A">
      <w:pPr>
        <w:ind w:right="7060"/>
      </w:pPr>
    </w:p>
    <w:p w:rsidR="00677638" w:rsidRDefault="00677638" w:rsidP="001B0E9A">
      <w:pPr>
        <w:ind w:right="7060"/>
      </w:pPr>
    </w:p>
    <w:p w:rsidR="00677638" w:rsidRDefault="00677638" w:rsidP="001B0E9A">
      <w:pPr>
        <w:ind w:right="7060"/>
      </w:pPr>
    </w:p>
    <w:p w:rsidR="00677638" w:rsidRDefault="00677638" w:rsidP="001B0E9A">
      <w:pPr>
        <w:ind w:right="7060"/>
      </w:pPr>
    </w:p>
    <w:p w:rsidR="001B0E9A" w:rsidRDefault="001B0E9A" w:rsidP="001B0E9A">
      <w:pPr>
        <w:ind w:right="7060"/>
      </w:pPr>
    </w:p>
    <w:p w:rsidR="001B0E9A" w:rsidRDefault="001B0E9A" w:rsidP="001B0E9A">
      <w:pPr>
        <w:ind w:right="7060"/>
      </w:pPr>
    </w:p>
    <w:p w:rsidR="001B0E9A" w:rsidRDefault="001B0E9A" w:rsidP="001B0E9A">
      <w:pPr>
        <w:ind w:right="7060"/>
      </w:pPr>
    </w:p>
    <w:p w:rsidR="001B0E9A" w:rsidRDefault="001B0E9A" w:rsidP="001B0E9A">
      <w:pPr>
        <w:ind w:right="7060"/>
      </w:pPr>
    </w:p>
    <w:p w:rsidR="001B0E9A" w:rsidRDefault="001B0E9A" w:rsidP="001B0E9A">
      <w:pPr>
        <w:ind w:right="7060"/>
      </w:pPr>
    </w:p>
    <w:p w:rsidR="001B0E9A" w:rsidRDefault="001B0E9A" w:rsidP="001B0E9A">
      <w:pPr>
        <w:ind w:right="7060"/>
      </w:pPr>
    </w:p>
    <w:p w:rsidR="001B0E9A" w:rsidRDefault="001B0E9A" w:rsidP="001B0E9A">
      <w:pPr>
        <w:ind w:right="7060"/>
      </w:pPr>
    </w:p>
    <w:p w:rsidR="001B0E9A" w:rsidRDefault="001B0E9A" w:rsidP="001B0E9A">
      <w:pPr>
        <w:ind w:right="7060"/>
      </w:pPr>
    </w:p>
    <w:p w:rsidR="001B0E9A" w:rsidRDefault="001B0E9A" w:rsidP="001B0E9A">
      <w:pPr>
        <w:ind w:right="7060"/>
      </w:pPr>
    </w:p>
    <w:p w:rsidR="001B0E9A" w:rsidRDefault="001B0E9A" w:rsidP="001B0E9A">
      <w:pPr>
        <w:ind w:right="7060"/>
      </w:pPr>
    </w:p>
    <w:p w:rsidR="001B0E9A" w:rsidRDefault="001B0E9A" w:rsidP="001B0E9A">
      <w:pPr>
        <w:ind w:right="7060"/>
      </w:pPr>
    </w:p>
    <w:p w:rsidR="001B0E9A" w:rsidRDefault="001B0E9A" w:rsidP="001B0E9A">
      <w:pPr>
        <w:ind w:right="7060"/>
      </w:pPr>
      <w:r>
        <w:lastRenderedPageBreak/>
        <w:t>FFUK - Revitalizace parteru kolem Laboratoře výpočetní techniky Stavební část</w:t>
      </w:r>
    </w:p>
    <w:p w:rsidR="001B0E9A" w:rsidRPr="001B0E9A" w:rsidRDefault="001B0E9A" w:rsidP="001B0E9A">
      <w:pPr>
        <w:framePr w:w="12910" w:wrap="notBeside" w:vAnchor="text" w:hAnchor="text" w:xAlign="center" w:y="1"/>
        <w:spacing w:line="120" w:lineRule="exact"/>
        <w:ind w:left="9204"/>
        <w:jc w:val="center"/>
        <w:rPr>
          <w:rStyle w:val="Zkladntext2"/>
        </w:rPr>
      </w:pPr>
      <w:r>
        <w:t xml:space="preserve">                                                                                                                                                                                                                                                                                                                                       </w:t>
      </w:r>
      <w:r w:rsidRPr="001B0E9A">
        <w:rPr>
          <w:rStyle w:val="Zkladntext2"/>
        </w:rPr>
        <w:t xml:space="preserve">vícepráce - Kč.          </w:t>
      </w:r>
      <w:proofErr w:type="spellStart"/>
      <w:r w:rsidRPr="001B0E9A">
        <w:rPr>
          <w:rStyle w:val="Zkladntext2"/>
        </w:rPr>
        <w:t>méněpráce</w:t>
      </w:r>
      <w:proofErr w:type="spellEnd"/>
      <w:r w:rsidRPr="001B0E9A">
        <w:rPr>
          <w:rStyle w:val="Zkladntext2"/>
        </w:rPr>
        <w:t xml:space="preserve"> - Kč.</w:t>
      </w:r>
    </w:p>
    <w:p w:rsidR="001B0E9A" w:rsidRPr="001B0E9A" w:rsidRDefault="001B0E9A" w:rsidP="001B0E9A">
      <w:pPr>
        <w:framePr w:w="12910" w:wrap="notBeside" w:vAnchor="text" w:hAnchor="text" w:xAlign="center" w:y="1"/>
        <w:tabs>
          <w:tab w:val="left" w:leader="underscore" w:pos="763"/>
          <w:tab w:val="left" w:leader="underscore" w:pos="3409"/>
          <w:tab w:val="left" w:leader="underscore" w:pos="5796"/>
          <w:tab w:val="left" w:pos="8748"/>
          <w:tab w:val="left" w:pos="9864"/>
          <w:tab w:val="left" w:pos="10782"/>
          <w:tab w:val="left" w:pos="11923"/>
        </w:tabs>
        <w:spacing w:line="120" w:lineRule="exact"/>
        <w:jc w:val="both"/>
        <w:rPr>
          <w:rStyle w:val="Zkladntext2"/>
        </w:rPr>
      </w:pPr>
      <w:proofErr w:type="spellStart"/>
      <w:r>
        <w:rPr>
          <w:rStyle w:val="Titulektabulky"/>
        </w:rPr>
        <w:t>Poř</w:t>
      </w:r>
      <w:proofErr w:type="spellEnd"/>
      <w:r>
        <w:rPr>
          <w:rStyle w:val="Titulektabulky"/>
        </w:rPr>
        <w:t>,</w:t>
      </w:r>
      <w:r>
        <w:tab/>
      </w:r>
      <w:r w:rsidRPr="001B0E9A">
        <w:rPr>
          <w:rStyle w:val="Zkladntext2"/>
        </w:rPr>
        <w:t>Kód</w:t>
      </w:r>
      <w:r w:rsidRPr="001B0E9A">
        <w:rPr>
          <w:rStyle w:val="Zkladntext2"/>
        </w:rPr>
        <w:tab/>
        <w:t>Popis</w:t>
      </w:r>
      <w:r w:rsidRPr="001B0E9A">
        <w:rPr>
          <w:rStyle w:val="Zkladntext2"/>
        </w:rPr>
        <w:tab/>
        <w:t xml:space="preserve">MJ Výměra bez </w:t>
      </w:r>
      <w:proofErr w:type="spellStart"/>
      <w:r w:rsidRPr="001B0E9A">
        <w:rPr>
          <w:rStyle w:val="Zkladntext2"/>
        </w:rPr>
        <w:t>ztr</w:t>
      </w:r>
      <w:proofErr w:type="spellEnd"/>
      <w:r w:rsidRPr="001B0E9A">
        <w:rPr>
          <w:rStyle w:val="Zkladntext2"/>
        </w:rPr>
        <w:t>. Ztratné Výměra</w:t>
      </w:r>
      <w:r w:rsidRPr="001B0E9A">
        <w:rPr>
          <w:rStyle w:val="Zkladntext2"/>
        </w:rPr>
        <w:tab/>
      </w:r>
      <w:proofErr w:type="spellStart"/>
      <w:r w:rsidRPr="001B0E9A">
        <w:rPr>
          <w:rStyle w:val="Zkladntext2"/>
        </w:rPr>
        <w:t>Jedn</w:t>
      </w:r>
      <w:proofErr w:type="spellEnd"/>
      <w:r w:rsidRPr="001B0E9A">
        <w:rPr>
          <w:rStyle w:val="Zkladntext2"/>
        </w:rPr>
        <w:t xml:space="preserve">. </w:t>
      </w:r>
      <w:proofErr w:type="gramStart"/>
      <w:r w:rsidRPr="001B0E9A">
        <w:rPr>
          <w:rStyle w:val="Zkladntext2"/>
        </w:rPr>
        <w:t>cena</w:t>
      </w:r>
      <w:proofErr w:type="gramEnd"/>
      <w:r w:rsidRPr="001B0E9A">
        <w:rPr>
          <w:rStyle w:val="Zkladntext2"/>
        </w:rPr>
        <w:tab/>
      </w:r>
      <w:proofErr w:type="spellStart"/>
      <w:r w:rsidRPr="001B0E9A">
        <w:rPr>
          <w:rStyle w:val="Zkladntext2"/>
        </w:rPr>
        <w:t>Cena</w:t>
      </w:r>
      <w:proofErr w:type="spellEnd"/>
      <w:r w:rsidRPr="001B0E9A">
        <w:rPr>
          <w:rStyle w:val="Zkladntext2"/>
        </w:rPr>
        <w:tab/>
        <w:t>Bez DPH</w:t>
      </w:r>
      <w:r w:rsidRPr="001B0E9A">
        <w:rPr>
          <w:rStyle w:val="Zkladntext2"/>
        </w:rPr>
        <w:tab/>
        <w:t>Bez DPH</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3"/>
        <w:gridCol w:w="1109"/>
        <w:gridCol w:w="4280"/>
        <w:gridCol w:w="317"/>
        <w:gridCol w:w="1022"/>
        <w:gridCol w:w="515"/>
        <w:gridCol w:w="1015"/>
        <w:gridCol w:w="950"/>
        <w:gridCol w:w="954"/>
        <w:gridCol w:w="1102"/>
        <w:gridCol w:w="1202"/>
      </w:tblGrid>
      <w:tr w:rsidR="001B0E9A" w:rsidTr="005765C0">
        <w:trPr>
          <w:trHeight w:hRule="exact" w:val="490"/>
          <w:jc w:val="center"/>
        </w:trPr>
        <w:tc>
          <w:tcPr>
            <w:tcW w:w="7171" w:type="dxa"/>
            <w:gridSpan w:val="5"/>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240" w:lineRule="exact"/>
              <w:ind w:left="160"/>
            </w:pPr>
            <w:r>
              <w:rPr>
                <w:rStyle w:val="Zkladntext212pt"/>
              </w:rPr>
              <w:t>Změnové listy celkem</w:t>
            </w:r>
          </w:p>
        </w:tc>
        <w:tc>
          <w:tcPr>
            <w:tcW w:w="3434" w:type="dxa"/>
            <w:gridSpan w:val="4"/>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240" w:lineRule="exact"/>
              <w:jc w:val="right"/>
            </w:pPr>
            <w:r>
              <w:rPr>
                <w:rStyle w:val="Zkladntext212pt"/>
              </w:rPr>
              <w:t>190 135 Kč</w:t>
            </w:r>
          </w:p>
        </w:tc>
        <w:tc>
          <w:tcPr>
            <w:tcW w:w="1102"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60" w:lineRule="exact"/>
              <w:jc w:val="right"/>
            </w:pPr>
            <w:r>
              <w:rPr>
                <w:rStyle w:val="Zkladntext28pt"/>
              </w:rPr>
              <w:t>190 135 Kč</w:t>
            </w:r>
          </w:p>
        </w:tc>
        <w:tc>
          <w:tcPr>
            <w:tcW w:w="1202" w:type="dxa"/>
            <w:tcBorders>
              <w:top w:val="single" w:sz="4" w:space="0" w:color="auto"/>
              <w:left w:val="single" w:sz="4" w:space="0" w:color="auto"/>
              <w:right w:val="single" w:sz="4" w:space="0" w:color="auto"/>
            </w:tcBorders>
            <w:shd w:val="clear" w:color="auto" w:fill="FFFFFF"/>
            <w:vAlign w:val="center"/>
          </w:tcPr>
          <w:p w:rsidR="001B0E9A" w:rsidRDefault="001B0E9A" w:rsidP="005765C0">
            <w:pPr>
              <w:framePr w:w="12910" w:wrap="notBeside" w:vAnchor="text" w:hAnchor="text" w:xAlign="center" w:y="1"/>
              <w:spacing w:line="160" w:lineRule="exact"/>
              <w:jc w:val="right"/>
            </w:pPr>
            <w:r>
              <w:rPr>
                <w:rStyle w:val="Zkladntext28pt"/>
              </w:rPr>
              <w:t>0 Kč</w:t>
            </w:r>
          </w:p>
        </w:tc>
      </w:tr>
      <w:tr w:rsidR="001B0E9A" w:rsidTr="005765C0">
        <w:trPr>
          <w:trHeight w:hRule="exact" w:val="392"/>
          <w:jc w:val="center"/>
        </w:trPr>
        <w:tc>
          <w:tcPr>
            <w:tcW w:w="8701" w:type="dxa"/>
            <w:gridSpan w:val="7"/>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spacing w:line="240" w:lineRule="exact"/>
              <w:ind w:left="140"/>
            </w:pPr>
            <w:r>
              <w:rPr>
                <w:rStyle w:val="Zkladntext212pt"/>
              </w:rPr>
              <w:t xml:space="preserve">ZML </w:t>
            </w:r>
            <w:proofErr w:type="spellStart"/>
            <w:proofErr w:type="gramStart"/>
            <w:r>
              <w:rPr>
                <w:rStyle w:val="Zkladntext212pt"/>
              </w:rPr>
              <w:t>č.XVIII</w:t>
            </w:r>
            <w:proofErr w:type="spellEnd"/>
            <w:proofErr w:type="gramEnd"/>
            <w:r>
              <w:rPr>
                <w:rStyle w:val="Zkladntext212pt"/>
              </w:rPr>
              <w:t xml:space="preserve"> Úprava vydavatelství</w:t>
            </w:r>
          </w:p>
        </w:tc>
        <w:tc>
          <w:tcPr>
            <w:tcW w:w="1904" w:type="dxa"/>
            <w:gridSpan w:val="2"/>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spacing w:line="240" w:lineRule="exact"/>
              <w:jc w:val="right"/>
            </w:pPr>
            <w:r>
              <w:rPr>
                <w:rStyle w:val="Zkladntext212pt"/>
              </w:rPr>
              <w:t>124 550 Kč</w:t>
            </w:r>
          </w:p>
        </w:tc>
        <w:tc>
          <w:tcPr>
            <w:tcW w:w="1102"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spacing w:line="140" w:lineRule="exact"/>
              <w:jc w:val="right"/>
            </w:pPr>
            <w:r>
              <w:rPr>
                <w:rStyle w:val="Zkladntext2"/>
              </w:rPr>
              <w:t>124 550 Kč</w:t>
            </w:r>
          </w:p>
        </w:tc>
        <w:tc>
          <w:tcPr>
            <w:tcW w:w="1202" w:type="dxa"/>
            <w:tcBorders>
              <w:top w:val="single" w:sz="4" w:space="0" w:color="auto"/>
              <w:left w:val="single" w:sz="4" w:space="0" w:color="auto"/>
              <w:right w:val="single" w:sz="4" w:space="0" w:color="auto"/>
            </w:tcBorders>
            <w:shd w:val="clear" w:color="auto" w:fill="FFFFFF"/>
          </w:tcPr>
          <w:p w:rsidR="001B0E9A" w:rsidRDefault="001B0E9A" w:rsidP="005765C0">
            <w:pPr>
              <w:framePr w:w="12910" w:wrap="notBeside" w:vAnchor="text" w:hAnchor="text" w:xAlign="center" w:y="1"/>
              <w:rPr>
                <w:sz w:val="10"/>
                <w:szCs w:val="10"/>
              </w:rPr>
            </w:pPr>
          </w:p>
        </w:tc>
      </w:tr>
      <w:tr w:rsidR="001B0E9A" w:rsidTr="005765C0">
        <w:trPr>
          <w:trHeight w:hRule="exact" w:val="680"/>
          <w:jc w:val="center"/>
        </w:trPr>
        <w:tc>
          <w:tcPr>
            <w:tcW w:w="12909" w:type="dxa"/>
            <w:gridSpan w:val="11"/>
            <w:tcBorders>
              <w:top w:val="single" w:sz="4" w:space="0" w:color="auto"/>
              <w:left w:val="single" w:sz="4" w:space="0" w:color="auto"/>
              <w:right w:val="single" w:sz="4" w:space="0" w:color="auto"/>
            </w:tcBorders>
            <w:shd w:val="clear" w:color="auto" w:fill="FFFFFF"/>
            <w:vAlign w:val="bottom"/>
          </w:tcPr>
          <w:p w:rsidR="001B0E9A" w:rsidRPr="001B0E9A" w:rsidRDefault="001B0E9A" w:rsidP="001B0E9A">
            <w:pPr>
              <w:framePr w:w="12910" w:wrap="notBeside" w:vAnchor="text" w:hAnchor="text" w:xAlign="center" w:y="1"/>
              <w:spacing w:line="166" w:lineRule="exact"/>
              <w:ind w:left="1580" w:hanging="1060"/>
              <w:rPr>
                <w:rStyle w:val="Zkladntext2"/>
              </w:rPr>
            </w:pPr>
            <w:r>
              <w:rPr>
                <w:rStyle w:val="Zkladntext2"/>
              </w:rPr>
              <w:t xml:space="preserve">                 </w:t>
            </w:r>
            <w:r w:rsidRPr="001B0E9A">
              <w:rPr>
                <w:rStyle w:val="Zkladntext2"/>
              </w:rPr>
              <w:t xml:space="preserve">ODŮVODNĚNÍ: Potřeba uživatele rozšířit skladové možnosti vydavatelství - úprava </w:t>
            </w:r>
            <w:proofErr w:type="spellStart"/>
            <w:proofErr w:type="gramStart"/>
            <w:r w:rsidRPr="001B0E9A">
              <w:rPr>
                <w:rStyle w:val="Zkladntext2"/>
              </w:rPr>
              <w:t>m.č</w:t>
            </w:r>
            <w:proofErr w:type="spellEnd"/>
            <w:r w:rsidRPr="001B0E9A">
              <w:rPr>
                <w:rStyle w:val="Zkladntext2"/>
              </w:rPr>
              <w:t>.</w:t>
            </w:r>
            <w:proofErr w:type="gramEnd"/>
            <w:r w:rsidRPr="001B0E9A">
              <w:rPr>
                <w:rStyle w:val="Zkladntext2"/>
              </w:rPr>
              <w:t xml:space="preserve"> S159a dispozice, přesun </w:t>
            </w:r>
          </w:p>
          <w:p w:rsidR="001B0E9A" w:rsidRPr="001B0E9A" w:rsidRDefault="001B0E9A" w:rsidP="001B0E9A">
            <w:pPr>
              <w:framePr w:w="12910" w:wrap="notBeside" w:vAnchor="text" w:hAnchor="text" w:xAlign="center" w:y="1"/>
              <w:spacing w:line="166" w:lineRule="exact"/>
              <w:ind w:left="1580" w:hanging="1060"/>
              <w:rPr>
                <w:rStyle w:val="Zkladntext2"/>
              </w:rPr>
            </w:pPr>
            <w:r w:rsidRPr="001B0E9A">
              <w:rPr>
                <w:rStyle w:val="Zkladntext2"/>
              </w:rPr>
              <w:t xml:space="preserve">                                            pracovních míst a doplnění knihovních regálů v celé ploše </w:t>
            </w:r>
            <w:proofErr w:type="spellStart"/>
            <w:proofErr w:type="gramStart"/>
            <w:r w:rsidRPr="001B0E9A">
              <w:rPr>
                <w:rStyle w:val="Zkladntext2"/>
              </w:rPr>
              <w:t>m.č</w:t>
            </w:r>
            <w:proofErr w:type="spellEnd"/>
            <w:r w:rsidRPr="001B0E9A">
              <w:rPr>
                <w:rStyle w:val="Zkladntext2"/>
              </w:rPr>
              <w:t>.</w:t>
            </w:r>
            <w:proofErr w:type="gramEnd"/>
            <w:r w:rsidRPr="001B0E9A">
              <w:rPr>
                <w:rStyle w:val="Zkladntext2"/>
              </w:rPr>
              <w:t xml:space="preserve"> S 159.</w:t>
            </w:r>
            <w:r>
              <w:rPr>
                <w:rStyle w:val="Zkladntext2"/>
              </w:rPr>
              <w:br/>
            </w:r>
          </w:p>
          <w:p w:rsidR="001B0E9A" w:rsidRDefault="001B0E9A" w:rsidP="001B0E9A">
            <w:pPr>
              <w:framePr w:w="12910" w:wrap="notBeside" w:vAnchor="text" w:hAnchor="text" w:xAlign="center" w:y="1"/>
              <w:spacing w:line="166" w:lineRule="exact"/>
              <w:ind w:left="1580" w:hanging="1060"/>
            </w:pPr>
            <w:r w:rsidRPr="001B0E9A">
              <w:rPr>
                <w:rStyle w:val="Zkladntext2"/>
              </w:rPr>
              <w:t xml:space="preserve"> </w:t>
            </w:r>
            <w:r>
              <w:rPr>
                <w:rStyle w:val="Zkladntext2"/>
              </w:rPr>
              <w:t xml:space="preserve">                                           </w:t>
            </w:r>
            <w:r w:rsidRPr="001B0E9A">
              <w:rPr>
                <w:rStyle w:val="Zkladntext2"/>
              </w:rPr>
              <w:t>V souvislosti s tím drobné stavební úpravy a malby v celém rozsahu místností S159,158 a 156.</w:t>
            </w:r>
          </w:p>
        </w:tc>
      </w:tr>
      <w:tr w:rsidR="001B0E9A" w:rsidTr="005765C0">
        <w:trPr>
          <w:trHeight w:hRule="exact" w:val="162"/>
          <w:jc w:val="center"/>
        </w:trPr>
        <w:tc>
          <w:tcPr>
            <w:tcW w:w="443"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right"/>
            </w:pPr>
            <w:r>
              <w:rPr>
                <w:rStyle w:val="Zkladntext26pt"/>
              </w:rPr>
              <w:t>1.</w:t>
            </w:r>
          </w:p>
        </w:tc>
        <w:tc>
          <w:tcPr>
            <w:tcW w:w="1109"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4280"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both"/>
            </w:pPr>
            <w:r>
              <w:rPr>
                <w:rStyle w:val="Zkladntext26pt"/>
              </w:rPr>
              <w:t>Úprava SDK příčky</w:t>
            </w:r>
          </w:p>
        </w:tc>
        <w:tc>
          <w:tcPr>
            <w:tcW w:w="317"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pPr>
            <w:proofErr w:type="spellStart"/>
            <w:r>
              <w:rPr>
                <w:rStyle w:val="Zkladntext26pt"/>
              </w:rPr>
              <w:t>kpl</w:t>
            </w:r>
            <w:proofErr w:type="spellEnd"/>
          </w:p>
        </w:tc>
        <w:tc>
          <w:tcPr>
            <w:tcW w:w="1022"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ind w:right="160"/>
              <w:jc w:val="right"/>
            </w:pPr>
            <w:r>
              <w:rPr>
                <w:rStyle w:val="Zkladntext26pt"/>
              </w:rPr>
              <w:t>1,0</w:t>
            </w:r>
          </w:p>
        </w:tc>
        <w:tc>
          <w:tcPr>
            <w:tcW w:w="515"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80" w:lineRule="exact"/>
              <w:ind w:right="160"/>
              <w:jc w:val="right"/>
            </w:pPr>
            <w:r>
              <w:rPr>
                <w:rStyle w:val="Zkladntext2CordiaUPC4pt"/>
              </w:rPr>
              <w:t>-</w:t>
            </w:r>
          </w:p>
        </w:tc>
        <w:tc>
          <w:tcPr>
            <w:tcW w:w="1015"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ind w:right="160"/>
              <w:jc w:val="right"/>
            </w:pPr>
            <w:r>
              <w:rPr>
                <w:rStyle w:val="Zkladntext26pt"/>
              </w:rPr>
              <w:t>1,0</w:t>
            </w:r>
          </w:p>
        </w:tc>
        <w:tc>
          <w:tcPr>
            <w:tcW w:w="950"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right"/>
            </w:pPr>
            <w:r>
              <w:rPr>
                <w:rStyle w:val="Zkladntext26pt"/>
              </w:rPr>
              <w:t>6 500,0 Kč</w:t>
            </w:r>
          </w:p>
        </w:tc>
        <w:tc>
          <w:tcPr>
            <w:tcW w:w="954"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right"/>
            </w:pPr>
            <w:r>
              <w:rPr>
                <w:rStyle w:val="Zkladntext26pt"/>
              </w:rPr>
              <w:t>6 500 KČ</w:t>
            </w:r>
          </w:p>
        </w:tc>
        <w:tc>
          <w:tcPr>
            <w:tcW w:w="1102"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1202" w:type="dxa"/>
            <w:tcBorders>
              <w:top w:val="single" w:sz="4" w:space="0" w:color="auto"/>
              <w:left w:val="single" w:sz="4" w:space="0" w:color="auto"/>
              <w:right w:val="single" w:sz="4" w:space="0" w:color="auto"/>
            </w:tcBorders>
            <w:shd w:val="clear" w:color="auto" w:fill="FFFFFF"/>
          </w:tcPr>
          <w:p w:rsidR="001B0E9A" w:rsidRDefault="001B0E9A" w:rsidP="005765C0">
            <w:pPr>
              <w:framePr w:w="12910" w:wrap="notBeside" w:vAnchor="text" w:hAnchor="text" w:xAlign="center" w:y="1"/>
              <w:rPr>
                <w:sz w:val="10"/>
                <w:szCs w:val="10"/>
              </w:rPr>
            </w:pPr>
          </w:p>
        </w:tc>
      </w:tr>
      <w:tr w:rsidR="001B0E9A" w:rsidTr="005765C0">
        <w:trPr>
          <w:trHeight w:hRule="exact" w:val="169"/>
          <w:jc w:val="center"/>
        </w:trPr>
        <w:tc>
          <w:tcPr>
            <w:tcW w:w="443"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right"/>
            </w:pPr>
            <w:r>
              <w:rPr>
                <w:rStyle w:val="Zkladntext26pt"/>
              </w:rPr>
              <w:t>2.</w:t>
            </w:r>
          </w:p>
        </w:tc>
        <w:tc>
          <w:tcPr>
            <w:tcW w:w="1109"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4280"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both"/>
            </w:pPr>
            <w:r>
              <w:rPr>
                <w:rStyle w:val="Zkladntext26pt"/>
              </w:rPr>
              <w:t>Linoleum podlaha - doplnění pásu</w:t>
            </w:r>
          </w:p>
        </w:tc>
        <w:tc>
          <w:tcPr>
            <w:tcW w:w="317"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pPr>
            <w:proofErr w:type="spellStart"/>
            <w:r>
              <w:rPr>
                <w:rStyle w:val="Zkladntext26pt"/>
              </w:rPr>
              <w:t>kpl</w:t>
            </w:r>
            <w:proofErr w:type="spellEnd"/>
          </w:p>
        </w:tc>
        <w:tc>
          <w:tcPr>
            <w:tcW w:w="1022"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ind w:right="160"/>
              <w:jc w:val="right"/>
            </w:pPr>
            <w:r>
              <w:rPr>
                <w:rStyle w:val="Zkladntext26pt"/>
              </w:rPr>
              <w:t>1.0</w:t>
            </w:r>
          </w:p>
        </w:tc>
        <w:tc>
          <w:tcPr>
            <w:tcW w:w="515"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80" w:lineRule="exact"/>
              <w:ind w:right="160"/>
              <w:jc w:val="right"/>
            </w:pPr>
            <w:r>
              <w:rPr>
                <w:rStyle w:val="Zkladntext2CordiaUPC4pt"/>
              </w:rPr>
              <w:t>-</w:t>
            </w:r>
          </w:p>
        </w:tc>
        <w:tc>
          <w:tcPr>
            <w:tcW w:w="1015"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ind w:right="160"/>
              <w:jc w:val="right"/>
            </w:pPr>
            <w:r>
              <w:rPr>
                <w:rStyle w:val="Zkladntext26pt"/>
              </w:rPr>
              <w:t>1,0</w:t>
            </w:r>
          </w:p>
        </w:tc>
        <w:tc>
          <w:tcPr>
            <w:tcW w:w="950"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right"/>
            </w:pPr>
            <w:r>
              <w:rPr>
                <w:rStyle w:val="Zkladntext26pt"/>
              </w:rPr>
              <w:t>1 500,0 Kč</w:t>
            </w:r>
          </w:p>
        </w:tc>
        <w:tc>
          <w:tcPr>
            <w:tcW w:w="954"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right"/>
            </w:pPr>
            <w:r>
              <w:rPr>
                <w:rStyle w:val="Zkladntext26pt"/>
              </w:rPr>
              <w:t>1 500 Kč</w:t>
            </w:r>
          </w:p>
        </w:tc>
        <w:tc>
          <w:tcPr>
            <w:tcW w:w="1102"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1202" w:type="dxa"/>
            <w:tcBorders>
              <w:top w:val="single" w:sz="4" w:space="0" w:color="auto"/>
              <w:left w:val="single" w:sz="4" w:space="0" w:color="auto"/>
              <w:right w:val="single" w:sz="4" w:space="0" w:color="auto"/>
            </w:tcBorders>
            <w:shd w:val="clear" w:color="auto" w:fill="FFFFFF"/>
          </w:tcPr>
          <w:p w:rsidR="001B0E9A" w:rsidRDefault="001B0E9A" w:rsidP="005765C0">
            <w:pPr>
              <w:framePr w:w="12910" w:wrap="notBeside" w:vAnchor="text" w:hAnchor="text" w:xAlign="center" w:y="1"/>
              <w:rPr>
                <w:sz w:val="10"/>
                <w:szCs w:val="10"/>
              </w:rPr>
            </w:pPr>
          </w:p>
        </w:tc>
      </w:tr>
      <w:tr w:rsidR="001B0E9A" w:rsidTr="005765C0">
        <w:trPr>
          <w:trHeight w:hRule="exact" w:val="169"/>
          <w:jc w:val="center"/>
        </w:trPr>
        <w:tc>
          <w:tcPr>
            <w:tcW w:w="443"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right"/>
            </w:pPr>
            <w:r>
              <w:rPr>
                <w:rStyle w:val="Zkladntext26pt"/>
              </w:rPr>
              <w:t>3.</w:t>
            </w:r>
          </w:p>
        </w:tc>
        <w:tc>
          <w:tcPr>
            <w:tcW w:w="1109"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4280"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both"/>
            </w:pPr>
            <w:r>
              <w:rPr>
                <w:rStyle w:val="Zkladntext26pt"/>
              </w:rPr>
              <w:t>Policový regál vydavatelství</w:t>
            </w:r>
          </w:p>
        </w:tc>
        <w:tc>
          <w:tcPr>
            <w:tcW w:w="317"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pPr>
            <w:proofErr w:type="spellStart"/>
            <w:r>
              <w:rPr>
                <w:rStyle w:val="Zkladntext26pt"/>
              </w:rPr>
              <w:t>kpl</w:t>
            </w:r>
            <w:proofErr w:type="spellEnd"/>
          </w:p>
        </w:tc>
        <w:tc>
          <w:tcPr>
            <w:tcW w:w="1022"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ind w:right="160"/>
              <w:jc w:val="right"/>
            </w:pPr>
            <w:r>
              <w:rPr>
                <w:rStyle w:val="Zkladntext26pt"/>
              </w:rPr>
              <w:t>1,0</w:t>
            </w:r>
          </w:p>
        </w:tc>
        <w:tc>
          <w:tcPr>
            <w:tcW w:w="515"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60" w:lineRule="exact"/>
              <w:ind w:right="160"/>
              <w:jc w:val="right"/>
            </w:pPr>
            <w:r>
              <w:rPr>
                <w:rStyle w:val="Zkladntext28pt"/>
              </w:rPr>
              <w:t>-</w:t>
            </w:r>
          </w:p>
        </w:tc>
        <w:tc>
          <w:tcPr>
            <w:tcW w:w="1015"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ind w:right="160"/>
              <w:jc w:val="right"/>
            </w:pPr>
            <w:r>
              <w:rPr>
                <w:rStyle w:val="Zkladntext26pt"/>
              </w:rPr>
              <w:t>1,0</w:t>
            </w:r>
          </w:p>
        </w:tc>
        <w:tc>
          <w:tcPr>
            <w:tcW w:w="950"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right"/>
            </w:pPr>
            <w:r>
              <w:rPr>
                <w:rStyle w:val="Zkladntext26pt"/>
              </w:rPr>
              <w:t>93 450,0 Kč</w:t>
            </w:r>
          </w:p>
        </w:tc>
        <w:tc>
          <w:tcPr>
            <w:tcW w:w="954"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right"/>
            </w:pPr>
            <w:r>
              <w:rPr>
                <w:rStyle w:val="Zkladntext26pt"/>
              </w:rPr>
              <w:t>93 450 Kč</w:t>
            </w:r>
          </w:p>
        </w:tc>
        <w:tc>
          <w:tcPr>
            <w:tcW w:w="1102"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1202" w:type="dxa"/>
            <w:tcBorders>
              <w:top w:val="single" w:sz="4" w:space="0" w:color="auto"/>
              <w:left w:val="single" w:sz="4" w:space="0" w:color="auto"/>
              <w:right w:val="single" w:sz="4" w:space="0" w:color="auto"/>
            </w:tcBorders>
            <w:shd w:val="clear" w:color="auto" w:fill="FFFFFF"/>
          </w:tcPr>
          <w:p w:rsidR="001B0E9A" w:rsidRDefault="001B0E9A" w:rsidP="005765C0">
            <w:pPr>
              <w:framePr w:w="12910" w:wrap="notBeside" w:vAnchor="text" w:hAnchor="text" w:xAlign="center" w:y="1"/>
              <w:rPr>
                <w:sz w:val="10"/>
                <w:szCs w:val="10"/>
              </w:rPr>
            </w:pPr>
          </w:p>
        </w:tc>
      </w:tr>
      <w:tr w:rsidR="001B0E9A" w:rsidTr="005765C0">
        <w:trPr>
          <w:trHeight w:hRule="exact" w:val="169"/>
          <w:jc w:val="center"/>
        </w:trPr>
        <w:tc>
          <w:tcPr>
            <w:tcW w:w="443"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right"/>
            </w:pPr>
            <w:r>
              <w:rPr>
                <w:rStyle w:val="Zkladntext26pt"/>
              </w:rPr>
              <w:t>4.</w:t>
            </w:r>
          </w:p>
        </w:tc>
        <w:tc>
          <w:tcPr>
            <w:tcW w:w="1109"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4280"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both"/>
            </w:pPr>
            <w:r>
              <w:rPr>
                <w:rStyle w:val="Zkladntext26pt"/>
              </w:rPr>
              <w:t>Manipulace a likvidace zakrývání</w:t>
            </w:r>
          </w:p>
        </w:tc>
        <w:tc>
          <w:tcPr>
            <w:tcW w:w="317"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pPr>
            <w:proofErr w:type="spellStart"/>
            <w:r>
              <w:rPr>
                <w:rStyle w:val="Zkladntext26pt"/>
              </w:rPr>
              <w:t>kpl</w:t>
            </w:r>
            <w:proofErr w:type="spellEnd"/>
          </w:p>
        </w:tc>
        <w:tc>
          <w:tcPr>
            <w:tcW w:w="1022"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ind w:right="160"/>
              <w:jc w:val="right"/>
            </w:pPr>
            <w:r>
              <w:rPr>
                <w:rStyle w:val="Zkladntext26pt"/>
              </w:rPr>
              <w:t>1,0</w:t>
            </w:r>
          </w:p>
        </w:tc>
        <w:tc>
          <w:tcPr>
            <w:tcW w:w="515"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80" w:lineRule="exact"/>
              <w:ind w:right="160"/>
              <w:jc w:val="right"/>
            </w:pPr>
            <w:r>
              <w:rPr>
                <w:rStyle w:val="Zkladntext2CordiaUPC4pt"/>
              </w:rPr>
              <w:t>-</w:t>
            </w:r>
          </w:p>
        </w:tc>
        <w:tc>
          <w:tcPr>
            <w:tcW w:w="1015"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ind w:right="160"/>
              <w:jc w:val="right"/>
            </w:pPr>
            <w:r>
              <w:rPr>
                <w:rStyle w:val="Zkladntext26pt"/>
              </w:rPr>
              <w:t>1.0</w:t>
            </w:r>
          </w:p>
        </w:tc>
        <w:tc>
          <w:tcPr>
            <w:tcW w:w="950"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right"/>
            </w:pPr>
            <w:r>
              <w:rPr>
                <w:rStyle w:val="Zkladntext26pt"/>
              </w:rPr>
              <w:t>4 500,0 Kč</w:t>
            </w:r>
          </w:p>
        </w:tc>
        <w:tc>
          <w:tcPr>
            <w:tcW w:w="954"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right"/>
            </w:pPr>
            <w:r>
              <w:rPr>
                <w:rStyle w:val="Zkladntext26pt"/>
              </w:rPr>
              <w:t>4 500 KČ</w:t>
            </w:r>
          </w:p>
        </w:tc>
        <w:tc>
          <w:tcPr>
            <w:tcW w:w="1102"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1202" w:type="dxa"/>
            <w:tcBorders>
              <w:top w:val="single" w:sz="4" w:space="0" w:color="auto"/>
              <w:left w:val="single" w:sz="4" w:space="0" w:color="auto"/>
              <w:right w:val="single" w:sz="4" w:space="0" w:color="auto"/>
            </w:tcBorders>
            <w:shd w:val="clear" w:color="auto" w:fill="FFFFFF"/>
          </w:tcPr>
          <w:p w:rsidR="001B0E9A" w:rsidRDefault="001B0E9A" w:rsidP="005765C0">
            <w:pPr>
              <w:framePr w:w="12910" w:wrap="notBeside" w:vAnchor="text" w:hAnchor="text" w:xAlign="center" w:y="1"/>
              <w:rPr>
                <w:sz w:val="10"/>
                <w:szCs w:val="10"/>
              </w:rPr>
            </w:pPr>
          </w:p>
        </w:tc>
      </w:tr>
      <w:tr w:rsidR="001B0E9A" w:rsidTr="005765C0">
        <w:trPr>
          <w:trHeight w:hRule="exact" w:val="320"/>
          <w:jc w:val="center"/>
        </w:trPr>
        <w:tc>
          <w:tcPr>
            <w:tcW w:w="443"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jc w:val="right"/>
            </w:pPr>
            <w:r>
              <w:rPr>
                <w:rStyle w:val="Zkladntext26pt"/>
              </w:rPr>
              <w:t>5.</w:t>
            </w:r>
          </w:p>
        </w:tc>
        <w:tc>
          <w:tcPr>
            <w:tcW w:w="1109"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pPr>
            <w:r>
              <w:rPr>
                <w:rStyle w:val="Zkladntext26pt"/>
              </w:rPr>
              <w:t>784111031</w:t>
            </w:r>
          </w:p>
        </w:tc>
        <w:tc>
          <w:tcPr>
            <w:tcW w:w="4280"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55" w:lineRule="exact"/>
              <w:jc w:val="both"/>
            </w:pPr>
            <w:r>
              <w:rPr>
                <w:rStyle w:val="Zkladntext26pt"/>
              </w:rPr>
              <w:t>Omytí podkladu v místnostech výšky do 3,8 m - výměra=skutečně upravovaná plocha</w:t>
            </w:r>
          </w:p>
        </w:tc>
        <w:tc>
          <w:tcPr>
            <w:tcW w:w="317"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pPr>
            <w:r>
              <w:rPr>
                <w:rStyle w:val="Zkladntext26pt"/>
              </w:rPr>
              <w:t>m2</w:t>
            </w:r>
          </w:p>
        </w:tc>
        <w:tc>
          <w:tcPr>
            <w:tcW w:w="1022"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ind w:right="160"/>
              <w:jc w:val="right"/>
            </w:pPr>
            <w:r>
              <w:rPr>
                <w:rStyle w:val="Zkladntext26pt"/>
              </w:rPr>
              <w:t>161,5</w:t>
            </w:r>
          </w:p>
        </w:tc>
        <w:tc>
          <w:tcPr>
            <w:tcW w:w="515"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60" w:lineRule="exact"/>
              <w:jc w:val="center"/>
            </w:pPr>
            <w:r>
              <w:rPr>
                <w:rStyle w:val="Zkladntext28pt"/>
              </w:rPr>
              <w:t>-</w:t>
            </w:r>
          </w:p>
        </w:tc>
        <w:tc>
          <w:tcPr>
            <w:tcW w:w="1015"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ind w:right="160"/>
              <w:jc w:val="right"/>
            </w:pPr>
            <w:r>
              <w:rPr>
                <w:rStyle w:val="Zkladntext26pt"/>
              </w:rPr>
              <w:t>161,5</w:t>
            </w:r>
          </w:p>
        </w:tc>
        <w:tc>
          <w:tcPr>
            <w:tcW w:w="950"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ind w:right="160"/>
              <w:jc w:val="right"/>
            </w:pPr>
            <w:r>
              <w:rPr>
                <w:rStyle w:val="Zkladntext26pt"/>
              </w:rPr>
              <w:t>21,0</w:t>
            </w:r>
          </w:p>
        </w:tc>
        <w:tc>
          <w:tcPr>
            <w:tcW w:w="954"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jc w:val="right"/>
            </w:pPr>
            <w:r>
              <w:rPr>
                <w:rStyle w:val="Zkladntext26pt"/>
              </w:rPr>
              <w:t>3 392 Kč</w:t>
            </w:r>
          </w:p>
        </w:tc>
        <w:tc>
          <w:tcPr>
            <w:tcW w:w="1102"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1202" w:type="dxa"/>
            <w:tcBorders>
              <w:top w:val="single" w:sz="4" w:space="0" w:color="auto"/>
              <w:left w:val="single" w:sz="4" w:space="0" w:color="auto"/>
              <w:right w:val="single" w:sz="4" w:space="0" w:color="auto"/>
            </w:tcBorders>
            <w:shd w:val="clear" w:color="auto" w:fill="FFFFFF"/>
          </w:tcPr>
          <w:p w:rsidR="001B0E9A" w:rsidRDefault="001B0E9A" w:rsidP="005765C0">
            <w:pPr>
              <w:framePr w:w="12910" w:wrap="notBeside" w:vAnchor="text" w:hAnchor="text" w:xAlign="center" w:y="1"/>
              <w:rPr>
                <w:sz w:val="10"/>
                <w:szCs w:val="10"/>
              </w:rPr>
            </w:pPr>
          </w:p>
        </w:tc>
      </w:tr>
      <w:tr w:rsidR="001B0E9A" w:rsidTr="005765C0">
        <w:trPr>
          <w:trHeight w:hRule="exact" w:val="317"/>
          <w:jc w:val="center"/>
        </w:trPr>
        <w:tc>
          <w:tcPr>
            <w:tcW w:w="443"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jc w:val="right"/>
            </w:pPr>
            <w:r>
              <w:rPr>
                <w:rStyle w:val="Zkladntext26pt"/>
              </w:rPr>
              <w:t>6.</w:t>
            </w:r>
          </w:p>
        </w:tc>
        <w:tc>
          <w:tcPr>
            <w:tcW w:w="1109"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pPr>
            <w:r>
              <w:rPr>
                <w:rStyle w:val="Zkladntext26pt"/>
              </w:rPr>
              <w:t>784161400</w:t>
            </w:r>
          </w:p>
        </w:tc>
        <w:tc>
          <w:tcPr>
            <w:tcW w:w="4280"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55" w:lineRule="exact"/>
              <w:jc w:val="both"/>
            </w:pPr>
            <w:r>
              <w:rPr>
                <w:rStyle w:val="Zkladntext26pt"/>
              </w:rPr>
              <w:t>Úprava podkladního povrchu před malbou - vyspravení a zatmelení větších trhlin v podkladu - výměra 50% upravované plochy</w:t>
            </w:r>
          </w:p>
        </w:tc>
        <w:tc>
          <w:tcPr>
            <w:tcW w:w="317"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pPr>
            <w:r>
              <w:rPr>
                <w:rStyle w:val="Zkladntext26pt"/>
              </w:rPr>
              <w:t>m2</w:t>
            </w:r>
          </w:p>
        </w:tc>
        <w:tc>
          <w:tcPr>
            <w:tcW w:w="1022"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jc w:val="right"/>
            </w:pPr>
            <w:r>
              <w:rPr>
                <w:rStyle w:val="Zkladntext26pt"/>
              </w:rPr>
              <w:t>80,75</w:t>
            </w:r>
          </w:p>
        </w:tc>
        <w:tc>
          <w:tcPr>
            <w:tcW w:w="515"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60" w:lineRule="exact"/>
              <w:jc w:val="center"/>
            </w:pPr>
            <w:r>
              <w:rPr>
                <w:rStyle w:val="Zkladntext28pt"/>
              </w:rPr>
              <w:t>-</w:t>
            </w:r>
          </w:p>
        </w:tc>
        <w:tc>
          <w:tcPr>
            <w:tcW w:w="1015"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jc w:val="right"/>
            </w:pPr>
            <w:r>
              <w:rPr>
                <w:rStyle w:val="Zkladntext26pt"/>
              </w:rPr>
              <w:t>80,75</w:t>
            </w:r>
          </w:p>
        </w:tc>
        <w:tc>
          <w:tcPr>
            <w:tcW w:w="950"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ind w:right="160"/>
              <w:jc w:val="right"/>
            </w:pPr>
            <w:r>
              <w:rPr>
                <w:rStyle w:val="Zkladntext26pt"/>
              </w:rPr>
              <w:t>71.0</w:t>
            </w:r>
          </w:p>
        </w:tc>
        <w:tc>
          <w:tcPr>
            <w:tcW w:w="954"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jc w:val="right"/>
            </w:pPr>
            <w:r>
              <w:rPr>
                <w:rStyle w:val="Zkladntext26pt"/>
              </w:rPr>
              <w:t>5 733 Kč</w:t>
            </w:r>
          </w:p>
        </w:tc>
        <w:tc>
          <w:tcPr>
            <w:tcW w:w="1102"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1202" w:type="dxa"/>
            <w:tcBorders>
              <w:top w:val="single" w:sz="4" w:space="0" w:color="auto"/>
              <w:left w:val="single" w:sz="4" w:space="0" w:color="auto"/>
              <w:right w:val="single" w:sz="4" w:space="0" w:color="auto"/>
            </w:tcBorders>
            <w:shd w:val="clear" w:color="auto" w:fill="FFFFFF"/>
          </w:tcPr>
          <w:p w:rsidR="001B0E9A" w:rsidRDefault="001B0E9A" w:rsidP="005765C0">
            <w:pPr>
              <w:framePr w:w="12910" w:wrap="notBeside" w:vAnchor="text" w:hAnchor="text" w:xAlign="center" w:y="1"/>
              <w:rPr>
                <w:sz w:val="10"/>
                <w:szCs w:val="10"/>
              </w:rPr>
            </w:pPr>
          </w:p>
        </w:tc>
      </w:tr>
      <w:tr w:rsidR="001B0E9A" w:rsidTr="005765C0">
        <w:trPr>
          <w:trHeight w:hRule="exact" w:val="475"/>
          <w:jc w:val="center"/>
        </w:trPr>
        <w:tc>
          <w:tcPr>
            <w:tcW w:w="443"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jc w:val="right"/>
            </w:pPr>
            <w:r>
              <w:rPr>
                <w:rStyle w:val="Zkladntext26pt"/>
              </w:rPr>
              <w:t>7.</w:t>
            </w:r>
          </w:p>
        </w:tc>
        <w:tc>
          <w:tcPr>
            <w:tcW w:w="1109"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pPr>
            <w:r>
              <w:rPr>
                <w:rStyle w:val="Zkladntext26pt"/>
              </w:rPr>
              <w:t>784211001</w:t>
            </w:r>
          </w:p>
        </w:tc>
        <w:tc>
          <w:tcPr>
            <w:tcW w:w="4280"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51" w:lineRule="exact"/>
              <w:jc w:val="both"/>
            </w:pPr>
            <w:r>
              <w:rPr>
                <w:rStyle w:val="Zkladntext26pt"/>
              </w:rPr>
              <w:t xml:space="preserve">Malba interiérová disperzní, otěruvzdorná, </w:t>
            </w:r>
            <w:proofErr w:type="spellStart"/>
            <w:r>
              <w:rPr>
                <w:rStyle w:val="Zkladntext26pt"/>
              </w:rPr>
              <w:t>paropropustná</w:t>
            </w:r>
            <w:proofErr w:type="spellEnd"/>
            <w:r>
              <w:rPr>
                <w:rStyle w:val="Zkladntext26pt"/>
              </w:rPr>
              <w:t xml:space="preserve">, odstín bílá včetně </w:t>
            </w:r>
            <w:proofErr w:type="spellStart"/>
            <w:r>
              <w:rPr>
                <w:rStyle w:val="Zkladntext26pt"/>
              </w:rPr>
              <w:t>penetrsace</w:t>
            </w:r>
            <w:proofErr w:type="spellEnd"/>
            <w:r>
              <w:rPr>
                <w:rStyle w:val="Zkladntext26pt"/>
              </w:rPr>
              <w:t xml:space="preserve"> - včetně olepováni ploch páskou / na omítky - výměra = skutečně upravovaná plocha</w:t>
            </w:r>
          </w:p>
        </w:tc>
        <w:tc>
          <w:tcPr>
            <w:tcW w:w="317"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pPr>
            <w:r>
              <w:rPr>
                <w:rStyle w:val="Zkladntext26pt"/>
              </w:rPr>
              <w:t>m2</w:t>
            </w:r>
          </w:p>
        </w:tc>
        <w:tc>
          <w:tcPr>
            <w:tcW w:w="1022"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ind w:right="160"/>
              <w:jc w:val="right"/>
            </w:pPr>
            <w:r>
              <w:rPr>
                <w:rStyle w:val="Zkladntext26pt"/>
              </w:rPr>
              <w:t>161,5</w:t>
            </w:r>
          </w:p>
        </w:tc>
        <w:tc>
          <w:tcPr>
            <w:tcW w:w="515"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60" w:lineRule="exact"/>
              <w:jc w:val="center"/>
            </w:pPr>
            <w:r>
              <w:rPr>
                <w:rStyle w:val="Zkladntext28pt"/>
              </w:rPr>
              <w:t>-</w:t>
            </w:r>
          </w:p>
        </w:tc>
        <w:tc>
          <w:tcPr>
            <w:tcW w:w="1015"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ind w:right="160"/>
              <w:jc w:val="right"/>
            </w:pPr>
            <w:r>
              <w:rPr>
                <w:rStyle w:val="Zkladntext26pt"/>
              </w:rPr>
              <w:t>161,5</w:t>
            </w:r>
          </w:p>
        </w:tc>
        <w:tc>
          <w:tcPr>
            <w:tcW w:w="950"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ind w:right="160"/>
              <w:jc w:val="right"/>
            </w:pPr>
            <w:r>
              <w:rPr>
                <w:rStyle w:val="Zkladntext26pt"/>
              </w:rPr>
              <w:t>37,0</w:t>
            </w:r>
          </w:p>
        </w:tc>
        <w:tc>
          <w:tcPr>
            <w:tcW w:w="954"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jc w:val="right"/>
            </w:pPr>
            <w:r>
              <w:rPr>
                <w:rStyle w:val="Zkladntext26pt"/>
              </w:rPr>
              <w:t>5 976 Kč</w:t>
            </w:r>
          </w:p>
        </w:tc>
        <w:tc>
          <w:tcPr>
            <w:tcW w:w="1102"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1202" w:type="dxa"/>
            <w:tcBorders>
              <w:top w:val="single" w:sz="4" w:space="0" w:color="auto"/>
              <w:left w:val="single" w:sz="4" w:space="0" w:color="auto"/>
              <w:right w:val="single" w:sz="4" w:space="0" w:color="auto"/>
            </w:tcBorders>
            <w:shd w:val="clear" w:color="auto" w:fill="FFFFFF"/>
          </w:tcPr>
          <w:p w:rsidR="001B0E9A" w:rsidRDefault="001B0E9A" w:rsidP="005765C0">
            <w:pPr>
              <w:framePr w:w="12910" w:wrap="notBeside" w:vAnchor="text" w:hAnchor="text" w:xAlign="center" w:y="1"/>
              <w:rPr>
                <w:sz w:val="10"/>
                <w:szCs w:val="10"/>
              </w:rPr>
            </w:pPr>
          </w:p>
        </w:tc>
      </w:tr>
      <w:tr w:rsidR="001B0E9A" w:rsidTr="005765C0">
        <w:trPr>
          <w:trHeight w:hRule="exact" w:val="176"/>
          <w:jc w:val="center"/>
        </w:trPr>
        <w:tc>
          <w:tcPr>
            <w:tcW w:w="443"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right"/>
            </w:pPr>
            <w:r>
              <w:rPr>
                <w:rStyle w:val="Zkladntext26pt"/>
              </w:rPr>
              <w:t>8.</w:t>
            </w:r>
          </w:p>
        </w:tc>
        <w:tc>
          <w:tcPr>
            <w:tcW w:w="1109"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4280"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both"/>
            </w:pPr>
            <w:r>
              <w:rPr>
                <w:rStyle w:val="Zkladntext26pt"/>
              </w:rPr>
              <w:t>Úklid a vyčištění dotčených prostor</w:t>
            </w:r>
          </w:p>
        </w:tc>
        <w:tc>
          <w:tcPr>
            <w:tcW w:w="317"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pPr>
            <w:proofErr w:type="spellStart"/>
            <w:r>
              <w:rPr>
                <w:rStyle w:val="Zkladntext26pt"/>
              </w:rPr>
              <w:t>kpl</w:t>
            </w:r>
            <w:proofErr w:type="spellEnd"/>
          </w:p>
        </w:tc>
        <w:tc>
          <w:tcPr>
            <w:tcW w:w="1022"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ind w:right="160"/>
              <w:jc w:val="right"/>
            </w:pPr>
            <w:r>
              <w:rPr>
                <w:rStyle w:val="Zkladntext26pt"/>
              </w:rPr>
              <w:t>1.0</w:t>
            </w:r>
          </w:p>
        </w:tc>
        <w:tc>
          <w:tcPr>
            <w:tcW w:w="515"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80" w:lineRule="exact"/>
              <w:ind w:right="160"/>
              <w:jc w:val="right"/>
            </w:pPr>
            <w:r>
              <w:rPr>
                <w:rStyle w:val="Zkladntext2CordiaUPC4pt"/>
              </w:rPr>
              <w:t>-</w:t>
            </w:r>
          </w:p>
        </w:tc>
        <w:tc>
          <w:tcPr>
            <w:tcW w:w="1015"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ind w:right="160"/>
              <w:jc w:val="right"/>
            </w:pPr>
            <w:r>
              <w:rPr>
                <w:rStyle w:val="Zkladntext26pt"/>
              </w:rPr>
              <w:t>1,0</w:t>
            </w:r>
          </w:p>
        </w:tc>
        <w:tc>
          <w:tcPr>
            <w:tcW w:w="950"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right"/>
            </w:pPr>
            <w:r>
              <w:rPr>
                <w:rStyle w:val="Zkladntext26pt"/>
              </w:rPr>
              <w:t>3 500,0 Kč</w:t>
            </w:r>
          </w:p>
        </w:tc>
        <w:tc>
          <w:tcPr>
            <w:tcW w:w="954"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right"/>
            </w:pPr>
            <w:r>
              <w:rPr>
                <w:rStyle w:val="Zkladntext26pt"/>
              </w:rPr>
              <w:t>3 500 Kč</w:t>
            </w:r>
          </w:p>
        </w:tc>
        <w:tc>
          <w:tcPr>
            <w:tcW w:w="1102"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1202" w:type="dxa"/>
            <w:tcBorders>
              <w:top w:val="single" w:sz="4" w:space="0" w:color="auto"/>
              <w:left w:val="single" w:sz="4" w:space="0" w:color="auto"/>
              <w:right w:val="single" w:sz="4" w:space="0" w:color="auto"/>
            </w:tcBorders>
            <w:shd w:val="clear" w:color="auto" w:fill="FFFFFF"/>
          </w:tcPr>
          <w:p w:rsidR="001B0E9A" w:rsidRDefault="001B0E9A" w:rsidP="005765C0">
            <w:pPr>
              <w:framePr w:w="12910" w:wrap="notBeside" w:vAnchor="text" w:hAnchor="text" w:xAlign="center" w:y="1"/>
              <w:rPr>
                <w:sz w:val="10"/>
                <w:szCs w:val="10"/>
              </w:rPr>
            </w:pPr>
          </w:p>
        </w:tc>
      </w:tr>
      <w:tr w:rsidR="001B0E9A" w:rsidTr="005765C0">
        <w:trPr>
          <w:trHeight w:hRule="exact" w:val="396"/>
          <w:jc w:val="center"/>
        </w:trPr>
        <w:tc>
          <w:tcPr>
            <w:tcW w:w="8701" w:type="dxa"/>
            <w:gridSpan w:val="7"/>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spacing w:line="240" w:lineRule="exact"/>
              <w:ind w:left="140"/>
            </w:pPr>
            <w:r>
              <w:rPr>
                <w:rStyle w:val="Zkladntext212pt"/>
              </w:rPr>
              <w:t xml:space="preserve">ZML </w:t>
            </w:r>
            <w:proofErr w:type="spellStart"/>
            <w:proofErr w:type="gramStart"/>
            <w:r>
              <w:rPr>
                <w:rStyle w:val="Zkladntext212pt"/>
              </w:rPr>
              <w:t>č.XIX</w:t>
            </w:r>
            <w:proofErr w:type="spellEnd"/>
            <w:proofErr w:type="gramEnd"/>
            <w:r>
              <w:rPr>
                <w:rStyle w:val="Zkladntext212pt"/>
              </w:rPr>
              <w:t xml:space="preserve"> Sokl </w:t>
            </w:r>
            <w:proofErr w:type="spellStart"/>
            <w:r>
              <w:rPr>
                <w:rStyle w:val="Zkladntext212pt"/>
              </w:rPr>
              <w:t>terazzo</w:t>
            </w:r>
            <w:proofErr w:type="spellEnd"/>
          </w:p>
        </w:tc>
        <w:tc>
          <w:tcPr>
            <w:tcW w:w="1904" w:type="dxa"/>
            <w:gridSpan w:val="2"/>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spacing w:line="240" w:lineRule="exact"/>
              <w:jc w:val="right"/>
            </w:pPr>
            <w:r>
              <w:rPr>
                <w:rStyle w:val="Zkladntext212pt"/>
              </w:rPr>
              <w:t>51 755 Kč</w:t>
            </w:r>
          </w:p>
        </w:tc>
        <w:tc>
          <w:tcPr>
            <w:tcW w:w="1102"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spacing w:line="140" w:lineRule="exact"/>
              <w:jc w:val="right"/>
            </w:pPr>
            <w:r>
              <w:rPr>
                <w:rStyle w:val="Zkladntext2"/>
              </w:rPr>
              <w:t>51 755 Kč</w:t>
            </w:r>
          </w:p>
        </w:tc>
        <w:tc>
          <w:tcPr>
            <w:tcW w:w="1202" w:type="dxa"/>
            <w:tcBorders>
              <w:top w:val="single" w:sz="4" w:space="0" w:color="auto"/>
              <w:left w:val="single" w:sz="4" w:space="0" w:color="auto"/>
              <w:right w:val="single" w:sz="4" w:space="0" w:color="auto"/>
            </w:tcBorders>
            <w:shd w:val="clear" w:color="auto" w:fill="FFFFFF"/>
          </w:tcPr>
          <w:p w:rsidR="001B0E9A" w:rsidRDefault="001B0E9A" w:rsidP="005765C0">
            <w:pPr>
              <w:framePr w:w="12910" w:wrap="notBeside" w:vAnchor="text" w:hAnchor="text" w:xAlign="center" w:y="1"/>
              <w:rPr>
                <w:sz w:val="10"/>
                <w:szCs w:val="10"/>
              </w:rPr>
            </w:pPr>
          </w:p>
        </w:tc>
      </w:tr>
      <w:tr w:rsidR="001B0E9A" w:rsidTr="005765C0">
        <w:trPr>
          <w:trHeight w:hRule="exact" w:val="817"/>
          <w:jc w:val="center"/>
        </w:trPr>
        <w:tc>
          <w:tcPr>
            <w:tcW w:w="12909" w:type="dxa"/>
            <w:gridSpan w:val="11"/>
            <w:tcBorders>
              <w:top w:val="single" w:sz="4" w:space="0" w:color="auto"/>
              <w:left w:val="single" w:sz="4" w:space="0" w:color="auto"/>
              <w:right w:val="single" w:sz="4" w:space="0" w:color="auto"/>
            </w:tcBorders>
            <w:shd w:val="clear" w:color="auto" w:fill="FFFFFF"/>
            <w:vAlign w:val="bottom"/>
          </w:tcPr>
          <w:p w:rsidR="001B0E9A" w:rsidRPr="001B0E9A" w:rsidRDefault="001B0E9A" w:rsidP="001B0E9A">
            <w:pPr>
              <w:framePr w:w="12910" w:wrap="notBeside" w:vAnchor="text" w:hAnchor="text" w:xAlign="center" w:y="1"/>
              <w:spacing w:line="166" w:lineRule="exact"/>
              <w:ind w:left="1580" w:hanging="1060"/>
              <w:rPr>
                <w:rStyle w:val="Zkladntext2"/>
              </w:rPr>
            </w:pPr>
            <w:r w:rsidRPr="001B0E9A">
              <w:rPr>
                <w:rStyle w:val="Zkladntext2"/>
              </w:rPr>
              <w:t xml:space="preserve">ODŮVODNĚNÍ:  Požadavek uživatele realizovat sokly v celém rozsahu upravovaných chodeb a v provedení odpovídajícímu </w:t>
            </w:r>
            <w:r>
              <w:rPr>
                <w:rStyle w:val="Zkladntext2"/>
              </w:rPr>
              <w:br/>
            </w:r>
            <w:r w:rsidRPr="001B0E9A">
              <w:rPr>
                <w:rStyle w:val="Zkladntext2"/>
              </w:rPr>
              <w:t xml:space="preserve">původním obkladům. </w:t>
            </w:r>
            <w:r>
              <w:rPr>
                <w:rStyle w:val="Zkladntext2"/>
              </w:rPr>
              <w:br/>
            </w:r>
          </w:p>
          <w:p w:rsidR="001B0E9A" w:rsidRDefault="001B0E9A" w:rsidP="001B0E9A">
            <w:pPr>
              <w:framePr w:w="12910" w:wrap="notBeside" w:vAnchor="text" w:hAnchor="text" w:xAlign="center" w:y="1"/>
              <w:spacing w:line="166" w:lineRule="exact"/>
              <w:ind w:left="1580" w:hanging="1060"/>
            </w:pPr>
            <w:r>
              <w:rPr>
                <w:rStyle w:val="Zkladntext2"/>
              </w:rPr>
              <w:t xml:space="preserve">                             </w:t>
            </w:r>
            <w:r w:rsidRPr="001B0E9A">
              <w:rPr>
                <w:rStyle w:val="Zkladntext2"/>
              </w:rPr>
              <w:t xml:space="preserve">Vzhledem k tomu, že původní obklady se již nevyrábí, byla zvolena pohledově odpovídající dlažba vyráběná </w:t>
            </w:r>
            <w:r w:rsidRPr="001B0E9A">
              <w:rPr>
                <w:rStyle w:val="Zkladntext2"/>
              </w:rPr>
              <w:br/>
            </w:r>
            <w:proofErr w:type="spellStart"/>
            <w:r w:rsidRPr="001B0E9A">
              <w:rPr>
                <w:rStyle w:val="Zkladntext2"/>
              </w:rPr>
              <w:t>ovšemj</w:t>
            </w:r>
            <w:proofErr w:type="spellEnd"/>
            <w:r w:rsidRPr="001B0E9A">
              <w:rPr>
                <w:rStyle w:val="Zkladntext2"/>
              </w:rPr>
              <w:t xml:space="preserve"> ve větším formátu a její řezání na formát dle původního soklu.</w:t>
            </w:r>
          </w:p>
        </w:tc>
      </w:tr>
      <w:tr w:rsidR="001B0E9A" w:rsidTr="005765C0">
        <w:trPr>
          <w:trHeight w:hRule="exact" w:val="317"/>
          <w:jc w:val="center"/>
        </w:trPr>
        <w:tc>
          <w:tcPr>
            <w:tcW w:w="443"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jc w:val="right"/>
            </w:pPr>
            <w:r>
              <w:rPr>
                <w:rStyle w:val="Zkladntext26pt"/>
              </w:rPr>
              <w:t>1.</w:t>
            </w:r>
          </w:p>
        </w:tc>
        <w:tc>
          <w:tcPr>
            <w:tcW w:w="1109"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4280"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51" w:lineRule="exact"/>
              <w:jc w:val="both"/>
            </w:pPr>
            <w:r>
              <w:rPr>
                <w:rStyle w:val="Zkladntext26pt"/>
              </w:rPr>
              <w:t xml:space="preserve">Montáž soklu z dlaždic velikosti, v barvě a </w:t>
            </w:r>
            <w:proofErr w:type="spellStart"/>
            <w:r>
              <w:rPr>
                <w:rStyle w:val="Zkladntext26pt"/>
              </w:rPr>
              <w:t>spárořezu</w:t>
            </w:r>
            <w:proofErr w:type="spellEnd"/>
            <w:r>
              <w:rPr>
                <w:rStyle w:val="Zkladntext26pt"/>
              </w:rPr>
              <w:t xml:space="preserve"> dle navazujících prostor, výška cca 300 mm - z keramické dlažby 147/147/7 mm</w:t>
            </w:r>
          </w:p>
        </w:tc>
        <w:tc>
          <w:tcPr>
            <w:tcW w:w="317"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pPr>
            <w:r>
              <w:rPr>
                <w:rStyle w:val="Zkladntext26pt"/>
              </w:rPr>
              <w:t>m</w:t>
            </w:r>
          </w:p>
        </w:tc>
        <w:tc>
          <w:tcPr>
            <w:tcW w:w="1022"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ind w:right="160"/>
              <w:jc w:val="right"/>
            </w:pPr>
            <w:r>
              <w:rPr>
                <w:rStyle w:val="Zkladntext26pt"/>
              </w:rPr>
              <w:t>79,0</w:t>
            </w:r>
          </w:p>
        </w:tc>
        <w:tc>
          <w:tcPr>
            <w:tcW w:w="515"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60" w:lineRule="exact"/>
              <w:jc w:val="center"/>
            </w:pPr>
            <w:r>
              <w:rPr>
                <w:rStyle w:val="Zkladntext28pt"/>
              </w:rPr>
              <w:t>-</w:t>
            </w:r>
          </w:p>
        </w:tc>
        <w:tc>
          <w:tcPr>
            <w:tcW w:w="1015"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ind w:right="160"/>
              <w:jc w:val="right"/>
            </w:pPr>
            <w:r>
              <w:rPr>
                <w:rStyle w:val="Zkladntext26pt"/>
              </w:rPr>
              <w:t>79,0</w:t>
            </w:r>
          </w:p>
        </w:tc>
        <w:tc>
          <w:tcPr>
            <w:tcW w:w="950"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jc w:val="right"/>
            </w:pPr>
            <w:r>
              <w:rPr>
                <w:rStyle w:val="Zkladntext26pt"/>
              </w:rPr>
              <w:t>170,0 Kč</w:t>
            </w:r>
          </w:p>
        </w:tc>
        <w:tc>
          <w:tcPr>
            <w:tcW w:w="954"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jc w:val="right"/>
            </w:pPr>
            <w:r>
              <w:rPr>
                <w:rStyle w:val="Zkladntext26pt"/>
              </w:rPr>
              <w:t>13 430 Kč</w:t>
            </w:r>
          </w:p>
        </w:tc>
        <w:tc>
          <w:tcPr>
            <w:tcW w:w="1102"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1202" w:type="dxa"/>
            <w:tcBorders>
              <w:top w:val="single" w:sz="4" w:space="0" w:color="auto"/>
              <w:left w:val="single" w:sz="4" w:space="0" w:color="auto"/>
              <w:right w:val="single" w:sz="4" w:space="0" w:color="auto"/>
            </w:tcBorders>
            <w:shd w:val="clear" w:color="auto" w:fill="FFFFFF"/>
          </w:tcPr>
          <w:p w:rsidR="001B0E9A" w:rsidRDefault="001B0E9A" w:rsidP="005765C0">
            <w:pPr>
              <w:framePr w:w="12910" w:wrap="notBeside" w:vAnchor="text" w:hAnchor="text" w:xAlign="center" w:y="1"/>
              <w:rPr>
                <w:sz w:val="10"/>
                <w:szCs w:val="10"/>
              </w:rPr>
            </w:pPr>
          </w:p>
        </w:tc>
      </w:tr>
      <w:tr w:rsidR="001B0E9A" w:rsidTr="005765C0">
        <w:trPr>
          <w:trHeight w:hRule="exact" w:val="158"/>
          <w:jc w:val="center"/>
        </w:trPr>
        <w:tc>
          <w:tcPr>
            <w:tcW w:w="443"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right"/>
            </w:pPr>
            <w:r>
              <w:rPr>
                <w:rStyle w:val="Zkladntext26pt"/>
              </w:rPr>
              <w:t>2.</w:t>
            </w:r>
          </w:p>
        </w:tc>
        <w:tc>
          <w:tcPr>
            <w:tcW w:w="1109"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4280"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both"/>
            </w:pPr>
            <w:r>
              <w:rPr>
                <w:rStyle w:val="Zkladntext26pt"/>
              </w:rPr>
              <w:t>Keramická dlažba 330/330/7 mm</w:t>
            </w:r>
          </w:p>
        </w:tc>
        <w:tc>
          <w:tcPr>
            <w:tcW w:w="317"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pPr>
            <w:r>
              <w:rPr>
                <w:rStyle w:val="Zkladntext26pt"/>
              </w:rPr>
              <w:t>m2</w:t>
            </w:r>
          </w:p>
        </w:tc>
        <w:tc>
          <w:tcPr>
            <w:tcW w:w="1022"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right"/>
            </w:pPr>
            <w:r>
              <w:rPr>
                <w:rStyle w:val="Zkladntext26pt"/>
              </w:rPr>
              <w:t>19,85</w:t>
            </w:r>
          </w:p>
        </w:tc>
        <w:tc>
          <w:tcPr>
            <w:tcW w:w="515"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ind w:left="160"/>
            </w:pPr>
            <w:r>
              <w:rPr>
                <w:rStyle w:val="Zkladntext26pt"/>
              </w:rPr>
              <w:t>10,00</w:t>
            </w:r>
          </w:p>
        </w:tc>
        <w:tc>
          <w:tcPr>
            <w:tcW w:w="1015"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right"/>
            </w:pPr>
            <w:r>
              <w:rPr>
                <w:rStyle w:val="Zkladntext26pt"/>
              </w:rPr>
              <w:t>21,835</w:t>
            </w:r>
          </w:p>
        </w:tc>
        <w:tc>
          <w:tcPr>
            <w:tcW w:w="950"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right"/>
            </w:pPr>
            <w:r>
              <w:rPr>
                <w:rStyle w:val="Zkladntext26pt"/>
              </w:rPr>
              <w:t>324,0 Kč</w:t>
            </w:r>
          </w:p>
        </w:tc>
        <w:tc>
          <w:tcPr>
            <w:tcW w:w="954"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20" w:lineRule="exact"/>
              <w:jc w:val="right"/>
            </w:pPr>
            <w:r>
              <w:rPr>
                <w:rStyle w:val="Zkladntext26pt"/>
              </w:rPr>
              <w:t>7 075 Kč</w:t>
            </w:r>
          </w:p>
        </w:tc>
        <w:tc>
          <w:tcPr>
            <w:tcW w:w="1102"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1202" w:type="dxa"/>
            <w:tcBorders>
              <w:top w:val="single" w:sz="4" w:space="0" w:color="auto"/>
              <w:left w:val="single" w:sz="4" w:space="0" w:color="auto"/>
              <w:right w:val="single" w:sz="4" w:space="0" w:color="auto"/>
            </w:tcBorders>
            <w:shd w:val="clear" w:color="auto" w:fill="FFFFFF"/>
          </w:tcPr>
          <w:p w:rsidR="001B0E9A" w:rsidRDefault="001B0E9A" w:rsidP="005765C0">
            <w:pPr>
              <w:framePr w:w="12910" w:wrap="notBeside" w:vAnchor="text" w:hAnchor="text" w:xAlign="center" w:y="1"/>
              <w:rPr>
                <w:sz w:val="10"/>
                <w:szCs w:val="10"/>
              </w:rPr>
            </w:pPr>
          </w:p>
        </w:tc>
      </w:tr>
      <w:tr w:rsidR="001B0E9A" w:rsidTr="005765C0">
        <w:trPr>
          <w:trHeight w:hRule="exact" w:val="328"/>
          <w:jc w:val="center"/>
        </w:trPr>
        <w:tc>
          <w:tcPr>
            <w:tcW w:w="443"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jc w:val="right"/>
            </w:pPr>
            <w:r>
              <w:rPr>
                <w:rStyle w:val="Zkladntext26pt"/>
              </w:rPr>
              <w:t>3.</w:t>
            </w:r>
          </w:p>
        </w:tc>
        <w:tc>
          <w:tcPr>
            <w:tcW w:w="1109"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4280"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jc w:val="both"/>
            </w:pPr>
            <w:r>
              <w:rPr>
                <w:rStyle w:val="Zkladntext26pt"/>
              </w:rPr>
              <w:t>Kalibrace rozměru obkladu -řezání vodním paprskem na rozměr 147/147</w:t>
            </w:r>
          </w:p>
        </w:tc>
        <w:tc>
          <w:tcPr>
            <w:tcW w:w="317"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pPr>
            <w:proofErr w:type="spellStart"/>
            <w:r>
              <w:rPr>
                <w:rStyle w:val="Zkladntext26pt"/>
              </w:rPr>
              <w:t>kpl</w:t>
            </w:r>
            <w:proofErr w:type="spellEnd"/>
          </w:p>
        </w:tc>
        <w:tc>
          <w:tcPr>
            <w:tcW w:w="1022"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ind w:right="160"/>
              <w:jc w:val="right"/>
            </w:pPr>
            <w:r>
              <w:rPr>
                <w:rStyle w:val="Zkladntext26pt"/>
              </w:rPr>
              <w:t>1,0</w:t>
            </w:r>
          </w:p>
        </w:tc>
        <w:tc>
          <w:tcPr>
            <w:tcW w:w="515"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1015"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ind w:right="160"/>
              <w:jc w:val="right"/>
            </w:pPr>
            <w:r>
              <w:rPr>
                <w:rStyle w:val="Zkladntext26pt"/>
              </w:rPr>
              <w:t>1.0</w:t>
            </w:r>
          </w:p>
        </w:tc>
        <w:tc>
          <w:tcPr>
            <w:tcW w:w="950"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jc w:val="right"/>
            </w:pPr>
            <w:r>
              <w:rPr>
                <w:rStyle w:val="Zkladntext26pt"/>
              </w:rPr>
              <w:t>31 250,0 Kč</w:t>
            </w:r>
          </w:p>
        </w:tc>
        <w:tc>
          <w:tcPr>
            <w:tcW w:w="954" w:type="dxa"/>
            <w:tcBorders>
              <w:top w:val="single" w:sz="4" w:space="0" w:color="auto"/>
              <w:left w:val="single" w:sz="4" w:space="0" w:color="auto"/>
            </w:tcBorders>
            <w:shd w:val="clear" w:color="auto" w:fill="FFFFFF"/>
            <w:vAlign w:val="center"/>
          </w:tcPr>
          <w:p w:rsidR="001B0E9A" w:rsidRDefault="001B0E9A" w:rsidP="005765C0">
            <w:pPr>
              <w:framePr w:w="12910" w:wrap="notBeside" w:vAnchor="text" w:hAnchor="text" w:xAlign="center" w:y="1"/>
              <w:spacing w:line="120" w:lineRule="exact"/>
              <w:jc w:val="right"/>
            </w:pPr>
            <w:r>
              <w:rPr>
                <w:rStyle w:val="Zkladntext26pt"/>
              </w:rPr>
              <w:t>31 250 Kč</w:t>
            </w:r>
          </w:p>
        </w:tc>
        <w:tc>
          <w:tcPr>
            <w:tcW w:w="1102"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1202" w:type="dxa"/>
            <w:tcBorders>
              <w:top w:val="single" w:sz="4" w:space="0" w:color="auto"/>
              <w:left w:val="single" w:sz="4" w:space="0" w:color="auto"/>
              <w:right w:val="single" w:sz="4" w:space="0" w:color="auto"/>
            </w:tcBorders>
            <w:shd w:val="clear" w:color="auto" w:fill="FFFFFF"/>
          </w:tcPr>
          <w:p w:rsidR="001B0E9A" w:rsidRDefault="001B0E9A" w:rsidP="005765C0">
            <w:pPr>
              <w:framePr w:w="12910" w:wrap="notBeside" w:vAnchor="text" w:hAnchor="text" w:xAlign="center" w:y="1"/>
              <w:rPr>
                <w:sz w:val="10"/>
                <w:szCs w:val="10"/>
              </w:rPr>
            </w:pPr>
          </w:p>
        </w:tc>
      </w:tr>
      <w:tr w:rsidR="001B0E9A" w:rsidTr="005765C0">
        <w:trPr>
          <w:trHeight w:hRule="exact" w:val="396"/>
          <w:jc w:val="center"/>
        </w:trPr>
        <w:tc>
          <w:tcPr>
            <w:tcW w:w="8701" w:type="dxa"/>
            <w:gridSpan w:val="7"/>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spacing w:line="240" w:lineRule="exact"/>
              <w:ind w:left="140"/>
            </w:pPr>
            <w:r>
              <w:rPr>
                <w:rStyle w:val="Zkladntext212pt"/>
              </w:rPr>
              <w:t xml:space="preserve">ZML </w:t>
            </w:r>
            <w:proofErr w:type="spellStart"/>
            <w:proofErr w:type="gramStart"/>
            <w:r>
              <w:rPr>
                <w:rStyle w:val="Zkladntext212pt"/>
              </w:rPr>
              <w:t>č.XX</w:t>
            </w:r>
            <w:proofErr w:type="spellEnd"/>
            <w:proofErr w:type="gramEnd"/>
            <w:r>
              <w:rPr>
                <w:rStyle w:val="Zkladntext212pt"/>
              </w:rPr>
              <w:t xml:space="preserve"> Doleštění </w:t>
            </w:r>
            <w:proofErr w:type="spellStart"/>
            <w:r>
              <w:rPr>
                <w:rStyle w:val="Zkladntext212pt"/>
              </w:rPr>
              <w:t>terazza</w:t>
            </w:r>
            <w:proofErr w:type="spellEnd"/>
          </w:p>
        </w:tc>
        <w:tc>
          <w:tcPr>
            <w:tcW w:w="1904" w:type="dxa"/>
            <w:gridSpan w:val="2"/>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spacing w:line="240" w:lineRule="exact"/>
              <w:jc w:val="right"/>
            </w:pPr>
            <w:r>
              <w:rPr>
                <w:rStyle w:val="Zkladntext212pt"/>
              </w:rPr>
              <w:t>8 330 Kč</w:t>
            </w:r>
          </w:p>
        </w:tc>
        <w:tc>
          <w:tcPr>
            <w:tcW w:w="1102"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spacing w:line="140" w:lineRule="exact"/>
              <w:jc w:val="right"/>
            </w:pPr>
            <w:r>
              <w:rPr>
                <w:rStyle w:val="Zkladntext2"/>
              </w:rPr>
              <w:t>8 330 Kč</w:t>
            </w:r>
          </w:p>
        </w:tc>
        <w:tc>
          <w:tcPr>
            <w:tcW w:w="1202" w:type="dxa"/>
            <w:tcBorders>
              <w:top w:val="single" w:sz="4" w:space="0" w:color="auto"/>
              <w:left w:val="single" w:sz="4" w:space="0" w:color="auto"/>
              <w:right w:val="single" w:sz="4" w:space="0" w:color="auto"/>
            </w:tcBorders>
            <w:shd w:val="clear" w:color="auto" w:fill="FFFFFF"/>
          </w:tcPr>
          <w:p w:rsidR="001B0E9A" w:rsidRDefault="001B0E9A" w:rsidP="005765C0">
            <w:pPr>
              <w:framePr w:w="12910" w:wrap="notBeside" w:vAnchor="text" w:hAnchor="text" w:xAlign="center" w:y="1"/>
              <w:rPr>
                <w:sz w:val="10"/>
                <w:szCs w:val="10"/>
              </w:rPr>
            </w:pPr>
          </w:p>
        </w:tc>
      </w:tr>
      <w:tr w:rsidR="001B0E9A" w:rsidTr="005765C0">
        <w:trPr>
          <w:trHeight w:hRule="exact" w:val="536"/>
          <w:jc w:val="center"/>
        </w:trPr>
        <w:tc>
          <w:tcPr>
            <w:tcW w:w="12909" w:type="dxa"/>
            <w:gridSpan w:val="11"/>
            <w:tcBorders>
              <w:top w:val="single" w:sz="4" w:space="0" w:color="auto"/>
              <w:left w:val="single" w:sz="4" w:space="0" w:color="auto"/>
              <w:right w:val="single" w:sz="4" w:space="0" w:color="auto"/>
            </w:tcBorders>
            <w:shd w:val="clear" w:color="auto" w:fill="FFFFFF"/>
          </w:tcPr>
          <w:p w:rsidR="001B0E9A" w:rsidRDefault="001B0E9A" w:rsidP="005765C0">
            <w:pPr>
              <w:framePr w:w="12910" w:wrap="notBeside" w:vAnchor="text" w:hAnchor="text" w:xAlign="center" w:y="1"/>
              <w:spacing w:line="166" w:lineRule="exact"/>
              <w:ind w:left="1580" w:hanging="1060"/>
            </w:pPr>
            <w:r>
              <w:rPr>
                <w:rStyle w:val="Zkladntext2"/>
              </w:rPr>
              <w:t xml:space="preserve">ODŮVODNĚNÍ:   Vzhledem k tomu, že spodní úroveň schodiště se stávajícím </w:t>
            </w:r>
            <w:proofErr w:type="spellStart"/>
            <w:r>
              <w:rPr>
                <w:rStyle w:val="Zkladntext2"/>
              </w:rPr>
              <w:t>terazzem</w:t>
            </w:r>
            <w:proofErr w:type="spellEnd"/>
            <w:r>
              <w:rPr>
                <w:rStyle w:val="Zkladntext2"/>
              </w:rPr>
              <w:t xml:space="preserve"> bez přechodu navazuje na nové </w:t>
            </w:r>
            <w:r>
              <w:rPr>
                <w:rStyle w:val="Zkladntext2"/>
              </w:rPr>
              <w:br/>
            </w:r>
            <w:proofErr w:type="spellStart"/>
            <w:r>
              <w:rPr>
                <w:rStyle w:val="Zkladntext2"/>
              </w:rPr>
              <w:t>terazzo</w:t>
            </w:r>
            <w:proofErr w:type="spellEnd"/>
            <w:r>
              <w:rPr>
                <w:rStyle w:val="Zkladntext2"/>
              </w:rPr>
              <w:t xml:space="preserve"> v chodbě, uživatel rozhodl o sjednocení ochranné povrchové úpravy těchto ploch (navýšení</w:t>
            </w:r>
          </w:p>
        </w:tc>
      </w:tr>
      <w:tr w:rsidR="001B0E9A" w:rsidTr="005765C0">
        <w:trPr>
          <w:trHeight w:hRule="exact" w:val="169"/>
          <w:jc w:val="center"/>
        </w:trPr>
        <w:tc>
          <w:tcPr>
            <w:tcW w:w="8701" w:type="dxa"/>
            <w:gridSpan w:val="7"/>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spacing w:line="160" w:lineRule="exact"/>
              <w:ind w:right="160"/>
            </w:pPr>
            <w:r>
              <w:rPr>
                <w:rStyle w:val="Zkladntext26pt"/>
              </w:rPr>
              <w:t xml:space="preserve">         1.                                     Závěrečný leštící brus </w:t>
            </w:r>
            <w:proofErr w:type="spellStart"/>
            <w:r>
              <w:rPr>
                <w:rStyle w:val="Zkladntext26pt"/>
              </w:rPr>
              <w:t>terazza</w:t>
            </w:r>
            <w:proofErr w:type="spellEnd"/>
            <w:r>
              <w:rPr>
                <w:rStyle w:val="Zkladntext26pt"/>
              </w:rPr>
              <w:t xml:space="preserve">                                                                                   </w:t>
            </w:r>
            <w:r>
              <w:rPr>
                <w:rStyle w:val="Zkladntext28pt"/>
              </w:rPr>
              <w:t xml:space="preserve">I </w:t>
            </w:r>
            <w:proofErr w:type="gramStart"/>
            <w:r>
              <w:rPr>
                <w:rStyle w:val="Zkladntext26pt"/>
              </w:rPr>
              <w:t>m2 |                         7,0</w:t>
            </w:r>
            <w:proofErr w:type="gramEnd"/>
            <w:r>
              <w:rPr>
                <w:rStyle w:val="Zkladntext26pt"/>
              </w:rPr>
              <w:t xml:space="preserve"> </w:t>
            </w:r>
            <w:r>
              <w:rPr>
                <w:rStyle w:val="Zkladntext28pt"/>
              </w:rPr>
              <w:t xml:space="preserve">|                          | </w:t>
            </w:r>
            <w:r>
              <w:rPr>
                <w:rStyle w:val="Zkladntext26pt"/>
              </w:rPr>
              <w:t>7,0</w:t>
            </w:r>
          </w:p>
        </w:tc>
        <w:tc>
          <w:tcPr>
            <w:tcW w:w="1904" w:type="dxa"/>
            <w:gridSpan w:val="2"/>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spacing w:line="160" w:lineRule="exact"/>
              <w:jc w:val="right"/>
            </w:pPr>
            <w:r>
              <w:rPr>
                <w:rStyle w:val="Zkladntext26pt"/>
              </w:rPr>
              <w:t xml:space="preserve">  </w:t>
            </w:r>
          </w:p>
        </w:tc>
        <w:tc>
          <w:tcPr>
            <w:tcW w:w="1102"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1202" w:type="dxa"/>
            <w:tcBorders>
              <w:top w:val="single" w:sz="4" w:space="0" w:color="auto"/>
              <w:left w:val="single" w:sz="4" w:space="0" w:color="auto"/>
              <w:right w:val="single" w:sz="4" w:space="0" w:color="auto"/>
            </w:tcBorders>
            <w:shd w:val="clear" w:color="auto" w:fill="FFFFFF"/>
          </w:tcPr>
          <w:p w:rsidR="001B0E9A" w:rsidRDefault="001B0E9A" w:rsidP="005765C0">
            <w:pPr>
              <w:framePr w:w="12910" w:wrap="notBeside" w:vAnchor="text" w:hAnchor="text" w:xAlign="center" w:y="1"/>
              <w:rPr>
                <w:sz w:val="10"/>
                <w:szCs w:val="10"/>
              </w:rPr>
            </w:pPr>
          </w:p>
        </w:tc>
      </w:tr>
      <w:tr w:rsidR="001B0E9A" w:rsidTr="005765C0">
        <w:trPr>
          <w:trHeight w:hRule="exact" w:val="400"/>
          <w:jc w:val="center"/>
        </w:trPr>
        <w:tc>
          <w:tcPr>
            <w:tcW w:w="8701" w:type="dxa"/>
            <w:gridSpan w:val="7"/>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spacing w:line="240" w:lineRule="exact"/>
              <w:ind w:left="140"/>
            </w:pPr>
            <w:r>
              <w:rPr>
                <w:rStyle w:val="Zkladntext212pt"/>
              </w:rPr>
              <w:t xml:space="preserve">ZML </w:t>
            </w:r>
            <w:proofErr w:type="spellStart"/>
            <w:proofErr w:type="gramStart"/>
            <w:r>
              <w:rPr>
                <w:rStyle w:val="Zkladntext212pt"/>
              </w:rPr>
              <w:t>č.XXI</w:t>
            </w:r>
            <w:proofErr w:type="spellEnd"/>
            <w:proofErr w:type="gramEnd"/>
            <w:r>
              <w:rPr>
                <w:rStyle w:val="Zkladntext212pt"/>
              </w:rPr>
              <w:t xml:space="preserve"> Žaluzie</w:t>
            </w:r>
          </w:p>
        </w:tc>
        <w:tc>
          <w:tcPr>
            <w:tcW w:w="1904" w:type="dxa"/>
            <w:gridSpan w:val="2"/>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spacing w:line="240" w:lineRule="exact"/>
              <w:jc w:val="right"/>
            </w:pPr>
            <w:r>
              <w:rPr>
                <w:rStyle w:val="Zkladntext212pt"/>
              </w:rPr>
              <w:t>5 500 Kč</w:t>
            </w:r>
          </w:p>
        </w:tc>
        <w:tc>
          <w:tcPr>
            <w:tcW w:w="1102"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spacing w:line="140" w:lineRule="exact"/>
              <w:jc w:val="right"/>
            </w:pPr>
            <w:r>
              <w:rPr>
                <w:rStyle w:val="Zkladntext2"/>
              </w:rPr>
              <w:t>5 500 Kč</w:t>
            </w:r>
          </w:p>
        </w:tc>
        <w:tc>
          <w:tcPr>
            <w:tcW w:w="1202" w:type="dxa"/>
            <w:tcBorders>
              <w:top w:val="single" w:sz="4" w:space="0" w:color="auto"/>
              <w:left w:val="single" w:sz="4" w:space="0" w:color="auto"/>
              <w:right w:val="single" w:sz="4" w:space="0" w:color="auto"/>
            </w:tcBorders>
            <w:shd w:val="clear" w:color="auto" w:fill="FFFFFF"/>
          </w:tcPr>
          <w:p w:rsidR="001B0E9A" w:rsidRDefault="001B0E9A" w:rsidP="005765C0">
            <w:pPr>
              <w:framePr w:w="12910" w:wrap="notBeside" w:vAnchor="text" w:hAnchor="text" w:xAlign="center" w:y="1"/>
              <w:rPr>
                <w:sz w:val="10"/>
                <w:szCs w:val="10"/>
              </w:rPr>
            </w:pPr>
          </w:p>
        </w:tc>
      </w:tr>
      <w:tr w:rsidR="001B0E9A" w:rsidTr="005765C0">
        <w:trPr>
          <w:trHeight w:hRule="exact" w:val="536"/>
          <w:jc w:val="center"/>
        </w:trPr>
        <w:tc>
          <w:tcPr>
            <w:tcW w:w="12909" w:type="dxa"/>
            <w:gridSpan w:val="11"/>
            <w:tcBorders>
              <w:top w:val="single" w:sz="4" w:space="0" w:color="auto"/>
              <w:left w:val="single" w:sz="4" w:space="0" w:color="auto"/>
              <w:right w:val="single" w:sz="4" w:space="0" w:color="auto"/>
            </w:tcBorders>
            <w:shd w:val="clear" w:color="auto" w:fill="FFFFFF"/>
          </w:tcPr>
          <w:p w:rsidR="001B0E9A" w:rsidRDefault="001B0E9A" w:rsidP="001B0E9A">
            <w:pPr>
              <w:framePr w:w="12910" w:wrap="notBeside" w:vAnchor="text" w:hAnchor="text" w:xAlign="center" w:y="1"/>
              <w:spacing w:line="166" w:lineRule="exact"/>
              <w:ind w:left="1580" w:hanging="1060"/>
            </w:pPr>
            <w:r w:rsidRPr="001B0E9A">
              <w:rPr>
                <w:rStyle w:val="Zkladntext2"/>
              </w:rPr>
              <w:t>ODŮVODNĚNÍ:   V souvislosti s potřebou uživatele zachovat denní místnost řidiče (místo původního skladu) bude okno</w:t>
            </w:r>
            <w:r>
              <w:rPr>
                <w:rStyle w:val="Zkladntext2"/>
              </w:rPr>
              <w:t xml:space="preserve"> </w:t>
            </w:r>
            <w:r>
              <w:rPr>
                <w:rStyle w:val="Zkladntext2"/>
              </w:rPr>
              <w:br/>
              <w:t>osazeno textilní žaluzií.</w:t>
            </w:r>
          </w:p>
        </w:tc>
      </w:tr>
      <w:tr w:rsidR="001B0E9A" w:rsidTr="005765C0">
        <w:trPr>
          <w:trHeight w:hRule="exact" w:val="169"/>
          <w:jc w:val="center"/>
        </w:trPr>
        <w:tc>
          <w:tcPr>
            <w:tcW w:w="10605" w:type="dxa"/>
            <w:gridSpan w:val="9"/>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spacing w:line="160" w:lineRule="exact"/>
            </w:pPr>
            <w:r>
              <w:rPr>
                <w:rStyle w:val="Zkladntext26pt"/>
              </w:rPr>
              <w:t xml:space="preserve">        1. </w:t>
            </w:r>
            <w:proofErr w:type="gramStart"/>
            <w:r>
              <w:rPr>
                <w:rStyle w:val="Zkladntext28pt"/>
              </w:rPr>
              <w:t xml:space="preserve">|                           </w:t>
            </w:r>
            <w:r>
              <w:rPr>
                <w:rStyle w:val="Zkladntext26pt"/>
              </w:rPr>
              <w:t>|D+M</w:t>
            </w:r>
            <w:proofErr w:type="gramEnd"/>
            <w:r>
              <w:rPr>
                <w:rStyle w:val="Zkladntext26pt"/>
              </w:rPr>
              <w:t xml:space="preserve"> </w:t>
            </w:r>
            <w:proofErr w:type="spellStart"/>
            <w:r>
              <w:rPr>
                <w:rStyle w:val="Zkladntext26pt"/>
              </w:rPr>
              <w:t>Vetrikální</w:t>
            </w:r>
            <w:proofErr w:type="spellEnd"/>
            <w:r>
              <w:rPr>
                <w:rStyle w:val="Zkladntext26pt"/>
              </w:rPr>
              <w:t xml:space="preserve"> lamelové žaluzie                                                                              </w:t>
            </w:r>
            <w:r>
              <w:rPr>
                <w:rStyle w:val="Zkladntext28pt"/>
              </w:rPr>
              <w:t xml:space="preserve">| </w:t>
            </w:r>
            <w:proofErr w:type="spellStart"/>
            <w:r>
              <w:rPr>
                <w:rStyle w:val="Zkladntext26pt"/>
              </w:rPr>
              <w:t>kpl</w:t>
            </w:r>
            <w:proofErr w:type="spellEnd"/>
            <w:r>
              <w:rPr>
                <w:rStyle w:val="Zkladntext26pt"/>
              </w:rPr>
              <w:t xml:space="preserve"> </w:t>
            </w:r>
            <w:r>
              <w:rPr>
                <w:rStyle w:val="Zkladntext28pt"/>
              </w:rPr>
              <w:t xml:space="preserve">|                   </w:t>
            </w:r>
            <w:r>
              <w:rPr>
                <w:rStyle w:val="Zkladntext26pt"/>
              </w:rPr>
              <w:t xml:space="preserve">1,0 </w:t>
            </w:r>
            <w:r>
              <w:rPr>
                <w:rStyle w:val="Zkladntext28pt"/>
              </w:rPr>
              <w:t xml:space="preserve">|                             | </w:t>
            </w:r>
            <w:r>
              <w:rPr>
                <w:rStyle w:val="Zkladntext26pt"/>
              </w:rPr>
              <w:t xml:space="preserve">1,0                     </w:t>
            </w:r>
            <w:r>
              <w:rPr>
                <w:rStyle w:val="Zkladntext28pt"/>
              </w:rPr>
              <w:t xml:space="preserve">| </w:t>
            </w:r>
            <w:r>
              <w:rPr>
                <w:rStyle w:val="Zkladntext26pt"/>
              </w:rPr>
              <w:t xml:space="preserve">5 500,0 Kč </w:t>
            </w:r>
            <w:r>
              <w:rPr>
                <w:rStyle w:val="Zkladntext28pt"/>
              </w:rPr>
              <w:t xml:space="preserve">| </w:t>
            </w:r>
            <w:r>
              <w:rPr>
                <w:rStyle w:val="Zkladntext26pt"/>
              </w:rPr>
              <w:t>5 500 Kč</w:t>
            </w:r>
          </w:p>
        </w:tc>
        <w:tc>
          <w:tcPr>
            <w:tcW w:w="1102"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rPr>
                <w:sz w:val="10"/>
                <w:szCs w:val="10"/>
              </w:rPr>
            </w:pPr>
          </w:p>
        </w:tc>
        <w:tc>
          <w:tcPr>
            <w:tcW w:w="1202" w:type="dxa"/>
            <w:tcBorders>
              <w:top w:val="single" w:sz="4" w:space="0" w:color="auto"/>
              <w:left w:val="single" w:sz="4" w:space="0" w:color="auto"/>
              <w:right w:val="single" w:sz="4" w:space="0" w:color="auto"/>
            </w:tcBorders>
            <w:shd w:val="clear" w:color="auto" w:fill="FFFFFF"/>
          </w:tcPr>
          <w:p w:rsidR="001B0E9A" w:rsidRDefault="001B0E9A" w:rsidP="005765C0">
            <w:pPr>
              <w:framePr w:w="12910" w:wrap="notBeside" w:vAnchor="text" w:hAnchor="text" w:xAlign="center" w:y="1"/>
              <w:rPr>
                <w:sz w:val="10"/>
                <w:szCs w:val="10"/>
              </w:rPr>
            </w:pPr>
          </w:p>
        </w:tc>
      </w:tr>
      <w:tr w:rsidR="001B0E9A" w:rsidTr="005765C0">
        <w:trPr>
          <w:trHeight w:hRule="exact" w:val="209"/>
          <w:jc w:val="center"/>
        </w:trPr>
        <w:tc>
          <w:tcPr>
            <w:tcW w:w="10605" w:type="dxa"/>
            <w:gridSpan w:val="9"/>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60" w:lineRule="exact"/>
            </w:pPr>
            <w:r>
              <w:rPr>
                <w:rStyle w:val="Zkladntext28pt"/>
              </w:rPr>
              <w:t xml:space="preserve">           </w:t>
            </w:r>
            <w:proofErr w:type="gramStart"/>
            <w:r>
              <w:rPr>
                <w:rStyle w:val="Zkladntext28pt"/>
              </w:rPr>
              <w:t>celkem               cena</w:t>
            </w:r>
            <w:proofErr w:type="gramEnd"/>
            <w:r>
              <w:rPr>
                <w:rStyle w:val="Zkladntext28pt"/>
              </w:rPr>
              <w:t xml:space="preserve"> bez DPH                                                                                                                                                                     190 135</w:t>
            </w:r>
          </w:p>
        </w:tc>
        <w:tc>
          <w:tcPr>
            <w:tcW w:w="1102" w:type="dxa"/>
            <w:tcBorders>
              <w:top w:val="single" w:sz="4" w:space="0" w:color="auto"/>
              <w:left w:val="single" w:sz="4" w:space="0" w:color="auto"/>
            </w:tcBorders>
            <w:shd w:val="clear" w:color="auto" w:fill="FFFFFF"/>
            <w:vAlign w:val="bottom"/>
          </w:tcPr>
          <w:p w:rsidR="001B0E9A" w:rsidRDefault="001B0E9A" w:rsidP="005765C0">
            <w:pPr>
              <w:framePr w:w="12910" w:wrap="notBeside" w:vAnchor="text" w:hAnchor="text" w:xAlign="center" w:y="1"/>
              <w:spacing w:line="160" w:lineRule="exact"/>
              <w:jc w:val="right"/>
            </w:pPr>
            <w:r>
              <w:rPr>
                <w:rStyle w:val="Zkladntext28pt"/>
              </w:rPr>
              <w:t>190135</w:t>
            </w:r>
          </w:p>
        </w:tc>
        <w:tc>
          <w:tcPr>
            <w:tcW w:w="1202" w:type="dxa"/>
            <w:tcBorders>
              <w:top w:val="single" w:sz="4" w:space="0" w:color="auto"/>
              <w:left w:val="single" w:sz="4" w:space="0" w:color="auto"/>
              <w:right w:val="single" w:sz="4" w:space="0" w:color="auto"/>
            </w:tcBorders>
            <w:shd w:val="clear" w:color="auto" w:fill="FFFFFF"/>
          </w:tcPr>
          <w:p w:rsidR="001B0E9A" w:rsidRDefault="001B0E9A" w:rsidP="005765C0">
            <w:pPr>
              <w:framePr w:w="12910" w:wrap="notBeside" w:vAnchor="text" w:hAnchor="text" w:xAlign="center" w:y="1"/>
              <w:spacing w:line="160" w:lineRule="exact"/>
              <w:ind w:right="240"/>
              <w:jc w:val="right"/>
            </w:pPr>
            <w:r>
              <w:rPr>
                <w:rStyle w:val="Zkladntext28pt"/>
              </w:rPr>
              <w:t>-</w:t>
            </w:r>
          </w:p>
        </w:tc>
      </w:tr>
      <w:tr w:rsidR="001B0E9A" w:rsidTr="005765C0">
        <w:trPr>
          <w:trHeight w:hRule="exact" w:val="202"/>
          <w:jc w:val="center"/>
        </w:trPr>
        <w:tc>
          <w:tcPr>
            <w:tcW w:w="10605" w:type="dxa"/>
            <w:gridSpan w:val="9"/>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spacing w:line="160" w:lineRule="exact"/>
              <w:ind w:right="340"/>
            </w:pPr>
            <w:r>
              <w:rPr>
                <w:rStyle w:val="Zkladntext28pt"/>
              </w:rPr>
              <w:t xml:space="preserve">                                      </w:t>
            </w:r>
            <w:proofErr w:type="gramStart"/>
            <w:r>
              <w:rPr>
                <w:rStyle w:val="Zkladntext28pt"/>
              </w:rPr>
              <w:t>DPH                                                                                                                                                                                       39 928</w:t>
            </w:r>
            <w:proofErr w:type="gramEnd"/>
          </w:p>
        </w:tc>
        <w:tc>
          <w:tcPr>
            <w:tcW w:w="1102" w:type="dxa"/>
            <w:tcBorders>
              <w:top w:val="single" w:sz="4" w:space="0" w:color="auto"/>
              <w:left w:val="single" w:sz="4" w:space="0" w:color="auto"/>
            </w:tcBorders>
            <w:shd w:val="clear" w:color="auto" w:fill="FFFFFF"/>
          </w:tcPr>
          <w:p w:rsidR="001B0E9A" w:rsidRDefault="001B0E9A" w:rsidP="005765C0">
            <w:pPr>
              <w:framePr w:w="12910" w:wrap="notBeside" w:vAnchor="text" w:hAnchor="text" w:xAlign="center" w:y="1"/>
              <w:spacing w:line="160" w:lineRule="exact"/>
              <w:jc w:val="right"/>
            </w:pPr>
            <w:r>
              <w:rPr>
                <w:rStyle w:val="Zkladntext28pt"/>
              </w:rPr>
              <w:t>39 928</w:t>
            </w:r>
          </w:p>
        </w:tc>
        <w:tc>
          <w:tcPr>
            <w:tcW w:w="1202" w:type="dxa"/>
            <w:tcBorders>
              <w:top w:val="single" w:sz="4" w:space="0" w:color="auto"/>
              <w:left w:val="single" w:sz="4" w:space="0" w:color="auto"/>
              <w:right w:val="single" w:sz="4" w:space="0" w:color="auto"/>
            </w:tcBorders>
            <w:shd w:val="clear" w:color="auto" w:fill="FFFFFF"/>
          </w:tcPr>
          <w:p w:rsidR="001B0E9A" w:rsidRDefault="001B0E9A" w:rsidP="005765C0">
            <w:pPr>
              <w:framePr w:w="12910" w:wrap="notBeside" w:vAnchor="text" w:hAnchor="text" w:xAlign="center" w:y="1"/>
              <w:spacing w:line="160" w:lineRule="exact"/>
              <w:ind w:right="240"/>
              <w:jc w:val="right"/>
            </w:pPr>
            <w:r>
              <w:rPr>
                <w:rStyle w:val="Zkladntext28pt"/>
              </w:rPr>
              <w:t>-</w:t>
            </w:r>
          </w:p>
        </w:tc>
      </w:tr>
      <w:tr w:rsidR="001B0E9A" w:rsidTr="005765C0">
        <w:trPr>
          <w:trHeight w:hRule="exact" w:val="248"/>
          <w:jc w:val="center"/>
        </w:trPr>
        <w:tc>
          <w:tcPr>
            <w:tcW w:w="10605" w:type="dxa"/>
            <w:gridSpan w:val="9"/>
            <w:tcBorders>
              <w:top w:val="single" w:sz="4" w:space="0" w:color="auto"/>
              <w:left w:val="single" w:sz="4" w:space="0" w:color="auto"/>
              <w:bottom w:val="single" w:sz="4" w:space="0" w:color="auto"/>
            </w:tcBorders>
            <w:shd w:val="clear" w:color="auto" w:fill="FFFFFF"/>
          </w:tcPr>
          <w:p w:rsidR="001B0E9A" w:rsidRDefault="001B0E9A" w:rsidP="005765C0">
            <w:pPr>
              <w:framePr w:w="12910" w:wrap="notBeside" w:vAnchor="text" w:hAnchor="text" w:xAlign="center" w:y="1"/>
              <w:spacing w:line="160" w:lineRule="exact"/>
              <w:ind w:left="1600"/>
            </w:pPr>
            <w:r>
              <w:rPr>
                <w:rStyle w:val="Zkladntext28pt"/>
              </w:rPr>
              <w:t xml:space="preserve">Cena vč. </w:t>
            </w:r>
            <w:proofErr w:type="gramStart"/>
            <w:r>
              <w:rPr>
                <w:rStyle w:val="Zkladntext28pt"/>
              </w:rPr>
              <w:t>DPH                                                                                                                                                                      230 063</w:t>
            </w:r>
            <w:proofErr w:type="gramEnd"/>
          </w:p>
        </w:tc>
        <w:tc>
          <w:tcPr>
            <w:tcW w:w="1102" w:type="dxa"/>
            <w:tcBorders>
              <w:top w:val="single" w:sz="4" w:space="0" w:color="auto"/>
              <w:left w:val="single" w:sz="4" w:space="0" w:color="auto"/>
              <w:bottom w:val="single" w:sz="4" w:space="0" w:color="auto"/>
            </w:tcBorders>
            <w:shd w:val="clear" w:color="auto" w:fill="FFFFFF"/>
          </w:tcPr>
          <w:p w:rsidR="001B0E9A" w:rsidRDefault="001B0E9A" w:rsidP="005765C0">
            <w:pPr>
              <w:framePr w:w="12910" w:wrap="notBeside" w:vAnchor="text" w:hAnchor="text" w:xAlign="center" w:y="1"/>
              <w:spacing w:line="160" w:lineRule="exact"/>
              <w:jc w:val="right"/>
            </w:pPr>
            <w:r>
              <w:rPr>
                <w:rStyle w:val="Zkladntext28pt"/>
              </w:rPr>
              <w:t>230 063</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rsidR="001B0E9A" w:rsidRDefault="001B0E9A" w:rsidP="005765C0">
            <w:pPr>
              <w:framePr w:w="12910" w:wrap="notBeside" w:vAnchor="text" w:hAnchor="text" w:xAlign="center" w:y="1"/>
              <w:spacing w:line="160" w:lineRule="exact"/>
              <w:ind w:right="240"/>
              <w:jc w:val="right"/>
            </w:pPr>
            <w:r>
              <w:rPr>
                <w:rStyle w:val="Zkladntext28pt"/>
              </w:rPr>
              <w:t>-</w:t>
            </w:r>
          </w:p>
        </w:tc>
      </w:tr>
    </w:tbl>
    <w:p w:rsidR="001B0E9A" w:rsidRDefault="001B0E9A" w:rsidP="001B0E9A">
      <w:pPr>
        <w:framePr w:w="12910" w:wrap="notBeside" w:vAnchor="text" w:hAnchor="text" w:xAlign="center" w:y="1"/>
        <w:rPr>
          <w:sz w:val="2"/>
          <w:szCs w:val="2"/>
        </w:rPr>
      </w:pPr>
    </w:p>
    <w:p w:rsidR="001B0E9A" w:rsidRDefault="001B0E9A" w:rsidP="001B0E9A">
      <w:pPr>
        <w:rPr>
          <w:sz w:val="2"/>
          <w:szCs w:val="2"/>
        </w:rPr>
      </w:pPr>
    </w:p>
    <w:p w:rsidR="001B0E9A" w:rsidRDefault="001B0E9A" w:rsidP="001B0E9A">
      <w:pPr>
        <w:rPr>
          <w:sz w:val="2"/>
          <w:szCs w:val="2"/>
        </w:rPr>
        <w:sectPr w:rsidR="001B0E9A">
          <w:pgSz w:w="16840" w:h="11900" w:orient="landscape"/>
          <w:pgMar w:top="611" w:right="3055" w:bottom="347" w:left="875" w:header="0" w:footer="3" w:gutter="0"/>
          <w:cols w:space="720"/>
          <w:noEndnote/>
          <w:docGrid w:linePitch="360"/>
        </w:sectPr>
      </w:pPr>
    </w:p>
    <w:p w:rsidR="001B0E9A" w:rsidRDefault="001B0E9A" w:rsidP="001B0E9A">
      <w:pPr>
        <w:spacing w:before="54" w:after="54" w:line="240" w:lineRule="exact"/>
        <w:rPr>
          <w:sz w:val="19"/>
          <w:szCs w:val="19"/>
        </w:rPr>
      </w:pPr>
    </w:p>
    <w:p w:rsidR="008E4FAD" w:rsidRPr="00F3124D" w:rsidRDefault="008E4FAD" w:rsidP="00F3124D">
      <w:pPr>
        <w:pStyle w:val="Zkladntextodsazen"/>
        <w:tabs>
          <w:tab w:val="left" w:pos="476"/>
        </w:tabs>
        <w:spacing w:after="0"/>
        <w:ind w:left="0"/>
        <w:jc w:val="both"/>
        <w:rPr>
          <w:rFonts w:eastAsiaTheme="minorHAnsi"/>
          <w:sz w:val="24"/>
          <w:szCs w:val="24"/>
          <w:lang w:eastAsia="en-US"/>
        </w:rPr>
      </w:pPr>
      <w:bookmarkStart w:id="0" w:name="_GoBack"/>
      <w:bookmarkEnd w:id="0"/>
    </w:p>
    <w:sectPr w:rsidR="008E4FAD" w:rsidRPr="00F3124D" w:rsidSect="00D97C35">
      <w:footerReference w:type="even" r:id="rId8"/>
      <w:footerReference w:type="default" r:id="rId9"/>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FE7" w:rsidRDefault="00AC6DCD">
      <w:r>
        <w:separator/>
      </w:r>
    </w:p>
  </w:endnote>
  <w:endnote w:type="continuationSeparator" w:id="0">
    <w:p w:rsidR="004B3FE7" w:rsidRDefault="00AC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icrosoft Sans Serif">
    <w:panose1 w:val="020B0604020202020204"/>
    <w:charset w:val="EE"/>
    <w:family w:val="swiss"/>
    <w:pitch w:val="variable"/>
    <w:sig w:usb0="E1002AFF" w:usb1="C0000002" w:usb2="00000008" w:usb3="00000000" w:csb0="000101FF"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962" w:rsidRDefault="00E565F1" w:rsidP="00D97C3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92962" w:rsidRDefault="00677638" w:rsidP="00D97C35">
    <w:pPr>
      <w:pStyle w:val="Zpat"/>
      <w:ind w:right="360"/>
    </w:pPr>
  </w:p>
  <w:p w:rsidR="00000000" w:rsidRDefault="006776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962" w:rsidRPr="00AB2D71" w:rsidRDefault="00E565F1" w:rsidP="00AB2D71">
    <w:pPr>
      <w:pStyle w:val="Zpat"/>
      <w:jc w:val="center"/>
    </w:pPr>
    <w:r w:rsidRPr="00AB2D71">
      <w:t xml:space="preserve">Stránka </w:t>
    </w:r>
    <w:r w:rsidRPr="00AB2D71">
      <w:rPr>
        <w:b/>
        <w:bCs/>
      </w:rPr>
      <w:fldChar w:fldCharType="begin"/>
    </w:r>
    <w:r w:rsidRPr="00AB2D71">
      <w:rPr>
        <w:b/>
        <w:bCs/>
      </w:rPr>
      <w:instrText>PAGE</w:instrText>
    </w:r>
    <w:r w:rsidRPr="00AB2D71">
      <w:rPr>
        <w:b/>
        <w:bCs/>
      </w:rPr>
      <w:fldChar w:fldCharType="separate"/>
    </w:r>
    <w:r w:rsidR="002A616B">
      <w:rPr>
        <w:b/>
        <w:bCs/>
        <w:noProof/>
      </w:rPr>
      <w:t>5</w:t>
    </w:r>
    <w:r w:rsidRPr="00AB2D71">
      <w:rPr>
        <w:b/>
        <w:bCs/>
      </w:rPr>
      <w:fldChar w:fldCharType="end"/>
    </w:r>
    <w:r w:rsidRPr="00AB2D71">
      <w:t xml:space="preserve"> z </w:t>
    </w:r>
    <w:r w:rsidRPr="00AB2D71">
      <w:rPr>
        <w:b/>
        <w:bCs/>
      </w:rPr>
      <w:fldChar w:fldCharType="begin"/>
    </w:r>
    <w:r w:rsidRPr="00AB2D71">
      <w:rPr>
        <w:b/>
        <w:bCs/>
      </w:rPr>
      <w:instrText>NUMPAGES</w:instrText>
    </w:r>
    <w:r w:rsidRPr="00AB2D71">
      <w:rPr>
        <w:b/>
        <w:bCs/>
      </w:rPr>
      <w:fldChar w:fldCharType="separate"/>
    </w:r>
    <w:r w:rsidR="002A616B">
      <w:rPr>
        <w:b/>
        <w:bCs/>
        <w:noProof/>
      </w:rPr>
      <w:t>5</w:t>
    </w:r>
    <w:r w:rsidRPr="00AB2D71">
      <w:rPr>
        <w:b/>
        <w:bCs/>
      </w:rPr>
      <w:fldChar w:fldCharType="end"/>
    </w:r>
  </w:p>
  <w:p w:rsidR="00000000" w:rsidRDefault="006776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FE7" w:rsidRDefault="00AC6DCD">
      <w:r>
        <w:separator/>
      </w:r>
    </w:p>
  </w:footnote>
  <w:footnote w:type="continuationSeparator" w:id="0">
    <w:p w:rsidR="004B3FE7" w:rsidRDefault="00AC6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307D2"/>
    <w:multiLevelType w:val="hybridMultilevel"/>
    <w:tmpl w:val="AF8E677A"/>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B3FA6"/>
    <w:multiLevelType w:val="hybridMultilevel"/>
    <w:tmpl w:val="EE92F908"/>
    <w:lvl w:ilvl="0" w:tplc="A9268F9C">
      <w:start w:val="1"/>
      <w:numFmt w:val="lowerRoman"/>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5AB8030A"/>
    <w:multiLevelType w:val="hybridMultilevel"/>
    <w:tmpl w:val="73D63BB2"/>
    <w:lvl w:ilvl="0" w:tplc="65B41820">
      <w:start w:val="1"/>
      <w:numFmt w:val="lowerLetter"/>
      <w:lvlText w:val="%1)"/>
      <w:lvlJc w:val="left"/>
      <w:pPr>
        <w:ind w:left="644" w:hanging="360"/>
      </w:pPr>
      <w:rPr>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B80"/>
    <w:rsid w:val="00110684"/>
    <w:rsid w:val="001B0E9A"/>
    <w:rsid w:val="001F4B80"/>
    <w:rsid w:val="002A616B"/>
    <w:rsid w:val="004B3FE7"/>
    <w:rsid w:val="00677638"/>
    <w:rsid w:val="008E4FAD"/>
    <w:rsid w:val="00AC6DCD"/>
    <w:rsid w:val="00E565F1"/>
    <w:rsid w:val="00F312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204D3-2C49-41D6-B22D-3A75BE20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65F1"/>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E565F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semiHidden/>
    <w:rsid w:val="00E565F1"/>
    <w:rPr>
      <w:rFonts w:asciiTheme="majorHAnsi" w:eastAsiaTheme="majorEastAsia" w:hAnsiTheme="majorHAnsi" w:cstheme="majorBidi"/>
      <w:i/>
      <w:iCs/>
      <w:color w:val="365F91" w:themeColor="accent1" w:themeShade="BF"/>
      <w:sz w:val="24"/>
      <w:szCs w:val="24"/>
      <w:lang w:eastAsia="cs-CZ"/>
    </w:rPr>
  </w:style>
  <w:style w:type="paragraph" w:styleId="Zpat">
    <w:name w:val="footer"/>
    <w:basedOn w:val="Normln"/>
    <w:link w:val="ZpatChar"/>
    <w:rsid w:val="00E565F1"/>
    <w:pPr>
      <w:tabs>
        <w:tab w:val="center" w:pos="4536"/>
        <w:tab w:val="right" w:pos="9072"/>
      </w:tabs>
    </w:pPr>
  </w:style>
  <w:style w:type="character" w:customStyle="1" w:styleId="ZpatChar">
    <w:name w:val="Zápatí Char"/>
    <w:basedOn w:val="Standardnpsmoodstavce"/>
    <w:link w:val="Zpat"/>
    <w:rsid w:val="00E565F1"/>
    <w:rPr>
      <w:rFonts w:ascii="Times New Roman" w:eastAsia="Times New Roman" w:hAnsi="Times New Roman" w:cs="Times New Roman"/>
      <w:sz w:val="24"/>
      <w:szCs w:val="24"/>
      <w:lang w:eastAsia="cs-CZ"/>
    </w:rPr>
  </w:style>
  <w:style w:type="character" w:styleId="slostrnky">
    <w:name w:val="page number"/>
    <w:basedOn w:val="Standardnpsmoodstavce"/>
    <w:rsid w:val="00E565F1"/>
  </w:style>
  <w:style w:type="paragraph" w:styleId="Zkladntextodsazen">
    <w:name w:val="Body Text Indent"/>
    <w:basedOn w:val="Normln"/>
    <w:link w:val="ZkladntextodsazenChar"/>
    <w:rsid w:val="00E565F1"/>
    <w:pPr>
      <w:overflowPunct w:val="0"/>
      <w:autoSpaceDE w:val="0"/>
      <w:autoSpaceDN w:val="0"/>
      <w:adjustRightInd w:val="0"/>
      <w:spacing w:after="120"/>
      <w:ind w:left="283"/>
      <w:textAlignment w:val="baseline"/>
    </w:pPr>
    <w:rPr>
      <w:sz w:val="20"/>
      <w:szCs w:val="20"/>
    </w:rPr>
  </w:style>
  <w:style w:type="character" w:customStyle="1" w:styleId="ZkladntextodsazenChar">
    <w:name w:val="Základní text odsazený Char"/>
    <w:basedOn w:val="Standardnpsmoodstavce"/>
    <w:link w:val="Zkladntextodsazen"/>
    <w:rsid w:val="00E565F1"/>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E565F1"/>
    <w:pPr>
      <w:ind w:left="708"/>
    </w:pPr>
  </w:style>
  <w:style w:type="character" w:customStyle="1" w:styleId="Titulektabulky">
    <w:name w:val="Titulek tabulky"/>
    <w:basedOn w:val="Standardnpsmoodstavce"/>
    <w:rsid w:val="001B0E9A"/>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single"/>
      <w:lang w:val="cs-CZ" w:eastAsia="cs-CZ" w:bidi="cs-CZ"/>
    </w:rPr>
  </w:style>
  <w:style w:type="character" w:customStyle="1" w:styleId="Zkladntext212pt">
    <w:name w:val="Základní text (2) + 12 pt"/>
    <w:basedOn w:val="Standardnpsmoodstavce"/>
    <w:rsid w:val="001B0E9A"/>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cs-CZ" w:eastAsia="cs-CZ" w:bidi="cs-CZ"/>
    </w:rPr>
  </w:style>
  <w:style w:type="character" w:customStyle="1" w:styleId="Zkladntext28pt">
    <w:name w:val="Základní text (2) + 8 pt"/>
    <w:basedOn w:val="Standardnpsmoodstavce"/>
    <w:rsid w:val="001B0E9A"/>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style>
  <w:style w:type="character" w:customStyle="1" w:styleId="Zkladntext2">
    <w:name w:val="Základní text (2)"/>
    <w:basedOn w:val="Standardnpsmoodstavce"/>
    <w:rsid w:val="001B0E9A"/>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cs-CZ" w:eastAsia="cs-CZ" w:bidi="cs-CZ"/>
    </w:rPr>
  </w:style>
  <w:style w:type="character" w:customStyle="1" w:styleId="Zkladntext26pt">
    <w:name w:val="Základní text (2) + 6 pt"/>
    <w:basedOn w:val="Standardnpsmoodstavce"/>
    <w:rsid w:val="001B0E9A"/>
    <w:rPr>
      <w:rFonts w:ascii="Microsoft Sans Serif" w:eastAsia="Microsoft Sans Serif" w:hAnsi="Microsoft Sans Serif" w:cs="Microsoft Sans Serif"/>
      <w:b/>
      <w:bCs/>
      <w:i w:val="0"/>
      <w:iCs w:val="0"/>
      <w:smallCaps w:val="0"/>
      <w:strike w:val="0"/>
      <w:color w:val="000000"/>
      <w:spacing w:val="0"/>
      <w:w w:val="100"/>
      <w:position w:val="0"/>
      <w:sz w:val="12"/>
      <w:szCs w:val="12"/>
      <w:u w:val="none"/>
      <w:lang w:val="cs-CZ" w:eastAsia="cs-CZ" w:bidi="cs-CZ"/>
    </w:rPr>
  </w:style>
  <w:style w:type="character" w:customStyle="1" w:styleId="Zkladntext2CordiaUPC4pt">
    <w:name w:val="Základní text (2) + CordiaUPC;4 pt"/>
    <w:basedOn w:val="Standardnpsmoodstavce"/>
    <w:rsid w:val="001B0E9A"/>
    <w:rPr>
      <w:rFonts w:ascii="CordiaUPC" w:eastAsia="CordiaUPC" w:hAnsi="CordiaUPC" w:cs="CordiaUPC"/>
      <w:b/>
      <w:bCs/>
      <w:i w:val="0"/>
      <w:iCs w:val="0"/>
      <w:smallCaps w:val="0"/>
      <w:strike w:val="0"/>
      <w:color w:val="000000"/>
      <w:spacing w:val="0"/>
      <w:w w:val="100"/>
      <w:position w:val="0"/>
      <w:sz w:val="8"/>
      <w:szCs w:val="8"/>
      <w:u w:val="none"/>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06576-D055-4F14-A2C5-FE48F3EEB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F78476FF</Template>
  <TotalTime>44</TotalTime>
  <Pages>5</Pages>
  <Words>1295</Words>
  <Characters>7641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Kaňková, Eliška</dc:creator>
  <cp:keywords/>
  <dc:description/>
  <cp:lastModifiedBy>Kaňková, Eliška</cp:lastModifiedBy>
  <cp:revision>7</cp:revision>
  <dcterms:created xsi:type="dcterms:W3CDTF">2016-10-05T06:45:00Z</dcterms:created>
  <dcterms:modified xsi:type="dcterms:W3CDTF">2016-10-07T07:32:00Z</dcterms:modified>
</cp:coreProperties>
</file>