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CB284B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CB284B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CB284B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CB284B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CB284B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3AD38AA" w14:textId="77777777" w:rsidR="00A35A72" w:rsidRPr="00A35A72" w:rsidRDefault="00A35A72" w:rsidP="00A35A72">
      <w:pPr>
        <w:pStyle w:val="HHTitle2"/>
        <w:rPr>
          <w:rFonts w:cs="Times New Roman"/>
          <w:szCs w:val="22"/>
        </w:rPr>
      </w:pPr>
      <w:r w:rsidRPr="00A35A72">
        <w:rPr>
          <w:sz w:val="18"/>
        </w:rPr>
        <w:t>„</w:t>
      </w:r>
      <w:r w:rsidRPr="00A35A72">
        <w:rPr>
          <w:szCs w:val="26"/>
        </w:rPr>
        <w:t xml:space="preserve">Prezentace MSP na specializovaných výstavách a veletrzích v rámci společné české účasti na – SENSOR + test 2019, německo, </w:t>
      </w:r>
      <w:r w:rsidRPr="00A35A72">
        <w:rPr>
          <w:rFonts w:cs="Times New Roman"/>
          <w:szCs w:val="22"/>
        </w:rPr>
        <w:t>norimberk, 2019/009k, 25. – 27. 06. 2019“</w:t>
      </w:r>
    </w:p>
    <w:p w14:paraId="0DDB5C14" w14:textId="77777777" w:rsidR="008A5A6A" w:rsidRPr="00A35A72" w:rsidRDefault="008A5A6A" w:rsidP="008A5A6A">
      <w:pPr>
        <w:pStyle w:val="Smluvnistranypreambule"/>
        <w:keepNext/>
        <w:rPr>
          <w:szCs w:val="22"/>
        </w:rPr>
      </w:pPr>
      <w:r w:rsidRPr="00A35A72">
        <w:rPr>
          <w:szCs w:val="22"/>
        </w:rPr>
        <w:t>Smluvní strany</w:t>
      </w:r>
    </w:p>
    <w:p w14:paraId="336820B1" w14:textId="77777777" w:rsidR="008A5A6A" w:rsidRPr="00A35A72" w:rsidRDefault="008A5A6A" w:rsidP="00976464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A35A72">
        <w:rPr>
          <w:rFonts w:ascii="Times New Roman" w:hAnsi="Times New Roman" w:cs="Times New Roman"/>
          <w:b/>
          <w:sz w:val="22"/>
        </w:rPr>
        <w:t>Česká agentura na podporu obchodu/CzechTrade</w:t>
      </w:r>
      <w:r w:rsidRPr="00A35A72">
        <w:rPr>
          <w:rFonts w:ascii="Times New Roman" w:hAnsi="Times New Roman" w:cs="Times New Roman"/>
          <w:sz w:val="22"/>
        </w:rPr>
        <w:t xml:space="preserve">, </w:t>
      </w:r>
    </w:p>
    <w:p w14:paraId="3CBAED55" w14:textId="77777777" w:rsidR="008A5A6A" w:rsidRPr="00A35A72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35A72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A35A72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35A72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A35A72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35A72">
        <w:rPr>
          <w:rFonts w:ascii="Times New Roman" w:hAnsi="Times New Roman" w:cs="Times New Roman"/>
          <w:sz w:val="22"/>
        </w:rPr>
        <w:t xml:space="preserve"> („</w:t>
      </w:r>
      <w:r w:rsidRPr="00A35A72">
        <w:rPr>
          <w:rFonts w:ascii="Times New Roman" w:hAnsi="Times New Roman" w:cs="Times New Roman"/>
          <w:b/>
          <w:sz w:val="22"/>
        </w:rPr>
        <w:t>Realizátor projektu</w:t>
      </w:r>
      <w:r w:rsidRPr="00A35A72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A35A72" w:rsidRDefault="008A5A6A" w:rsidP="00976464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35A72">
        <w:rPr>
          <w:rFonts w:ascii="Times New Roman" w:hAnsi="Times New Roman" w:cs="Times New Roman"/>
          <w:sz w:val="22"/>
        </w:rPr>
        <w:t>a</w:t>
      </w:r>
    </w:p>
    <w:p w14:paraId="1CC3F732" w14:textId="77777777" w:rsidR="008A5A6A" w:rsidRPr="00A35A72" w:rsidRDefault="008A5A6A" w:rsidP="00CB284B">
      <w:pPr>
        <w:spacing w:line="276" w:lineRule="auto"/>
        <w:ind w:left="567"/>
        <w:rPr>
          <w:rFonts w:ascii="Times New Roman" w:hAnsi="Times New Roman" w:cs="Times New Roman"/>
          <w:b/>
          <w:sz w:val="22"/>
        </w:rPr>
      </w:pPr>
    </w:p>
    <w:p w14:paraId="62A3946D" w14:textId="77777777" w:rsidR="00264D5C" w:rsidRPr="00264D5C" w:rsidRDefault="00264D5C" w:rsidP="00264D5C">
      <w:pPr>
        <w:numPr>
          <w:ilvl w:val="0"/>
          <w:numId w:val="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264D5C">
        <w:rPr>
          <w:rFonts w:ascii="Times New Roman" w:hAnsi="Times New Roman" w:cs="Times New Roman"/>
          <w:b/>
          <w:sz w:val="22"/>
        </w:rPr>
        <w:t xml:space="preserve">CRYTUR, spol. s.r.o. </w:t>
      </w:r>
    </w:p>
    <w:p w14:paraId="3881F3F6" w14:textId="77777777" w:rsidR="00264D5C" w:rsidRPr="00264D5C" w:rsidRDefault="00264D5C" w:rsidP="00264D5C">
      <w:pPr>
        <w:ind w:firstLine="561"/>
        <w:rPr>
          <w:rFonts w:ascii="Times New Roman" w:hAnsi="Times New Roman" w:cs="Times New Roman"/>
          <w:b/>
          <w:sz w:val="22"/>
        </w:rPr>
      </w:pPr>
      <w:r w:rsidRPr="00264D5C">
        <w:rPr>
          <w:rFonts w:ascii="Times New Roman" w:hAnsi="Times New Roman" w:cs="Times New Roman"/>
          <w:b/>
          <w:sz w:val="22"/>
        </w:rPr>
        <w:t>Registrační číslo účastníka: 4/2019/009K</w:t>
      </w:r>
    </w:p>
    <w:p w14:paraId="6C790074" w14:textId="77777777" w:rsidR="00264D5C" w:rsidRPr="00264D5C" w:rsidRDefault="00264D5C" w:rsidP="00264D5C">
      <w:pPr>
        <w:pStyle w:val="Text11"/>
        <w:keepNext w:val="0"/>
        <w:ind w:left="567"/>
        <w:rPr>
          <w:szCs w:val="22"/>
        </w:rPr>
      </w:pPr>
      <w:r w:rsidRPr="00264D5C">
        <w:rPr>
          <w:szCs w:val="22"/>
        </w:rPr>
        <w:t xml:space="preserve">společnost založená a existující podle právního řádu České republiky, </w:t>
      </w:r>
    </w:p>
    <w:p w14:paraId="7913450B" w14:textId="77777777" w:rsidR="00264D5C" w:rsidRPr="00264D5C" w:rsidRDefault="00264D5C" w:rsidP="00264D5C">
      <w:pPr>
        <w:pStyle w:val="Text11"/>
        <w:keepNext w:val="0"/>
        <w:ind w:left="567"/>
        <w:rPr>
          <w:szCs w:val="22"/>
        </w:rPr>
      </w:pPr>
      <w:r w:rsidRPr="00264D5C">
        <w:rPr>
          <w:szCs w:val="22"/>
        </w:rPr>
        <w:t xml:space="preserve">se sídlem Na Lukách 2283, Turnov 511 01, IČO: 25296558, DIČ: CZ25296558,  </w:t>
      </w:r>
    </w:p>
    <w:p w14:paraId="734CAE34" w14:textId="77777777" w:rsidR="00264D5C" w:rsidRPr="00264D5C" w:rsidRDefault="00264D5C" w:rsidP="00264D5C">
      <w:pPr>
        <w:pStyle w:val="Text11"/>
        <w:keepNext w:val="0"/>
        <w:ind w:left="567"/>
        <w:rPr>
          <w:szCs w:val="22"/>
        </w:rPr>
      </w:pPr>
      <w:r w:rsidRPr="00264D5C">
        <w:rPr>
          <w:szCs w:val="22"/>
        </w:rPr>
        <w:t>zapsaná v obchodním rejstříku</w:t>
      </w:r>
      <w:r w:rsidRPr="00264D5C">
        <w:rPr>
          <w:i/>
          <w:szCs w:val="22"/>
        </w:rPr>
        <w:t xml:space="preserve"> </w:t>
      </w:r>
      <w:r w:rsidRPr="00264D5C">
        <w:rPr>
          <w:szCs w:val="22"/>
        </w:rPr>
        <w:t>vedeném u Krajského soudu v Hradci Králové, oddíl C, vložka 13937</w:t>
      </w:r>
    </w:p>
    <w:p w14:paraId="5FC400CB" w14:textId="77777777" w:rsidR="00264D5C" w:rsidRPr="00264D5C" w:rsidRDefault="00264D5C" w:rsidP="00264D5C">
      <w:pPr>
        <w:pStyle w:val="Text11"/>
        <w:keepNext w:val="0"/>
        <w:rPr>
          <w:szCs w:val="22"/>
        </w:rPr>
      </w:pPr>
      <w:r w:rsidRPr="00264D5C">
        <w:rPr>
          <w:szCs w:val="22"/>
        </w:rPr>
        <w:t xml:space="preserve"> („</w:t>
      </w:r>
      <w:r w:rsidRPr="00264D5C">
        <w:rPr>
          <w:b/>
          <w:szCs w:val="22"/>
        </w:rPr>
        <w:t>Příjemce podpory</w:t>
      </w:r>
      <w:r w:rsidRPr="00264D5C">
        <w:rPr>
          <w:szCs w:val="22"/>
        </w:rPr>
        <w:t>“ nebo „</w:t>
      </w:r>
      <w:r w:rsidRPr="00264D5C">
        <w:rPr>
          <w:b/>
          <w:szCs w:val="22"/>
        </w:rPr>
        <w:t>MSP</w:t>
      </w:r>
      <w:r w:rsidRPr="00264D5C">
        <w:rPr>
          <w:szCs w:val="22"/>
        </w:rPr>
        <w:t>“)</w:t>
      </w:r>
    </w:p>
    <w:p w14:paraId="7D5F47FB" w14:textId="77777777" w:rsidR="00264D5C" w:rsidRPr="00264D5C" w:rsidRDefault="00264D5C" w:rsidP="00264D5C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264D5C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264D5C">
        <w:rPr>
          <w:rFonts w:ascii="Times New Roman" w:hAnsi="Times New Roman"/>
          <w:b/>
          <w:sz w:val="22"/>
          <w:szCs w:val="22"/>
        </w:rPr>
        <w:t>Strany</w:t>
      </w:r>
      <w:r w:rsidRPr="00264D5C">
        <w:rPr>
          <w:rFonts w:ascii="Times New Roman" w:hAnsi="Times New Roman"/>
          <w:sz w:val="22"/>
          <w:szCs w:val="22"/>
        </w:rPr>
        <w:t>“ a každý z nich samostatně „</w:t>
      </w:r>
      <w:r w:rsidRPr="00264D5C">
        <w:rPr>
          <w:rFonts w:ascii="Times New Roman" w:hAnsi="Times New Roman"/>
          <w:b/>
          <w:sz w:val="22"/>
          <w:szCs w:val="22"/>
        </w:rPr>
        <w:t>Strana</w:t>
      </w:r>
      <w:r w:rsidRPr="00264D5C">
        <w:rPr>
          <w:rFonts w:ascii="Times New Roman" w:hAnsi="Times New Roman"/>
          <w:sz w:val="22"/>
          <w:szCs w:val="22"/>
        </w:rPr>
        <w:t>“)</w:t>
      </w:r>
    </w:p>
    <w:p w14:paraId="5103551A" w14:textId="5FC2E353" w:rsidR="00716483" w:rsidRPr="00A35A72" w:rsidRDefault="00716483" w:rsidP="00CB284B">
      <w:pPr>
        <w:pStyle w:val="Text11"/>
        <w:keepNext w:val="0"/>
        <w:spacing w:line="276" w:lineRule="auto"/>
        <w:ind w:left="709"/>
        <w:rPr>
          <w:szCs w:val="22"/>
        </w:rPr>
      </w:pPr>
    </w:p>
    <w:p w14:paraId="3710591D" w14:textId="77777777" w:rsidR="00EC74B0" w:rsidRPr="00CB284B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CB284B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CB284B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428062A" w14:textId="0D6F14E6" w:rsidR="00CB284B" w:rsidRPr="00922E71" w:rsidRDefault="00EA325F" w:rsidP="000F033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C2BC0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264D5C">
        <w:rPr>
          <w:rFonts w:ascii="Times New Roman" w:hAnsi="Times New Roman" w:cs="Times New Roman"/>
          <w:sz w:val="22"/>
        </w:rPr>
        <w:t>24</w:t>
      </w:r>
      <w:r w:rsidR="00CB284B" w:rsidRPr="009C2BC0">
        <w:rPr>
          <w:rFonts w:ascii="Times New Roman" w:hAnsi="Times New Roman" w:cs="Times New Roman"/>
          <w:sz w:val="22"/>
        </w:rPr>
        <w:t>.</w:t>
      </w:r>
      <w:r w:rsidR="00922E71">
        <w:rPr>
          <w:rFonts w:ascii="Times New Roman" w:hAnsi="Times New Roman" w:cs="Times New Roman"/>
          <w:sz w:val="22"/>
        </w:rPr>
        <w:t>5</w:t>
      </w:r>
      <w:r w:rsidR="00CB284B" w:rsidRPr="009C2BC0">
        <w:rPr>
          <w:rFonts w:ascii="Times New Roman" w:hAnsi="Times New Roman" w:cs="Times New Roman"/>
          <w:sz w:val="22"/>
        </w:rPr>
        <w:t>.2019</w:t>
      </w:r>
      <w:proofErr w:type="gramEnd"/>
      <w:r w:rsidR="00E43C16" w:rsidRPr="009C2BC0">
        <w:rPr>
          <w:rFonts w:ascii="Times New Roman" w:hAnsi="Times New Roman" w:cs="Times New Roman"/>
          <w:sz w:val="22"/>
        </w:rPr>
        <w:t xml:space="preserve">  </w:t>
      </w:r>
      <w:r w:rsidRPr="009C2BC0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C2BC0">
        <w:rPr>
          <w:rFonts w:ascii="Times New Roman" w:hAnsi="Times New Roman" w:cs="Times New Roman"/>
          <w:sz w:val="22"/>
        </w:rPr>
        <w:t xml:space="preserve"> („</w:t>
      </w:r>
      <w:r w:rsidR="00032A30" w:rsidRPr="009C2BC0">
        <w:rPr>
          <w:rFonts w:ascii="Times New Roman" w:hAnsi="Times New Roman" w:cs="Times New Roman"/>
          <w:b/>
          <w:sz w:val="22"/>
        </w:rPr>
        <w:t>Smlouva</w:t>
      </w:r>
      <w:r w:rsidR="00032A30" w:rsidRPr="009C2BC0">
        <w:rPr>
          <w:rFonts w:ascii="Times New Roman" w:hAnsi="Times New Roman" w:cs="Times New Roman"/>
          <w:sz w:val="22"/>
        </w:rPr>
        <w:t>“)</w:t>
      </w:r>
      <w:r w:rsidR="00972537" w:rsidRPr="009C2BC0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9C2BC0">
        <w:rPr>
          <w:rFonts w:ascii="Times New Roman" w:hAnsi="Times New Roman" w:cs="Times New Roman"/>
          <w:sz w:val="22"/>
        </w:rPr>
        <w:t xml:space="preserve"> </w:t>
      </w:r>
      <w:r w:rsidR="004E7FA1">
        <w:rPr>
          <w:rFonts w:ascii="Times New Roman" w:hAnsi="Times New Roman" w:cs="Times New Roman"/>
          <w:color w:val="000000"/>
          <w:sz w:val="22"/>
          <w:lang w:eastAsia="cs-CZ"/>
        </w:rPr>
        <w:t>8</w:t>
      </w:r>
      <w:r w:rsidR="00264D5C">
        <w:rPr>
          <w:rFonts w:ascii="Times New Roman" w:hAnsi="Times New Roman" w:cs="Times New Roman"/>
          <w:color w:val="000000"/>
          <w:sz w:val="22"/>
          <w:lang w:eastAsia="cs-CZ"/>
        </w:rPr>
        <w:t>463651</w:t>
      </w:r>
      <w:r w:rsidR="004E7FA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D52E08" w:rsidRPr="009C2BC0">
        <w:rPr>
          <w:rFonts w:ascii="Times New Roman" w:hAnsi="Times New Roman" w:cs="Times New Roman"/>
          <w:sz w:val="22"/>
        </w:rPr>
        <w:t xml:space="preserve"> na</w:t>
      </w:r>
      <w:r w:rsidRPr="009C2BC0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C2BC0">
        <w:rPr>
          <w:rFonts w:ascii="Times New Roman" w:hAnsi="Times New Roman" w:cs="Times New Roman"/>
          <w:sz w:val="22"/>
        </w:rPr>
        <w:t xml:space="preserve"> </w:t>
      </w:r>
      <w:r w:rsidR="00CE098D" w:rsidRPr="00922E71">
        <w:rPr>
          <w:rFonts w:ascii="Times New Roman" w:hAnsi="Times New Roman" w:cs="Times New Roman"/>
          <w:sz w:val="22"/>
        </w:rPr>
        <w:t>zvýhodněnou službu</w:t>
      </w:r>
      <w:r w:rsidR="006C5CC9" w:rsidRPr="00922E7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22E71">
        <w:rPr>
          <w:rFonts w:ascii="Times New Roman" w:hAnsi="Times New Roman" w:cs="Times New Roman"/>
          <w:sz w:val="22"/>
        </w:rPr>
        <w:t xml:space="preserve"> </w:t>
      </w:r>
      <w:r w:rsidR="006C5CC9" w:rsidRPr="00922E71">
        <w:rPr>
          <w:rFonts w:ascii="Times New Roman" w:hAnsi="Times New Roman" w:cs="Times New Roman"/>
          <w:sz w:val="22"/>
        </w:rPr>
        <w:t>na úhradě části nákladů vynaložených v souvis</w:t>
      </w:r>
      <w:r w:rsidR="00D52E08" w:rsidRPr="00922E71">
        <w:rPr>
          <w:rFonts w:ascii="Times New Roman" w:hAnsi="Times New Roman" w:cs="Times New Roman"/>
          <w:sz w:val="22"/>
        </w:rPr>
        <w:t xml:space="preserve">losti s jeho účastí na veletrhu </w:t>
      </w:r>
      <w:r w:rsidR="00922E71" w:rsidRPr="00922E71">
        <w:rPr>
          <w:rFonts w:ascii="Times New Roman" w:hAnsi="Times New Roman" w:cs="Times New Roman"/>
          <w:sz w:val="22"/>
          <w:szCs w:val="26"/>
        </w:rPr>
        <w:t>S</w:t>
      </w:r>
      <w:r w:rsidR="00B11D99">
        <w:rPr>
          <w:rFonts w:ascii="Times New Roman" w:hAnsi="Times New Roman" w:cs="Times New Roman"/>
          <w:sz w:val="22"/>
          <w:szCs w:val="26"/>
        </w:rPr>
        <w:t>ensor + T</w:t>
      </w:r>
      <w:r w:rsidR="00922E71" w:rsidRPr="00922E71">
        <w:rPr>
          <w:rFonts w:ascii="Times New Roman" w:hAnsi="Times New Roman" w:cs="Times New Roman"/>
          <w:sz w:val="22"/>
          <w:szCs w:val="26"/>
        </w:rPr>
        <w:t>est 2019,</w:t>
      </w:r>
      <w:r w:rsidR="00CB284B" w:rsidRPr="00922E71">
        <w:rPr>
          <w:rFonts w:ascii="Times New Roman" w:hAnsi="Times New Roman" w:cs="Times New Roman"/>
          <w:color w:val="000000"/>
          <w:sz w:val="22"/>
          <w:lang w:eastAsia="cs-CZ"/>
        </w:rPr>
        <w:t xml:space="preserve"> </w:t>
      </w:r>
      <w:r w:rsidR="00B11D99">
        <w:rPr>
          <w:rFonts w:ascii="Times New Roman" w:hAnsi="Times New Roman" w:cs="Times New Roman"/>
          <w:color w:val="000000"/>
          <w:sz w:val="22"/>
          <w:lang w:eastAsia="cs-CZ"/>
        </w:rPr>
        <w:t>Norimberk</w:t>
      </w:r>
      <w:r w:rsidR="00CB284B" w:rsidRPr="00922E71">
        <w:rPr>
          <w:rFonts w:ascii="Times New Roman" w:hAnsi="Times New Roman" w:cs="Times New Roman"/>
          <w:color w:val="000000"/>
          <w:sz w:val="22"/>
          <w:lang w:eastAsia="cs-CZ"/>
        </w:rPr>
        <w:t xml:space="preserve">, Německo, v termínu </w:t>
      </w:r>
      <w:r w:rsidR="00922E71" w:rsidRPr="00A35A72">
        <w:rPr>
          <w:rFonts w:ascii="Times New Roman" w:hAnsi="Times New Roman" w:cs="Times New Roman"/>
          <w:sz w:val="22"/>
        </w:rPr>
        <w:t>25. – 27. 06. 2019</w:t>
      </w:r>
      <w:r w:rsidR="00CB284B" w:rsidRPr="00922E71">
        <w:rPr>
          <w:rFonts w:ascii="Times New Roman" w:hAnsi="Times New Roman" w:cs="Times New Roman"/>
          <w:caps/>
          <w:sz w:val="22"/>
        </w:rPr>
        <w:t>, 2019/00</w:t>
      </w:r>
      <w:r w:rsidR="00922E71">
        <w:rPr>
          <w:rFonts w:ascii="Times New Roman" w:hAnsi="Times New Roman" w:cs="Times New Roman"/>
          <w:caps/>
          <w:sz w:val="22"/>
        </w:rPr>
        <w:t>9</w:t>
      </w:r>
      <w:r w:rsidR="009C2BC0" w:rsidRPr="00922E71">
        <w:rPr>
          <w:rFonts w:ascii="Times New Roman" w:hAnsi="Times New Roman" w:cs="Times New Roman"/>
          <w:sz w:val="22"/>
        </w:rPr>
        <w:t>K.</w:t>
      </w:r>
    </w:p>
    <w:p w14:paraId="153F3110" w14:textId="77777777" w:rsidR="00CB284B" w:rsidRPr="00CB284B" w:rsidRDefault="00CB284B" w:rsidP="00CB284B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933811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4400A437" w:rsidR="00192A56" w:rsidRPr="00933811" w:rsidRDefault="00192A56" w:rsidP="00264D5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264D5C">
        <w:rPr>
          <w:rFonts w:ascii="Times New Roman" w:hAnsi="Times New Roman" w:cs="Times New Roman"/>
          <w:b/>
          <w:sz w:val="22"/>
        </w:rPr>
        <w:t>68 874,05</w:t>
      </w:r>
      <w:r w:rsidR="00CB284B" w:rsidRPr="00933811">
        <w:rPr>
          <w:rFonts w:ascii="Times New Roman" w:hAnsi="Times New Roman" w:cs="Times New Roman"/>
          <w:b/>
          <w:sz w:val="22"/>
        </w:rPr>
        <w:t xml:space="preserve"> </w:t>
      </w:r>
      <w:r w:rsidRPr="0093381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 w:rsidRPr="00933811">
        <w:rPr>
          <w:rFonts w:ascii="Times New Roman" w:hAnsi="Times New Roman" w:cs="Times New Roman"/>
          <w:sz w:val="22"/>
        </w:rPr>
        <w:t xml:space="preserve">(slovy: </w:t>
      </w:r>
      <w:r w:rsidR="00264D5C" w:rsidRPr="00264D5C">
        <w:rPr>
          <w:rFonts w:ascii="Times New Roman" w:hAnsi="Times New Roman" w:cs="Times New Roman"/>
          <w:sz w:val="22"/>
        </w:rPr>
        <w:t>šedesát osm tisíc osm set sedmdesát čtyři korun českých pět haléřů</w:t>
      </w:r>
      <w:r w:rsidRPr="00933811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proofErr w:type="gramStart"/>
      <w:r w:rsidR="00922E71" w:rsidRPr="00933811">
        <w:rPr>
          <w:rFonts w:ascii="Times New Roman" w:hAnsi="Times New Roman" w:cs="Times New Roman"/>
          <w:sz w:val="22"/>
        </w:rPr>
        <w:t>6.9</w:t>
      </w:r>
      <w:r w:rsidR="00CB284B" w:rsidRPr="00933811">
        <w:rPr>
          <w:rFonts w:ascii="Times New Roman" w:hAnsi="Times New Roman" w:cs="Times New Roman"/>
          <w:sz w:val="22"/>
        </w:rPr>
        <w:t>.</w:t>
      </w:r>
      <w:r w:rsidR="00B413B8" w:rsidRPr="00933811">
        <w:rPr>
          <w:rFonts w:ascii="Times New Roman" w:hAnsi="Times New Roman" w:cs="Times New Roman"/>
          <w:sz w:val="22"/>
        </w:rPr>
        <w:t>2019</w:t>
      </w:r>
      <w:proofErr w:type="gramEnd"/>
      <w:r w:rsidR="00B413B8" w:rsidRPr="00933811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933811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33811">
        <w:rPr>
          <w:rFonts w:ascii="Times New Roman" w:hAnsi="Times New Roman" w:cs="Times New Roman"/>
          <w:sz w:val="22"/>
        </w:rPr>
        <w:t>Definice používané v tomto dodatku jsou</w:t>
      </w:r>
      <w:r w:rsidRPr="008A5A6A">
        <w:rPr>
          <w:rFonts w:ascii="Times New Roman" w:hAnsi="Times New Roman" w:cs="Times New Roman"/>
          <w:sz w:val="22"/>
        </w:rPr>
        <w:t xml:space="preserve">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04EA4BBA" w14:textId="562AC3CD" w:rsidR="002E7A7B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507"/>
        <w:gridCol w:w="4507"/>
        <w:gridCol w:w="3755"/>
        <w:gridCol w:w="3755"/>
        <w:gridCol w:w="3755"/>
        <w:gridCol w:w="3755"/>
        <w:gridCol w:w="3755"/>
        <w:gridCol w:w="3783"/>
      </w:tblGrid>
      <w:tr w:rsidR="00264D5C" w:rsidRPr="00AA35DC" w14:paraId="12171CEA" w14:textId="77777777" w:rsidTr="00264D5C">
        <w:tc>
          <w:tcPr>
            <w:tcW w:w="1837" w:type="dxa"/>
          </w:tcPr>
          <w:p w14:paraId="4C7BE8A3" w14:textId="4E5C0F10" w:rsidR="00264D5C" w:rsidRPr="00264D5C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64D5C">
              <w:rPr>
                <w:rFonts w:ascii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1837" w:type="dxa"/>
          </w:tcPr>
          <w:p w14:paraId="4898A1B6" w14:textId="3CBAB81F" w:rsidR="00264D5C" w:rsidRPr="00264D5C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264D5C">
              <w:rPr>
                <w:rFonts w:ascii="Times New Roman" w:hAnsi="Times New Roman" w:cs="Times New Roman"/>
                <w:b/>
                <w:sz w:val="22"/>
              </w:rPr>
              <w:t xml:space="preserve">CRYTUR, spol. s.r.o.  </w:t>
            </w:r>
          </w:p>
        </w:tc>
        <w:tc>
          <w:tcPr>
            <w:tcW w:w="4644" w:type="dxa"/>
          </w:tcPr>
          <w:p w14:paraId="11CD1A13" w14:textId="0102336F" w:rsidR="00264D5C" w:rsidRPr="0043341D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4" w:type="dxa"/>
          </w:tcPr>
          <w:p w14:paraId="046DFDC8" w14:textId="6FE7C76B" w:rsidR="00264D5C" w:rsidRPr="0043341D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4" w:type="dxa"/>
          </w:tcPr>
          <w:p w14:paraId="1BD4ADBD" w14:textId="6EAD84D0" w:rsidR="00264D5C" w:rsidRPr="004E7FA1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4" w:type="dxa"/>
          </w:tcPr>
          <w:p w14:paraId="4919F829" w14:textId="061D59EF" w:rsidR="00264D5C" w:rsidRPr="004E7FA1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4" w:type="dxa"/>
          </w:tcPr>
          <w:p w14:paraId="3DC3DC6F" w14:textId="160368B5" w:rsidR="00264D5C" w:rsidRPr="002E7A7B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1DEC6CD0" w14:textId="0B39BE71" w:rsidR="00264D5C" w:rsidRPr="002E7A7B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64D5C" w:rsidRPr="00AA35DC" w14:paraId="1163DDED" w14:textId="77777777" w:rsidTr="00264D5C">
        <w:tc>
          <w:tcPr>
            <w:tcW w:w="1837" w:type="dxa"/>
          </w:tcPr>
          <w:p w14:paraId="623658E6" w14:textId="77777777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3CE0FFDB" w14:textId="59FD4F03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1837" w:type="dxa"/>
          </w:tcPr>
          <w:p w14:paraId="65CD0FA9" w14:textId="77777777" w:rsidR="00264D5C" w:rsidRPr="00264D5C" w:rsidRDefault="00264D5C" w:rsidP="00264D5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>Místo: Turnov</w:t>
            </w:r>
          </w:p>
          <w:p w14:paraId="38F2BABB" w14:textId="6CFA5EE2" w:rsid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D846A6">
              <w:rPr>
                <w:rFonts w:ascii="Times New Roman" w:hAnsi="Times New Roman" w:cs="Times New Roman"/>
                <w:sz w:val="22"/>
              </w:rPr>
              <w:t>1. 10. 2019</w:t>
            </w:r>
            <w:bookmarkStart w:id="0" w:name="_GoBack"/>
            <w:bookmarkEnd w:id="0"/>
          </w:p>
          <w:p w14:paraId="49260CEE" w14:textId="77777777" w:rsid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  <w:p w14:paraId="1EC442A3" w14:textId="7392286F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422A94E9" w14:textId="2280A906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769F79DF" w14:textId="27A4E3A5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5EDCBDD6" w14:textId="0AADA1F3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556B9302" w14:textId="10D367D4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3C4580FE" w14:textId="04522832" w:rsidR="00264D5C" w:rsidRPr="002E7A7B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D077017" w14:textId="43945478" w:rsidR="00264D5C" w:rsidRPr="002E7A7B" w:rsidRDefault="00264D5C" w:rsidP="00264D5C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64D5C" w:rsidRPr="00AA35DC" w14:paraId="3EBB9118" w14:textId="77777777" w:rsidTr="00264D5C">
        <w:tc>
          <w:tcPr>
            <w:tcW w:w="1837" w:type="dxa"/>
          </w:tcPr>
          <w:p w14:paraId="2B1111C8" w14:textId="77777777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  <w:p w14:paraId="46C27820" w14:textId="48E3F5D4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1837" w:type="dxa"/>
          </w:tcPr>
          <w:p w14:paraId="6C5AAD7D" w14:textId="77777777" w:rsidR="00264D5C" w:rsidRPr="00264D5C" w:rsidRDefault="00264D5C" w:rsidP="00264D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D8743C2" w14:textId="6DBE8EB1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44" w:type="dxa"/>
          </w:tcPr>
          <w:p w14:paraId="01BB99A2" w14:textId="6A3D2507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15018E5B" w14:textId="69A9C372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0C628729" w14:textId="5F1347F0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3AE7F641" w14:textId="35B53F2B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6AB55E4D" w14:textId="1AF38C85" w:rsidR="00264D5C" w:rsidRPr="002E7A7B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6D97071" w14:textId="62CFE36C" w:rsidR="00264D5C" w:rsidRPr="002E7A7B" w:rsidRDefault="00264D5C" w:rsidP="00264D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4D5C" w:rsidRPr="00AA35DC" w14:paraId="3EDABF6C" w14:textId="77777777" w:rsidTr="00264D5C">
        <w:tc>
          <w:tcPr>
            <w:tcW w:w="1837" w:type="dxa"/>
          </w:tcPr>
          <w:p w14:paraId="427506ED" w14:textId="77777777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264D5C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4B48691F" w14:textId="1E9777DC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1837" w:type="dxa"/>
          </w:tcPr>
          <w:p w14:paraId="33DDEA85" w14:textId="77777777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264D5C">
              <w:rPr>
                <w:rFonts w:ascii="Times New Roman" w:hAnsi="Times New Roman" w:cs="Times New Roman"/>
                <w:bCs/>
                <w:sz w:val="22"/>
              </w:rPr>
              <w:t xml:space="preserve">Dr. Jindřich Houžvička, MBA </w:t>
            </w:r>
          </w:p>
          <w:p w14:paraId="33F5B7F5" w14:textId="2DDE86AE" w:rsidR="00264D5C" w:rsidRPr="00264D5C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  <w:r w:rsidRPr="00264D5C">
              <w:rPr>
                <w:rFonts w:ascii="Times New Roman" w:hAnsi="Times New Roman" w:cs="Times New Roman"/>
                <w:sz w:val="22"/>
              </w:rPr>
              <w:t xml:space="preserve">Funkce: jednatel  </w:t>
            </w:r>
          </w:p>
        </w:tc>
        <w:tc>
          <w:tcPr>
            <w:tcW w:w="4644" w:type="dxa"/>
          </w:tcPr>
          <w:p w14:paraId="74F7D040" w14:textId="393F450A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61FD0DFA" w14:textId="300A6DC4" w:rsidR="00264D5C" w:rsidRPr="0043341D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54F471E9" w14:textId="77BEFCDE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40C2D7A1" w14:textId="77777777" w:rsidR="00264D5C" w:rsidRPr="004E7FA1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44" w:type="dxa"/>
          </w:tcPr>
          <w:p w14:paraId="483A6693" w14:textId="6FDEE497" w:rsidR="00264D5C" w:rsidRPr="002E7A7B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5F4395E8" w14:textId="77777777" w:rsidR="00264D5C" w:rsidRPr="002E7A7B" w:rsidRDefault="00264D5C" w:rsidP="00264D5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EA665FA" w14:textId="205A1DBB" w:rsidR="002E7A7B" w:rsidRDefault="002E7A7B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3C3349E7" w14:textId="708AA7C7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1253739C" w14:textId="582DE82C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7430B716" w14:textId="72DAE099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51E73A01" w14:textId="161D5EE0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</w:pPr>
    </w:p>
    <w:p w14:paraId="693252A6" w14:textId="13484812" w:rsidR="00264D5C" w:rsidRDefault="00264D5C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264D5C" w:rsidSect="006D343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43D02E87" w:rsidR="00173CD9" w:rsidRDefault="00264D5C" w:rsidP="0098223C">
      <w:pPr>
        <w:spacing w:before="120" w:after="120"/>
      </w:pPr>
      <w:r w:rsidRPr="00264D5C">
        <w:rPr>
          <w:noProof/>
          <w:lang w:eastAsia="cs-CZ"/>
        </w:rPr>
        <w:lastRenderedPageBreak/>
        <w:drawing>
          <wp:inline distT="0" distB="0" distL="0" distR="0" wp14:anchorId="2DACDF1A" wp14:editId="2666A73B">
            <wp:extent cx="8891905" cy="4648200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905" cy="464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B9C9" w14:textId="5AB8496A" w:rsidR="00D7311C" w:rsidRDefault="00D7311C" w:rsidP="0098223C">
      <w:pPr>
        <w:spacing w:before="120" w:after="120"/>
      </w:pPr>
    </w:p>
    <w:p w14:paraId="7EEB2C64" w14:textId="6310152C" w:rsidR="00D7311C" w:rsidRPr="00152985" w:rsidRDefault="00D7311C" w:rsidP="0098223C">
      <w:pPr>
        <w:spacing w:before="120" w:after="120"/>
        <w:rPr>
          <w:rFonts w:ascii="Times New Roman" w:hAnsi="Times New Roman" w:cs="Times New Roman"/>
          <w:sz w:val="22"/>
        </w:rPr>
      </w:pPr>
    </w:p>
    <w:sectPr w:rsidR="00D7311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03CE" w14:textId="77777777" w:rsidR="007241FC" w:rsidRDefault="007241FC" w:rsidP="00152985">
      <w:r>
        <w:separator/>
      </w:r>
    </w:p>
  </w:endnote>
  <w:endnote w:type="continuationSeparator" w:id="0">
    <w:p w14:paraId="0F06D368" w14:textId="77777777" w:rsidR="007241FC" w:rsidRDefault="007241F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53803"/>
      <w:docPartObj>
        <w:docPartGallery w:val="Page Numbers (Bottom of Page)"/>
        <w:docPartUnique/>
      </w:docPartObj>
    </w:sdtPr>
    <w:sdtEndPr/>
    <w:sdtContent>
      <w:p w14:paraId="2E35AA40" w14:textId="52350D3B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A6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3575" w14:textId="77777777" w:rsidR="007241FC" w:rsidRDefault="007241FC" w:rsidP="00152985">
      <w:r>
        <w:separator/>
      </w:r>
    </w:p>
  </w:footnote>
  <w:footnote w:type="continuationSeparator" w:id="0">
    <w:p w14:paraId="29447E13" w14:textId="77777777" w:rsidR="007241FC" w:rsidRDefault="007241F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67962"/>
    <w:multiLevelType w:val="hybridMultilevel"/>
    <w:tmpl w:val="C9460A4E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0A0A7C0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622"/>
    <w:rsid w:val="00032A30"/>
    <w:rsid w:val="00032F1D"/>
    <w:rsid w:val="00050AE1"/>
    <w:rsid w:val="0007322B"/>
    <w:rsid w:val="000B0E72"/>
    <w:rsid w:val="000B5445"/>
    <w:rsid w:val="000B6663"/>
    <w:rsid w:val="000D13B8"/>
    <w:rsid w:val="000D7A10"/>
    <w:rsid w:val="000E07BD"/>
    <w:rsid w:val="000F0332"/>
    <w:rsid w:val="000F36EA"/>
    <w:rsid w:val="00101224"/>
    <w:rsid w:val="001177AD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64D5C"/>
    <w:rsid w:val="002818B1"/>
    <w:rsid w:val="00284E57"/>
    <w:rsid w:val="002B3556"/>
    <w:rsid w:val="002B547F"/>
    <w:rsid w:val="002E7A7B"/>
    <w:rsid w:val="00304F19"/>
    <w:rsid w:val="00305CC3"/>
    <w:rsid w:val="0036353B"/>
    <w:rsid w:val="00372050"/>
    <w:rsid w:val="0039411E"/>
    <w:rsid w:val="003A47DF"/>
    <w:rsid w:val="003A7045"/>
    <w:rsid w:val="003B6B75"/>
    <w:rsid w:val="003C0A44"/>
    <w:rsid w:val="003E2738"/>
    <w:rsid w:val="00432F35"/>
    <w:rsid w:val="0043341D"/>
    <w:rsid w:val="00445092"/>
    <w:rsid w:val="00445264"/>
    <w:rsid w:val="00461425"/>
    <w:rsid w:val="00493031"/>
    <w:rsid w:val="004B669E"/>
    <w:rsid w:val="004D1588"/>
    <w:rsid w:val="004D3F48"/>
    <w:rsid w:val="004E1360"/>
    <w:rsid w:val="004E7FA1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241FC"/>
    <w:rsid w:val="00761ABE"/>
    <w:rsid w:val="00771B9C"/>
    <w:rsid w:val="00772C8D"/>
    <w:rsid w:val="007C0C4D"/>
    <w:rsid w:val="007C7D9C"/>
    <w:rsid w:val="0081327C"/>
    <w:rsid w:val="008215AF"/>
    <w:rsid w:val="00856237"/>
    <w:rsid w:val="0089196B"/>
    <w:rsid w:val="008A37C2"/>
    <w:rsid w:val="008A5A6A"/>
    <w:rsid w:val="008A5C87"/>
    <w:rsid w:val="008C22B3"/>
    <w:rsid w:val="008E369C"/>
    <w:rsid w:val="008F1D29"/>
    <w:rsid w:val="008F20DF"/>
    <w:rsid w:val="00922E71"/>
    <w:rsid w:val="009247F6"/>
    <w:rsid w:val="00933811"/>
    <w:rsid w:val="00934144"/>
    <w:rsid w:val="00935511"/>
    <w:rsid w:val="009513A4"/>
    <w:rsid w:val="00965681"/>
    <w:rsid w:val="00972537"/>
    <w:rsid w:val="00975AD4"/>
    <w:rsid w:val="00976464"/>
    <w:rsid w:val="0098223C"/>
    <w:rsid w:val="009B1194"/>
    <w:rsid w:val="009C2BC0"/>
    <w:rsid w:val="00A035C2"/>
    <w:rsid w:val="00A132F3"/>
    <w:rsid w:val="00A13FD1"/>
    <w:rsid w:val="00A35A72"/>
    <w:rsid w:val="00A4197D"/>
    <w:rsid w:val="00A7171A"/>
    <w:rsid w:val="00A869DD"/>
    <w:rsid w:val="00A93578"/>
    <w:rsid w:val="00AA054E"/>
    <w:rsid w:val="00B11D99"/>
    <w:rsid w:val="00B240F1"/>
    <w:rsid w:val="00B413B8"/>
    <w:rsid w:val="00B60B39"/>
    <w:rsid w:val="00B74368"/>
    <w:rsid w:val="00B749CC"/>
    <w:rsid w:val="00B76E36"/>
    <w:rsid w:val="00B974E0"/>
    <w:rsid w:val="00BF134E"/>
    <w:rsid w:val="00BF733C"/>
    <w:rsid w:val="00C35DA8"/>
    <w:rsid w:val="00C508F7"/>
    <w:rsid w:val="00C95664"/>
    <w:rsid w:val="00CA5FC5"/>
    <w:rsid w:val="00CB284B"/>
    <w:rsid w:val="00CB56D5"/>
    <w:rsid w:val="00CB60A7"/>
    <w:rsid w:val="00CD5790"/>
    <w:rsid w:val="00CD5F60"/>
    <w:rsid w:val="00CE098D"/>
    <w:rsid w:val="00CE15A3"/>
    <w:rsid w:val="00CF112A"/>
    <w:rsid w:val="00D36693"/>
    <w:rsid w:val="00D465F9"/>
    <w:rsid w:val="00D52E08"/>
    <w:rsid w:val="00D61EA4"/>
    <w:rsid w:val="00D63BFC"/>
    <w:rsid w:val="00D7311C"/>
    <w:rsid w:val="00D846A6"/>
    <w:rsid w:val="00D93299"/>
    <w:rsid w:val="00DB082A"/>
    <w:rsid w:val="00DC2689"/>
    <w:rsid w:val="00DE082C"/>
    <w:rsid w:val="00E04663"/>
    <w:rsid w:val="00E43C16"/>
    <w:rsid w:val="00EA325F"/>
    <w:rsid w:val="00EB475A"/>
    <w:rsid w:val="00EC74B0"/>
    <w:rsid w:val="00F40761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52F76-7D38-41F7-9BDD-AAB2B8CC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3</cp:revision>
  <cp:lastPrinted>2019-09-10T08:11:00Z</cp:lastPrinted>
  <dcterms:created xsi:type="dcterms:W3CDTF">2019-09-10T08:15:00Z</dcterms:created>
  <dcterms:modified xsi:type="dcterms:W3CDTF">2019-10-04T12:05:00Z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