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7959DC" w:rsidRDefault="004243BC" w:rsidP="000B0AA7">
      <w:pPr>
        <w:pStyle w:val="StylDoprava"/>
      </w:pPr>
      <w:r w:rsidRPr="007959DC">
        <w:t xml:space="preserve">Č.j. </w:t>
      </w:r>
      <w:r w:rsidR="007959DC" w:rsidRPr="007959DC">
        <w:t>SPU 363991/2019/508100/</w:t>
      </w:r>
      <w:proofErr w:type="spellStart"/>
      <w:r w:rsidR="007959DC" w:rsidRPr="007959DC">
        <w:t>Schr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PhDr. Ing. Mgr. Oldřich </w:t>
      </w:r>
      <w:proofErr w:type="spellStart"/>
      <w:r w:rsidR="00BC17A6" w:rsidRPr="00D06D0F">
        <w:t>Valha</w:t>
      </w:r>
      <w:proofErr w:type="spellEnd"/>
      <w:r w:rsidR="00BC17A6" w:rsidRPr="00D06D0F">
        <w:t>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A23154" w:rsidRDefault="00A23154" w:rsidP="00A23154">
      <w:pPr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ŘA </w:t>
      </w:r>
      <w:r>
        <w:rPr>
          <w:rFonts w:ascii="Arial" w:hAnsi="Arial" w:cs="Arial"/>
          <w:sz w:val="20"/>
          <w:szCs w:val="20"/>
        </w:rPr>
        <w:t xml:space="preserve">č. 05/2017, Podpisový řád, </w:t>
      </w:r>
    </w:p>
    <w:p w:rsidR="00A23154" w:rsidRDefault="00A23154" w:rsidP="00A23154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A23154" w:rsidRDefault="00A23154" w:rsidP="00A23154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</w:p>
    <w:p w:rsidR="00CF17C0" w:rsidRPr="00D06D0F" w:rsidRDefault="00CF17C0" w:rsidP="00A23154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</w:t>
      </w:r>
      <w:r w:rsidR="00C20028">
        <w:t>0 00</w:t>
      </w:r>
    </w:p>
    <w:p w:rsidR="00CF0242" w:rsidRDefault="00CF0242" w:rsidP="00CF0242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zastoupena Bc. Lukášem Hnízdilem, ředitelem ŘSD ČR Správy Karlovy Vary, Závodní 369/82, 360 06 Karlovy Vary jednající na základě Pověření ze dne 1. 1. 2015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Default="00BC17A6" w:rsidP="000B0AA7">
      <w:pPr>
        <w:pStyle w:val="VnitrniText"/>
        <w:ind w:firstLine="0"/>
      </w:pPr>
      <w:r w:rsidRPr="00D06D0F">
        <w:t>DIČ: CZ65993390</w:t>
      </w:r>
    </w:p>
    <w:p w:rsidR="00A23154" w:rsidRPr="00D06D0F" w:rsidRDefault="00A23154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5F2F61">
        <w:rPr>
          <w:rFonts w:ascii="Arial" w:hAnsi="Arial" w:cs="Arial"/>
          <w:b/>
          <w:sz w:val="22"/>
          <w:szCs w:val="22"/>
        </w:rPr>
        <w:t>č.</w:t>
      </w:r>
      <w:r w:rsidR="00263AF3" w:rsidRPr="005F2F61">
        <w:rPr>
          <w:rFonts w:ascii="Arial" w:hAnsi="Arial" w:cs="Arial"/>
          <w:b/>
          <w:sz w:val="22"/>
          <w:szCs w:val="22"/>
        </w:rPr>
        <w:t xml:space="preserve"> </w:t>
      </w:r>
      <w:r w:rsidR="00BC17A6" w:rsidRPr="005F2F61">
        <w:rPr>
          <w:rFonts w:ascii="Arial" w:hAnsi="Arial" w:cs="Arial"/>
          <w:b/>
          <w:sz w:val="22"/>
          <w:szCs w:val="22"/>
        </w:rPr>
        <w:t>1012H19/38</w:t>
      </w:r>
    </w:p>
    <w:p w:rsidR="00CF0242" w:rsidRPr="005F2F61" w:rsidRDefault="00CF0242" w:rsidP="00D06D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TPR/19/665</w:t>
      </w:r>
    </w:p>
    <w:p w:rsidR="00CF17C0" w:rsidRPr="00D06D0F" w:rsidRDefault="00CF17C0" w:rsidP="00CF0242">
      <w:pPr>
        <w:jc w:val="center"/>
      </w:pPr>
    </w:p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Roudnice nad Labem</w:t>
      </w:r>
      <w:r w:rsidRPr="00257EB0">
        <w:rPr>
          <w:rStyle w:val="tabulkyNemovitosti"/>
        </w:rPr>
        <w:tab/>
        <w:t>Roudnice nad Labem</w:t>
      </w:r>
      <w:r w:rsidRPr="00257EB0">
        <w:rPr>
          <w:rStyle w:val="tabulkyNemovitosti"/>
        </w:rPr>
        <w:tab/>
        <w:t>3208/51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 pro Ústecký kraj se sídlem v Ústí nad Labem, Katastrální pracoviště Litoměřice.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</w:t>
      </w:r>
      <w:r w:rsidR="00A23154">
        <w:t>že parcela bude následně použita ke směně pozemků potřebných pro připravovanou stavbu silnice D6 Petrohrad – Lubenec.</w:t>
      </w:r>
    </w:p>
    <w:p w:rsidR="00A23154" w:rsidRPr="00057863" w:rsidRDefault="00A23154" w:rsidP="00971877">
      <w:pPr>
        <w:pStyle w:val="VnitrniText"/>
      </w:pPr>
      <w:r>
        <w:t xml:space="preserve">Pozemková parcela bude použita ke směně dle Smlouvy o budoucí směnné smlouvě č. MP/S/18/007 za </w:t>
      </w:r>
      <w:proofErr w:type="spellStart"/>
      <w:r>
        <w:t>p.p.č</w:t>
      </w:r>
      <w:proofErr w:type="spellEnd"/>
      <w:r>
        <w:t xml:space="preserve">. 3947/1 orná půda o výměře </w:t>
      </w:r>
      <w:r w:rsidR="005F2F61">
        <w:t xml:space="preserve">3833 m2 a </w:t>
      </w:r>
      <w:proofErr w:type="spellStart"/>
      <w:r w:rsidR="005F2F61">
        <w:t>p.p.č</w:t>
      </w:r>
      <w:proofErr w:type="spellEnd"/>
      <w:r w:rsidR="005F2F61">
        <w:t>. 3965/1 orná půda o výměře 4845 m2 v </w:t>
      </w:r>
      <w:proofErr w:type="spellStart"/>
      <w:r w:rsidR="005F2F61">
        <w:t>k.ú</w:t>
      </w:r>
      <w:proofErr w:type="spellEnd"/>
      <w:r w:rsidR="005F2F61">
        <w:t xml:space="preserve">. Stebno u </w:t>
      </w:r>
      <w:r w:rsidR="005F2F61">
        <w:lastRenderedPageBreak/>
        <w:t>Petrohradu</w:t>
      </w:r>
      <w:r w:rsidR="006B2753">
        <w:t xml:space="preserve"> a</w:t>
      </w:r>
      <w:r w:rsidR="005F2F61">
        <w:t xml:space="preserve"> budou trvale zastavěny stavbou silnice D6 Lubenec – Petrohrad, na kterou bylo vydáno Městským úřadem Podbořany, Stavební úřad Rozhodnutí o umístění stavby R6 Lubenec – křižovatka I/27 (Petrohrad) hranice kraje pod č.j. SÚ/47717/2010/He ze dne 16.12.2010, které nabylo právní moci 30.11.2010, které bylo prodlouženo rozhodnutím č.j. SÚ/47717/2010/He, ze dne 10.12.2014, které nabylo právní moci dne 14.01.2015.</w:t>
      </w: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A0410" w:rsidRDefault="008A0410" w:rsidP="008A0410">
      <w:pPr>
        <w:pStyle w:val="VnitrniText"/>
      </w:pPr>
      <w:r>
        <w:t>Příslušnost hospodařit k pozemkům uvedeným v čl. I. předávajícímu zanikne a přejímajícímu vznikne k pozemkům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Roudnice nad Labem</w:t>
      </w:r>
      <w:r w:rsidRPr="00E36F12">
        <w:rPr>
          <w:rStyle w:val="Styl11b"/>
          <w:sz w:val="16"/>
          <w:szCs w:val="16"/>
        </w:rPr>
        <w:tab/>
        <w:t>3208/51</w:t>
      </w:r>
      <w:r w:rsidRPr="00E36F12">
        <w:rPr>
          <w:rStyle w:val="Styl11b"/>
          <w:sz w:val="16"/>
          <w:szCs w:val="16"/>
        </w:rPr>
        <w:tab/>
        <w:t>45 571,54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594B24" w:rsidRDefault="00594B24" w:rsidP="00594B2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45 571,54 Kč</w:t>
      </w:r>
    </w:p>
    <w:p w:rsidR="00971877" w:rsidRDefault="00971877" w:rsidP="005F2F61">
      <w:pPr>
        <w:pStyle w:val="VnitrniText"/>
        <w:ind w:firstLine="0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předávané nemovitosti je řešen: pachtovní smlouvou č. 30N15/38, uzavřenou s</w:t>
      </w:r>
      <w:r w:rsidR="002742FA">
        <w:t> XX XXXX</w:t>
      </w:r>
      <w:r w:rsidR="005F2F61">
        <w:t>,</w:t>
      </w:r>
      <w:r>
        <w:t xml:space="preserve"> jakožto </w:t>
      </w:r>
      <w:r w:rsidR="005F2F61">
        <w:t>pachtýřem.  S</w:t>
      </w:r>
      <w:r>
        <w:t xml:space="preserve"> obsahem pachtovní smlouvy byl přejímající seznámen před podpisem této smlouvy, což stvrzuje svým podpisem.</w:t>
      </w:r>
    </w:p>
    <w:p w:rsidR="00782107" w:rsidRPr="00D06D0F" w:rsidRDefault="00782107" w:rsidP="005F2F61">
      <w:pPr>
        <w:pStyle w:val="VnitrniText"/>
        <w:ind w:firstLine="0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5F2F61" w:rsidRDefault="005F2F61" w:rsidP="005F2F61">
      <w:pPr>
        <w:pStyle w:val="VnitrniText"/>
      </w:pPr>
    </w:p>
    <w:p w:rsidR="005F2F61" w:rsidRPr="00357422" w:rsidRDefault="005F2F61" w:rsidP="005F2F61">
      <w:pPr>
        <w:pStyle w:val="VnitrniText"/>
      </w:pPr>
      <w:r w:rsidRPr="00A4006E">
        <w:t>3.</w:t>
      </w:r>
      <w:r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>
        <w:t>Předávající</w:t>
      </w:r>
      <w:r w:rsidRPr="00914C8D">
        <w:t xml:space="preserve"> zašle tuto smlouvu správci registru smluv k uveřejnění bez zbytečného odkladu, nejpozději však do 30 dnů od uzavření smlouvy. </w:t>
      </w:r>
      <w:r>
        <w:t>Předávající</w:t>
      </w:r>
      <w:r w:rsidRPr="00357422">
        <w:t xml:space="preserve"> předá </w:t>
      </w:r>
      <w:r>
        <w:t>přejímajícímu</w:t>
      </w:r>
      <w:r w:rsidRPr="00357422">
        <w:t xml:space="preserve"> doklad o uveřejnění smlouvy v registru smluv podle § 5 odst. 4 zákona o registru smluv, jako potvrzení skutečnosti, že smlouva </w:t>
      </w:r>
      <w:r>
        <w:t>byla zveřejněna</w:t>
      </w:r>
      <w:r w:rsidRPr="00357422">
        <w:t>.</w:t>
      </w:r>
    </w:p>
    <w:p w:rsidR="005F2F61" w:rsidRDefault="005F2F61" w:rsidP="005F2F61">
      <w:pPr>
        <w:pStyle w:val="VnitrniText"/>
      </w:pPr>
      <w:r w:rsidRPr="00357422">
        <w:lastRenderedPageBreak/>
        <w:t>Pro účely uveřejnění v registru smluv smluvní strany navzájem prohlašují, že smlouva neobsahuje žádné obchodní tajemství</w:t>
      </w:r>
      <w:r>
        <w:t>.</w:t>
      </w:r>
    </w:p>
    <w:p w:rsidR="005F2F61" w:rsidRDefault="005F2F61" w:rsidP="005F2F61">
      <w:pPr>
        <w:pStyle w:val="VnitrniText"/>
        <w:rPr>
          <w:lang w:val="en-US"/>
        </w:rPr>
      </w:pPr>
    </w:p>
    <w:p w:rsidR="005F2F61" w:rsidRPr="00DB6E0C" w:rsidRDefault="005F2F61" w:rsidP="005F2F6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B6E0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SPÚ jako správce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 </w:t>
      </w:r>
    </w:p>
    <w:p w:rsidR="006E6D4E" w:rsidRDefault="00A4006E" w:rsidP="005D5130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651DC0" w:rsidRDefault="00651DC0" w:rsidP="00651DC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3172DD"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Teplicích dne </w:t>
            </w:r>
            <w:r w:rsidR="002742FA">
              <w:t>02.10.2019</w:t>
            </w:r>
          </w:p>
        </w:tc>
        <w:tc>
          <w:tcPr>
            <w:tcW w:w="4889" w:type="dxa"/>
            <w:hideMark/>
          </w:tcPr>
          <w:p w:rsidR="003172DD" w:rsidRDefault="003172DD" w:rsidP="006B2753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6B2753">
              <w:t xml:space="preserve">Karlových Varech </w:t>
            </w:r>
            <w:r>
              <w:t xml:space="preserve">dne </w:t>
            </w:r>
            <w:r w:rsidR="002742FA">
              <w:t>18.09.2019</w:t>
            </w:r>
            <w:bookmarkStart w:id="0" w:name="_GoBack"/>
            <w:bookmarkEnd w:id="0"/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5F2F61">
        <w:tc>
          <w:tcPr>
            <w:tcW w:w="481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1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5F2F61">
        <w:tc>
          <w:tcPr>
            <w:tcW w:w="481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:rsidTr="005F2F61">
        <w:tc>
          <w:tcPr>
            <w:tcW w:w="4818" w:type="dxa"/>
          </w:tcPr>
          <w:p w:rsidR="003172DD" w:rsidRPr="005F2F61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F2F61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:rsidR="003172DD" w:rsidRPr="005F2F61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F2F61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3172DD" w:rsidTr="005F2F61">
        <w:tc>
          <w:tcPr>
            <w:tcW w:w="481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19" w:type="dxa"/>
          </w:tcPr>
          <w:p w:rsidR="003172DD" w:rsidRDefault="00143D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5F2F61">
              <w:rPr>
                <w:rFonts w:ascii="Arial" w:hAnsi="Arial" w:cs="Arial"/>
                <w:sz w:val="20"/>
                <w:szCs w:val="20"/>
              </w:rPr>
              <w:t>editel</w:t>
            </w:r>
            <w:r w:rsidR="00CF0242">
              <w:rPr>
                <w:rFonts w:ascii="Arial" w:hAnsi="Arial" w:cs="Arial"/>
                <w:sz w:val="20"/>
                <w:szCs w:val="20"/>
              </w:rPr>
              <w:t xml:space="preserve"> ŘSD ČR,</w:t>
            </w:r>
            <w:r w:rsidR="005F2F61">
              <w:rPr>
                <w:rFonts w:ascii="Arial" w:hAnsi="Arial" w:cs="Arial"/>
                <w:sz w:val="20"/>
                <w:szCs w:val="20"/>
              </w:rPr>
              <w:t xml:space="preserve"> Správ</w:t>
            </w:r>
            <w:r w:rsidR="00CF0242">
              <w:rPr>
                <w:rFonts w:ascii="Arial" w:hAnsi="Arial" w:cs="Arial"/>
                <w:sz w:val="20"/>
                <w:szCs w:val="20"/>
              </w:rPr>
              <w:t>a</w:t>
            </w:r>
            <w:r w:rsidR="005F2F61">
              <w:rPr>
                <w:rFonts w:ascii="Arial" w:hAnsi="Arial" w:cs="Arial"/>
                <w:sz w:val="20"/>
                <w:szCs w:val="20"/>
              </w:rPr>
              <w:t xml:space="preserve"> Karlovy Vary</w:t>
            </w:r>
          </w:p>
        </w:tc>
      </w:tr>
      <w:tr w:rsidR="003172DD" w:rsidTr="005F2F61">
        <w:tc>
          <w:tcPr>
            <w:tcW w:w="4818" w:type="dxa"/>
          </w:tcPr>
          <w:p w:rsidR="003172DD" w:rsidRPr="005F2F61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F2F61">
              <w:rPr>
                <w:rFonts w:ascii="Arial" w:hAnsi="Arial" w:cs="Arial"/>
                <w:b/>
                <w:sz w:val="20"/>
                <w:szCs w:val="20"/>
              </w:rPr>
              <w:t xml:space="preserve">PhDr. Ing. Mgr. Oldřich </w:t>
            </w:r>
            <w:proofErr w:type="spellStart"/>
            <w:r w:rsidRPr="005F2F61">
              <w:rPr>
                <w:rFonts w:ascii="Arial" w:hAnsi="Arial" w:cs="Arial"/>
                <w:b/>
                <w:sz w:val="20"/>
                <w:szCs w:val="20"/>
              </w:rPr>
              <w:t>Valha</w:t>
            </w:r>
            <w:proofErr w:type="spellEnd"/>
            <w:r w:rsidRPr="005F2F61">
              <w:rPr>
                <w:rFonts w:ascii="Arial" w:hAnsi="Arial" w:cs="Arial"/>
                <w:b/>
                <w:sz w:val="20"/>
                <w:szCs w:val="20"/>
              </w:rPr>
              <w:t>, MBA</w:t>
            </w:r>
          </w:p>
        </w:tc>
        <w:tc>
          <w:tcPr>
            <w:tcW w:w="4819" w:type="dxa"/>
          </w:tcPr>
          <w:p w:rsidR="003172DD" w:rsidRPr="005F2F61" w:rsidRDefault="005F2F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F2F61">
              <w:rPr>
                <w:rFonts w:ascii="Arial" w:hAnsi="Arial" w:cs="Arial"/>
                <w:b/>
                <w:sz w:val="20"/>
                <w:szCs w:val="20"/>
              </w:rPr>
              <w:t xml:space="preserve">Bc. Lukáš Hnízdil </w:t>
            </w:r>
          </w:p>
        </w:tc>
      </w:tr>
      <w:tr w:rsidR="005F2F61" w:rsidTr="005F2F61">
        <w:tc>
          <w:tcPr>
            <w:tcW w:w="4818" w:type="dxa"/>
          </w:tcPr>
          <w:p w:rsidR="005F2F61" w:rsidRDefault="005F2F61" w:rsidP="005F2F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F2F61" w:rsidRDefault="005F2F61" w:rsidP="005F2F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:rsidR="005F2F61" w:rsidRDefault="005F2F61" w:rsidP="005F2F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F2F61" w:rsidRDefault="005F2F61" w:rsidP="005F2F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08FC" w:rsidRDefault="008C08FC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Ing. Milena Schrenková</w:t>
      </w:r>
    </w:p>
    <w:p w:rsidR="00EC299A" w:rsidRDefault="00EC299A" w:rsidP="00EC299A">
      <w:pPr>
        <w:pStyle w:val="VnitrniText"/>
        <w:ind w:firstLine="0"/>
      </w:pPr>
    </w:p>
    <w:p w:rsidR="005F2F61" w:rsidRDefault="005F2F61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sectPr w:rsidR="00EC299A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114" w:rsidRDefault="00822114">
      <w:r>
        <w:separator/>
      </w:r>
    </w:p>
  </w:endnote>
  <w:endnote w:type="continuationSeparator" w:id="0">
    <w:p w:rsidR="00822114" w:rsidRDefault="0082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114" w:rsidRDefault="00822114">
      <w:r>
        <w:separator/>
      </w:r>
    </w:p>
  </w:footnote>
  <w:footnote w:type="continuationSeparator" w:id="0">
    <w:p w:rsidR="00822114" w:rsidRDefault="0082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3DD8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42FA"/>
    <w:rsid w:val="002809F9"/>
    <w:rsid w:val="00284E1B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F56C5"/>
    <w:rsid w:val="0040389C"/>
    <w:rsid w:val="00411009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75103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2F61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1C54"/>
    <w:rsid w:val="006856AD"/>
    <w:rsid w:val="006A6C71"/>
    <w:rsid w:val="006B2753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959DC"/>
    <w:rsid w:val="007A0E22"/>
    <w:rsid w:val="007B15D9"/>
    <w:rsid w:val="007B662B"/>
    <w:rsid w:val="007D2608"/>
    <w:rsid w:val="007F0181"/>
    <w:rsid w:val="007F1B83"/>
    <w:rsid w:val="007F5D6F"/>
    <w:rsid w:val="008173E3"/>
    <w:rsid w:val="00822114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698F"/>
    <w:rsid w:val="00A21E6E"/>
    <w:rsid w:val="00A23154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0028"/>
    <w:rsid w:val="00C21F29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E53CD"/>
    <w:rsid w:val="00CF0242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9ACAA"/>
  <w14:defaultImageDpi w14:val="0"/>
  <w15:docId w15:val="{63E7B22D-7295-4BAD-9316-F3614754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6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AC98-9E6D-42B5-9D67-35CEA2F0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1169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5</cp:revision>
  <cp:lastPrinted>2004-12-15T14:06:00Z</cp:lastPrinted>
  <dcterms:created xsi:type="dcterms:W3CDTF">2019-09-12T05:55:00Z</dcterms:created>
  <dcterms:modified xsi:type="dcterms:W3CDTF">2019-10-04T10:48:00Z</dcterms:modified>
</cp:coreProperties>
</file>