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04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</w:tblGrid>
      <w:tr w:rsidR="00D5138B" w:rsidRPr="00896D8F" w:rsidTr="00D63CD3">
        <w:trPr>
          <w:trHeight w:hRule="exact" w:val="2036"/>
          <w:jc w:val="right"/>
        </w:trPr>
        <w:tc>
          <w:tcPr>
            <w:tcW w:w="3704" w:type="dxa"/>
            <w:tcMar>
              <w:top w:w="284" w:type="dxa"/>
            </w:tcMar>
          </w:tcPr>
          <w:p w:rsidR="00D63CD3" w:rsidRPr="00D63CD3" w:rsidRDefault="00D63CD3" w:rsidP="00D63CD3">
            <w:pPr>
              <w:pStyle w:val="Nadpis1"/>
              <w:spacing w:before="240" w:after="120"/>
              <w:ind w:left="0" w:firstLine="0"/>
              <w:jc w:val="left"/>
              <w:rPr>
                <w:rFonts w:ascii="Times New Roman" w:hAnsi="Times New Roman"/>
                <w:szCs w:val="22"/>
              </w:rPr>
            </w:pPr>
            <w:r w:rsidRPr="00D63CD3">
              <w:rPr>
                <w:rFonts w:ascii="Times New Roman" w:hAnsi="Times New Roman"/>
                <w:szCs w:val="22"/>
                <w:lang w:val="cs-CZ"/>
              </w:rPr>
              <w:t>ŠINDLAR s. r. o.</w:t>
            </w:r>
          </w:p>
          <w:p w:rsidR="00D63CD3" w:rsidRPr="00D63CD3" w:rsidRDefault="00296241" w:rsidP="00723B68">
            <w:pPr>
              <w:tabs>
                <w:tab w:val="left" w:pos="50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Brně 372/2a</w:t>
            </w:r>
            <w:r w:rsidR="00D63CD3" w:rsidRPr="00D63CD3">
              <w:rPr>
                <w:b/>
                <w:bCs/>
                <w:sz w:val="22"/>
                <w:szCs w:val="22"/>
              </w:rPr>
              <w:t xml:space="preserve"> </w:t>
            </w:r>
          </w:p>
          <w:p w:rsidR="00D63CD3" w:rsidRPr="00D63CD3" w:rsidRDefault="00D63CD3" w:rsidP="00723B68">
            <w:pPr>
              <w:tabs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63CD3">
              <w:rPr>
                <w:b/>
                <w:bCs/>
                <w:sz w:val="22"/>
                <w:szCs w:val="22"/>
              </w:rPr>
              <w:t>50006 Hradec Králové</w:t>
            </w:r>
          </w:p>
          <w:p w:rsidR="00467D77" w:rsidRPr="00D63CD3" w:rsidRDefault="00467D77" w:rsidP="00723B68">
            <w:pPr>
              <w:tabs>
                <w:tab w:val="left" w:pos="5040"/>
              </w:tabs>
              <w:rPr>
                <w:b/>
                <w:sz w:val="22"/>
              </w:rPr>
            </w:pPr>
            <w:r w:rsidRPr="00D63CD3">
              <w:rPr>
                <w:b/>
                <w:sz w:val="22"/>
              </w:rPr>
              <w:t>IČO:</w:t>
            </w:r>
            <w:r w:rsidR="00D63CD3" w:rsidRPr="00D63CD3">
              <w:rPr>
                <w:b/>
                <w:sz w:val="22"/>
              </w:rPr>
              <w:t xml:space="preserve"> </w:t>
            </w:r>
            <w:r w:rsidR="00D63CD3" w:rsidRPr="00D63CD3">
              <w:rPr>
                <w:b/>
                <w:bCs/>
                <w:sz w:val="22"/>
                <w:szCs w:val="22"/>
              </w:rPr>
              <w:t>26003236</w:t>
            </w:r>
          </w:p>
          <w:p w:rsidR="00E82BE1" w:rsidRPr="00896D8F" w:rsidRDefault="00E82BE1" w:rsidP="00723B68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236BED" w:rsidTr="00781E25">
        <w:tc>
          <w:tcPr>
            <w:tcW w:w="3324" w:type="dxa"/>
            <w:vAlign w:val="center"/>
          </w:tcPr>
          <w:p w:rsidR="00781E25" w:rsidRPr="00236BED" w:rsidRDefault="00781E25" w:rsidP="00236BED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jc w:val="both"/>
              <w:rPr>
                <w:sz w:val="22"/>
              </w:rPr>
            </w:pPr>
            <w:r w:rsidRPr="00236BED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236BED" w:rsidRDefault="002E64CE" w:rsidP="00236BE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Vyřizuje/kancelář</w:t>
            </w:r>
            <w:r w:rsidR="00781E25" w:rsidRPr="00236BED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236BED" w:rsidRDefault="00781E25" w:rsidP="00C84A6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jc w:val="both"/>
              <w:rPr>
                <w:sz w:val="22"/>
              </w:rPr>
            </w:pPr>
            <w:r w:rsidRPr="00236BED">
              <w:rPr>
                <w:sz w:val="22"/>
              </w:rPr>
              <w:t>Datum</w:t>
            </w:r>
          </w:p>
        </w:tc>
      </w:tr>
      <w:tr w:rsidR="00781E25" w:rsidRPr="00236BED" w:rsidTr="00781E25">
        <w:tc>
          <w:tcPr>
            <w:tcW w:w="3324" w:type="dxa"/>
            <w:vAlign w:val="center"/>
          </w:tcPr>
          <w:p w:rsidR="00DD6289" w:rsidRPr="00DD6289" w:rsidRDefault="00205D48" w:rsidP="00D63CD3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4B6ECA">
              <w:rPr>
                <w:b/>
                <w:bCs/>
                <w:sz w:val="22"/>
              </w:rPr>
              <w:t>6</w:t>
            </w:r>
            <w:r>
              <w:rPr>
                <w:b/>
                <w:bCs/>
                <w:sz w:val="22"/>
              </w:rPr>
              <w:t>-0</w:t>
            </w:r>
            <w:r w:rsidR="004B6ECA">
              <w:rPr>
                <w:b/>
                <w:bCs/>
                <w:sz w:val="22"/>
              </w:rPr>
              <w:t>1</w:t>
            </w:r>
            <w:r w:rsidR="00D63CD3">
              <w:rPr>
                <w:b/>
                <w:bCs/>
                <w:sz w:val="22"/>
              </w:rPr>
              <w:t>08</w:t>
            </w:r>
            <w:r w:rsidR="001A6D2B">
              <w:rPr>
                <w:b/>
                <w:bCs/>
                <w:sz w:val="22"/>
              </w:rPr>
              <w:t>/o/</w:t>
            </w:r>
            <w:r w:rsidR="00D63CD3">
              <w:rPr>
                <w:b/>
                <w:bCs/>
                <w:sz w:val="22"/>
              </w:rPr>
              <w:t>KU</w:t>
            </w:r>
          </w:p>
        </w:tc>
        <w:tc>
          <w:tcPr>
            <w:tcW w:w="3889" w:type="dxa"/>
            <w:vAlign w:val="center"/>
          </w:tcPr>
          <w:p w:rsidR="00781E25" w:rsidRPr="00236BED" w:rsidRDefault="006E0CF2" w:rsidP="006E0CF2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Raffayová</w:t>
            </w:r>
            <w:r w:rsidR="00781E25" w:rsidRPr="00236BED">
              <w:rPr>
                <w:b/>
                <w:bCs/>
                <w:sz w:val="22"/>
              </w:rPr>
              <w:t>/</w:t>
            </w:r>
            <w:r w:rsidR="00205904" w:rsidRPr="00236BED">
              <w:rPr>
                <w:b/>
                <w:bCs/>
                <w:sz w:val="22"/>
              </w:rPr>
              <w:t>PRAV</w:t>
            </w:r>
            <w:r w:rsidR="00781E25" w:rsidRPr="00236BED">
              <w:rPr>
                <w:b/>
                <w:bCs/>
                <w:sz w:val="22"/>
              </w:rPr>
              <w:t>/</w:t>
            </w:r>
            <w:r w:rsidR="00423F07" w:rsidRPr="00236BED">
              <w:rPr>
                <w:b/>
                <w:bCs/>
                <w:sz w:val="22"/>
              </w:rPr>
              <w:t>46</w:t>
            </w:r>
            <w:r>
              <w:rPr>
                <w:b/>
                <w:bCs/>
                <w:sz w:val="22"/>
              </w:rPr>
              <w:t>07</w:t>
            </w:r>
          </w:p>
        </w:tc>
        <w:tc>
          <w:tcPr>
            <w:tcW w:w="1145" w:type="dxa"/>
            <w:vAlign w:val="center"/>
          </w:tcPr>
          <w:p w:rsidR="00781E25" w:rsidRPr="00236BED" w:rsidRDefault="00781E25" w:rsidP="00236BED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jc w:val="both"/>
              <w:rPr>
                <w:b/>
                <w:bCs/>
                <w:sz w:val="22"/>
              </w:rPr>
            </w:pPr>
          </w:p>
        </w:tc>
      </w:tr>
    </w:tbl>
    <w:p w:rsidR="008B0C89" w:rsidRPr="00236BED" w:rsidRDefault="00293BD2" w:rsidP="00236BED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236BED">
        <w:rPr>
          <w:b/>
          <w:bCs/>
          <w:sz w:val="22"/>
          <w:szCs w:val="22"/>
          <w:u w:val="single"/>
        </w:rPr>
        <w:t>Objednávka</w:t>
      </w:r>
    </w:p>
    <w:p w:rsidR="000F6AED" w:rsidRDefault="000F6AED" w:rsidP="00236BED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</w:p>
    <w:p w:rsidR="009F64EF" w:rsidRDefault="008A297F" w:rsidP="006A36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BB7827" w:rsidRPr="00236BED">
        <w:rPr>
          <w:sz w:val="22"/>
          <w:szCs w:val="22"/>
        </w:rPr>
        <w:t>bjednáváme</w:t>
      </w:r>
      <w:r w:rsidR="009F64EF" w:rsidRPr="00236BED">
        <w:rPr>
          <w:sz w:val="22"/>
          <w:szCs w:val="22"/>
        </w:rPr>
        <w:t xml:space="preserve"> u </w:t>
      </w:r>
      <w:r w:rsidR="00C6598F">
        <w:rPr>
          <w:sz w:val="22"/>
          <w:szCs w:val="22"/>
        </w:rPr>
        <w:t>V</w:t>
      </w:r>
      <w:r w:rsidR="001A3BE9">
        <w:rPr>
          <w:sz w:val="22"/>
          <w:szCs w:val="22"/>
        </w:rPr>
        <w:t>á</w:t>
      </w:r>
      <w:r w:rsidR="001E7CCB">
        <w:rPr>
          <w:sz w:val="22"/>
          <w:szCs w:val="22"/>
        </w:rPr>
        <w:t>s</w:t>
      </w:r>
      <w:r w:rsidR="00467D77">
        <w:rPr>
          <w:sz w:val="22"/>
          <w:szCs w:val="22"/>
        </w:rPr>
        <w:t xml:space="preserve"> </w:t>
      </w:r>
      <w:r w:rsidR="00467D77" w:rsidRPr="00467D77">
        <w:rPr>
          <w:b/>
          <w:sz w:val="22"/>
          <w:szCs w:val="22"/>
        </w:rPr>
        <w:t>„</w:t>
      </w:r>
      <w:r w:rsidR="00D63CD3">
        <w:rPr>
          <w:b/>
          <w:sz w:val="22"/>
          <w:szCs w:val="22"/>
        </w:rPr>
        <w:t>O</w:t>
      </w:r>
      <w:r w:rsidR="00D63CD3" w:rsidRPr="00E51F12">
        <w:rPr>
          <w:b/>
          <w:sz w:val="22"/>
          <w:szCs w:val="22"/>
        </w:rPr>
        <w:t xml:space="preserve">dborné konzultace protipovodňových opatření </w:t>
      </w:r>
      <w:r w:rsidR="00D63CD3">
        <w:rPr>
          <w:b/>
          <w:sz w:val="22"/>
          <w:szCs w:val="22"/>
        </w:rPr>
        <w:t xml:space="preserve">                                                                                                a úprav toku na území hlavního města</w:t>
      </w:r>
      <w:r w:rsidR="00D63CD3" w:rsidRPr="00E51F12">
        <w:rPr>
          <w:b/>
          <w:sz w:val="22"/>
          <w:szCs w:val="22"/>
        </w:rPr>
        <w:t xml:space="preserve"> Prahy</w:t>
      </w:r>
      <w:r w:rsidR="00D63CD3">
        <w:rPr>
          <w:b/>
          <w:sz w:val="22"/>
          <w:szCs w:val="22"/>
        </w:rPr>
        <w:t xml:space="preserve"> </w:t>
      </w:r>
      <w:r w:rsidR="00467D77" w:rsidRPr="00467D77">
        <w:rPr>
          <w:b/>
          <w:sz w:val="22"/>
          <w:szCs w:val="22"/>
        </w:rPr>
        <w:t>“</w:t>
      </w:r>
      <w:r w:rsidR="009506A4">
        <w:rPr>
          <w:sz w:val="22"/>
          <w:szCs w:val="22"/>
        </w:rPr>
        <w:t xml:space="preserve"> </w:t>
      </w:r>
      <w:r w:rsidR="002A5736">
        <w:rPr>
          <w:sz w:val="22"/>
          <w:szCs w:val="22"/>
        </w:rPr>
        <w:t>(dále</w:t>
      </w:r>
      <w:r w:rsidR="009F64EF" w:rsidRPr="00236BED">
        <w:rPr>
          <w:sz w:val="22"/>
          <w:szCs w:val="22"/>
        </w:rPr>
        <w:t xml:space="preserve"> jen </w:t>
      </w:r>
      <w:r w:rsidR="00C5555B" w:rsidRPr="00236BED">
        <w:rPr>
          <w:sz w:val="22"/>
          <w:szCs w:val="22"/>
        </w:rPr>
        <w:t>„</w:t>
      </w:r>
      <w:r w:rsidR="009F64EF" w:rsidRPr="00236BED">
        <w:rPr>
          <w:sz w:val="22"/>
          <w:szCs w:val="22"/>
        </w:rPr>
        <w:t>předmět objednávky“).</w:t>
      </w:r>
    </w:p>
    <w:p w:rsidR="00896BAA" w:rsidRDefault="00896BAA" w:rsidP="006A36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6BAA" w:rsidRPr="00E458A8" w:rsidRDefault="00896BAA" w:rsidP="006A360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458A8">
        <w:rPr>
          <w:b/>
          <w:sz w:val="22"/>
          <w:szCs w:val="22"/>
        </w:rPr>
        <w:t xml:space="preserve">Specifikace </w:t>
      </w:r>
      <w:r w:rsidR="00E458A8" w:rsidRPr="00E458A8">
        <w:rPr>
          <w:b/>
          <w:sz w:val="22"/>
          <w:szCs w:val="22"/>
        </w:rPr>
        <w:t xml:space="preserve">a termín </w:t>
      </w:r>
      <w:r w:rsidRPr="00E458A8">
        <w:rPr>
          <w:b/>
          <w:sz w:val="22"/>
          <w:szCs w:val="22"/>
        </w:rPr>
        <w:t>předmětu objednávky</w:t>
      </w:r>
      <w:r w:rsidR="00541434">
        <w:rPr>
          <w:b/>
          <w:sz w:val="22"/>
          <w:szCs w:val="22"/>
        </w:rPr>
        <w:t>:</w:t>
      </w:r>
    </w:p>
    <w:p w:rsidR="00896BAA" w:rsidRPr="00D63CD3" w:rsidRDefault="00896BAA" w:rsidP="00D63C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3CD3" w:rsidRPr="00D63CD3" w:rsidRDefault="00D63CD3" w:rsidP="00D63CD3">
      <w:pPr>
        <w:jc w:val="both"/>
        <w:rPr>
          <w:sz w:val="22"/>
          <w:szCs w:val="22"/>
          <w:lang w:val="en-US"/>
        </w:rPr>
      </w:pPr>
      <w:r w:rsidRPr="00D63CD3">
        <w:rPr>
          <w:sz w:val="22"/>
          <w:szCs w:val="22"/>
          <w:lang w:val="en-US"/>
        </w:rPr>
        <w:t>Předmětem této</w:t>
      </w:r>
      <w:r w:rsidRPr="00411492">
        <w:rPr>
          <w:sz w:val="22"/>
          <w:szCs w:val="22"/>
        </w:rPr>
        <w:t xml:space="preserve"> objednávky</w:t>
      </w:r>
      <w:r w:rsidRPr="00D63CD3">
        <w:rPr>
          <w:sz w:val="22"/>
          <w:szCs w:val="22"/>
          <w:lang w:val="en-US"/>
        </w:rPr>
        <w:t xml:space="preserve"> je</w:t>
      </w:r>
      <w:r w:rsidRPr="00411492">
        <w:rPr>
          <w:sz w:val="22"/>
          <w:szCs w:val="22"/>
        </w:rPr>
        <w:t xml:space="preserve"> budoucí</w:t>
      </w:r>
      <w:r w:rsidRPr="00D63CD3">
        <w:rPr>
          <w:sz w:val="22"/>
          <w:szCs w:val="22"/>
          <w:lang w:val="en-US"/>
        </w:rPr>
        <w:t xml:space="preserve"> závazek</w:t>
      </w:r>
      <w:r w:rsidRPr="00411492">
        <w:rPr>
          <w:sz w:val="22"/>
          <w:szCs w:val="22"/>
        </w:rPr>
        <w:t xml:space="preserve"> poskytovatele</w:t>
      </w:r>
      <w:r w:rsidRPr="00D63CD3">
        <w:rPr>
          <w:sz w:val="22"/>
          <w:szCs w:val="22"/>
          <w:lang w:val="en-US"/>
        </w:rPr>
        <w:t xml:space="preserve"> poskytovat odborné kunzultace protipovodňových opatření a úprav toku na území hlavního města Prahy. Rámcová </w:t>
      </w:r>
      <w:r>
        <w:rPr>
          <w:sz w:val="22"/>
          <w:szCs w:val="22"/>
          <w:lang w:val="en-US"/>
        </w:rPr>
        <w:t xml:space="preserve">objednávka        </w:t>
      </w:r>
      <w:r w:rsidRPr="00D63CD3">
        <w:rPr>
          <w:sz w:val="22"/>
          <w:szCs w:val="22"/>
          <w:lang w:val="en-US"/>
        </w:rPr>
        <w:t xml:space="preserve"> na odborné konzultace k připravovaným projektům Institutu plánování a rozvoje hlavního města Prahy (dále jen IPR Praha) týkajících se přírodě blízkých protipovodňových opatření a úprav vodních toků na území hlavního města Prahy a projektů kde je IPR Praha účastníkem řízení. Cílem je lépe integrovat tato technická díla </w:t>
      </w:r>
      <w:r>
        <w:rPr>
          <w:sz w:val="22"/>
          <w:szCs w:val="22"/>
          <w:lang w:val="en-US"/>
        </w:rPr>
        <w:t xml:space="preserve"> </w:t>
      </w:r>
      <w:r w:rsidRPr="00D63CD3">
        <w:rPr>
          <w:sz w:val="22"/>
          <w:szCs w:val="22"/>
          <w:lang w:val="en-US"/>
        </w:rPr>
        <w:t>do veřejných prostranství a přírodního prostředí na území hlavního města Prahy (přírodě blízká protipovodňová opatření). Dosavadní realizace vodohospodářských stav</w:t>
      </w:r>
      <w:r>
        <w:rPr>
          <w:sz w:val="22"/>
          <w:szCs w:val="22"/>
          <w:lang w:val="en-US"/>
        </w:rPr>
        <w:t>eb v hlavním městě</w:t>
      </w:r>
      <w:r w:rsidRPr="00D63CD3">
        <w:rPr>
          <w:sz w:val="22"/>
          <w:szCs w:val="22"/>
          <w:lang w:val="en-US"/>
        </w:rPr>
        <w:t xml:space="preserve"> Praze je projektována pouze jednoúčelově (splnění technických kritérií). Jednotlivé požadavky a účel konzultací bude specifikován v dílčích objednávkách individuálně.</w:t>
      </w:r>
    </w:p>
    <w:p w:rsidR="00E458A8" w:rsidRDefault="009506A4" w:rsidP="00D63CD3">
      <w:pPr>
        <w:widowControl w:val="0"/>
        <w:tabs>
          <w:tab w:val="left" w:pos="0"/>
        </w:tabs>
        <w:autoSpaceDE w:val="0"/>
        <w:autoSpaceDN w:val="0"/>
        <w:adjustRightInd w:val="0"/>
        <w:ind w:right="91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D63CD3">
        <w:rPr>
          <w:bCs/>
          <w:sz w:val="22"/>
          <w:szCs w:val="22"/>
        </w:rPr>
        <w:t xml:space="preserve"> </w:t>
      </w:r>
    </w:p>
    <w:p w:rsidR="00C82AEE" w:rsidRDefault="00E458A8" w:rsidP="00E458A8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C82AEE" w:rsidRPr="00BB0983">
        <w:rPr>
          <w:sz w:val="22"/>
          <w:szCs w:val="22"/>
        </w:rPr>
        <w:t xml:space="preserve">oba plnění předmětu objednávky: </w:t>
      </w:r>
      <w:r w:rsidR="00205D48">
        <w:rPr>
          <w:sz w:val="22"/>
          <w:szCs w:val="22"/>
        </w:rPr>
        <w:t xml:space="preserve">do </w:t>
      </w:r>
      <w:r w:rsidR="00205D48" w:rsidRPr="006E0CF2">
        <w:rPr>
          <w:b/>
          <w:sz w:val="22"/>
          <w:szCs w:val="22"/>
        </w:rPr>
        <w:t>31. 12.</w:t>
      </w:r>
      <w:r w:rsidR="006E0CF2" w:rsidRPr="006E0CF2">
        <w:rPr>
          <w:b/>
          <w:sz w:val="22"/>
          <w:szCs w:val="22"/>
        </w:rPr>
        <w:t xml:space="preserve"> 2016</w:t>
      </w:r>
      <w:r w:rsidR="001A6D2B">
        <w:rPr>
          <w:b/>
          <w:sz w:val="22"/>
          <w:szCs w:val="22"/>
        </w:rPr>
        <w:t>.</w:t>
      </w:r>
    </w:p>
    <w:p w:rsidR="00D63CD3" w:rsidRDefault="00541434" w:rsidP="00D63CD3">
      <w:pPr>
        <w:spacing w:after="120"/>
        <w:jc w:val="both"/>
        <w:rPr>
          <w:color w:val="000000"/>
          <w:sz w:val="22"/>
          <w:szCs w:val="22"/>
        </w:rPr>
      </w:pPr>
      <w:r w:rsidRPr="00541434">
        <w:rPr>
          <w:sz w:val="22"/>
          <w:szCs w:val="22"/>
        </w:rPr>
        <w:t>Kontaktní</w:t>
      </w:r>
      <w:r w:rsidR="00D63CD3">
        <w:rPr>
          <w:sz w:val="22"/>
          <w:szCs w:val="22"/>
        </w:rPr>
        <w:t xml:space="preserve"> </w:t>
      </w:r>
      <w:r w:rsidR="00D63CD3" w:rsidRPr="001E09CD">
        <w:rPr>
          <w:color w:val="000000"/>
          <w:sz w:val="22"/>
          <w:szCs w:val="22"/>
        </w:rPr>
        <w:t xml:space="preserve">osobou objednatele je: </w:t>
      </w:r>
      <w:r w:rsidR="00D63CD3">
        <w:rPr>
          <w:b/>
          <w:color w:val="000000"/>
          <w:sz w:val="22"/>
          <w:szCs w:val="22"/>
        </w:rPr>
        <w:t>MgA. Marek Kundrata,</w:t>
      </w:r>
      <w:r w:rsidR="00D63CD3" w:rsidRPr="003922E4">
        <w:rPr>
          <w:b/>
          <w:color w:val="000000"/>
          <w:sz w:val="22"/>
          <w:szCs w:val="22"/>
        </w:rPr>
        <w:t xml:space="preserve"> </w:t>
      </w:r>
      <w:r w:rsidR="00D63CD3" w:rsidRPr="00DD7C78">
        <w:rPr>
          <w:color w:val="000000"/>
          <w:sz w:val="22"/>
          <w:szCs w:val="22"/>
        </w:rPr>
        <w:t>tel.:</w:t>
      </w:r>
      <w:r w:rsidR="00D63CD3" w:rsidRPr="003922E4">
        <w:rPr>
          <w:b/>
          <w:color w:val="000000"/>
          <w:sz w:val="22"/>
          <w:szCs w:val="22"/>
        </w:rPr>
        <w:t xml:space="preserve"> </w:t>
      </w:r>
      <w:hyperlink r:id="rId9" w:history="1">
        <w:proofErr w:type="spellStart"/>
        <w:r w:rsidR="009A6F66" w:rsidRPr="009A6F66">
          <w:rPr>
            <w:rStyle w:val="Hypertextovodkaz"/>
            <w:color w:val="auto"/>
            <w:szCs w:val="22"/>
          </w:rPr>
          <w:t>xxxxxxxxxxxxx</w:t>
        </w:r>
        <w:proofErr w:type="spellEnd"/>
      </w:hyperlink>
      <w:r w:rsidR="00D63CD3" w:rsidRPr="003922E4">
        <w:rPr>
          <w:b/>
          <w:color w:val="000000"/>
          <w:sz w:val="22"/>
          <w:szCs w:val="22"/>
        </w:rPr>
        <w:t xml:space="preserve">,                                                                                                                                       </w:t>
      </w:r>
      <w:r w:rsidR="00D63CD3">
        <w:rPr>
          <w:color w:val="000000"/>
          <w:sz w:val="22"/>
          <w:szCs w:val="22"/>
        </w:rPr>
        <w:t xml:space="preserve">e-mail: </w:t>
      </w:r>
      <w:hyperlink r:id="rId10" w:history="1">
        <w:proofErr w:type="spellStart"/>
        <w:r w:rsidR="009A6F66" w:rsidRPr="009A6F66">
          <w:rPr>
            <w:rStyle w:val="Hypertextovodkaz"/>
            <w:color w:val="auto"/>
            <w:szCs w:val="22"/>
          </w:rPr>
          <w:t>xxxxxxxxxxxxx</w:t>
        </w:r>
        <w:proofErr w:type="spellEnd"/>
      </w:hyperlink>
      <w:r w:rsidR="00D63CD3" w:rsidRPr="000128CB">
        <w:rPr>
          <w:color w:val="000000"/>
          <w:sz w:val="22"/>
          <w:szCs w:val="22"/>
        </w:rPr>
        <w:t>.</w:t>
      </w:r>
    </w:p>
    <w:p w:rsidR="00D63CD3" w:rsidRPr="001D4ADB" w:rsidRDefault="00D63CD3" w:rsidP="00D63CD3">
      <w:pPr>
        <w:spacing w:after="12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1D4ADB">
        <w:rPr>
          <w:color w:val="000000"/>
          <w:sz w:val="22"/>
          <w:szCs w:val="22"/>
        </w:rPr>
        <w:t xml:space="preserve">ontaktní osobou poskytovatele je:   </w:t>
      </w:r>
      <w:r>
        <w:rPr>
          <w:b/>
          <w:bCs/>
          <w:sz w:val="22"/>
          <w:szCs w:val="22"/>
        </w:rPr>
        <w:t>Ing. Martin Sucharda,</w:t>
      </w:r>
      <w:r w:rsidRPr="001D4ADB">
        <w:rPr>
          <w:color w:val="000000"/>
          <w:sz w:val="22"/>
          <w:szCs w:val="22"/>
        </w:rPr>
        <w:t xml:space="preserve"> tel.:</w:t>
      </w:r>
      <w:r w:rsidRPr="001D4ADB">
        <w:rPr>
          <w:color w:val="000000"/>
          <w:sz w:val="21"/>
          <w:szCs w:val="21"/>
        </w:rPr>
        <w:t xml:space="preserve"> </w:t>
      </w:r>
      <w:hyperlink r:id="rId11" w:history="1">
        <w:proofErr w:type="spellStart"/>
        <w:r w:rsidR="009A6F66" w:rsidRPr="009A6F66">
          <w:rPr>
            <w:rStyle w:val="Hypertextovodkaz"/>
            <w:color w:val="auto"/>
            <w:szCs w:val="22"/>
            <w:u w:val="none"/>
          </w:rPr>
          <w:t>xxxxxxxxxxxxx</w:t>
        </w:r>
        <w:proofErr w:type="spellEnd"/>
      </w:hyperlink>
      <w:r w:rsidRPr="001D4AD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1D4ADB">
        <w:rPr>
          <w:color w:val="000000"/>
          <w:sz w:val="22"/>
          <w:szCs w:val="22"/>
        </w:rPr>
        <w:t>e-mail:</w:t>
      </w:r>
      <w:r>
        <w:rPr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9A6F66" w:rsidRPr="009A6F66">
          <w:rPr>
            <w:rStyle w:val="Hypertextovodkaz"/>
            <w:color w:val="auto"/>
            <w:szCs w:val="22"/>
            <w:u w:val="none"/>
          </w:rPr>
          <w:t>xxxxxxxxxxxxx</w:t>
        </w:r>
        <w:proofErr w:type="spellEnd"/>
      </w:hyperlink>
      <w:r w:rsidRPr="009A6F66">
        <w:rPr>
          <w:rStyle w:val="Hypertextovodkaz"/>
          <w:u w:val="none"/>
        </w:rPr>
        <w:t>.</w:t>
      </w:r>
    </w:p>
    <w:p w:rsidR="00D63CD3" w:rsidRDefault="00D63CD3" w:rsidP="006B1656">
      <w:pPr>
        <w:pStyle w:val="Zkladntextodsazen"/>
        <w:spacing w:before="0"/>
        <w:ind w:left="0"/>
        <w:rPr>
          <w:b/>
          <w:bCs/>
        </w:rPr>
      </w:pPr>
    </w:p>
    <w:p w:rsidR="00CE3216" w:rsidRPr="00E458A8" w:rsidRDefault="00BB7997" w:rsidP="006B1656">
      <w:pPr>
        <w:pStyle w:val="Zkladntextodsazen"/>
        <w:spacing w:before="0"/>
        <w:ind w:left="0"/>
        <w:rPr>
          <w:b/>
          <w:bCs/>
        </w:rPr>
      </w:pPr>
      <w:r w:rsidRPr="00E458A8">
        <w:rPr>
          <w:b/>
          <w:bCs/>
        </w:rPr>
        <w:t>Cena předmětu objednávky</w:t>
      </w:r>
    </w:p>
    <w:p w:rsidR="00595F8D" w:rsidRDefault="00595F8D" w:rsidP="000F6AED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411492" w:rsidRDefault="00FD2979" w:rsidP="00411492">
      <w:pPr>
        <w:tabs>
          <w:tab w:val="left" w:pos="-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 za </w:t>
      </w:r>
      <w:r w:rsidR="00CE3216" w:rsidRPr="00236BED">
        <w:rPr>
          <w:sz w:val="22"/>
          <w:szCs w:val="22"/>
        </w:rPr>
        <w:t>plnění před</w:t>
      </w:r>
      <w:r w:rsidR="004D60BB" w:rsidRPr="00236BED">
        <w:rPr>
          <w:sz w:val="22"/>
          <w:szCs w:val="22"/>
        </w:rPr>
        <w:t>m</w:t>
      </w:r>
      <w:r w:rsidR="00205904" w:rsidRPr="00236BED">
        <w:rPr>
          <w:sz w:val="22"/>
          <w:szCs w:val="22"/>
        </w:rPr>
        <w:t>ětu objednávky</w:t>
      </w:r>
      <w:r w:rsidR="00466AD0">
        <w:rPr>
          <w:sz w:val="22"/>
          <w:szCs w:val="22"/>
        </w:rPr>
        <w:t xml:space="preserve"> </w:t>
      </w:r>
      <w:r w:rsidR="00411492" w:rsidRPr="00DC0299">
        <w:rPr>
          <w:sz w:val="22"/>
          <w:szCs w:val="22"/>
        </w:rPr>
        <w:t xml:space="preserve">nepřesáhne </w:t>
      </w:r>
      <w:r w:rsidR="00411492">
        <w:rPr>
          <w:sz w:val="22"/>
          <w:szCs w:val="22"/>
        </w:rPr>
        <w:t xml:space="preserve"> </w:t>
      </w:r>
      <w:r w:rsidR="00411492" w:rsidRPr="00DC0299">
        <w:rPr>
          <w:sz w:val="22"/>
          <w:szCs w:val="22"/>
        </w:rPr>
        <w:t xml:space="preserve">částku </w:t>
      </w:r>
      <w:r w:rsidR="00411492" w:rsidRPr="00DC0299">
        <w:rPr>
          <w:b/>
          <w:sz w:val="22"/>
          <w:szCs w:val="22"/>
        </w:rPr>
        <w:t>50.000,- Kč</w:t>
      </w:r>
      <w:r w:rsidR="00411492" w:rsidRPr="00DC0299">
        <w:rPr>
          <w:sz w:val="22"/>
          <w:szCs w:val="22"/>
        </w:rPr>
        <w:t xml:space="preserve"> </w:t>
      </w:r>
      <w:r w:rsidR="00411492" w:rsidRPr="00DC0299">
        <w:rPr>
          <w:b/>
          <w:sz w:val="22"/>
          <w:szCs w:val="22"/>
        </w:rPr>
        <w:t>bez DPH</w:t>
      </w:r>
      <w:r w:rsidR="00411492" w:rsidRPr="00DC0299">
        <w:rPr>
          <w:sz w:val="22"/>
          <w:szCs w:val="22"/>
        </w:rPr>
        <w:t xml:space="preserve"> </w:t>
      </w:r>
      <w:r w:rsidR="00411492">
        <w:rPr>
          <w:sz w:val="22"/>
          <w:szCs w:val="22"/>
        </w:rPr>
        <w:t xml:space="preserve">                      </w:t>
      </w:r>
      <w:r w:rsidR="00411492" w:rsidRPr="00DC0299">
        <w:rPr>
          <w:sz w:val="22"/>
          <w:szCs w:val="22"/>
        </w:rPr>
        <w:t>(slovy: p</w:t>
      </w:r>
      <w:r w:rsidR="00411492">
        <w:rPr>
          <w:sz w:val="22"/>
          <w:szCs w:val="22"/>
        </w:rPr>
        <w:t>adesáttisíc</w:t>
      </w:r>
      <w:r w:rsidR="00411492" w:rsidRPr="00DC0299">
        <w:rPr>
          <w:sz w:val="22"/>
          <w:szCs w:val="22"/>
        </w:rPr>
        <w:t xml:space="preserve"> korun českých),</w:t>
      </w:r>
      <w:r w:rsidR="00411492">
        <w:rPr>
          <w:sz w:val="22"/>
          <w:szCs w:val="22"/>
        </w:rPr>
        <w:t xml:space="preserve"> tzn. 60.500,- Kč s DPH, přičemž</w:t>
      </w:r>
      <w:r w:rsidR="00411492" w:rsidRPr="00DC0299">
        <w:rPr>
          <w:sz w:val="22"/>
          <w:szCs w:val="22"/>
        </w:rPr>
        <w:t xml:space="preserve"> </w:t>
      </w:r>
      <w:r w:rsidR="00411492">
        <w:rPr>
          <w:sz w:val="22"/>
          <w:szCs w:val="22"/>
        </w:rPr>
        <w:t>h</w:t>
      </w:r>
      <w:r w:rsidR="00411492" w:rsidRPr="00FF4E60">
        <w:rPr>
          <w:sz w:val="22"/>
          <w:szCs w:val="22"/>
        </w:rPr>
        <w:t xml:space="preserve">odinová sazba konzultace je   </w:t>
      </w:r>
      <w:r w:rsidR="00411492" w:rsidRPr="00FF4E60">
        <w:rPr>
          <w:b/>
          <w:sz w:val="22"/>
          <w:szCs w:val="22"/>
        </w:rPr>
        <w:t>400,- Kč bez DPH</w:t>
      </w:r>
      <w:r w:rsidR="00411492" w:rsidRPr="00FF4E60">
        <w:rPr>
          <w:sz w:val="22"/>
          <w:szCs w:val="22"/>
        </w:rPr>
        <w:t>.</w:t>
      </w:r>
    </w:p>
    <w:p w:rsidR="00411492" w:rsidRDefault="00411492" w:rsidP="000F6AED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96BAA" w:rsidRDefault="00896BAA" w:rsidP="000F6AED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049D7">
        <w:rPr>
          <w:sz w:val="22"/>
          <w:szCs w:val="22"/>
        </w:rPr>
        <w:t>Platba za splnění předmětu objednávky bude probíhat po etapách (částech), které bud</w:t>
      </w:r>
      <w:r w:rsidR="00433E12">
        <w:rPr>
          <w:sz w:val="22"/>
          <w:szCs w:val="22"/>
        </w:rPr>
        <w:t>ou určeny dle potřeb zadavatele</w:t>
      </w:r>
      <w:r w:rsidRPr="00D049D7">
        <w:rPr>
          <w:sz w:val="22"/>
          <w:szCs w:val="22"/>
        </w:rPr>
        <w:t xml:space="preserve"> a dle jednotlivých elektronických o</w:t>
      </w:r>
      <w:r w:rsidR="00433E12">
        <w:rPr>
          <w:sz w:val="22"/>
          <w:szCs w:val="22"/>
        </w:rPr>
        <w:t>bjednávek učiněných zadavatelem</w:t>
      </w:r>
      <w:r w:rsidRPr="00D049D7">
        <w:rPr>
          <w:sz w:val="22"/>
          <w:szCs w:val="22"/>
        </w:rPr>
        <w:t>.</w:t>
      </w:r>
    </w:p>
    <w:p w:rsidR="00E458A8" w:rsidRPr="003406DF" w:rsidRDefault="00E458A8" w:rsidP="000F6AED">
      <w:pPr>
        <w:spacing w:before="240"/>
        <w:jc w:val="both"/>
        <w:rPr>
          <w:sz w:val="22"/>
          <w:szCs w:val="22"/>
        </w:rPr>
      </w:pPr>
      <w:r w:rsidRPr="00B61C2F">
        <w:rPr>
          <w:sz w:val="22"/>
          <w:szCs w:val="22"/>
        </w:rPr>
        <w:lastRenderedPageBreak/>
        <w:t>Dodavatel je plátcem DPH. K celkové ceně bude účtována DPH ve výši dle platných předpisů.</w:t>
      </w:r>
      <w:r w:rsidRPr="00902C47">
        <w:rPr>
          <w:b/>
          <w:sz w:val="22"/>
          <w:szCs w:val="22"/>
        </w:rPr>
        <w:t xml:space="preserve"> </w:t>
      </w:r>
    </w:p>
    <w:p w:rsidR="00E458A8" w:rsidRDefault="00E458A8" w:rsidP="000F6AED">
      <w:pPr>
        <w:jc w:val="both"/>
        <w:rPr>
          <w:sz w:val="22"/>
          <w:szCs w:val="22"/>
        </w:rPr>
      </w:pPr>
    </w:p>
    <w:p w:rsidR="000F6AED" w:rsidRDefault="0035580A" w:rsidP="000F6AED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0F6AED" w:rsidRDefault="000F6AED" w:rsidP="000F6AED">
      <w:pPr>
        <w:jc w:val="both"/>
        <w:rPr>
          <w:sz w:val="22"/>
          <w:szCs w:val="22"/>
        </w:rPr>
      </w:pPr>
    </w:p>
    <w:p w:rsidR="000F6AED" w:rsidRDefault="0035580A" w:rsidP="000F6AED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0F6AED" w:rsidRDefault="000F6AED" w:rsidP="000F6AED">
      <w:pPr>
        <w:jc w:val="both"/>
        <w:rPr>
          <w:sz w:val="22"/>
          <w:szCs w:val="22"/>
        </w:rPr>
      </w:pPr>
    </w:p>
    <w:p w:rsidR="0035580A" w:rsidRDefault="0035580A" w:rsidP="000F6AED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:rsidR="00E458A8" w:rsidRDefault="00E458A8" w:rsidP="0035580A">
      <w:pPr>
        <w:jc w:val="both"/>
        <w:rPr>
          <w:sz w:val="22"/>
          <w:szCs w:val="22"/>
        </w:rPr>
      </w:pPr>
    </w:p>
    <w:p w:rsidR="00ED55E0" w:rsidRDefault="00ED55E0" w:rsidP="005414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458A8">
        <w:rPr>
          <w:sz w:val="22"/>
          <w:szCs w:val="22"/>
        </w:rPr>
        <w:t>Dílčí objednávky lze fakturovat po odevzdání objednateli.</w:t>
      </w:r>
    </w:p>
    <w:p w:rsidR="00541434" w:rsidRPr="00E458A8" w:rsidRDefault="00541434" w:rsidP="005414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58A8" w:rsidRPr="00541434" w:rsidRDefault="0035580A" w:rsidP="0054143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41434">
        <w:rPr>
          <w:b/>
          <w:sz w:val="22"/>
          <w:szCs w:val="22"/>
        </w:rPr>
        <w:t>Poskytovatel je dále povinen uvést na faktuře číslo objednávky.</w:t>
      </w:r>
    </w:p>
    <w:p w:rsidR="00541434" w:rsidRPr="00541434" w:rsidRDefault="00541434" w:rsidP="005414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0283" w:rsidRPr="00541434" w:rsidRDefault="00750283" w:rsidP="005414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1434">
        <w:rPr>
          <w:sz w:val="22"/>
          <w:szCs w:val="22"/>
        </w:rPr>
        <w:t xml:space="preserve">Jednotlivé dílčí předměty objednávky budou realizovány na základě konkrétních dílčích objednávek dle aktuální potřeby zadavatele. Objednávky, jejichž hodnota nepřesáhne částku 50.000,- Kč bez DPH, budou realizovány elektronicky (e-mailem) prostřednictvím kontaktní osoby a poskytovatel přijetí objednávky obratem potvrdí (též v elektronické podobě). E-mailová zpráva musí být odeslána z e-mailového účtu kontaktní osoby. Pokud hodnota objednávky přesáhne částku 50.000,- Kč bez DPH, bude objednávka realizována písemně a odeslána na adresu poskytovatele, který ji potvrdí a zašle zpět objednateli.                            </w:t>
      </w:r>
    </w:p>
    <w:p w:rsidR="001A6D2B" w:rsidRPr="00E458A8" w:rsidRDefault="00750283" w:rsidP="00E458A8">
      <w:pPr>
        <w:spacing w:before="240" w:after="12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Plnění předmětu objednávky</w:t>
      </w:r>
      <w:r w:rsidRPr="00E22216">
        <w:rPr>
          <w:color w:val="000000"/>
          <w:sz w:val="22"/>
          <w:szCs w:val="22"/>
        </w:rPr>
        <w:t xml:space="preserve"> bude probíhat po částech (etapách), které budou určeny dle potřeb obj</w:t>
      </w:r>
      <w:r w:rsidR="00E458A8">
        <w:rPr>
          <w:color w:val="000000"/>
          <w:sz w:val="22"/>
          <w:szCs w:val="22"/>
        </w:rPr>
        <w:t xml:space="preserve">ednatele, resp. dle objednávky </w:t>
      </w:r>
      <w:r w:rsidRPr="00E22216">
        <w:rPr>
          <w:color w:val="000000"/>
          <w:sz w:val="22"/>
          <w:szCs w:val="22"/>
        </w:rPr>
        <w:t xml:space="preserve">viz předchozí odstavec. Termín dodání bude </w:t>
      </w:r>
      <w:r>
        <w:rPr>
          <w:color w:val="000000"/>
          <w:sz w:val="22"/>
          <w:szCs w:val="22"/>
        </w:rPr>
        <w:t xml:space="preserve">                     </w:t>
      </w:r>
      <w:r w:rsidRPr="00E22216">
        <w:rPr>
          <w:color w:val="000000"/>
          <w:sz w:val="22"/>
          <w:szCs w:val="22"/>
        </w:rPr>
        <w:t>dle dílčích objednávek stanoven individuálně.</w:t>
      </w:r>
    </w:p>
    <w:p w:rsidR="0035580A" w:rsidRPr="00A541A0" w:rsidRDefault="0035580A" w:rsidP="0035580A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35580A" w:rsidRDefault="0035580A" w:rsidP="0035580A">
      <w:pPr>
        <w:rPr>
          <w:sz w:val="22"/>
          <w:szCs w:val="22"/>
        </w:rPr>
      </w:pPr>
    </w:p>
    <w:p w:rsidR="000F6AED" w:rsidRDefault="000F6AED" w:rsidP="0035580A">
      <w:pPr>
        <w:rPr>
          <w:sz w:val="22"/>
          <w:szCs w:val="22"/>
        </w:rPr>
      </w:pPr>
    </w:p>
    <w:p w:rsidR="0035580A" w:rsidRDefault="0035580A" w:rsidP="0035580A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:rsidR="000F6AED" w:rsidRDefault="000F6AED" w:rsidP="0035580A">
      <w:pPr>
        <w:rPr>
          <w:sz w:val="22"/>
          <w:szCs w:val="22"/>
        </w:rPr>
      </w:pPr>
    </w:p>
    <w:p w:rsidR="0035580A" w:rsidRDefault="0035580A" w:rsidP="0035580A">
      <w:pPr>
        <w:rPr>
          <w:sz w:val="22"/>
          <w:szCs w:val="22"/>
        </w:rPr>
      </w:pPr>
    </w:p>
    <w:p w:rsidR="0035580A" w:rsidRDefault="0035580A" w:rsidP="0035580A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35580A" w:rsidRDefault="0035580A" w:rsidP="0035580A">
      <w:pPr>
        <w:pStyle w:val="Zkladntextodsazen"/>
        <w:spacing w:before="0"/>
        <w:ind w:left="0"/>
      </w:pPr>
    </w:p>
    <w:p w:rsidR="000F6AED" w:rsidRDefault="000F6AED" w:rsidP="0035580A">
      <w:pPr>
        <w:pStyle w:val="Zkladntextodsazen"/>
        <w:spacing w:before="0"/>
        <w:ind w:left="0"/>
      </w:pPr>
    </w:p>
    <w:p w:rsidR="0035580A" w:rsidRDefault="0035580A" w:rsidP="0035580A">
      <w:pPr>
        <w:pStyle w:val="Zkladntextodsazen"/>
        <w:spacing w:before="0"/>
        <w:ind w:left="0"/>
      </w:pPr>
      <w:r>
        <w:t>Za</w:t>
      </w:r>
      <w:r w:rsidR="000F6AED">
        <w:t xml:space="preserve"> poskytovatele …………………………………….</w:t>
      </w:r>
      <w:r>
        <w:t>.</w:t>
      </w:r>
    </w:p>
    <w:p w:rsidR="0035580A" w:rsidRPr="00A541A0" w:rsidRDefault="0035580A" w:rsidP="0035580A">
      <w:pPr>
        <w:rPr>
          <w:sz w:val="22"/>
          <w:szCs w:val="22"/>
        </w:rPr>
      </w:pPr>
    </w:p>
    <w:p w:rsidR="0035580A" w:rsidRDefault="0035580A" w:rsidP="0035580A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Potvrzením objednávky vzniká </w:t>
      </w:r>
      <w:r>
        <w:rPr>
          <w:sz w:val="22"/>
          <w:szCs w:val="22"/>
        </w:rPr>
        <w:t>závazek dle občanského zákoníku.</w:t>
      </w:r>
    </w:p>
    <w:p w:rsidR="0035580A" w:rsidRDefault="0035580A" w:rsidP="0035580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580A" w:rsidRDefault="0035580A" w:rsidP="0035580A">
      <w:pPr>
        <w:jc w:val="both"/>
        <w:rPr>
          <w:sz w:val="22"/>
        </w:rPr>
      </w:pPr>
      <w:r w:rsidRPr="00A541A0">
        <w:rPr>
          <w:sz w:val="22"/>
        </w:rPr>
        <w:t>S</w:t>
      </w:r>
      <w:r w:rsidR="00ED6AF2">
        <w:rPr>
          <w:sz w:val="22"/>
        </w:rPr>
        <w:t> </w:t>
      </w:r>
      <w:r w:rsidRPr="00A541A0">
        <w:rPr>
          <w:sz w:val="22"/>
        </w:rPr>
        <w:t>pozdravem</w:t>
      </w:r>
    </w:p>
    <w:p w:rsidR="0035580A" w:rsidRDefault="0035580A" w:rsidP="0035580A">
      <w:pPr>
        <w:ind w:left="1276"/>
        <w:jc w:val="both"/>
        <w:rPr>
          <w:sz w:val="22"/>
          <w:szCs w:val="22"/>
        </w:rPr>
      </w:pPr>
    </w:p>
    <w:p w:rsidR="000F6AED" w:rsidRPr="005E7472" w:rsidRDefault="000F6AED" w:rsidP="0035580A">
      <w:pPr>
        <w:ind w:left="1276"/>
        <w:jc w:val="both"/>
        <w:rPr>
          <w:sz w:val="22"/>
          <w:szCs w:val="22"/>
        </w:rPr>
      </w:pPr>
    </w:p>
    <w:p w:rsidR="00784F51" w:rsidRPr="00B61C2F" w:rsidRDefault="0035580A" w:rsidP="00784F51">
      <w:pPr>
        <w:pStyle w:val="Nadpis1"/>
        <w:tabs>
          <w:tab w:val="left" w:pos="7240"/>
        </w:tabs>
        <w:ind w:left="4254" w:right="1321" w:firstLine="0"/>
        <w:rPr>
          <w:rFonts w:ascii="Times New Roman" w:hAnsi="Times New Roman"/>
          <w:szCs w:val="22"/>
        </w:rPr>
      </w:pPr>
      <w:r>
        <w:rPr>
          <w:szCs w:val="22"/>
        </w:rPr>
        <w:t xml:space="preserve">                                                                              </w:t>
      </w:r>
      <w:r w:rsidR="000F6AED">
        <w:rPr>
          <w:szCs w:val="22"/>
        </w:rPr>
        <w:t xml:space="preserve">  </w:t>
      </w:r>
      <w:r w:rsidR="00784F51" w:rsidRPr="00BF7746">
        <w:rPr>
          <w:rFonts w:ascii="Times New Roman" w:hAnsi="Times New Roman"/>
          <w:bCs w:val="0"/>
          <w:szCs w:val="22"/>
        </w:rPr>
        <w:t xml:space="preserve">                                      </w:t>
      </w:r>
      <w:r w:rsidR="00784F51" w:rsidRPr="00B61C2F">
        <w:rPr>
          <w:rFonts w:ascii="Times New Roman" w:hAnsi="Times New Roman"/>
          <w:bCs w:val="0"/>
          <w:szCs w:val="22"/>
        </w:rPr>
        <w:t xml:space="preserve">                   </w:t>
      </w:r>
      <w:r w:rsidR="00784F51">
        <w:rPr>
          <w:rFonts w:ascii="Times New Roman" w:hAnsi="Times New Roman"/>
          <w:bCs w:val="0"/>
          <w:szCs w:val="22"/>
        </w:rPr>
        <w:t xml:space="preserve">                     Ing. arch. Pavla Melková</w:t>
      </w:r>
    </w:p>
    <w:p w:rsidR="009D2D7F" w:rsidRPr="009D2D7F" w:rsidRDefault="00784F51" w:rsidP="00CA6380">
      <w:pPr>
        <w:tabs>
          <w:tab w:val="left" w:pos="4820"/>
        </w:tabs>
        <w:ind w:right="1321"/>
        <w:rPr>
          <w:sz w:val="22"/>
          <w:szCs w:val="22"/>
        </w:rPr>
      </w:pPr>
      <w:r w:rsidRPr="00B61C2F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</w:t>
      </w:r>
      <w:r w:rsidRPr="00B61C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ředitelka</w:t>
      </w:r>
      <w:r w:rsidRPr="00B61C2F">
        <w:rPr>
          <w:sz w:val="22"/>
          <w:szCs w:val="22"/>
        </w:rPr>
        <w:t xml:space="preserve"> Sekce </w:t>
      </w:r>
      <w:r>
        <w:rPr>
          <w:sz w:val="22"/>
          <w:szCs w:val="22"/>
        </w:rPr>
        <w:t>detailu města</w:t>
      </w:r>
      <w:bookmarkStart w:id="0" w:name="_GoBack"/>
      <w:bookmarkEnd w:id="0"/>
      <w:r w:rsidR="009D2D7F">
        <w:rPr>
          <w:sz w:val="22"/>
          <w:szCs w:val="22"/>
        </w:rPr>
        <w:tab/>
      </w:r>
    </w:p>
    <w:p w:rsidR="00293BD2" w:rsidRPr="00582F49" w:rsidRDefault="00293BD2" w:rsidP="00D049D7">
      <w:pPr>
        <w:tabs>
          <w:tab w:val="left" w:pos="567"/>
        </w:tabs>
        <w:ind w:right="181"/>
        <w:rPr>
          <w:sz w:val="22"/>
          <w:szCs w:val="22"/>
        </w:rPr>
      </w:pPr>
    </w:p>
    <w:sectPr w:rsidR="00293BD2" w:rsidRPr="00582F49" w:rsidSect="00952A7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FA" w:rsidRDefault="006750FA">
      <w:r>
        <w:separator/>
      </w:r>
    </w:p>
  </w:endnote>
  <w:endnote w:type="continuationSeparator" w:id="0">
    <w:p w:rsidR="006750FA" w:rsidRDefault="0067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B4" w:rsidRPr="00952A7B" w:rsidRDefault="006E0CF2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51250" cy="843280"/>
          <wp:effectExtent l="0" t="0" r="6350" b="0"/>
          <wp:wrapNone/>
          <wp:docPr id="13" name="obrázek 8" descr="zapati_hybrid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zapati_hybrid_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412">
      <w:rPr>
        <w:rFonts w:ascii="Myriad Pro" w:hAnsi="Myriad Pro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2A7B" w:rsidRPr="00D33720" w:rsidRDefault="00C7141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D3372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952A7B" w:rsidRPr="00D33720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3372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A638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33720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952A7B" w:rsidRPr="00D33720" w:rsidRDefault="00C71412" w:rsidP="00952A7B">
                    <w:pPr>
                      <w:pStyle w:val="Zpat"/>
                      <w:ind w:right="-58"/>
                      <w:jc w:val="right"/>
                      <w:rPr>
                        <w:sz w:val="22"/>
                        <w:szCs w:val="22"/>
                      </w:rPr>
                    </w:pPr>
                    <w:r w:rsidRPr="00D33720">
                      <w:rPr>
                        <w:sz w:val="22"/>
                        <w:szCs w:val="22"/>
                      </w:rPr>
                      <w:fldChar w:fldCharType="begin"/>
                    </w:r>
                    <w:r w:rsidR="00952A7B" w:rsidRPr="00D33720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D33720">
                      <w:rPr>
                        <w:sz w:val="22"/>
                        <w:szCs w:val="22"/>
                      </w:rPr>
                      <w:fldChar w:fldCharType="separate"/>
                    </w:r>
                    <w:r w:rsidR="00CA6380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D33720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B4" w:rsidRDefault="006E0CF2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FA" w:rsidRDefault="006750FA">
      <w:r>
        <w:separator/>
      </w:r>
    </w:p>
  </w:footnote>
  <w:footnote w:type="continuationSeparator" w:id="0">
    <w:p w:rsidR="006750FA" w:rsidRDefault="0067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E3" w:rsidRDefault="00952A7B" w:rsidP="00952A7B">
    <w:pPr>
      <w:pStyle w:val="Zhlav"/>
      <w:tabs>
        <w:tab w:val="clear" w:pos="4536"/>
        <w:tab w:val="clear" w:pos="9072"/>
        <w:tab w:val="left" w:pos="3306"/>
      </w:tabs>
    </w:pPr>
    <w:r>
      <w:tab/>
    </w:r>
  </w:p>
  <w:p w:rsidR="009026B4" w:rsidRPr="00896D8F" w:rsidRDefault="001A6D2B" w:rsidP="00411FF0">
    <w:pPr>
      <w:pStyle w:val="Zhlav"/>
      <w:tabs>
        <w:tab w:val="clear" w:pos="4536"/>
        <w:tab w:val="clear" w:pos="9072"/>
        <w:tab w:val="left" w:pos="3306"/>
      </w:tabs>
      <w:ind w:firstLine="1418"/>
      <w:jc w:val="right"/>
    </w:pPr>
    <w:r>
      <w:rPr>
        <w:b/>
        <w:bCs/>
        <w:sz w:val="22"/>
      </w:rPr>
      <w:t>ZAK 16-01</w:t>
    </w:r>
    <w:r w:rsidR="00D63CD3">
      <w:rPr>
        <w:b/>
        <w:bCs/>
        <w:sz w:val="22"/>
      </w:rPr>
      <w:t>08</w:t>
    </w:r>
    <w:r>
      <w:rPr>
        <w:b/>
        <w:bCs/>
        <w:sz w:val="22"/>
      </w:rPr>
      <w:t>/o/</w:t>
    </w:r>
    <w:r w:rsidR="00D63CD3">
      <w:rPr>
        <w:b/>
        <w:bCs/>
        <w:sz w:val="22"/>
      </w:rPr>
      <w:t>KU</w:t>
    </w:r>
    <w:r>
      <w:rPr>
        <w:noProof/>
      </w:rPr>
      <w:t xml:space="preserve"> </w:t>
    </w:r>
    <w:r w:rsidR="006E0CF2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CF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5865" cy="248285"/>
          <wp:effectExtent l="0" t="0" r="0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FF0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B4" w:rsidRDefault="006E0CF2">
    <w:pPr>
      <w:pStyle w:val="Zhlav"/>
      <w:ind w:left="1440" w:firstLine="1620"/>
    </w:pP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Default="006E0CF2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6620" cy="896620"/>
                                <wp:effectExtent l="0" t="0" r="0" b="0"/>
                                <wp:docPr id="4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3" o:spid="_x0000_s1028" type="#_x0000_t202" style="position:absolute;left:0;text-align:left;margin-left:-98.25pt;margin-top:-14.25pt;width:86pt;height:8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9026B4" w:rsidRDefault="006E0CF2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>
                          <wp:extent cx="896620" cy="896620"/>
                          <wp:effectExtent l="0" t="0" r="0" b="0"/>
                          <wp:docPr id="4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01A2"/>
    <w:multiLevelType w:val="hybridMultilevel"/>
    <w:tmpl w:val="EBF82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D6325"/>
    <w:multiLevelType w:val="hybridMultilevel"/>
    <w:tmpl w:val="9DCAC3B2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91361"/>
    <w:multiLevelType w:val="hybridMultilevel"/>
    <w:tmpl w:val="507CF54A"/>
    <w:lvl w:ilvl="0" w:tplc="5FF0F9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96F43"/>
    <w:multiLevelType w:val="hybridMultilevel"/>
    <w:tmpl w:val="36C81E70"/>
    <w:lvl w:ilvl="0" w:tplc="2DBC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A4BB6"/>
    <w:multiLevelType w:val="hybridMultilevel"/>
    <w:tmpl w:val="9EDC0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6358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A354D"/>
    <w:multiLevelType w:val="hybridMultilevel"/>
    <w:tmpl w:val="106073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51"/>
    <w:rsid w:val="00004EF5"/>
    <w:rsid w:val="00011146"/>
    <w:rsid w:val="00035A2D"/>
    <w:rsid w:val="0004088E"/>
    <w:rsid w:val="00043359"/>
    <w:rsid w:val="0005016A"/>
    <w:rsid w:val="00056D89"/>
    <w:rsid w:val="000650B8"/>
    <w:rsid w:val="00065366"/>
    <w:rsid w:val="000763C7"/>
    <w:rsid w:val="000878DE"/>
    <w:rsid w:val="00090126"/>
    <w:rsid w:val="0009522B"/>
    <w:rsid w:val="000A11F5"/>
    <w:rsid w:val="000A1F5A"/>
    <w:rsid w:val="000A694F"/>
    <w:rsid w:val="000B56CA"/>
    <w:rsid w:val="000C0137"/>
    <w:rsid w:val="000C0BB1"/>
    <w:rsid w:val="000C2BDD"/>
    <w:rsid w:val="000C5C78"/>
    <w:rsid w:val="000D07CF"/>
    <w:rsid w:val="000D0BC1"/>
    <w:rsid w:val="000E021D"/>
    <w:rsid w:val="000E36BD"/>
    <w:rsid w:val="000F6AED"/>
    <w:rsid w:val="00100346"/>
    <w:rsid w:val="00111F3A"/>
    <w:rsid w:val="00116589"/>
    <w:rsid w:val="0011762A"/>
    <w:rsid w:val="00126060"/>
    <w:rsid w:val="001272AB"/>
    <w:rsid w:val="001416D7"/>
    <w:rsid w:val="001526C6"/>
    <w:rsid w:val="00155176"/>
    <w:rsid w:val="001660D0"/>
    <w:rsid w:val="001678AF"/>
    <w:rsid w:val="001850C0"/>
    <w:rsid w:val="00192BBF"/>
    <w:rsid w:val="001A3BE9"/>
    <w:rsid w:val="001A6D2B"/>
    <w:rsid w:val="001A7CD9"/>
    <w:rsid w:val="001B07ED"/>
    <w:rsid w:val="001B1CE4"/>
    <w:rsid w:val="001B2DFA"/>
    <w:rsid w:val="001D4C6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23F5F"/>
    <w:rsid w:val="00224EDC"/>
    <w:rsid w:val="00235C33"/>
    <w:rsid w:val="00236BED"/>
    <w:rsid w:val="002422CD"/>
    <w:rsid w:val="002434AE"/>
    <w:rsid w:val="002464AD"/>
    <w:rsid w:val="00254784"/>
    <w:rsid w:val="00293BD2"/>
    <w:rsid w:val="00295248"/>
    <w:rsid w:val="00296241"/>
    <w:rsid w:val="002A0A47"/>
    <w:rsid w:val="002A2E28"/>
    <w:rsid w:val="002A5736"/>
    <w:rsid w:val="002B2984"/>
    <w:rsid w:val="002C2244"/>
    <w:rsid w:val="002D0DB3"/>
    <w:rsid w:val="002D1E43"/>
    <w:rsid w:val="002E161A"/>
    <w:rsid w:val="002E64CE"/>
    <w:rsid w:val="003041A0"/>
    <w:rsid w:val="00311890"/>
    <w:rsid w:val="0031611F"/>
    <w:rsid w:val="003265FF"/>
    <w:rsid w:val="00334984"/>
    <w:rsid w:val="00345880"/>
    <w:rsid w:val="0035580A"/>
    <w:rsid w:val="0037756C"/>
    <w:rsid w:val="00384F35"/>
    <w:rsid w:val="00397025"/>
    <w:rsid w:val="003A1F78"/>
    <w:rsid w:val="003A53C3"/>
    <w:rsid w:val="003B04D6"/>
    <w:rsid w:val="003B7C4C"/>
    <w:rsid w:val="003C3502"/>
    <w:rsid w:val="003D2FB6"/>
    <w:rsid w:val="003D44C9"/>
    <w:rsid w:val="003D5D15"/>
    <w:rsid w:val="003E1FBA"/>
    <w:rsid w:val="003F1ED3"/>
    <w:rsid w:val="003F380B"/>
    <w:rsid w:val="003F7132"/>
    <w:rsid w:val="00411492"/>
    <w:rsid w:val="00411FF0"/>
    <w:rsid w:val="00423F07"/>
    <w:rsid w:val="004243E3"/>
    <w:rsid w:val="004259FC"/>
    <w:rsid w:val="00433E12"/>
    <w:rsid w:val="0044614B"/>
    <w:rsid w:val="00451AE3"/>
    <w:rsid w:val="004623F1"/>
    <w:rsid w:val="00466AD0"/>
    <w:rsid w:val="00467D77"/>
    <w:rsid w:val="004737BD"/>
    <w:rsid w:val="00480B4F"/>
    <w:rsid w:val="00485E85"/>
    <w:rsid w:val="004A3900"/>
    <w:rsid w:val="004B3001"/>
    <w:rsid w:val="004B6ECA"/>
    <w:rsid w:val="004C0613"/>
    <w:rsid w:val="004C6342"/>
    <w:rsid w:val="004D2ADD"/>
    <w:rsid w:val="004D60BB"/>
    <w:rsid w:val="004E0B22"/>
    <w:rsid w:val="004E1FA4"/>
    <w:rsid w:val="004E2502"/>
    <w:rsid w:val="004E3539"/>
    <w:rsid w:val="004F34D8"/>
    <w:rsid w:val="00500BC3"/>
    <w:rsid w:val="00506766"/>
    <w:rsid w:val="00506866"/>
    <w:rsid w:val="005074E1"/>
    <w:rsid w:val="00522E19"/>
    <w:rsid w:val="00523F8B"/>
    <w:rsid w:val="00537624"/>
    <w:rsid w:val="00541434"/>
    <w:rsid w:val="00565B0A"/>
    <w:rsid w:val="0057031E"/>
    <w:rsid w:val="00570ED9"/>
    <w:rsid w:val="00574E81"/>
    <w:rsid w:val="00582F49"/>
    <w:rsid w:val="00587097"/>
    <w:rsid w:val="00587988"/>
    <w:rsid w:val="00587DE4"/>
    <w:rsid w:val="00595F8D"/>
    <w:rsid w:val="005A2591"/>
    <w:rsid w:val="005A65D0"/>
    <w:rsid w:val="005B1CD0"/>
    <w:rsid w:val="005B24EA"/>
    <w:rsid w:val="005D0F50"/>
    <w:rsid w:val="005D44C6"/>
    <w:rsid w:val="005E04A8"/>
    <w:rsid w:val="005F3412"/>
    <w:rsid w:val="005F42C0"/>
    <w:rsid w:val="006115AB"/>
    <w:rsid w:val="0061235E"/>
    <w:rsid w:val="0061309D"/>
    <w:rsid w:val="00613C80"/>
    <w:rsid w:val="00615F86"/>
    <w:rsid w:val="00636853"/>
    <w:rsid w:val="00642B9C"/>
    <w:rsid w:val="00645762"/>
    <w:rsid w:val="00650BA9"/>
    <w:rsid w:val="00663002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0CF2"/>
    <w:rsid w:val="006E375D"/>
    <w:rsid w:val="006E45EA"/>
    <w:rsid w:val="006F1FA4"/>
    <w:rsid w:val="007041F2"/>
    <w:rsid w:val="007111DA"/>
    <w:rsid w:val="00712B4A"/>
    <w:rsid w:val="00723B68"/>
    <w:rsid w:val="00744DDC"/>
    <w:rsid w:val="00750283"/>
    <w:rsid w:val="007569C9"/>
    <w:rsid w:val="007759FB"/>
    <w:rsid w:val="00781E25"/>
    <w:rsid w:val="00784F51"/>
    <w:rsid w:val="007957D9"/>
    <w:rsid w:val="007A06D1"/>
    <w:rsid w:val="007A7A06"/>
    <w:rsid w:val="007B6550"/>
    <w:rsid w:val="007C2B7E"/>
    <w:rsid w:val="007C6702"/>
    <w:rsid w:val="007C6F2C"/>
    <w:rsid w:val="007D03F8"/>
    <w:rsid w:val="007E4167"/>
    <w:rsid w:val="00810AA7"/>
    <w:rsid w:val="00812F25"/>
    <w:rsid w:val="0081706F"/>
    <w:rsid w:val="008206A8"/>
    <w:rsid w:val="008247ED"/>
    <w:rsid w:val="0084286E"/>
    <w:rsid w:val="0084366E"/>
    <w:rsid w:val="00846343"/>
    <w:rsid w:val="008535FC"/>
    <w:rsid w:val="0085433D"/>
    <w:rsid w:val="008548BE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9026B4"/>
    <w:rsid w:val="0090297A"/>
    <w:rsid w:val="00917AE0"/>
    <w:rsid w:val="00920D5C"/>
    <w:rsid w:val="00931D4C"/>
    <w:rsid w:val="00932A5B"/>
    <w:rsid w:val="0094503C"/>
    <w:rsid w:val="009506A4"/>
    <w:rsid w:val="00952A7B"/>
    <w:rsid w:val="00952F66"/>
    <w:rsid w:val="00957B68"/>
    <w:rsid w:val="00964934"/>
    <w:rsid w:val="00993FF2"/>
    <w:rsid w:val="009A3298"/>
    <w:rsid w:val="009A5199"/>
    <w:rsid w:val="009A538E"/>
    <w:rsid w:val="009A6F66"/>
    <w:rsid w:val="009C6F01"/>
    <w:rsid w:val="009D2D7F"/>
    <w:rsid w:val="009D5ACE"/>
    <w:rsid w:val="009F64EF"/>
    <w:rsid w:val="00A03D9A"/>
    <w:rsid w:val="00A15C00"/>
    <w:rsid w:val="00A163AB"/>
    <w:rsid w:val="00A20C59"/>
    <w:rsid w:val="00A238D5"/>
    <w:rsid w:val="00A42170"/>
    <w:rsid w:val="00A43816"/>
    <w:rsid w:val="00A519CC"/>
    <w:rsid w:val="00A52758"/>
    <w:rsid w:val="00A62F05"/>
    <w:rsid w:val="00A67D9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F27EF"/>
    <w:rsid w:val="00AF5C67"/>
    <w:rsid w:val="00B13CAB"/>
    <w:rsid w:val="00B15C7F"/>
    <w:rsid w:val="00B25C82"/>
    <w:rsid w:val="00B43600"/>
    <w:rsid w:val="00B66B98"/>
    <w:rsid w:val="00B673A8"/>
    <w:rsid w:val="00B7455A"/>
    <w:rsid w:val="00B74E60"/>
    <w:rsid w:val="00B82D64"/>
    <w:rsid w:val="00B85D84"/>
    <w:rsid w:val="00B85E47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A7D"/>
    <w:rsid w:val="00C16112"/>
    <w:rsid w:val="00C16EB6"/>
    <w:rsid w:val="00C20C26"/>
    <w:rsid w:val="00C45B07"/>
    <w:rsid w:val="00C4606F"/>
    <w:rsid w:val="00C51A1A"/>
    <w:rsid w:val="00C5555B"/>
    <w:rsid w:val="00C60FA8"/>
    <w:rsid w:val="00C6598F"/>
    <w:rsid w:val="00C71412"/>
    <w:rsid w:val="00C74116"/>
    <w:rsid w:val="00C82AEE"/>
    <w:rsid w:val="00C84A67"/>
    <w:rsid w:val="00C92C06"/>
    <w:rsid w:val="00C96D00"/>
    <w:rsid w:val="00CA6380"/>
    <w:rsid w:val="00CB61B2"/>
    <w:rsid w:val="00CC28C8"/>
    <w:rsid w:val="00CD17D0"/>
    <w:rsid w:val="00CE3216"/>
    <w:rsid w:val="00CE3368"/>
    <w:rsid w:val="00CF1842"/>
    <w:rsid w:val="00CF1B00"/>
    <w:rsid w:val="00D01EB6"/>
    <w:rsid w:val="00D049D7"/>
    <w:rsid w:val="00D111E3"/>
    <w:rsid w:val="00D16883"/>
    <w:rsid w:val="00D21DF5"/>
    <w:rsid w:val="00D23CB8"/>
    <w:rsid w:val="00D26CAB"/>
    <w:rsid w:val="00D33720"/>
    <w:rsid w:val="00D363D8"/>
    <w:rsid w:val="00D5003A"/>
    <w:rsid w:val="00D50062"/>
    <w:rsid w:val="00D5138B"/>
    <w:rsid w:val="00D53F2A"/>
    <w:rsid w:val="00D63CD3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684C"/>
    <w:rsid w:val="00DC154F"/>
    <w:rsid w:val="00DD6289"/>
    <w:rsid w:val="00E17A88"/>
    <w:rsid w:val="00E22216"/>
    <w:rsid w:val="00E412CB"/>
    <w:rsid w:val="00E458A8"/>
    <w:rsid w:val="00E77E9D"/>
    <w:rsid w:val="00E82BE1"/>
    <w:rsid w:val="00E8391A"/>
    <w:rsid w:val="00E903BD"/>
    <w:rsid w:val="00E95921"/>
    <w:rsid w:val="00EA6F93"/>
    <w:rsid w:val="00EA75AC"/>
    <w:rsid w:val="00EB16AF"/>
    <w:rsid w:val="00EC19AB"/>
    <w:rsid w:val="00EC4D05"/>
    <w:rsid w:val="00EC7E21"/>
    <w:rsid w:val="00ED55E0"/>
    <w:rsid w:val="00ED6AF2"/>
    <w:rsid w:val="00EE4052"/>
    <w:rsid w:val="00EE5EA4"/>
    <w:rsid w:val="00F045EC"/>
    <w:rsid w:val="00F04DD7"/>
    <w:rsid w:val="00F10A93"/>
    <w:rsid w:val="00F27921"/>
    <w:rsid w:val="00F3596A"/>
    <w:rsid w:val="00F42F2D"/>
    <w:rsid w:val="00F553D8"/>
    <w:rsid w:val="00F55E86"/>
    <w:rsid w:val="00F605EC"/>
    <w:rsid w:val="00F80382"/>
    <w:rsid w:val="00F81C63"/>
    <w:rsid w:val="00F85F98"/>
    <w:rsid w:val="00FB2631"/>
    <w:rsid w:val="00FB7036"/>
    <w:rsid w:val="00FC3594"/>
    <w:rsid w:val="00FD239E"/>
    <w:rsid w:val="00FD2979"/>
    <w:rsid w:val="00FD6FA5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50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5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ndrata@ipr.prah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ndrata@ipr.praha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kundrata@ipr.prah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ndrata@ipr.praha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A57B-8932-46BC-8BBA-6B1676EA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Objednávka_.dotx</Template>
  <TotalTime>24</TotalTime>
  <Pages>2</Pages>
  <Words>490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Šťastná Jitka (ÚRM/KR)</cp:lastModifiedBy>
  <cp:revision>7</cp:revision>
  <cp:lastPrinted>2016-06-10T07:56:00Z</cp:lastPrinted>
  <dcterms:created xsi:type="dcterms:W3CDTF">2016-06-10T07:41:00Z</dcterms:created>
  <dcterms:modified xsi:type="dcterms:W3CDTF">2016-08-16T09:55:00Z</dcterms:modified>
</cp:coreProperties>
</file>