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7FD13" w14:textId="6B4B94BE" w:rsidR="00DA6DB7" w:rsidRDefault="00D1645C" w:rsidP="00DA6DB7">
      <w:pPr>
        <w:suppressAutoHyphens/>
        <w:jc w:val="center"/>
        <w:rPr>
          <w:rFonts w:ascii="Arial" w:hAnsi="Arial" w:cs="Arial"/>
          <w:b/>
          <w:sz w:val="20"/>
          <w:lang w:val="cs-CZ"/>
        </w:rPr>
      </w:pPr>
      <w:bookmarkStart w:id="0" w:name="_Ref422310625"/>
      <w:r w:rsidRPr="005D785D">
        <w:rPr>
          <w:rFonts w:ascii="Arial" w:hAnsi="Arial" w:cs="Arial"/>
          <w:b/>
          <w:caps/>
          <w:color w:val="000000"/>
          <w:sz w:val="20"/>
          <w:lang w:val="cs-CZ"/>
        </w:rPr>
        <w:t>SMLOUV</w:t>
      </w:r>
      <w:r w:rsidR="006E566D" w:rsidRPr="005D785D">
        <w:rPr>
          <w:rFonts w:ascii="Arial" w:hAnsi="Arial" w:cs="Arial"/>
          <w:b/>
          <w:caps/>
          <w:color w:val="000000"/>
          <w:sz w:val="20"/>
          <w:lang w:val="cs-CZ"/>
        </w:rPr>
        <w:t xml:space="preserve">A O ZAJIšTĚNÍ </w:t>
      </w:r>
      <w:r w:rsidR="00A16B8D">
        <w:rPr>
          <w:rFonts w:ascii="Arial" w:hAnsi="Arial" w:cs="Arial"/>
          <w:b/>
          <w:caps/>
          <w:color w:val="000000"/>
          <w:sz w:val="20"/>
          <w:lang w:val="cs-CZ"/>
        </w:rPr>
        <w:t xml:space="preserve">ZIMNí a běžné </w:t>
      </w:r>
      <w:r w:rsidR="006E566D" w:rsidRPr="005D785D">
        <w:rPr>
          <w:rFonts w:ascii="Arial" w:hAnsi="Arial" w:cs="Arial"/>
          <w:b/>
          <w:caps/>
          <w:color w:val="000000"/>
          <w:sz w:val="20"/>
          <w:lang w:val="cs-CZ"/>
        </w:rPr>
        <w:t>ÚDRžBY</w:t>
      </w:r>
      <w:r w:rsidR="008F3E12">
        <w:rPr>
          <w:rFonts w:ascii="Arial" w:hAnsi="Arial" w:cs="Arial"/>
          <w:b/>
          <w:caps/>
          <w:color w:val="000000"/>
          <w:sz w:val="20"/>
          <w:lang w:val="cs-CZ"/>
        </w:rPr>
        <w:t xml:space="preserve"> vybraných </w:t>
      </w:r>
      <w:r w:rsidR="008F3E12" w:rsidRPr="008F3E12">
        <w:rPr>
          <w:rFonts w:ascii="Arial" w:hAnsi="Arial" w:cs="Arial"/>
          <w:b/>
          <w:caps/>
          <w:color w:val="000000"/>
          <w:sz w:val="20"/>
          <w:lang w:val="cs-CZ"/>
        </w:rPr>
        <w:t>úseků</w:t>
      </w:r>
      <w:r w:rsidR="006E566D" w:rsidRPr="008F3E12">
        <w:rPr>
          <w:rFonts w:ascii="Arial" w:hAnsi="Arial" w:cs="Arial"/>
          <w:b/>
          <w:caps/>
          <w:color w:val="000000"/>
          <w:sz w:val="20"/>
          <w:lang w:val="cs-CZ"/>
        </w:rPr>
        <w:t xml:space="preserve"> </w:t>
      </w:r>
      <w:r w:rsidR="00450A4B" w:rsidRPr="008F3E12">
        <w:rPr>
          <w:rFonts w:ascii="Arial" w:hAnsi="Arial" w:cs="Arial"/>
          <w:b/>
          <w:caps/>
          <w:color w:val="000000"/>
          <w:sz w:val="20"/>
          <w:lang w:val="cs-CZ"/>
        </w:rPr>
        <w:t xml:space="preserve">dálnic a </w:t>
      </w:r>
      <w:r w:rsidR="006E566D" w:rsidRPr="008F3E12">
        <w:rPr>
          <w:rFonts w:ascii="Arial" w:hAnsi="Arial" w:cs="Arial"/>
          <w:b/>
          <w:caps/>
          <w:color w:val="000000"/>
          <w:sz w:val="20"/>
          <w:lang w:val="cs-CZ"/>
        </w:rPr>
        <w:t>SILNIC I.</w:t>
      </w:r>
      <w:r w:rsidR="007C2F89" w:rsidRPr="008F3E12">
        <w:rPr>
          <w:rFonts w:ascii="Arial" w:hAnsi="Arial" w:cs="Arial"/>
          <w:b/>
          <w:caps/>
          <w:color w:val="000000"/>
          <w:sz w:val="20"/>
          <w:lang w:val="cs-CZ"/>
        </w:rPr>
        <w:t xml:space="preserve"> </w:t>
      </w:r>
      <w:r w:rsidR="006E566D" w:rsidRPr="008F3E12">
        <w:rPr>
          <w:rFonts w:ascii="Arial" w:hAnsi="Arial" w:cs="Arial"/>
          <w:b/>
          <w:sz w:val="20"/>
          <w:lang w:val="cs-CZ"/>
        </w:rPr>
        <w:t>TŘÍDY</w:t>
      </w:r>
      <w:r w:rsidR="00DA6DB7">
        <w:rPr>
          <w:rFonts w:ascii="Arial" w:hAnsi="Arial" w:cs="Arial"/>
          <w:b/>
          <w:sz w:val="20"/>
          <w:lang w:val="cs-CZ"/>
        </w:rPr>
        <w:t xml:space="preserve"> – OBLAST 07 LIBERECKÁ</w:t>
      </w:r>
    </w:p>
    <w:p w14:paraId="09D56430" w14:textId="6D8B40A9" w:rsidR="00DA6DB7" w:rsidRDefault="0083110A" w:rsidP="00DA6DB7">
      <w:pPr>
        <w:suppressAutoHyphens/>
        <w:jc w:val="center"/>
        <w:rPr>
          <w:rFonts w:ascii="Arial" w:hAnsi="Arial" w:cs="Arial"/>
          <w:sz w:val="20"/>
          <w:lang w:val="cs-CZ"/>
        </w:rPr>
      </w:pPr>
      <w:r w:rsidRPr="008F3E12">
        <w:rPr>
          <w:rFonts w:ascii="Arial" w:hAnsi="Arial" w:cs="Arial"/>
          <w:sz w:val="20"/>
          <w:lang w:val="cs-CZ"/>
        </w:rPr>
        <w:t>(dále</w:t>
      </w:r>
      <w:r w:rsidRPr="005D785D">
        <w:rPr>
          <w:rFonts w:ascii="Arial" w:hAnsi="Arial" w:cs="Arial"/>
          <w:sz w:val="20"/>
          <w:lang w:val="cs-CZ"/>
        </w:rPr>
        <w:t xml:space="preserve"> jen „</w:t>
      </w:r>
      <w:r w:rsidRPr="005D785D">
        <w:rPr>
          <w:rFonts w:ascii="Arial" w:hAnsi="Arial" w:cs="Arial"/>
          <w:b/>
          <w:sz w:val="20"/>
          <w:lang w:val="cs-CZ"/>
        </w:rPr>
        <w:t>Smlouva</w:t>
      </w:r>
      <w:r w:rsidRPr="005D785D">
        <w:rPr>
          <w:rFonts w:ascii="Arial" w:hAnsi="Arial" w:cs="Arial"/>
          <w:sz w:val="20"/>
          <w:lang w:val="cs-CZ"/>
        </w:rPr>
        <w:t>“)</w:t>
      </w:r>
    </w:p>
    <w:p w14:paraId="61FCD06D" w14:textId="62BCE31A" w:rsidR="00DA6DB7" w:rsidRPr="00DA6DB7" w:rsidRDefault="00DA6DB7" w:rsidP="00DA6DB7">
      <w:pPr>
        <w:pStyle w:val="Zkladntext21"/>
        <w:widowControl w:val="0"/>
        <w:tabs>
          <w:tab w:val="left" w:pos="3060"/>
        </w:tabs>
        <w:spacing w:before="60"/>
        <w:rPr>
          <w:rFonts w:cs="Arial"/>
        </w:rPr>
      </w:pPr>
      <w:r w:rsidRPr="00DE3A87">
        <w:rPr>
          <w:rFonts w:cs="Arial"/>
        </w:rPr>
        <w:t xml:space="preserve">evidenční číslo </w:t>
      </w:r>
      <w:r w:rsidRPr="00DA6DB7">
        <w:rPr>
          <w:rFonts w:cs="Arial"/>
        </w:rPr>
        <w:t xml:space="preserve">smlouvy </w:t>
      </w:r>
      <w:r w:rsidR="005925F5">
        <w:rPr>
          <w:rFonts w:cs="Arial"/>
        </w:rPr>
        <w:t>O</w:t>
      </w:r>
      <w:r w:rsidRPr="00DA6DB7">
        <w:rPr>
          <w:rFonts w:cs="Arial"/>
        </w:rPr>
        <w:t xml:space="preserve">bjednatele: </w:t>
      </w:r>
      <w:r w:rsidRPr="002E3355">
        <w:rPr>
          <w:rFonts w:cs="Arial"/>
        </w:rPr>
        <w:t>PL-0</w:t>
      </w:r>
      <w:r w:rsidR="002E3355" w:rsidRPr="002E3355">
        <w:rPr>
          <w:rFonts w:cs="Arial"/>
        </w:rPr>
        <w:t>02</w:t>
      </w:r>
      <w:r w:rsidRPr="002E3355">
        <w:rPr>
          <w:rFonts w:cs="Arial"/>
        </w:rPr>
        <w:t>-1112</w:t>
      </w:r>
      <w:r w:rsidRPr="00DA6DB7">
        <w:rPr>
          <w:rFonts w:cs="Arial"/>
        </w:rPr>
        <w:t>-17</w:t>
      </w:r>
    </w:p>
    <w:p w14:paraId="3AD4D5FE" w14:textId="31F79E5F" w:rsidR="00DA6DB7" w:rsidRPr="00DA6DB7" w:rsidRDefault="00DA6DB7" w:rsidP="00DA6DB7">
      <w:pPr>
        <w:pStyle w:val="Zkladntext21"/>
        <w:widowControl w:val="0"/>
        <w:tabs>
          <w:tab w:val="left" w:pos="3060"/>
        </w:tabs>
        <w:spacing w:before="60"/>
        <w:rPr>
          <w:rFonts w:cs="Arial"/>
        </w:rPr>
      </w:pPr>
      <w:r w:rsidRPr="00DA6DB7">
        <w:rPr>
          <w:rFonts w:cs="Arial"/>
        </w:rPr>
        <w:t xml:space="preserve">fakturační číslo </w:t>
      </w:r>
      <w:r w:rsidR="005925F5">
        <w:rPr>
          <w:rFonts w:cs="Arial"/>
        </w:rPr>
        <w:t>O</w:t>
      </w:r>
      <w:r w:rsidRPr="00DA6DB7">
        <w:rPr>
          <w:rFonts w:cs="Arial"/>
        </w:rPr>
        <w:t>bjednatele: ……………………</w:t>
      </w:r>
    </w:p>
    <w:p w14:paraId="1D70D4AC" w14:textId="2261EF22" w:rsidR="00DA6DB7" w:rsidRPr="00DA6DB7" w:rsidRDefault="00DA6DB7" w:rsidP="00DA6DB7">
      <w:pPr>
        <w:suppressAutoHyphens/>
        <w:spacing w:before="60"/>
        <w:jc w:val="center"/>
        <w:rPr>
          <w:rFonts w:ascii="Arial" w:hAnsi="Arial" w:cs="Arial"/>
          <w:color w:val="000000"/>
          <w:sz w:val="20"/>
          <w:lang w:val="cs-CZ"/>
        </w:rPr>
      </w:pPr>
      <w:r w:rsidRPr="00113350">
        <w:rPr>
          <w:rFonts w:ascii="Arial" w:hAnsi="Arial" w:cs="Arial"/>
          <w:sz w:val="20"/>
          <w:lang w:val="cs-CZ"/>
        </w:rPr>
        <w:t xml:space="preserve">evidenční číslo smlouvy </w:t>
      </w:r>
      <w:r w:rsidR="005925F5">
        <w:rPr>
          <w:rFonts w:ascii="Arial" w:hAnsi="Arial" w:cs="Arial"/>
          <w:sz w:val="20"/>
          <w:lang w:val="cs-CZ"/>
        </w:rPr>
        <w:t>Poskytovatele</w:t>
      </w:r>
      <w:r w:rsidRPr="00113350">
        <w:rPr>
          <w:rFonts w:ascii="Arial" w:hAnsi="Arial" w:cs="Arial"/>
          <w:sz w:val="20"/>
          <w:lang w:val="cs-CZ"/>
        </w:rPr>
        <w:t>: ……………</w:t>
      </w:r>
    </w:p>
    <w:p w14:paraId="2E9A59FA" w14:textId="77777777" w:rsidR="00DA6DB7" w:rsidRDefault="00DA6DB7" w:rsidP="00DA6DB7">
      <w:pPr>
        <w:suppressAutoHyphens/>
        <w:rPr>
          <w:rFonts w:ascii="Arial" w:hAnsi="Arial" w:cs="Arial"/>
          <w:color w:val="000000"/>
          <w:sz w:val="20"/>
          <w:lang w:val="cs-CZ"/>
        </w:rPr>
      </w:pPr>
    </w:p>
    <w:p w14:paraId="17D1DF59" w14:textId="5BCD21C3" w:rsidR="006E566D" w:rsidRPr="00DA6DB7" w:rsidRDefault="00DA6DB7" w:rsidP="00DA6DB7">
      <w:pPr>
        <w:suppressAutoHyphens/>
        <w:rPr>
          <w:rFonts w:ascii="Arial" w:hAnsi="Arial" w:cs="Arial"/>
          <w:color w:val="000000"/>
          <w:sz w:val="20"/>
          <w:lang w:val="cs-CZ"/>
        </w:rPr>
      </w:pPr>
      <w:r>
        <w:rPr>
          <w:rFonts w:ascii="Arial" w:hAnsi="Arial" w:cs="Arial"/>
          <w:color w:val="000000"/>
          <w:sz w:val="20"/>
          <w:lang w:val="cs-CZ"/>
        </w:rPr>
        <w:t xml:space="preserve">tato Smlouva </w:t>
      </w:r>
      <w:r w:rsidR="006E566D" w:rsidRPr="00DA6DB7">
        <w:rPr>
          <w:rFonts w:ascii="Arial" w:hAnsi="Arial" w:cs="Arial"/>
          <w:color w:val="000000"/>
          <w:sz w:val="20"/>
          <w:lang w:val="cs-CZ"/>
        </w:rPr>
        <w:t>se uzavírá níže uvedeného dne, měsíce a roku v</w:t>
      </w:r>
      <w:r w:rsidR="00450A4B" w:rsidRPr="00DA6DB7">
        <w:rPr>
          <w:rFonts w:ascii="Arial" w:hAnsi="Arial" w:cs="Arial"/>
          <w:color w:val="000000"/>
          <w:sz w:val="20"/>
          <w:lang w:val="cs-CZ"/>
        </w:rPr>
        <w:t> </w:t>
      </w:r>
      <w:r w:rsidR="006E566D" w:rsidRPr="00DA6DB7">
        <w:rPr>
          <w:rFonts w:ascii="Arial" w:hAnsi="Arial" w:cs="Arial"/>
          <w:color w:val="000000"/>
          <w:sz w:val="20"/>
          <w:lang w:val="cs-CZ"/>
        </w:rPr>
        <w:t>souladu s</w:t>
      </w:r>
      <w:r w:rsidR="00450A4B" w:rsidRPr="00DA6DB7">
        <w:rPr>
          <w:rFonts w:ascii="Arial" w:hAnsi="Arial" w:cs="Arial"/>
          <w:color w:val="000000"/>
          <w:sz w:val="20"/>
          <w:lang w:val="cs-CZ"/>
        </w:rPr>
        <w:t> </w:t>
      </w:r>
      <w:r w:rsidR="006E566D" w:rsidRPr="00DA6DB7">
        <w:rPr>
          <w:rFonts w:ascii="Arial" w:hAnsi="Arial" w:cs="Arial"/>
          <w:color w:val="000000"/>
          <w:sz w:val="20"/>
          <w:lang w:val="cs-CZ"/>
        </w:rPr>
        <w:t>ustanovením §</w:t>
      </w:r>
      <w:r w:rsidR="00450A4B" w:rsidRPr="00DA6DB7">
        <w:rPr>
          <w:rFonts w:ascii="Arial" w:hAnsi="Arial" w:cs="Arial"/>
          <w:color w:val="000000"/>
          <w:sz w:val="20"/>
          <w:lang w:val="cs-CZ"/>
        </w:rPr>
        <w:t> </w:t>
      </w:r>
      <w:r w:rsidR="006E566D" w:rsidRPr="00DA6DB7">
        <w:rPr>
          <w:rFonts w:ascii="Arial" w:hAnsi="Arial" w:cs="Arial"/>
          <w:color w:val="000000"/>
          <w:sz w:val="20"/>
          <w:lang w:val="cs-CZ"/>
        </w:rPr>
        <w:t>9 odst.</w:t>
      </w:r>
      <w:r w:rsidR="00450A4B" w:rsidRPr="00DA6DB7">
        <w:rPr>
          <w:rFonts w:ascii="Arial" w:hAnsi="Arial" w:cs="Arial"/>
          <w:color w:val="000000"/>
          <w:sz w:val="20"/>
          <w:lang w:val="cs-CZ"/>
        </w:rPr>
        <w:t> </w:t>
      </w:r>
      <w:r w:rsidR="00D76C8A" w:rsidRPr="00DA6DB7">
        <w:rPr>
          <w:rFonts w:ascii="Arial" w:hAnsi="Arial" w:cs="Arial"/>
          <w:color w:val="000000"/>
          <w:sz w:val="20"/>
          <w:lang w:val="cs-CZ"/>
        </w:rPr>
        <w:t>3</w:t>
      </w:r>
      <w:r w:rsidR="006E566D" w:rsidRPr="00DA6DB7">
        <w:rPr>
          <w:rFonts w:ascii="Arial" w:hAnsi="Arial" w:cs="Arial"/>
          <w:color w:val="000000"/>
          <w:sz w:val="20"/>
          <w:lang w:val="cs-CZ"/>
        </w:rPr>
        <w:t xml:space="preserve"> </w:t>
      </w:r>
      <w:r w:rsidR="00614DCC" w:rsidRPr="00DA6DB7">
        <w:rPr>
          <w:rFonts w:ascii="Arial" w:hAnsi="Arial" w:cs="Arial"/>
          <w:color w:val="000000"/>
          <w:sz w:val="20"/>
          <w:lang w:val="cs-CZ"/>
        </w:rPr>
        <w:t>Z</w:t>
      </w:r>
      <w:r w:rsidR="006E566D" w:rsidRPr="00DA6DB7">
        <w:rPr>
          <w:rFonts w:ascii="Arial" w:hAnsi="Arial" w:cs="Arial"/>
          <w:color w:val="000000"/>
          <w:sz w:val="20"/>
          <w:lang w:val="cs-CZ"/>
        </w:rPr>
        <w:t>ákona o</w:t>
      </w:r>
      <w:r w:rsidR="00363E48" w:rsidRPr="00DA6DB7">
        <w:rPr>
          <w:rFonts w:ascii="Arial" w:hAnsi="Arial" w:cs="Arial"/>
          <w:color w:val="000000"/>
          <w:sz w:val="20"/>
          <w:lang w:val="cs-CZ"/>
        </w:rPr>
        <w:t xml:space="preserve"> </w:t>
      </w:r>
      <w:r w:rsidR="006E566D" w:rsidRPr="00DA6DB7">
        <w:rPr>
          <w:rFonts w:ascii="Arial" w:hAnsi="Arial" w:cs="Arial"/>
          <w:color w:val="000000"/>
          <w:sz w:val="20"/>
          <w:lang w:val="cs-CZ"/>
        </w:rPr>
        <w:t>pozemních komunikacích</w:t>
      </w:r>
      <w:r w:rsidR="007C2F89" w:rsidRPr="00DA6DB7">
        <w:rPr>
          <w:rFonts w:ascii="Arial" w:hAnsi="Arial" w:cs="Arial"/>
          <w:color w:val="000000"/>
          <w:sz w:val="20"/>
          <w:lang w:val="cs-CZ"/>
        </w:rPr>
        <w:t xml:space="preserve"> </w:t>
      </w:r>
      <w:r w:rsidR="00DD5753" w:rsidRPr="00DA6DB7">
        <w:rPr>
          <w:rFonts w:ascii="Arial" w:hAnsi="Arial" w:cs="Arial"/>
          <w:color w:val="000000"/>
          <w:sz w:val="20"/>
          <w:lang w:val="cs-CZ"/>
        </w:rPr>
        <w:t>(</w:t>
      </w:r>
      <w:r w:rsidR="0083110A" w:rsidRPr="00DA6DB7">
        <w:rPr>
          <w:rFonts w:ascii="Arial" w:hAnsi="Arial" w:cs="Arial"/>
          <w:color w:val="000000"/>
          <w:sz w:val="20"/>
          <w:lang w:val="cs-CZ"/>
        </w:rPr>
        <w:t>viz definice</w:t>
      </w:r>
      <w:r w:rsidR="007C2F89" w:rsidRPr="00DA6DB7">
        <w:rPr>
          <w:rFonts w:ascii="Arial" w:hAnsi="Arial" w:cs="Arial"/>
          <w:color w:val="000000"/>
          <w:sz w:val="20"/>
          <w:lang w:val="cs-CZ"/>
        </w:rPr>
        <w:t xml:space="preserve"> pojm</w:t>
      </w:r>
      <w:r w:rsidR="0083110A" w:rsidRPr="00DA6DB7">
        <w:rPr>
          <w:rFonts w:ascii="Arial" w:hAnsi="Arial" w:cs="Arial"/>
          <w:color w:val="000000"/>
          <w:sz w:val="20"/>
          <w:lang w:val="cs-CZ"/>
        </w:rPr>
        <w:t>ů</w:t>
      </w:r>
      <w:r w:rsidR="007C2F89" w:rsidRPr="00DA6DB7">
        <w:rPr>
          <w:rFonts w:ascii="Arial" w:hAnsi="Arial" w:cs="Arial"/>
          <w:color w:val="000000"/>
          <w:sz w:val="20"/>
          <w:lang w:val="cs-CZ"/>
        </w:rPr>
        <w:t xml:space="preserve"> v</w:t>
      </w:r>
      <w:r w:rsidR="0093207B">
        <w:rPr>
          <w:rFonts w:ascii="Arial" w:hAnsi="Arial" w:cs="Arial"/>
          <w:color w:val="000000"/>
          <w:sz w:val="20"/>
          <w:lang w:val="cs-CZ"/>
        </w:rPr>
        <w:t> </w:t>
      </w:r>
      <w:r w:rsidR="007C2F89" w:rsidRPr="00DA6DB7">
        <w:rPr>
          <w:rFonts w:ascii="Arial" w:hAnsi="Arial" w:cs="Arial"/>
          <w:color w:val="000000"/>
          <w:sz w:val="20"/>
          <w:lang w:val="cs-CZ"/>
        </w:rPr>
        <w:t>článku</w:t>
      </w:r>
      <w:r w:rsidR="0093207B">
        <w:rPr>
          <w:rFonts w:ascii="Arial" w:hAnsi="Arial" w:cs="Arial"/>
          <w:color w:val="000000"/>
          <w:sz w:val="20"/>
          <w:lang w:val="cs-CZ"/>
        </w:rPr>
        <w:t xml:space="preserve"> </w:t>
      </w:r>
      <w:proofErr w:type="gramStart"/>
      <w:r w:rsidR="0093207B">
        <w:rPr>
          <w:rFonts w:ascii="Arial" w:hAnsi="Arial" w:cs="Arial"/>
          <w:color w:val="000000"/>
          <w:sz w:val="20"/>
          <w:lang w:val="cs-CZ"/>
        </w:rPr>
        <w:t>1.1.</w:t>
      </w:r>
      <w:r w:rsidR="00E45E65" w:rsidRPr="00DA6DB7">
        <w:rPr>
          <w:rFonts w:ascii="Arial" w:hAnsi="Arial" w:cs="Arial"/>
          <w:color w:val="000000"/>
          <w:sz w:val="20"/>
          <w:lang w:val="cs-CZ"/>
        </w:rPr>
        <w:t xml:space="preserve"> </w:t>
      </w:r>
      <w:r w:rsidR="00FD7DDE" w:rsidRPr="00DA6DB7">
        <w:rPr>
          <w:rFonts w:ascii="Arial" w:hAnsi="Arial" w:cs="Arial"/>
          <w:color w:val="000000"/>
          <w:sz w:val="20"/>
          <w:lang w:val="cs-CZ"/>
        </w:rPr>
        <w:t>této</w:t>
      </w:r>
      <w:proofErr w:type="gramEnd"/>
      <w:r w:rsidR="00FD7DDE" w:rsidRPr="00DA6DB7">
        <w:rPr>
          <w:rFonts w:ascii="Arial" w:hAnsi="Arial" w:cs="Arial"/>
          <w:color w:val="000000"/>
          <w:sz w:val="20"/>
          <w:lang w:val="cs-CZ"/>
        </w:rPr>
        <w:t xml:space="preserve"> S</w:t>
      </w:r>
      <w:r w:rsidR="00D02773" w:rsidRPr="00DA6DB7">
        <w:rPr>
          <w:rFonts w:ascii="Arial" w:hAnsi="Arial" w:cs="Arial"/>
          <w:color w:val="000000"/>
          <w:sz w:val="20"/>
          <w:lang w:val="cs-CZ"/>
        </w:rPr>
        <w:t>mlouvy</w:t>
      </w:r>
      <w:r w:rsidR="007C2F89" w:rsidRPr="00DA6DB7">
        <w:rPr>
          <w:rFonts w:ascii="Arial" w:hAnsi="Arial" w:cs="Arial"/>
          <w:color w:val="000000"/>
          <w:sz w:val="20"/>
          <w:lang w:val="cs-CZ"/>
        </w:rPr>
        <w:t>)</w:t>
      </w:r>
      <w:bookmarkStart w:id="1" w:name="_DV_M8"/>
      <w:bookmarkEnd w:id="1"/>
      <w:r w:rsidR="00E45E65" w:rsidRPr="00DA6DB7">
        <w:rPr>
          <w:rFonts w:ascii="Arial" w:hAnsi="Arial" w:cs="Arial"/>
          <w:color w:val="000000"/>
          <w:sz w:val="20"/>
          <w:lang w:val="cs-CZ"/>
        </w:rPr>
        <w:t xml:space="preserve"> a</w:t>
      </w:r>
      <w:r w:rsidR="005F2393" w:rsidRPr="00DA6DB7">
        <w:rPr>
          <w:rFonts w:ascii="Arial" w:hAnsi="Arial" w:cs="Arial"/>
          <w:color w:val="000000"/>
          <w:sz w:val="20"/>
          <w:lang w:val="cs-CZ"/>
        </w:rPr>
        <w:t xml:space="preserve"> </w:t>
      </w:r>
      <w:r w:rsidR="006E566D" w:rsidRPr="00DA6DB7">
        <w:rPr>
          <w:rFonts w:ascii="Arial" w:hAnsi="Arial" w:cs="Arial"/>
          <w:color w:val="000000"/>
          <w:sz w:val="20"/>
          <w:lang w:val="cs-CZ"/>
        </w:rPr>
        <w:t>§</w:t>
      </w:r>
      <w:r w:rsidR="00CA50DB" w:rsidRPr="00DA6DB7">
        <w:rPr>
          <w:rFonts w:ascii="Arial" w:hAnsi="Arial" w:cs="Arial"/>
          <w:color w:val="000000"/>
          <w:sz w:val="20"/>
          <w:lang w:val="cs-CZ"/>
        </w:rPr>
        <w:t xml:space="preserve"> </w:t>
      </w:r>
      <w:r w:rsidR="006E566D" w:rsidRPr="00DA6DB7">
        <w:rPr>
          <w:rFonts w:ascii="Arial" w:hAnsi="Arial" w:cs="Arial"/>
          <w:color w:val="000000"/>
          <w:sz w:val="20"/>
          <w:lang w:val="cs-CZ"/>
        </w:rPr>
        <w:t xml:space="preserve">10a </w:t>
      </w:r>
      <w:r w:rsidR="00614DCC" w:rsidRPr="00DA6DB7">
        <w:rPr>
          <w:rFonts w:ascii="Arial" w:hAnsi="Arial" w:cs="Arial"/>
          <w:color w:val="000000"/>
          <w:sz w:val="20"/>
          <w:lang w:val="cs-CZ"/>
        </w:rPr>
        <w:t>V</w:t>
      </w:r>
      <w:r w:rsidR="006E566D" w:rsidRPr="00DA6DB7">
        <w:rPr>
          <w:rFonts w:ascii="Arial" w:hAnsi="Arial" w:cs="Arial"/>
          <w:color w:val="000000"/>
          <w:sz w:val="20"/>
          <w:lang w:val="cs-CZ"/>
        </w:rPr>
        <w:t>yhlášky</w:t>
      </w:r>
      <w:r w:rsidR="007C2F89" w:rsidRPr="00DA6DB7">
        <w:rPr>
          <w:rFonts w:ascii="Arial" w:hAnsi="Arial" w:cs="Arial"/>
          <w:color w:val="000000"/>
          <w:sz w:val="20"/>
          <w:lang w:val="cs-CZ"/>
        </w:rPr>
        <w:t xml:space="preserve"> (</w:t>
      </w:r>
      <w:r w:rsidR="0083110A" w:rsidRPr="00DA6DB7">
        <w:rPr>
          <w:rFonts w:ascii="Arial" w:hAnsi="Arial" w:cs="Arial"/>
          <w:color w:val="000000"/>
          <w:sz w:val="20"/>
          <w:lang w:val="cs-CZ"/>
        </w:rPr>
        <w:t>viz definice</w:t>
      </w:r>
      <w:r w:rsidR="007C2F89" w:rsidRPr="00DA6DB7">
        <w:rPr>
          <w:rFonts w:ascii="Arial" w:hAnsi="Arial" w:cs="Arial"/>
          <w:color w:val="000000"/>
          <w:sz w:val="20"/>
          <w:lang w:val="cs-CZ"/>
        </w:rPr>
        <w:t xml:space="preserve"> pojm</w:t>
      </w:r>
      <w:r w:rsidR="0083110A" w:rsidRPr="00DA6DB7">
        <w:rPr>
          <w:rFonts w:ascii="Arial" w:hAnsi="Arial" w:cs="Arial"/>
          <w:color w:val="000000"/>
          <w:sz w:val="20"/>
          <w:lang w:val="cs-CZ"/>
        </w:rPr>
        <w:t>ů</w:t>
      </w:r>
      <w:r w:rsidR="007C2F89" w:rsidRPr="00DA6DB7">
        <w:rPr>
          <w:rFonts w:ascii="Arial" w:hAnsi="Arial" w:cs="Arial"/>
          <w:color w:val="000000"/>
          <w:sz w:val="20"/>
          <w:lang w:val="cs-CZ"/>
        </w:rPr>
        <w:t xml:space="preserve"> v</w:t>
      </w:r>
      <w:r w:rsidR="0093207B">
        <w:rPr>
          <w:rFonts w:ascii="Arial" w:hAnsi="Arial" w:cs="Arial"/>
          <w:color w:val="000000"/>
          <w:sz w:val="20"/>
          <w:lang w:val="cs-CZ"/>
        </w:rPr>
        <w:t> </w:t>
      </w:r>
      <w:r w:rsidR="007C2F89" w:rsidRPr="00DA6DB7">
        <w:rPr>
          <w:rFonts w:ascii="Arial" w:hAnsi="Arial" w:cs="Arial"/>
          <w:color w:val="000000"/>
          <w:sz w:val="20"/>
          <w:lang w:val="cs-CZ"/>
        </w:rPr>
        <w:t>článku</w:t>
      </w:r>
      <w:r w:rsidR="0093207B">
        <w:rPr>
          <w:rFonts w:ascii="Arial" w:hAnsi="Arial" w:cs="Arial"/>
          <w:color w:val="000000"/>
          <w:sz w:val="20"/>
          <w:lang w:val="cs-CZ"/>
        </w:rPr>
        <w:t xml:space="preserve"> 1.1.</w:t>
      </w:r>
      <w:r w:rsidR="00E45E65" w:rsidRPr="00DA6DB7">
        <w:rPr>
          <w:rFonts w:ascii="Arial" w:hAnsi="Arial" w:cs="Arial"/>
          <w:color w:val="000000"/>
          <w:sz w:val="20"/>
          <w:lang w:val="cs-CZ"/>
        </w:rPr>
        <w:t xml:space="preserve"> </w:t>
      </w:r>
      <w:r w:rsidR="00D02773" w:rsidRPr="00DA6DB7">
        <w:rPr>
          <w:rFonts w:ascii="Arial" w:hAnsi="Arial" w:cs="Arial"/>
          <w:color w:val="000000"/>
          <w:sz w:val="20"/>
          <w:lang w:val="cs-CZ"/>
        </w:rPr>
        <w:t>tét</w:t>
      </w:r>
      <w:r w:rsidR="00FD7DDE" w:rsidRPr="00DA6DB7">
        <w:rPr>
          <w:rFonts w:ascii="Arial" w:hAnsi="Arial" w:cs="Arial"/>
          <w:color w:val="000000"/>
          <w:sz w:val="20"/>
          <w:lang w:val="cs-CZ"/>
        </w:rPr>
        <w:t>o S</w:t>
      </w:r>
      <w:r w:rsidR="00D02773" w:rsidRPr="00DA6DB7">
        <w:rPr>
          <w:rFonts w:ascii="Arial" w:hAnsi="Arial" w:cs="Arial"/>
          <w:color w:val="000000"/>
          <w:sz w:val="20"/>
          <w:lang w:val="cs-CZ"/>
        </w:rPr>
        <w:t>mlouvy</w:t>
      </w:r>
      <w:r w:rsidR="007C2F89" w:rsidRPr="00DA6DB7">
        <w:rPr>
          <w:rFonts w:ascii="Arial" w:hAnsi="Arial" w:cs="Arial"/>
          <w:color w:val="000000"/>
          <w:sz w:val="20"/>
          <w:lang w:val="cs-CZ"/>
        </w:rPr>
        <w:t>)</w:t>
      </w:r>
      <w:bookmarkStart w:id="2" w:name="_DV_C11"/>
      <w:r w:rsidR="005F2393" w:rsidRPr="00DA6DB7">
        <w:rPr>
          <w:rFonts w:ascii="Arial" w:hAnsi="Arial" w:cs="Arial"/>
          <w:color w:val="000000"/>
          <w:sz w:val="20"/>
          <w:lang w:val="cs-CZ"/>
        </w:rPr>
        <w:t xml:space="preserve"> a Občanským zákoníkem</w:t>
      </w:r>
      <w:r w:rsidR="005F2393" w:rsidRPr="005D785D">
        <w:rPr>
          <w:rFonts w:ascii="Arial" w:hAnsi="Arial" w:cs="Arial"/>
          <w:color w:val="000000"/>
          <w:sz w:val="20"/>
          <w:lang w:val="cs-CZ"/>
        </w:rPr>
        <w:t xml:space="preserve"> (</w:t>
      </w:r>
      <w:r w:rsidR="009A4FFA" w:rsidRPr="005D785D">
        <w:rPr>
          <w:rFonts w:ascii="Arial" w:hAnsi="Arial" w:cs="Arial"/>
          <w:color w:val="000000"/>
          <w:sz w:val="20"/>
          <w:lang w:val="cs-CZ"/>
        </w:rPr>
        <w:t>viz</w:t>
      </w:r>
      <w:r w:rsidR="005F2393" w:rsidRPr="005D785D">
        <w:rPr>
          <w:rFonts w:ascii="Arial" w:hAnsi="Arial" w:cs="Arial"/>
          <w:color w:val="000000"/>
          <w:sz w:val="20"/>
          <w:lang w:val="cs-CZ"/>
        </w:rPr>
        <w:t xml:space="preserve"> defin</w:t>
      </w:r>
      <w:r w:rsidR="009A4FFA" w:rsidRPr="005D785D">
        <w:rPr>
          <w:rFonts w:ascii="Arial" w:hAnsi="Arial" w:cs="Arial"/>
          <w:color w:val="000000"/>
          <w:sz w:val="20"/>
          <w:lang w:val="cs-CZ"/>
        </w:rPr>
        <w:t>ice pojmů</w:t>
      </w:r>
      <w:r w:rsidR="005F2393" w:rsidRPr="005D785D">
        <w:rPr>
          <w:rFonts w:ascii="Arial" w:hAnsi="Arial" w:cs="Arial"/>
          <w:color w:val="000000"/>
          <w:sz w:val="20"/>
          <w:lang w:val="cs-CZ"/>
        </w:rPr>
        <w:t xml:space="preserve"> v</w:t>
      </w:r>
      <w:r w:rsidR="0093207B">
        <w:rPr>
          <w:rFonts w:ascii="Arial" w:hAnsi="Arial" w:cs="Arial"/>
          <w:color w:val="000000"/>
          <w:sz w:val="20"/>
          <w:lang w:val="cs-CZ"/>
        </w:rPr>
        <w:t> </w:t>
      </w:r>
      <w:r w:rsidR="005F2393" w:rsidRPr="005D785D">
        <w:rPr>
          <w:rFonts w:ascii="Arial" w:hAnsi="Arial" w:cs="Arial"/>
          <w:color w:val="000000"/>
          <w:sz w:val="20"/>
          <w:lang w:val="cs-CZ"/>
        </w:rPr>
        <w:t>článku</w:t>
      </w:r>
      <w:r w:rsidR="0093207B">
        <w:rPr>
          <w:rFonts w:ascii="Arial" w:hAnsi="Arial" w:cs="Arial"/>
          <w:color w:val="000000"/>
          <w:sz w:val="20"/>
          <w:lang w:val="cs-CZ"/>
        </w:rPr>
        <w:t xml:space="preserve"> 1.1.</w:t>
      </w:r>
      <w:r w:rsidR="00E45E65" w:rsidRPr="005D785D">
        <w:rPr>
          <w:rFonts w:ascii="Arial" w:hAnsi="Arial" w:cs="Arial"/>
          <w:color w:val="000000"/>
          <w:sz w:val="20"/>
          <w:lang w:val="cs-CZ"/>
        </w:rPr>
        <w:t xml:space="preserve"> </w:t>
      </w:r>
      <w:r w:rsidR="005F2393" w:rsidRPr="00DA6DB7">
        <w:rPr>
          <w:rFonts w:ascii="Arial" w:hAnsi="Arial" w:cs="Arial"/>
          <w:color w:val="000000"/>
          <w:sz w:val="20"/>
          <w:lang w:val="cs-CZ"/>
        </w:rPr>
        <w:t>této Smlouvy)</w:t>
      </w:r>
      <w:bookmarkStart w:id="3" w:name="_DV_M9"/>
      <w:bookmarkEnd w:id="2"/>
      <w:bookmarkEnd w:id="3"/>
      <w:r>
        <w:rPr>
          <w:rFonts w:ascii="Arial" w:hAnsi="Arial" w:cs="Arial"/>
          <w:color w:val="000000"/>
          <w:sz w:val="20"/>
          <w:lang w:val="cs-CZ"/>
        </w:rPr>
        <w:t xml:space="preserve"> </w:t>
      </w:r>
      <w:bookmarkStart w:id="4" w:name="_DV_M10"/>
      <w:bookmarkEnd w:id="4"/>
      <w:r>
        <w:rPr>
          <w:rFonts w:ascii="Arial" w:hAnsi="Arial" w:cs="Arial"/>
          <w:color w:val="000000"/>
          <w:sz w:val="20"/>
          <w:lang w:val="cs-CZ"/>
        </w:rPr>
        <w:t>mezi těmito smluvními stranami</w:t>
      </w:r>
      <w:r w:rsidR="0095246E">
        <w:rPr>
          <w:rFonts w:ascii="Arial" w:hAnsi="Arial" w:cs="Arial"/>
          <w:color w:val="000000"/>
          <w:sz w:val="20"/>
          <w:lang w:val="cs-CZ"/>
        </w:rPr>
        <w:t>:</w:t>
      </w:r>
    </w:p>
    <w:p w14:paraId="69721067" w14:textId="77777777" w:rsidR="006E566D" w:rsidRPr="00DA6DB7" w:rsidRDefault="006E566D" w:rsidP="00DA6DB7">
      <w:pPr>
        <w:suppressAutoHyphens/>
        <w:rPr>
          <w:rFonts w:ascii="Arial" w:hAnsi="Arial" w:cs="Arial"/>
          <w:color w:val="000000"/>
          <w:sz w:val="20"/>
          <w:lang w:val="cs-CZ"/>
        </w:rPr>
      </w:pPr>
      <w:bookmarkStart w:id="5" w:name="LIST"/>
      <w:bookmarkEnd w:id="5"/>
    </w:p>
    <w:p w14:paraId="1CE68DC1" w14:textId="77777777" w:rsidR="00DA6DB7" w:rsidRPr="00DA6DB7" w:rsidRDefault="00DA6DB7" w:rsidP="00DA6DB7">
      <w:pPr>
        <w:widowControl w:val="0"/>
        <w:tabs>
          <w:tab w:val="left" w:pos="1985"/>
        </w:tabs>
        <w:suppressAutoHyphens/>
        <w:rPr>
          <w:rFonts w:ascii="Arial" w:hAnsi="Arial" w:cs="Arial"/>
          <w:b/>
          <w:sz w:val="20"/>
          <w:lang w:val="cs-CZ"/>
        </w:rPr>
      </w:pPr>
      <w:bookmarkStart w:id="6" w:name="_DV_M11"/>
      <w:bookmarkEnd w:id="6"/>
      <w:r w:rsidRPr="00DA6DB7">
        <w:rPr>
          <w:rFonts w:ascii="Arial" w:hAnsi="Arial" w:cs="Arial"/>
          <w:b/>
          <w:sz w:val="20"/>
          <w:lang w:val="cs-CZ"/>
        </w:rPr>
        <w:t>objednatel:</w:t>
      </w:r>
      <w:r w:rsidRPr="00DA6DB7">
        <w:rPr>
          <w:rFonts w:ascii="Arial" w:hAnsi="Arial" w:cs="Arial"/>
          <w:b/>
          <w:sz w:val="20"/>
          <w:lang w:val="cs-CZ"/>
        </w:rPr>
        <w:tab/>
        <w:t>EUROVIA CS, a.s.</w:t>
      </w:r>
    </w:p>
    <w:p w14:paraId="53D8E0FB" w14:textId="77777777" w:rsidR="00DA6DB7" w:rsidRPr="00DA6DB7" w:rsidRDefault="00DA6DB7" w:rsidP="00DA6DB7">
      <w:pPr>
        <w:pStyle w:val="BodyText21"/>
        <w:tabs>
          <w:tab w:val="left" w:pos="1985"/>
        </w:tabs>
        <w:suppressAutoHyphens/>
        <w:rPr>
          <w:rFonts w:ascii="Arial" w:hAnsi="Arial" w:cs="Arial"/>
          <w:sz w:val="20"/>
          <w:lang w:eastAsia="ar-SA"/>
        </w:rPr>
      </w:pPr>
      <w:r w:rsidRPr="00DA6DB7">
        <w:rPr>
          <w:rFonts w:ascii="Arial" w:hAnsi="Arial" w:cs="Arial"/>
          <w:sz w:val="20"/>
          <w:lang w:eastAsia="ar-SA"/>
        </w:rPr>
        <w:t>sídlo:</w:t>
      </w:r>
      <w:r w:rsidRPr="00DA6DB7">
        <w:rPr>
          <w:rFonts w:ascii="Arial" w:hAnsi="Arial" w:cs="Arial"/>
          <w:sz w:val="20"/>
          <w:lang w:eastAsia="ar-SA"/>
        </w:rPr>
        <w:tab/>
        <w:t>Národní 138/10, Nové Město, 110 00 Praha 1</w:t>
      </w:r>
    </w:p>
    <w:p w14:paraId="423BDC0B" w14:textId="77777777" w:rsidR="00DA6DB7" w:rsidRPr="00DA6DB7" w:rsidRDefault="00DA6DB7" w:rsidP="00DA6DB7">
      <w:pPr>
        <w:widowControl w:val="0"/>
        <w:tabs>
          <w:tab w:val="left" w:pos="1985"/>
        </w:tabs>
        <w:suppressAutoHyphens/>
        <w:rPr>
          <w:rFonts w:ascii="Arial" w:hAnsi="Arial" w:cs="Arial"/>
          <w:b/>
          <w:bCs/>
          <w:sz w:val="20"/>
          <w:lang w:val="cs-CZ"/>
        </w:rPr>
      </w:pPr>
      <w:r w:rsidRPr="00DA6DB7">
        <w:rPr>
          <w:rFonts w:ascii="Arial" w:hAnsi="Arial" w:cs="Arial"/>
          <w:sz w:val="20"/>
          <w:lang w:val="cs-CZ"/>
        </w:rPr>
        <w:t>kontaktní adresa:</w:t>
      </w:r>
      <w:r w:rsidRPr="00DA6DB7">
        <w:rPr>
          <w:rFonts w:ascii="Arial" w:hAnsi="Arial" w:cs="Arial"/>
          <w:sz w:val="20"/>
          <w:lang w:val="cs-CZ"/>
        </w:rPr>
        <w:tab/>
      </w:r>
      <w:r w:rsidRPr="00DA6DB7">
        <w:rPr>
          <w:rFonts w:ascii="Arial" w:hAnsi="Arial" w:cs="Arial"/>
          <w:b/>
          <w:bCs/>
          <w:sz w:val="20"/>
          <w:lang w:val="cs-CZ"/>
        </w:rPr>
        <w:t xml:space="preserve">EUROVIA CS, a.s., odštěpný závod oblast Čechy střed, závod Liberec, </w:t>
      </w:r>
    </w:p>
    <w:p w14:paraId="0D756A31" w14:textId="77777777" w:rsidR="00DA6DB7" w:rsidRPr="00DA6DB7" w:rsidRDefault="00DA6DB7" w:rsidP="00DA6DB7">
      <w:pPr>
        <w:pStyle w:val="Zkladntext21"/>
        <w:widowControl w:val="0"/>
        <w:tabs>
          <w:tab w:val="left" w:pos="1985"/>
        </w:tabs>
        <w:jc w:val="both"/>
        <w:rPr>
          <w:rFonts w:cs="Arial"/>
          <w:b/>
          <w:bCs/>
        </w:rPr>
      </w:pPr>
      <w:r w:rsidRPr="00DA6DB7">
        <w:rPr>
          <w:rFonts w:cs="Arial"/>
          <w:b/>
          <w:bCs/>
        </w:rPr>
        <w:tab/>
        <w:t>Londýnská 564, 460 01 Liberec 1</w:t>
      </w:r>
    </w:p>
    <w:p w14:paraId="5EE1E54B" w14:textId="77777777" w:rsidR="00DA6DB7" w:rsidRPr="00DA6DB7" w:rsidRDefault="00DA6DB7" w:rsidP="00DA6DB7">
      <w:pPr>
        <w:widowControl w:val="0"/>
        <w:tabs>
          <w:tab w:val="left" w:pos="1985"/>
        </w:tabs>
        <w:suppressAutoHyphens/>
        <w:spacing w:before="120"/>
        <w:rPr>
          <w:rFonts w:ascii="Arial" w:hAnsi="Arial" w:cs="Arial"/>
          <w:sz w:val="20"/>
          <w:lang w:val="cs-CZ"/>
        </w:rPr>
      </w:pPr>
      <w:r w:rsidRPr="00DA6DB7">
        <w:rPr>
          <w:rFonts w:ascii="Arial" w:hAnsi="Arial" w:cs="Arial"/>
          <w:sz w:val="20"/>
          <w:lang w:val="cs-CZ"/>
        </w:rPr>
        <w:t>IČ:</w:t>
      </w:r>
      <w:r w:rsidRPr="00DA6DB7">
        <w:rPr>
          <w:rFonts w:ascii="Arial" w:hAnsi="Arial" w:cs="Arial"/>
          <w:sz w:val="20"/>
          <w:lang w:val="cs-CZ"/>
        </w:rPr>
        <w:tab/>
        <w:t>452 74 924</w:t>
      </w:r>
    </w:p>
    <w:p w14:paraId="1B2661CA" w14:textId="77777777" w:rsidR="00DA6DB7" w:rsidRPr="00DA6DB7" w:rsidRDefault="00DA6DB7" w:rsidP="00DA6DB7">
      <w:pPr>
        <w:pStyle w:val="BodyText21"/>
        <w:tabs>
          <w:tab w:val="left" w:pos="1985"/>
        </w:tabs>
        <w:suppressAutoHyphens/>
        <w:rPr>
          <w:rFonts w:ascii="Arial" w:hAnsi="Arial" w:cs="Arial"/>
          <w:sz w:val="20"/>
          <w:lang w:eastAsia="ar-SA"/>
        </w:rPr>
      </w:pPr>
      <w:r w:rsidRPr="00DA6DB7">
        <w:rPr>
          <w:rFonts w:ascii="Arial" w:hAnsi="Arial" w:cs="Arial"/>
          <w:sz w:val="20"/>
          <w:lang w:eastAsia="ar-SA"/>
        </w:rPr>
        <w:t>DIČ:</w:t>
      </w:r>
      <w:r w:rsidRPr="00DA6DB7">
        <w:rPr>
          <w:rFonts w:ascii="Arial" w:hAnsi="Arial" w:cs="Arial"/>
          <w:b/>
          <w:sz w:val="20"/>
        </w:rPr>
        <w:t xml:space="preserve"> </w:t>
      </w:r>
      <w:r w:rsidRPr="00DA6DB7">
        <w:rPr>
          <w:rFonts w:ascii="Arial" w:hAnsi="Arial" w:cs="Arial"/>
          <w:b/>
          <w:sz w:val="20"/>
        </w:rPr>
        <w:tab/>
      </w:r>
      <w:r w:rsidRPr="00DA6DB7">
        <w:rPr>
          <w:rFonts w:ascii="Arial" w:hAnsi="Arial" w:cs="Arial"/>
          <w:sz w:val="20"/>
          <w:lang w:eastAsia="ar-SA"/>
        </w:rPr>
        <w:t>CZ45274924</w:t>
      </w:r>
    </w:p>
    <w:p w14:paraId="2A82394F" w14:textId="77777777" w:rsidR="00DA6DB7" w:rsidRPr="00DA6DB7" w:rsidRDefault="00DA6DB7" w:rsidP="00DA6DB7">
      <w:pPr>
        <w:widowControl w:val="0"/>
        <w:tabs>
          <w:tab w:val="left" w:pos="1985"/>
        </w:tabs>
        <w:suppressAutoHyphens/>
        <w:spacing w:before="120"/>
        <w:rPr>
          <w:rFonts w:ascii="Arial" w:hAnsi="Arial" w:cs="Arial"/>
          <w:sz w:val="20"/>
          <w:lang w:val="cs-CZ"/>
        </w:rPr>
      </w:pPr>
      <w:r w:rsidRPr="00DA6DB7">
        <w:rPr>
          <w:rFonts w:ascii="Arial" w:hAnsi="Arial" w:cs="Arial"/>
          <w:sz w:val="20"/>
          <w:lang w:val="cs-CZ"/>
        </w:rPr>
        <w:t>bankovní spojení:</w:t>
      </w:r>
      <w:r w:rsidRPr="00DA6DB7">
        <w:rPr>
          <w:rFonts w:ascii="Arial" w:hAnsi="Arial" w:cs="Arial"/>
          <w:sz w:val="20"/>
          <w:lang w:val="cs-CZ"/>
        </w:rPr>
        <w:tab/>
        <w:t xml:space="preserve">Komerční banka a.s., číslo účtu: </w:t>
      </w:r>
      <w:r w:rsidRPr="00DA6DB7">
        <w:rPr>
          <w:rFonts w:ascii="Arial" w:hAnsi="Arial" w:cs="Arial"/>
          <w:bCs/>
          <w:sz w:val="20"/>
          <w:lang w:val="cs-CZ"/>
        </w:rPr>
        <w:t>141320112/0100</w:t>
      </w:r>
    </w:p>
    <w:p w14:paraId="60DD44A5" w14:textId="77777777" w:rsidR="00DA6DB7" w:rsidRPr="00DA6DB7" w:rsidRDefault="00DA6DB7" w:rsidP="00DA6DB7">
      <w:pPr>
        <w:widowControl w:val="0"/>
        <w:tabs>
          <w:tab w:val="left" w:pos="1985"/>
        </w:tabs>
        <w:suppressAutoHyphens/>
        <w:spacing w:before="120"/>
        <w:rPr>
          <w:rFonts w:ascii="Arial" w:hAnsi="Arial" w:cs="Arial"/>
          <w:sz w:val="20"/>
          <w:lang w:val="cs-CZ"/>
        </w:rPr>
      </w:pPr>
      <w:r w:rsidRPr="00DA6DB7">
        <w:rPr>
          <w:rFonts w:ascii="Arial" w:hAnsi="Arial" w:cs="Arial"/>
          <w:sz w:val="20"/>
          <w:lang w:val="cs-CZ"/>
        </w:rPr>
        <w:t>zapsán v obchodním rejstříku vedeném Městským soudem v Praze v oddíle B, vložce 1561</w:t>
      </w:r>
    </w:p>
    <w:p w14:paraId="6C778542" w14:textId="77777777" w:rsidR="00DA6DB7" w:rsidRPr="00B10B94" w:rsidRDefault="00DA6DB7" w:rsidP="00DA6DB7">
      <w:pPr>
        <w:pStyle w:val="Zkladntext21"/>
        <w:widowControl w:val="0"/>
        <w:tabs>
          <w:tab w:val="left" w:pos="1985"/>
        </w:tabs>
        <w:spacing w:before="120"/>
        <w:jc w:val="both"/>
        <w:rPr>
          <w:rFonts w:cs="Arial"/>
        </w:rPr>
      </w:pPr>
      <w:r w:rsidRPr="00DA6DB7">
        <w:rPr>
          <w:rFonts w:cs="Arial"/>
        </w:rPr>
        <w:t xml:space="preserve">oprávněn k podpisu </w:t>
      </w:r>
      <w:r w:rsidRPr="00B10B94">
        <w:rPr>
          <w:rFonts w:cs="Arial"/>
        </w:rPr>
        <w:t xml:space="preserve">smlouvy: </w:t>
      </w:r>
      <w:r w:rsidRPr="00B10B94">
        <w:rPr>
          <w:rFonts w:cs="Arial"/>
        </w:rPr>
        <w:tab/>
      </w:r>
    </w:p>
    <w:p w14:paraId="5DE99457" w14:textId="77777777" w:rsidR="00B10B94" w:rsidRPr="00B10B94" w:rsidRDefault="00DA6DB7" w:rsidP="00DA6DB7">
      <w:pPr>
        <w:widowControl w:val="0"/>
        <w:tabs>
          <w:tab w:val="left" w:pos="1985"/>
        </w:tabs>
        <w:suppressAutoHyphens/>
        <w:rPr>
          <w:rFonts w:ascii="Arial" w:hAnsi="Arial" w:cs="Arial"/>
          <w:sz w:val="20"/>
          <w:lang w:val="cs-CZ"/>
        </w:rPr>
      </w:pPr>
      <w:r w:rsidRPr="00B10B94">
        <w:rPr>
          <w:rFonts w:ascii="Arial" w:hAnsi="Arial" w:cs="Arial"/>
          <w:sz w:val="20"/>
          <w:lang w:val="cs-CZ"/>
        </w:rPr>
        <w:tab/>
      </w:r>
      <w:r w:rsidR="00B10B94" w:rsidRPr="00B10B94">
        <w:rPr>
          <w:rFonts w:ascii="Arial" w:hAnsi="Arial" w:cs="Arial"/>
          <w:sz w:val="20"/>
          <w:lang w:val="cs-CZ"/>
        </w:rPr>
        <w:t>Ing. Martin Borovka, předseda představenstva</w:t>
      </w:r>
    </w:p>
    <w:p w14:paraId="40401C4E" w14:textId="2F731FF6" w:rsidR="00DA6DB7" w:rsidRPr="00B10B94" w:rsidRDefault="00B10B94" w:rsidP="00DA6DB7">
      <w:pPr>
        <w:widowControl w:val="0"/>
        <w:tabs>
          <w:tab w:val="left" w:pos="1985"/>
        </w:tabs>
        <w:suppressAutoHyphens/>
        <w:rPr>
          <w:rFonts w:ascii="Arial" w:hAnsi="Arial" w:cs="Arial"/>
          <w:sz w:val="20"/>
          <w:lang w:val="cs-CZ"/>
        </w:rPr>
      </w:pPr>
      <w:r w:rsidRPr="00B10B94">
        <w:rPr>
          <w:rFonts w:ascii="Arial" w:hAnsi="Arial" w:cs="Arial"/>
          <w:sz w:val="20"/>
          <w:lang w:val="cs-CZ"/>
        </w:rPr>
        <w:tab/>
      </w:r>
      <w:r>
        <w:rPr>
          <w:rFonts w:ascii="Arial" w:hAnsi="Arial" w:cs="Arial"/>
          <w:sz w:val="20"/>
          <w:lang w:val="cs-CZ"/>
        </w:rPr>
        <w:t xml:space="preserve">Ing. </w:t>
      </w:r>
      <w:r w:rsidR="00E53AF9">
        <w:rPr>
          <w:rFonts w:ascii="Arial" w:hAnsi="Arial" w:cs="Arial"/>
          <w:sz w:val="20"/>
          <w:lang w:val="cs-CZ"/>
        </w:rPr>
        <w:t>Zdeněk Synáček</w:t>
      </w:r>
      <w:r>
        <w:rPr>
          <w:rFonts w:ascii="Arial" w:hAnsi="Arial" w:cs="Arial"/>
          <w:sz w:val="20"/>
          <w:lang w:val="cs-CZ"/>
        </w:rPr>
        <w:t xml:space="preserve">, </w:t>
      </w:r>
      <w:r w:rsidR="00E53AF9">
        <w:rPr>
          <w:rFonts w:ascii="Arial" w:hAnsi="Arial" w:cs="Arial"/>
          <w:sz w:val="20"/>
          <w:lang w:val="cs-CZ"/>
        </w:rPr>
        <w:t>člen</w:t>
      </w:r>
      <w:bookmarkStart w:id="7" w:name="_GoBack"/>
      <w:bookmarkEnd w:id="7"/>
      <w:r>
        <w:rPr>
          <w:rFonts w:ascii="Arial" w:hAnsi="Arial" w:cs="Arial"/>
          <w:sz w:val="20"/>
          <w:lang w:val="cs-CZ"/>
        </w:rPr>
        <w:t xml:space="preserve"> představenstva </w:t>
      </w:r>
      <w:r w:rsidR="00DA6DB7" w:rsidRPr="00B10B94">
        <w:rPr>
          <w:rFonts w:ascii="Arial" w:hAnsi="Arial" w:cs="Arial"/>
          <w:sz w:val="20"/>
          <w:lang w:val="cs-CZ"/>
        </w:rPr>
        <w:t xml:space="preserve"> </w:t>
      </w:r>
    </w:p>
    <w:p w14:paraId="768AA264" w14:textId="77777777" w:rsidR="00DA6DB7" w:rsidRPr="00DA6DB7" w:rsidRDefault="00DA6DB7" w:rsidP="00DA6DB7">
      <w:pPr>
        <w:widowControl w:val="0"/>
        <w:tabs>
          <w:tab w:val="left" w:pos="1985"/>
        </w:tabs>
        <w:suppressAutoHyphens/>
        <w:rPr>
          <w:rFonts w:ascii="Arial" w:hAnsi="Arial" w:cs="Arial"/>
          <w:sz w:val="20"/>
          <w:lang w:val="cs-CZ"/>
        </w:rPr>
      </w:pPr>
      <w:r w:rsidRPr="00B10B94">
        <w:rPr>
          <w:rFonts w:ascii="Arial" w:hAnsi="Arial" w:cs="Arial"/>
          <w:sz w:val="20"/>
          <w:lang w:val="cs-CZ"/>
        </w:rPr>
        <w:t>oprávněn jednat ve věcech smluvních</w:t>
      </w:r>
      <w:r w:rsidRPr="00DA6DB7">
        <w:rPr>
          <w:rFonts w:ascii="Arial" w:hAnsi="Arial" w:cs="Arial"/>
          <w:sz w:val="20"/>
          <w:lang w:val="cs-CZ"/>
        </w:rPr>
        <w:t xml:space="preserve"> a technických (vyjma podpisu smlouvy):</w:t>
      </w:r>
    </w:p>
    <w:p w14:paraId="60A9C5A8" w14:textId="77777777" w:rsidR="00DA6DB7" w:rsidRDefault="00DA6DB7" w:rsidP="00DA6DB7">
      <w:pPr>
        <w:widowControl w:val="0"/>
        <w:tabs>
          <w:tab w:val="left" w:pos="1985"/>
        </w:tabs>
        <w:suppressAutoHyphens/>
        <w:rPr>
          <w:rFonts w:ascii="Arial" w:hAnsi="Arial" w:cs="Arial"/>
          <w:sz w:val="20"/>
          <w:lang w:val="cs-CZ"/>
        </w:rPr>
      </w:pPr>
      <w:r w:rsidRPr="00DA6DB7">
        <w:rPr>
          <w:rFonts w:ascii="Arial" w:hAnsi="Arial" w:cs="Arial"/>
          <w:sz w:val="20"/>
          <w:lang w:val="cs-CZ"/>
        </w:rPr>
        <w:tab/>
      </w:r>
      <w:r>
        <w:rPr>
          <w:rFonts w:ascii="Arial" w:hAnsi="Arial" w:cs="Arial"/>
          <w:sz w:val="20"/>
          <w:lang w:val="cs-CZ"/>
        </w:rPr>
        <w:t xml:space="preserve">Ing. Miroslav Slatinka, ředitel závodu Liberec, tel. 731 601 119, </w:t>
      </w:r>
    </w:p>
    <w:p w14:paraId="6DAAEC03" w14:textId="237E6867" w:rsidR="00DA6DB7" w:rsidRDefault="00DA6DB7" w:rsidP="00DA6DB7">
      <w:pPr>
        <w:widowControl w:val="0"/>
        <w:tabs>
          <w:tab w:val="left" w:pos="1985"/>
        </w:tabs>
        <w:suppressAutoHyphens/>
        <w:rPr>
          <w:rFonts w:ascii="Arial" w:hAnsi="Arial" w:cs="Arial"/>
          <w:sz w:val="20"/>
          <w:lang w:val="cs-CZ"/>
        </w:rPr>
      </w:pPr>
      <w:r>
        <w:rPr>
          <w:rFonts w:ascii="Arial" w:hAnsi="Arial" w:cs="Arial"/>
          <w:sz w:val="20"/>
          <w:lang w:val="cs-CZ"/>
        </w:rPr>
        <w:tab/>
        <w:t>e-mail:</w:t>
      </w:r>
      <w:r w:rsidR="007B27AA">
        <w:rPr>
          <w:rFonts w:ascii="Arial" w:hAnsi="Arial" w:cs="Arial"/>
          <w:sz w:val="20"/>
          <w:lang w:val="cs-CZ"/>
        </w:rPr>
        <w:t xml:space="preserve"> </w:t>
      </w:r>
      <w:hyperlink r:id="rId8" w:history="1">
        <w:r w:rsidR="007B27AA" w:rsidRPr="00F075F6">
          <w:rPr>
            <w:rStyle w:val="Hypertextovodkaz"/>
            <w:rFonts w:ascii="Arial" w:hAnsi="Arial" w:cs="Arial"/>
            <w:sz w:val="20"/>
            <w:lang w:val="cs-CZ"/>
          </w:rPr>
          <w:t>miroslav.slatinka@eurovia.cz</w:t>
        </w:r>
      </w:hyperlink>
      <w:r w:rsidR="007B27AA">
        <w:rPr>
          <w:rFonts w:ascii="Arial" w:hAnsi="Arial" w:cs="Arial"/>
          <w:sz w:val="20"/>
          <w:lang w:val="cs-CZ"/>
        </w:rPr>
        <w:t xml:space="preserve"> </w:t>
      </w:r>
      <w:r>
        <w:rPr>
          <w:rFonts w:ascii="Arial" w:hAnsi="Arial" w:cs="Arial"/>
          <w:sz w:val="20"/>
          <w:lang w:val="cs-CZ"/>
        </w:rPr>
        <w:t xml:space="preserve"> </w:t>
      </w:r>
    </w:p>
    <w:p w14:paraId="3F84D029" w14:textId="4CD5697E" w:rsidR="00DA6DB7" w:rsidRPr="00DA6DB7" w:rsidRDefault="00DA6DB7" w:rsidP="00DA6DB7">
      <w:pPr>
        <w:widowControl w:val="0"/>
        <w:tabs>
          <w:tab w:val="left" w:pos="1985"/>
        </w:tabs>
        <w:suppressAutoHyphens/>
        <w:rPr>
          <w:rFonts w:ascii="Arial" w:hAnsi="Arial" w:cs="Arial"/>
          <w:sz w:val="20"/>
          <w:lang w:val="cs-CZ"/>
        </w:rPr>
      </w:pPr>
      <w:r>
        <w:rPr>
          <w:rFonts w:ascii="Arial" w:hAnsi="Arial" w:cs="Arial"/>
          <w:sz w:val="20"/>
          <w:lang w:val="cs-CZ"/>
        </w:rPr>
        <w:tab/>
      </w:r>
      <w:r w:rsidRPr="00DA6DB7">
        <w:rPr>
          <w:rFonts w:ascii="Arial" w:hAnsi="Arial" w:cs="Arial"/>
          <w:sz w:val="20"/>
          <w:lang w:val="cs-CZ"/>
        </w:rPr>
        <w:t xml:space="preserve">Ing. Václav </w:t>
      </w:r>
      <w:proofErr w:type="spellStart"/>
      <w:r w:rsidRPr="00DA6DB7">
        <w:rPr>
          <w:rFonts w:ascii="Arial" w:hAnsi="Arial" w:cs="Arial"/>
          <w:sz w:val="20"/>
          <w:lang w:val="cs-CZ"/>
        </w:rPr>
        <w:t>Špetlík</w:t>
      </w:r>
      <w:proofErr w:type="spellEnd"/>
      <w:r w:rsidRPr="00DA6DB7">
        <w:rPr>
          <w:rFonts w:ascii="Arial" w:hAnsi="Arial" w:cs="Arial"/>
          <w:sz w:val="20"/>
          <w:lang w:val="cs-CZ"/>
        </w:rPr>
        <w:t>, provozně-obchodní náměstek, tel. 731 601 130,</w:t>
      </w:r>
    </w:p>
    <w:p w14:paraId="65329C38" w14:textId="7C5606C0" w:rsidR="00DA6DB7" w:rsidRPr="007B27AA" w:rsidRDefault="00DA6DB7" w:rsidP="00DA6DB7">
      <w:pPr>
        <w:pStyle w:val="Zkladntext2"/>
        <w:widowControl w:val="0"/>
        <w:tabs>
          <w:tab w:val="left" w:pos="1985"/>
        </w:tabs>
        <w:suppressAutoHyphens/>
        <w:spacing w:after="0" w:line="240" w:lineRule="auto"/>
        <w:rPr>
          <w:rFonts w:ascii="Arial" w:hAnsi="Arial" w:cs="Arial"/>
          <w:sz w:val="20"/>
          <w:lang w:val="cs-CZ"/>
        </w:rPr>
      </w:pPr>
      <w:r w:rsidRPr="00DA6DB7">
        <w:rPr>
          <w:rFonts w:ascii="Arial" w:hAnsi="Arial" w:cs="Arial"/>
          <w:sz w:val="20"/>
          <w:lang w:val="cs-CZ"/>
        </w:rPr>
        <w:tab/>
      </w:r>
      <w:r w:rsidRPr="007B27AA">
        <w:rPr>
          <w:rFonts w:ascii="Arial" w:hAnsi="Arial" w:cs="Arial"/>
          <w:sz w:val="20"/>
          <w:lang w:val="cs-CZ"/>
        </w:rPr>
        <w:t>e-mail:</w:t>
      </w:r>
      <w:r w:rsidR="007B27AA">
        <w:rPr>
          <w:rFonts w:ascii="Arial" w:hAnsi="Arial" w:cs="Arial"/>
          <w:sz w:val="20"/>
          <w:lang w:val="cs-CZ"/>
        </w:rPr>
        <w:t xml:space="preserve"> </w:t>
      </w:r>
      <w:hyperlink r:id="rId9" w:history="1">
        <w:r w:rsidR="007B27AA" w:rsidRPr="00F075F6">
          <w:rPr>
            <w:rStyle w:val="Hypertextovodkaz"/>
            <w:rFonts w:ascii="Arial" w:hAnsi="Arial" w:cs="Arial"/>
            <w:sz w:val="20"/>
            <w:lang w:val="cs-CZ"/>
          </w:rPr>
          <w:t>vaclav.spetlik@eurovia.cz</w:t>
        </w:r>
      </w:hyperlink>
      <w:r w:rsidR="007B27AA">
        <w:rPr>
          <w:rFonts w:ascii="Arial" w:hAnsi="Arial" w:cs="Arial"/>
          <w:sz w:val="20"/>
          <w:lang w:val="cs-CZ"/>
        </w:rPr>
        <w:t xml:space="preserve"> </w:t>
      </w:r>
      <w:r w:rsidRPr="007B27AA">
        <w:rPr>
          <w:rFonts w:ascii="Arial" w:hAnsi="Arial" w:cs="Arial"/>
          <w:sz w:val="20"/>
          <w:lang w:val="cs-CZ"/>
        </w:rPr>
        <w:t xml:space="preserve"> </w:t>
      </w:r>
    </w:p>
    <w:p w14:paraId="619FFCB0" w14:textId="0AD57D7B" w:rsidR="00DA6DB7" w:rsidRPr="007B27AA" w:rsidRDefault="00DA6DB7" w:rsidP="00DA6DB7">
      <w:pPr>
        <w:pStyle w:val="Zkladntext2"/>
        <w:widowControl w:val="0"/>
        <w:tabs>
          <w:tab w:val="left" w:pos="1985"/>
        </w:tabs>
        <w:suppressAutoHyphens/>
        <w:spacing w:after="0" w:line="240" w:lineRule="auto"/>
        <w:rPr>
          <w:rFonts w:ascii="Arial" w:hAnsi="Arial" w:cs="Arial"/>
          <w:sz w:val="20"/>
          <w:lang w:val="cs-CZ"/>
        </w:rPr>
      </w:pPr>
      <w:r w:rsidRPr="007B27AA">
        <w:rPr>
          <w:rFonts w:ascii="Arial" w:hAnsi="Arial" w:cs="Arial"/>
          <w:sz w:val="20"/>
          <w:lang w:val="cs-CZ"/>
        </w:rPr>
        <w:t>oprávněn jednat ve věcech plnění smlouvy:</w:t>
      </w:r>
    </w:p>
    <w:p w14:paraId="51ADDECD" w14:textId="77777777" w:rsidR="00DA6DB7" w:rsidRPr="007B27AA" w:rsidRDefault="00DA6DB7" w:rsidP="00DA6DB7">
      <w:pPr>
        <w:pStyle w:val="Zkladntext2"/>
        <w:widowControl w:val="0"/>
        <w:tabs>
          <w:tab w:val="left" w:pos="1985"/>
        </w:tabs>
        <w:suppressAutoHyphens/>
        <w:spacing w:after="0" w:line="240" w:lineRule="auto"/>
        <w:rPr>
          <w:rFonts w:ascii="Arial" w:hAnsi="Arial" w:cs="Arial"/>
          <w:sz w:val="20"/>
          <w:lang w:val="cs-CZ"/>
        </w:rPr>
      </w:pPr>
      <w:r w:rsidRPr="007B27AA">
        <w:rPr>
          <w:rFonts w:ascii="Arial" w:hAnsi="Arial" w:cs="Arial"/>
          <w:sz w:val="20"/>
          <w:lang w:val="cs-CZ"/>
        </w:rPr>
        <w:tab/>
        <w:t xml:space="preserve">Lukáš Kobosil, hlavní stavbyvedoucí, tel. 731 601 120, </w:t>
      </w:r>
    </w:p>
    <w:p w14:paraId="164949C6" w14:textId="77777777" w:rsidR="00DA6DB7" w:rsidRPr="00DA6DB7" w:rsidRDefault="00DA6DB7" w:rsidP="00DA6DB7">
      <w:pPr>
        <w:pStyle w:val="Zkladntext2"/>
        <w:widowControl w:val="0"/>
        <w:tabs>
          <w:tab w:val="left" w:pos="1985"/>
        </w:tabs>
        <w:suppressAutoHyphens/>
        <w:spacing w:after="0" w:line="240" w:lineRule="auto"/>
        <w:rPr>
          <w:rStyle w:val="Hypertextovodkaz"/>
          <w:rFonts w:ascii="Arial" w:hAnsi="Arial" w:cs="Arial"/>
          <w:sz w:val="20"/>
          <w:lang w:val="de-DE"/>
        </w:rPr>
      </w:pPr>
      <w:r w:rsidRPr="007B27AA">
        <w:rPr>
          <w:rFonts w:ascii="Arial" w:hAnsi="Arial" w:cs="Arial"/>
          <w:sz w:val="20"/>
          <w:lang w:val="cs-CZ"/>
        </w:rPr>
        <w:tab/>
        <w:t xml:space="preserve">e-mail: </w:t>
      </w:r>
      <w:hyperlink r:id="rId10" w:history="1">
        <w:r w:rsidRPr="00DA6DB7">
          <w:rPr>
            <w:rStyle w:val="Hypertextovodkaz"/>
            <w:rFonts w:ascii="Arial" w:hAnsi="Arial" w:cs="Arial"/>
            <w:sz w:val="20"/>
            <w:lang w:val="de-DE"/>
          </w:rPr>
          <w:t>lukas.kobosil@eurovia.cz</w:t>
        </w:r>
      </w:hyperlink>
    </w:p>
    <w:p w14:paraId="149FE89B" w14:textId="77777777" w:rsidR="00DA6DB7" w:rsidRPr="00DA6DB7" w:rsidRDefault="00DA6DB7" w:rsidP="00DA6DB7">
      <w:pPr>
        <w:pStyle w:val="Zkladntext2"/>
        <w:widowControl w:val="0"/>
        <w:tabs>
          <w:tab w:val="left" w:pos="1985"/>
        </w:tabs>
        <w:suppressAutoHyphens/>
        <w:spacing w:after="0" w:line="240" w:lineRule="auto"/>
        <w:rPr>
          <w:rFonts w:ascii="Arial" w:hAnsi="Arial" w:cs="Arial"/>
          <w:sz w:val="20"/>
          <w:lang w:val="de-DE"/>
        </w:rPr>
      </w:pPr>
      <w:r w:rsidRPr="00DA6DB7">
        <w:rPr>
          <w:rFonts w:ascii="Arial" w:hAnsi="Arial" w:cs="Arial"/>
          <w:sz w:val="20"/>
          <w:lang w:val="de-DE"/>
        </w:rPr>
        <w:t xml:space="preserve">   </w:t>
      </w:r>
      <w:r w:rsidRPr="00DA6DB7">
        <w:rPr>
          <w:rFonts w:ascii="Arial" w:hAnsi="Arial" w:cs="Arial"/>
          <w:sz w:val="20"/>
          <w:lang w:val="de-DE"/>
        </w:rPr>
        <w:tab/>
        <w:t xml:space="preserve">Ing. Pavel Vach, </w:t>
      </w:r>
      <w:proofErr w:type="spellStart"/>
      <w:r w:rsidRPr="00DA6DB7">
        <w:rPr>
          <w:rFonts w:ascii="Arial" w:hAnsi="Arial" w:cs="Arial"/>
          <w:sz w:val="20"/>
          <w:lang w:val="de-DE"/>
        </w:rPr>
        <w:t>vedoucí</w:t>
      </w:r>
      <w:proofErr w:type="spellEnd"/>
      <w:r w:rsidRPr="00DA6DB7">
        <w:rPr>
          <w:rFonts w:ascii="Arial" w:hAnsi="Arial" w:cs="Arial"/>
          <w:sz w:val="20"/>
          <w:lang w:val="de-DE"/>
        </w:rPr>
        <w:t xml:space="preserve"> </w:t>
      </w:r>
      <w:proofErr w:type="spellStart"/>
      <w:r w:rsidRPr="00DA6DB7">
        <w:rPr>
          <w:rFonts w:ascii="Arial" w:hAnsi="Arial" w:cs="Arial"/>
          <w:sz w:val="20"/>
          <w:lang w:val="de-DE"/>
        </w:rPr>
        <w:t>údržby</w:t>
      </w:r>
      <w:proofErr w:type="spellEnd"/>
      <w:r w:rsidRPr="00DA6DB7">
        <w:rPr>
          <w:rFonts w:ascii="Arial" w:hAnsi="Arial" w:cs="Arial"/>
          <w:sz w:val="20"/>
          <w:lang w:val="de-DE"/>
        </w:rPr>
        <w:t xml:space="preserve"> </w:t>
      </w:r>
      <w:proofErr w:type="spellStart"/>
      <w:r w:rsidRPr="00DA6DB7">
        <w:rPr>
          <w:rFonts w:ascii="Arial" w:hAnsi="Arial" w:cs="Arial"/>
          <w:sz w:val="20"/>
          <w:lang w:val="de-DE"/>
        </w:rPr>
        <w:t>komunikací</w:t>
      </w:r>
      <w:proofErr w:type="spellEnd"/>
      <w:r w:rsidRPr="00DA6DB7">
        <w:rPr>
          <w:rFonts w:ascii="Arial" w:hAnsi="Arial" w:cs="Arial"/>
          <w:sz w:val="20"/>
          <w:lang w:val="de-DE"/>
        </w:rPr>
        <w:t xml:space="preserve">, tel. 731 602 186, </w:t>
      </w:r>
    </w:p>
    <w:p w14:paraId="55AB3436" w14:textId="77777777" w:rsidR="00DA6DB7" w:rsidRPr="00DA6DB7" w:rsidRDefault="00DA6DB7" w:rsidP="00DA6DB7">
      <w:pPr>
        <w:pStyle w:val="Zkladntext2"/>
        <w:widowControl w:val="0"/>
        <w:tabs>
          <w:tab w:val="left" w:pos="1985"/>
        </w:tabs>
        <w:suppressAutoHyphens/>
        <w:spacing w:after="0" w:line="240" w:lineRule="auto"/>
        <w:rPr>
          <w:rStyle w:val="Hypertextovodkaz"/>
          <w:rFonts w:ascii="Arial" w:hAnsi="Arial" w:cs="Arial"/>
          <w:sz w:val="20"/>
          <w:lang w:val="de-DE"/>
        </w:rPr>
      </w:pPr>
      <w:r w:rsidRPr="00DA6DB7">
        <w:rPr>
          <w:rFonts w:ascii="Arial" w:hAnsi="Arial" w:cs="Arial"/>
          <w:sz w:val="20"/>
          <w:lang w:val="de-DE"/>
        </w:rPr>
        <w:tab/>
      </w:r>
      <w:proofErr w:type="spellStart"/>
      <w:r w:rsidRPr="00DA6DB7">
        <w:rPr>
          <w:rFonts w:ascii="Arial" w:hAnsi="Arial" w:cs="Arial"/>
          <w:sz w:val="20"/>
          <w:lang w:val="de-DE"/>
        </w:rPr>
        <w:t>e-mail</w:t>
      </w:r>
      <w:proofErr w:type="spellEnd"/>
      <w:r w:rsidRPr="00DA6DB7">
        <w:rPr>
          <w:rFonts w:ascii="Arial" w:hAnsi="Arial" w:cs="Arial"/>
          <w:sz w:val="20"/>
          <w:lang w:val="de-DE"/>
        </w:rPr>
        <w:t xml:space="preserve">: </w:t>
      </w:r>
      <w:hyperlink r:id="rId11" w:history="1">
        <w:r w:rsidRPr="00DA6DB7">
          <w:rPr>
            <w:rStyle w:val="Hypertextovodkaz"/>
            <w:rFonts w:ascii="Arial" w:hAnsi="Arial" w:cs="Arial"/>
            <w:sz w:val="20"/>
            <w:lang w:val="de-DE"/>
          </w:rPr>
          <w:t>pavel.vach@eurovia.cz</w:t>
        </w:r>
      </w:hyperlink>
      <w:r w:rsidRPr="00DA6DB7">
        <w:rPr>
          <w:rFonts w:ascii="Arial" w:hAnsi="Arial" w:cs="Arial"/>
          <w:sz w:val="20"/>
          <w:lang w:val="de-DE"/>
        </w:rPr>
        <w:t xml:space="preserve">  </w:t>
      </w:r>
    </w:p>
    <w:p w14:paraId="51AB9D62" w14:textId="6D64B234" w:rsidR="00DA6DB7" w:rsidRPr="002E0989" w:rsidRDefault="00DA6DB7" w:rsidP="00DA6DB7">
      <w:pPr>
        <w:pStyle w:val="Zkladntext21"/>
        <w:widowControl w:val="0"/>
        <w:tabs>
          <w:tab w:val="left" w:pos="1980"/>
        </w:tabs>
        <w:spacing w:before="120"/>
        <w:jc w:val="both"/>
        <w:rPr>
          <w:rFonts w:cs="Arial"/>
        </w:rPr>
      </w:pPr>
      <w:r w:rsidRPr="00B80CD7">
        <w:rPr>
          <w:rFonts w:cs="Arial"/>
        </w:rPr>
        <w:t>(dále jen „</w:t>
      </w:r>
      <w:r w:rsidR="00702222">
        <w:rPr>
          <w:rFonts w:cs="Arial"/>
        </w:rPr>
        <w:t>O</w:t>
      </w:r>
      <w:r w:rsidRPr="002E0989">
        <w:rPr>
          <w:rFonts w:cs="Arial"/>
        </w:rPr>
        <w:t>bjednatel“)</w:t>
      </w:r>
    </w:p>
    <w:p w14:paraId="3910B990" w14:textId="77777777" w:rsidR="00DA6DB7" w:rsidRPr="002E0989" w:rsidRDefault="00DA6DB7" w:rsidP="00DA6DB7">
      <w:pPr>
        <w:suppressAutoHyphens/>
        <w:jc w:val="right"/>
        <w:rPr>
          <w:rFonts w:ascii="Arial" w:hAnsi="Arial" w:cs="Arial"/>
          <w:color w:val="000000"/>
          <w:sz w:val="20"/>
          <w:lang w:val="cs-CZ"/>
        </w:rPr>
      </w:pPr>
    </w:p>
    <w:p w14:paraId="4C1BB909" w14:textId="22F003D8" w:rsidR="006E566D" w:rsidRPr="002E0989" w:rsidRDefault="00DA6DB7" w:rsidP="00DA6DB7">
      <w:pPr>
        <w:suppressAutoHyphens/>
        <w:outlineLvl w:val="0"/>
        <w:rPr>
          <w:rFonts w:ascii="Arial" w:hAnsi="Arial" w:cs="Arial"/>
          <w:color w:val="000000"/>
          <w:sz w:val="20"/>
          <w:lang w:val="cs-CZ"/>
        </w:rPr>
      </w:pPr>
      <w:bookmarkStart w:id="8" w:name="BETWEEN"/>
      <w:bookmarkStart w:id="9" w:name="_DV_M18"/>
      <w:bookmarkStart w:id="10" w:name="_DV_M19"/>
      <w:bookmarkEnd w:id="8"/>
      <w:bookmarkEnd w:id="9"/>
      <w:bookmarkEnd w:id="10"/>
      <w:r w:rsidRPr="002E0989">
        <w:rPr>
          <w:rFonts w:ascii="Arial" w:hAnsi="Arial" w:cs="Arial"/>
          <w:color w:val="000000"/>
          <w:sz w:val="20"/>
          <w:lang w:val="cs-CZ"/>
        </w:rPr>
        <w:t>a</w:t>
      </w:r>
    </w:p>
    <w:p w14:paraId="5E96597F" w14:textId="77777777" w:rsidR="006E566D" w:rsidRPr="002E0989" w:rsidRDefault="006E566D" w:rsidP="00DA6DB7">
      <w:pPr>
        <w:suppressAutoHyphens/>
        <w:rPr>
          <w:rFonts w:ascii="Arial" w:hAnsi="Arial" w:cs="Arial"/>
          <w:color w:val="000000"/>
          <w:sz w:val="20"/>
          <w:lang w:val="cs-CZ"/>
        </w:rPr>
      </w:pPr>
      <w:bookmarkStart w:id="11" w:name="AND"/>
      <w:bookmarkEnd w:id="11"/>
    </w:p>
    <w:p w14:paraId="1807CC05" w14:textId="5490B27F" w:rsidR="00DA6DB7" w:rsidRPr="002E0989" w:rsidRDefault="00DA6DB7" w:rsidP="00DA6DB7">
      <w:pPr>
        <w:widowControl w:val="0"/>
        <w:tabs>
          <w:tab w:val="left" w:pos="1985"/>
        </w:tabs>
        <w:suppressAutoHyphens/>
        <w:rPr>
          <w:rFonts w:ascii="Arial" w:hAnsi="Arial" w:cs="Arial"/>
          <w:b/>
          <w:sz w:val="20"/>
          <w:lang w:val="cs-CZ"/>
        </w:rPr>
      </w:pPr>
      <w:bookmarkStart w:id="12" w:name="_DV_M23"/>
      <w:bookmarkEnd w:id="12"/>
      <w:r w:rsidRPr="002E0989">
        <w:rPr>
          <w:rFonts w:ascii="Arial" w:hAnsi="Arial" w:cs="Arial"/>
          <w:b/>
          <w:sz w:val="20"/>
          <w:lang w:val="cs-CZ"/>
        </w:rPr>
        <w:t>poskytovatel:</w:t>
      </w:r>
      <w:r w:rsidRPr="002E0989">
        <w:rPr>
          <w:rFonts w:ascii="Arial" w:hAnsi="Arial" w:cs="Arial"/>
          <w:b/>
          <w:sz w:val="20"/>
          <w:lang w:val="cs-CZ"/>
        </w:rPr>
        <w:tab/>
      </w:r>
      <w:r w:rsidR="002E0989" w:rsidRPr="002E0989">
        <w:rPr>
          <w:rFonts w:ascii="Arial" w:hAnsi="Arial" w:cs="Arial"/>
          <w:b/>
          <w:sz w:val="20"/>
          <w:lang w:val="cs-CZ"/>
        </w:rPr>
        <w:t>Technické služby města Liberce a.s.</w:t>
      </w:r>
    </w:p>
    <w:p w14:paraId="7E2A9FB3" w14:textId="4CE16F26" w:rsidR="00DA6DB7" w:rsidRPr="002E0989" w:rsidRDefault="00DA6DB7" w:rsidP="00DA6DB7">
      <w:pPr>
        <w:pStyle w:val="BodyText21"/>
        <w:tabs>
          <w:tab w:val="left" w:pos="1985"/>
        </w:tabs>
        <w:suppressAutoHyphens/>
        <w:rPr>
          <w:rFonts w:ascii="Arial" w:hAnsi="Arial" w:cs="Arial"/>
          <w:sz w:val="20"/>
          <w:lang w:eastAsia="ar-SA"/>
        </w:rPr>
      </w:pPr>
      <w:r w:rsidRPr="002E0989">
        <w:rPr>
          <w:rFonts w:ascii="Arial" w:hAnsi="Arial" w:cs="Arial"/>
          <w:sz w:val="20"/>
          <w:lang w:eastAsia="ar-SA"/>
        </w:rPr>
        <w:t>sídlo:</w:t>
      </w:r>
      <w:r w:rsidRPr="002E0989">
        <w:rPr>
          <w:rFonts w:ascii="Arial" w:hAnsi="Arial" w:cs="Arial"/>
          <w:sz w:val="20"/>
          <w:lang w:eastAsia="ar-SA"/>
        </w:rPr>
        <w:tab/>
      </w:r>
      <w:r w:rsidR="002E0989" w:rsidRPr="002E0989">
        <w:rPr>
          <w:rFonts w:ascii="Arial" w:hAnsi="Arial" w:cs="Arial"/>
          <w:sz w:val="20"/>
        </w:rPr>
        <w:t>Erbenova 376</w:t>
      </w:r>
      <w:r w:rsidR="004072D4">
        <w:rPr>
          <w:rFonts w:ascii="Arial" w:hAnsi="Arial" w:cs="Arial"/>
          <w:sz w:val="20"/>
        </w:rPr>
        <w:t>/2</w:t>
      </w:r>
      <w:r w:rsidR="002E0989" w:rsidRPr="002E0989">
        <w:rPr>
          <w:rFonts w:ascii="Arial" w:hAnsi="Arial" w:cs="Arial"/>
          <w:sz w:val="20"/>
        </w:rPr>
        <w:t>, Liberec 8  460 08</w:t>
      </w:r>
    </w:p>
    <w:p w14:paraId="7E111C57" w14:textId="44B8829B" w:rsidR="00DA6DB7" w:rsidRPr="002E0989" w:rsidRDefault="00DA6DB7" w:rsidP="00DA6DB7">
      <w:pPr>
        <w:widowControl w:val="0"/>
        <w:tabs>
          <w:tab w:val="left" w:pos="1985"/>
        </w:tabs>
        <w:suppressAutoHyphens/>
        <w:spacing w:before="120"/>
        <w:rPr>
          <w:rFonts w:ascii="Arial" w:hAnsi="Arial" w:cs="Arial"/>
          <w:sz w:val="20"/>
          <w:lang w:val="cs-CZ"/>
        </w:rPr>
      </w:pPr>
      <w:r w:rsidRPr="002E0989">
        <w:rPr>
          <w:rFonts w:ascii="Arial" w:hAnsi="Arial" w:cs="Arial"/>
          <w:sz w:val="20"/>
          <w:lang w:val="cs-CZ"/>
        </w:rPr>
        <w:t>IČ:</w:t>
      </w:r>
      <w:r w:rsidRPr="002E0989">
        <w:rPr>
          <w:rFonts w:ascii="Arial" w:hAnsi="Arial" w:cs="Arial"/>
          <w:sz w:val="20"/>
          <w:lang w:val="cs-CZ"/>
        </w:rPr>
        <w:tab/>
      </w:r>
      <w:r w:rsidR="002E0989" w:rsidRPr="002E0989">
        <w:rPr>
          <w:rFonts w:ascii="Arial" w:hAnsi="Arial" w:cs="Arial"/>
          <w:sz w:val="20"/>
          <w:lang w:val="cs-CZ"/>
        </w:rPr>
        <w:t>250 07 017</w:t>
      </w:r>
    </w:p>
    <w:p w14:paraId="71791FA0" w14:textId="7EB41587" w:rsidR="00DA6DB7" w:rsidRPr="002E0989" w:rsidRDefault="00DA6DB7" w:rsidP="00DA6DB7">
      <w:pPr>
        <w:pStyle w:val="BodyText21"/>
        <w:tabs>
          <w:tab w:val="left" w:pos="1985"/>
        </w:tabs>
        <w:suppressAutoHyphens/>
        <w:rPr>
          <w:rFonts w:ascii="Arial" w:hAnsi="Arial" w:cs="Arial"/>
          <w:sz w:val="20"/>
          <w:lang w:eastAsia="ar-SA"/>
        </w:rPr>
      </w:pPr>
      <w:r w:rsidRPr="002E0989">
        <w:rPr>
          <w:rFonts w:ascii="Arial" w:hAnsi="Arial" w:cs="Arial"/>
          <w:sz w:val="20"/>
          <w:lang w:eastAsia="ar-SA"/>
        </w:rPr>
        <w:t>DIČ:</w:t>
      </w:r>
      <w:r w:rsidRPr="002E0989">
        <w:rPr>
          <w:rFonts w:ascii="Arial" w:hAnsi="Arial" w:cs="Arial"/>
          <w:b/>
          <w:sz w:val="20"/>
        </w:rPr>
        <w:t xml:space="preserve"> </w:t>
      </w:r>
      <w:r w:rsidRPr="002E0989">
        <w:rPr>
          <w:rFonts w:ascii="Arial" w:hAnsi="Arial" w:cs="Arial"/>
          <w:b/>
          <w:sz w:val="20"/>
        </w:rPr>
        <w:tab/>
      </w:r>
      <w:r w:rsidRPr="002E0989">
        <w:rPr>
          <w:rFonts w:ascii="Arial" w:hAnsi="Arial" w:cs="Arial"/>
          <w:sz w:val="20"/>
          <w:lang w:eastAsia="ar-SA"/>
        </w:rPr>
        <w:t>CZ</w:t>
      </w:r>
      <w:r w:rsidR="002E0989" w:rsidRPr="002E0989">
        <w:rPr>
          <w:rFonts w:ascii="Arial" w:hAnsi="Arial" w:cs="Arial"/>
          <w:sz w:val="20"/>
        </w:rPr>
        <w:t>25007017</w:t>
      </w:r>
    </w:p>
    <w:p w14:paraId="4EBF3E3A" w14:textId="30C0D19D" w:rsidR="00DA6DB7" w:rsidRPr="002E0989" w:rsidRDefault="00DA6DB7" w:rsidP="00DA6DB7">
      <w:pPr>
        <w:widowControl w:val="0"/>
        <w:tabs>
          <w:tab w:val="left" w:pos="1985"/>
        </w:tabs>
        <w:suppressAutoHyphens/>
        <w:spacing w:before="120"/>
        <w:rPr>
          <w:rFonts w:ascii="Arial" w:hAnsi="Arial" w:cs="Arial"/>
          <w:sz w:val="20"/>
          <w:lang w:val="cs-CZ"/>
        </w:rPr>
      </w:pPr>
      <w:r w:rsidRPr="002E0989">
        <w:rPr>
          <w:rFonts w:ascii="Arial" w:hAnsi="Arial" w:cs="Arial"/>
          <w:sz w:val="20"/>
          <w:lang w:val="cs-CZ"/>
        </w:rPr>
        <w:t>bankovní spojení:</w:t>
      </w:r>
      <w:r w:rsidRPr="002E0989">
        <w:rPr>
          <w:rFonts w:ascii="Arial" w:hAnsi="Arial" w:cs="Arial"/>
          <w:sz w:val="20"/>
          <w:lang w:val="cs-CZ"/>
        </w:rPr>
        <w:tab/>
      </w:r>
      <w:r w:rsidR="002E0989" w:rsidRPr="002E0989">
        <w:rPr>
          <w:rFonts w:ascii="Arial" w:hAnsi="Arial" w:cs="Arial"/>
          <w:sz w:val="20"/>
          <w:lang w:val="cs-CZ"/>
        </w:rPr>
        <w:t>Komerční banka a.s., číslo účtu 639461/0100</w:t>
      </w:r>
    </w:p>
    <w:p w14:paraId="58C9CAA3" w14:textId="77777777" w:rsidR="002E0989" w:rsidRPr="002E0989" w:rsidRDefault="002E0989" w:rsidP="00DA6DB7">
      <w:pPr>
        <w:pStyle w:val="Zkladntext21"/>
        <w:widowControl w:val="0"/>
        <w:tabs>
          <w:tab w:val="left" w:pos="1985"/>
        </w:tabs>
        <w:spacing w:before="120"/>
        <w:jc w:val="both"/>
        <w:rPr>
          <w:rFonts w:cs="Arial"/>
        </w:rPr>
      </w:pPr>
      <w:r w:rsidRPr="002E0989">
        <w:rPr>
          <w:rFonts w:cs="Arial"/>
        </w:rPr>
        <w:t>zapsán v obchodním rejstříku vedeném Krajským, soudem v Ústí nad Labem v oddíle B, vložce 877</w:t>
      </w:r>
    </w:p>
    <w:p w14:paraId="6B3E8E62" w14:textId="506FBF88" w:rsidR="00DA6DB7" w:rsidRPr="002E0989" w:rsidRDefault="00DA6DB7" w:rsidP="00DA6DB7">
      <w:pPr>
        <w:pStyle w:val="Zkladntext21"/>
        <w:widowControl w:val="0"/>
        <w:tabs>
          <w:tab w:val="left" w:pos="1985"/>
        </w:tabs>
        <w:spacing w:before="120"/>
        <w:jc w:val="both"/>
        <w:rPr>
          <w:rFonts w:cs="Arial"/>
        </w:rPr>
      </w:pPr>
      <w:r w:rsidRPr="002E0989">
        <w:rPr>
          <w:rFonts w:cs="Arial"/>
        </w:rPr>
        <w:t xml:space="preserve">oprávněn k podpisu smlouvy: </w:t>
      </w:r>
      <w:r w:rsidRPr="002E0989">
        <w:rPr>
          <w:rFonts w:cs="Arial"/>
        </w:rPr>
        <w:tab/>
      </w:r>
    </w:p>
    <w:p w14:paraId="59E93A90" w14:textId="6C5C72CE" w:rsidR="00DA6DB7" w:rsidRPr="002E0989" w:rsidRDefault="00DA6DB7" w:rsidP="00DA6DB7">
      <w:pPr>
        <w:widowControl w:val="0"/>
        <w:tabs>
          <w:tab w:val="left" w:pos="1985"/>
        </w:tabs>
        <w:suppressAutoHyphens/>
        <w:rPr>
          <w:rFonts w:ascii="Arial" w:hAnsi="Arial" w:cs="Arial"/>
          <w:sz w:val="20"/>
          <w:lang w:val="cs-CZ"/>
        </w:rPr>
      </w:pPr>
      <w:r w:rsidRPr="002E0989">
        <w:rPr>
          <w:rFonts w:ascii="Arial" w:hAnsi="Arial" w:cs="Arial"/>
          <w:sz w:val="20"/>
          <w:lang w:val="cs-CZ"/>
        </w:rPr>
        <w:tab/>
      </w:r>
      <w:r w:rsidR="004072D4">
        <w:rPr>
          <w:rFonts w:ascii="Arial" w:hAnsi="Arial" w:cs="Arial"/>
          <w:sz w:val="20"/>
          <w:lang w:val="cs-CZ"/>
        </w:rPr>
        <w:t xml:space="preserve">Ing. Milan </w:t>
      </w:r>
      <w:proofErr w:type="spellStart"/>
      <w:r w:rsidR="004072D4">
        <w:rPr>
          <w:rFonts w:ascii="Arial" w:hAnsi="Arial" w:cs="Arial"/>
          <w:sz w:val="20"/>
          <w:lang w:val="cs-CZ"/>
        </w:rPr>
        <w:t>Porš</w:t>
      </w:r>
      <w:proofErr w:type="spellEnd"/>
      <w:r w:rsidR="004072D4">
        <w:rPr>
          <w:rFonts w:ascii="Arial" w:hAnsi="Arial" w:cs="Arial"/>
          <w:sz w:val="20"/>
          <w:lang w:val="cs-CZ"/>
        </w:rPr>
        <w:t>, předseda představenstva</w:t>
      </w:r>
    </w:p>
    <w:p w14:paraId="637894FB" w14:textId="77777777" w:rsidR="00DA6DB7" w:rsidRPr="00DA6DB7" w:rsidRDefault="00DA6DB7" w:rsidP="00DA6DB7">
      <w:pPr>
        <w:widowControl w:val="0"/>
        <w:tabs>
          <w:tab w:val="left" w:pos="1985"/>
        </w:tabs>
        <w:suppressAutoHyphens/>
        <w:rPr>
          <w:rFonts w:ascii="Arial" w:hAnsi="Arial" w:cs="Arial"/>
          <w:sz w:val="20"/>
          <w:lang w:val="cs-CZ"/>
        </w:rPr>
      </w:pPr>
      <w:r w:rsidRPr="002E0989">
        <w:rPr>
          <w:rFonts w:ascii="Arial" w:hAnsi="Arial" w:cs="Arial"/>
          <w:sz w:val="20"/>
          <w:lang w:val="cs-CZ"/>
        </w:rPr>
        <w:t>oprávněn jednat ve věcech</w:t>
      </w:r>
      <w:r w:rsidRPr="00DA6DB7">
        <w:rPr>
          <w:rFonts w:ascii="Arial" w:hAnsi="Arial" w:cs="Arial"/>
          <w:sz w:val="20"/>
          <w:lang w:val="cs-CZ"/>
        </w:rPr>
        <w:t xml:space="preserve"> smluvních a technických (vyjma podpisu smlouvy):</w:t>
      </w:r>
    </w:p>
    <w:p w14:paraId="23F845E4" w14:textId="5F425D1A" w:rsidR="00DA6DB7" w:rsidRDefault="00DA6DB7" w:rsidP="00DA6DB7">
      <w:pPr>
        <w:widowControl w:val="0"/>
        <w:tabs>
          <w:tab w:val="left" w:pos="1985"/>
        </w:tabs>
        <w:suppressAutoHyphens/>
        <w:rPr>
          <w:rFonts w:ascii="Arial" w:hAnsi="Arial" w:cs="Arial"/>
          <w:sz w:val="20"/>
          <w:lang w:val="cs-CZ"/>
        </w:rPr>
      </w:pPr>
      <w:r w:rsidRPr="00DA6DB7">
        <w:rPr>
          <w:rFonts w:ascii="Arial" w:hAnsi="Arial" w:cs="Arial"/>
          <w:sz w:val="20"/>
          <w:lang w:val="cs-CZ"/>
        </w:rPr>
        <w:tab/>
      </w:r>
      <w:r w:rsidR="004072D4">
        <w:rPr>
          <w:rFonts w:ascii="Arial" w:hAnsi="Arial" w:cs="Arial"/>
          <w:sz w:val="20"/>
          <w:lang w:val="cs-CZ"/>
        </w:rPr>
        <w:t xml:space="preserve">Ing. Petr Šimoník, výkonný ředitel, </w:t>
      </w:r>
      <w:r>
        <w:rPr>
          <w:rFonts w:ascii="Arial" w:hAnsi="Arial" w:cs="Arial"/>
          <w:sz w:val="20"/>
          <w:lang w:val="cs-CZ"/>
        </w:rPr>
        <w:t xml:space="preserve">tel. </w:t>
      </w:r>
      <w:r w:rsidR="004072D4">
        <w:rPr>
          <w:rFonts w:ascii="Arial" w:hAnsi="Arial" w:cs="Arial"/>
          <w:sz w:val="20"/>
          <w:lang w:val="cs-CZ"/>
        </w:rPr>
        <w:t xml:space="preserve">602 413 647, </w:t>
      </w:r>
    </w:p>
    <w:p w14:paraId="444E801E" w14:textId="1DA39825" w:rsidR="00DA6DB7" w:rsidRPr="00DA6DB7" w:rsidRDefault="00DA6DB7" w:rsidP="00DA6DB7">
      <w:pPr>
        <w:widowControl w:val="0"/>
        <w:tabs>
          <w:tab w:val="left" w:pos="1985"/>
        </w:tabs>
        <w:suppressAutoHyphens/>
        <w:rPr>
          <w:rFonts w:ascii="Arial" w:hAnsi="Arial" w:cs="Arial"/>
          <w:sz w:val="20"/>
          <w:lang w:val="cs-CZ"/>
        </w:rPr>
      </w:pPr>
      <w:r>
        <w:rPr>
          <w:rFonts w:ascii="Arial" w:hAnsi="Arial" w:cs="Arial"/>
          <w:sz w:val="20"/>
          <w:lang w:val="cs-CZ"/>
        </w:rPr>
        <w:tab/>
        <w:t xml:space="preserve">e-mail: </w:t>
      </w:r>
      <w:r w:rsidR="004072D4">
        <w:rPr>
          <w:rFonts w:ascii="Arial" w:hAnsi="Arial" w:cs="Arial"/>
          <w:sz w:val="20"/>
          <w:lang w:val="cs-CZ"/>
        </w:rPr>
        <w:t>simonik.petr@tsml.cz</w:t>
      </w:r>
      <w:r w:rsidR="004072D4" w:rsidRPr="00DA6DB7">
        <w:rPr>
          <w:rFonts w:ascii="Arial" w:hAnsi="Arial" w:cs="Arial"/>
          <w:sz w:val="20"/>
          <w:lang w:val="cs-CZ"/>
        </w:rPr>
        <w:t xml:space="preserve"> </w:t>
      </w:r>
    </w:p>
    <w:p w14:paraId="1295E52E" w14:textId="76F48E73" w:rsidR="00DA6DB7" w:rsidRPr="00DA6DB7" w:rsidRDefault="00DA6DB7" w:rsidP="00DA6DB7">
      <w:pPr>
        <w:pStyle w:val="Zkladntext2"/>
        <w:widowControl w:val="0"/>
        <w:tabs>
          <w:tab w:val="left" w:pos="1985"/>
        </w:tabs>
        <w:suppressAutoHyphens/>
        <w:spacing w:after="0" w:line="240" w:lineRule="auto"/>
        <w:rPr>
          <w:rFonts w:ascii="Arial" w:hAnsi="Arial" w:cs="Arial"/>
          <w:sz w:val="20"/>
          <w:lang w:val="cs-CZ"/>
        </w:rPr>
      </w:pPr>
      <w:r w:rsidRPr="00DA6DB7">
        <w:rPr>
          <w:rFonts w:ascii="Arial" w:hAnsi="Arial" w:cs="Arial"/>
          <w:sz w:val="20"/>
          <w:lang w:val="cs-CZ"/>
        </w:rPr>
        <w:t xml:space="preserve">oprávněn jednat ve věcech plnění </w:t>
      </w:r>
      <w:r>
        <w:rPr>
          <w:rFonts w:ascii="Arial" w:hAnsi="Arial" w:cs="Arial"/>
          <w:sz w:val="20"/>
          <w:lang w:val="cs-CZ"/>
        </w:rPr>
        <w:t>smlouvy</w:t>
      </w:r>
      <w:r w:rsidRPr="00DA6DB7">
        <w:rPr>
          <w:rFonts w:ascii="Arial" w:hAnsi="Arial" w:cs="Arial"/>
          <w:sz w:val="20"/>
          <w:lang w:val="cs-CZ"/>
        </w:rPr>
        <w:t>:</w:t>
      </w:r>
    </w:p>
    <w:p w14:paraId="2DEB6A40" w14:textId="77777777" w:rsidR="00A25E76" w:rsidRDefault="00DA6DB7" w:rsidP="00DA6DB7">
      <w:pPr>
        <w:widowControl w:val="0"/>
        <w:tabs>
          <w:tab w:val="left" w:pos="1985"/>
        </w:tabs>
        <w:suppressAutoHyphens/>
        <w:rPr>
          <w:rFonts w:ascii="Arial" w:hAnsi="Arial" w:cs="Arial"/>
          <w:sz w:val="20"/>
          <w:lang w:val="cs-CZ"/>
        </w:rPr>
      </w:pPr>
      <w:r w:rsidRPr="00DA6DB7">
        <w:rPr>
          <w:rFonts w:ascii="Arial" w:hAnsi="Arial" w:cs="Arial"/>
          <w:sz w:val="20"/>
          <w:lang w:val="cs-CZ"/>
        </w:rPr>
        <w:tab/>
      </w:r>
      <w:r w:rsidR="004072D4">
        <w:rPr>
          <w:rFonts w:ascii="Arial" w:hAnsi="Arial" w:cs="Arial"/>
          <w:sz w:val="20"/>
          <w:lang w:val="cs-CZ"/>
        </w:rPr>
        <w:t xml:space="preserve">Ing. Petr Malaník, vedoucí střediska čištění města a zimní údržby komunikací, </w:t>
      </w:r>
      <w:r w:rsidR="00A25E76">
        <w:rPr>
          <w:rFonts w:ascii="Arial" w:hAnsi="Arial" w:cs="Arial"/>
          <w:sz w:val="20"/>
          <w:lang w:val="cs-CZ"/>
        </w:rPr>
        <w:t xml:space="preserve">         </w:t>
      </w:r>
    </w:p>
    <w:p w14:paraId="5BD31EEC" w14:textId="47F52945" w:rsidR="00DA6DB7" w:rsidRPr="00DA6DB7" w:rsidRDefault="00A25E76" w:rsidP="00DA6DB7">
      <w:pPr>
        <w:widowControl w:val="0"/>
        <w:tabs>
          <w:tab w:val="left" w:pos="1985"/>
        </w:tabs>
        <w:suppressAutoHyphens/>
        <w:rPr>
          <w:rFonts w:ascii="Arial" w:hAnsi="Arial" w:cs="Arial"/>
          <w:sz w:val="20"/>
          <w:lang w:val="cs-CZ"/>
        </w:rPr>
      </w:pPr>
      <w:r>
        <w:rPr>
          <w:rFonts w:ascii="Arial" w:hAnsi="Arial" w:cs="Arial"/>
          <w:sz w:val="20"/>
          <w:lang w:val="cs-CZ"/>
        </w:rPr>
        <w:t xml:space="preserve">                                    </w:t>
      </w:r>
      <w:r w:rsidR="00DA6DB7">
        <w:rPr>
          <w:rFonts w:ascii="Arial" w:hAnsi="Arial" w:cs="Arial"/>
          <w:sz w:val="20"/>
          <w:lang w:val="cs-CZ"/>
        </w:rPr>
        <w:t xml:space="preserve">tel. </w:t>
      </w:r>
      <w:r w:rsidR="004072D4">
        <w:rPr>
          <w:rFonts w:ascii="Arial" w:hAnsi="Arial" w:cs="Arial"/>
          <w:sz w:val="20"/>
          <w:lang w:val="cs-CZ"/>
        </w:rPr>
        <w:t>604 295 439,</w:t>
      </w:r>
      <w:r>
        <w:rPr>
          <w:rFonts w:ascii="Arial" w:hAnsi="Arial" w:cs="Arial"/>
          <w:sz w:val="20"/>
          <w:lang w:val="cs-CZ"/>
        </w:rPr>
        <w:t>e-mail: malanik.petr@tsml.cz</w:t>
      </w:r>
      <w:r w:rsidR="004072D4" w:rsidRPr="00DA6DB7">
        <w:rPr>
          <w:rFonts w:ascii="Arial" w:hAnsi="Arial" w:cs="Arial"/>
          <w:sz w:val="20"/>
          <w:lang w:val="cs-CZ"/>
        </w:rPr>
        <w:t xml:space="preserve"> </w:t>
      </w:r>
    </w:p>
    <w:p w14:paraId="29867071" w14:textId="0E8DCA40" w:rsidR="00DA6DB7" w:rsidRPr="00B80CD7" w:rsidRDefault="00DA6DB7" w:rsidP="00DA6DB7">
      <w:pPr>
        <w:pStyle w:val="Zkladntext21"/>
        <w:widowControl w:val="0"/>
        <w:tabs>
          <w:tab w:val="left" w:pos="1980"/>
        </w:tabs>
        <w:spacing w:before="120"/>
        <w:jc w:val="both"/>
        <w:rPr>
          <w:rFonts w:cs="Arial"/>
        </w:rPr>
      </w:pPr>
      <w:r w:rsidRPr="00B80CD7">
        <w:rPr>
          <w:rFonts w:cs="Arial"/>
        </w:rPr>
        <w:t xml:space="preserve">(dále jen </w:t>
      </w:r>
      <w:r w:rsidRPr="00702222">
        <w:rPr>
          <w:rFonts w:cs="Arial"/>
        </w:rPr>
        <w:t>„</w:t>
      </w:r>
      <w:r w:rsidR="00702222" w:rsidRPr="00702222">
        <w:rPr>
          <w:rFonts w:cs="Arial"/>
        </w:rPr>
        <w:t>P</w:t>
      </w:r>
      <w:r w:rsidRPr="00702222">
        <w:rPr>
          <w:rFonts w:cs="Arial"/>
        </w:rPr>
        <w:t>oskytovatel“</w:t>
      </w:r>
      <w:r w:rsidRPr="00B80CD7">
        <w:rPr>
          <w:rFonts w:cs="Arial"/>
        </w:rPr>
        <w:t>)</w:t>
      </w:r>
    </w:p>
    <w:p w14:paraId="3DF47A12" w14:textId="77777777" w:rsidR="00CE749C" w:rsidRPr="00DA6DB7" w:rsidRDefault="00CE749C" w:rsidP="00DA6DB7">
      <w:pPr>
        <w:suppressAutoHyphens/>
        <w:rPr>
          <w:rFonts w:ascii="Arial" w:hAnsi="Arial" w:cs="Arial"/>
          <w:color w:val="000000"/>
          <w:sz w:val="20"/>
          <w:lang w:val="cs-CZ"/>
        </w:rPr>
      </w:pPr>
    </w:p>
    <w:p w14:paraId="0A45A081" w14:textId="49271F13" w:rsidR="00FD6F34" w:rsidRPr="005D785D" w:rsidRDefault="00DA6DB7" w:rsidP="00DA6DB7">
      <w:pPr>
        <w:suppressAutoHyphens/>
        <w:jc w:val="left"/>
        <w:outlineLvl w:val="0"/>
        <w:rPr>
          <w:rFonts w:ascii="Arial" w:hAnsi="Arial" w:cs="Arial"/>
          <w:color w:val="000000"/>
          <w:sz w:val="20"/>
          <w:lang w:val="cs-CZ"/>
        </w:rPr>
      </w:pPr>
      <w:bookmarkStart w:id="13" w:name="_DV_M37"/>
      <w:bookmarkStart w:id="14" w:name="_DV_M39"/>
      <w:bookmarkEnd w:id="13"/>
      <w:bookmarkEnd w:id="14"/>
      <w:r>
        <w:rPr>
          <w:rFonts w:ascii="Arial" w:hAnsi="Arial" w:cs="Arial"/>
          <w:color w:val="000000"/>
          <w:sz w:val="20"/>
          <w:lang w:val="cs-CZ"/>
        </w:rPr>
        <w:t xml:space="preserve">objednatel a poskytovatele </w:t>
      </w:r>
      <w:r w:rsidR="0095246E">
        <w:rPr>
          <w:rFonts w:ascii="Arial" w:hAnsi="Arial" w:cs="Arial"/>
          <w:color w:val="000000"/>
          <w:sz w:val="20"/>
          <w:lang w:val="cs-CZ"/>
        </w:rPr>
        <w:t xml:space="preserve">společně </w:t>
      </w:r>
      <w:r>
        <w:rPr>
          <w:rFonts w:ascii="Arial" w:hAnsi="Arial" w:cs="Arial"/>
          <w:color w:val="000000"/>
          <w:sz w:val="20"/>
          <w:lang w:val="cs-CZ"/>
        </w:rPr>
        <w:t>dále jen</w:t>
      </w:r>
      <w:r w:rsidR="00156027" w:rsidRPr="005D785D">
        <w:rPr>
          <w:rFonts w:ascii="Arial" w:hAnsi="Arial" w:cs="Arial"/>
          <w:color w:val="000000"/>
          <w:sz w:val="20"/>
          <w:lang w:val="cs-CZ"/>
        </w:rPr>
        <w:t xml:space="preserve"> </w:t>
      </w:r>
      <w:r w:rsidR="00156027" w:rsidRPr="00702222">
        <w:rPr>
          <w:rFonts w:ascii="Arial" w:hAnsi="Arial" w:cs="Arial"/>
          <w:color w:val="000000"/>
          <w:sz w:val="20"/>
          <w:lang w:val="cs-CZ"/>
        </w:rPr>
        <w:t>„Smluvní strany“</w:t>
      </w:r>
      <w:r w:rsidR="0095246E" w:rsidRPr="00702222">
        <w:rPr>
          <w:rFonts w:ascii="Arial" w:hAnsi="Arial" w:cs="Arial"/>
          <w:color w:val="000000"/>
          <w:sz w:val="20"/>
          <w:lang w:val="cs-CZ"/>
        </w:rPr>
        <w:t xml:space="preserve"> nebo jednotlivě</w:t>
      </w:r>
      <w:r w:rsidR="00156027" w:rsidRPr="00702222">
        <w:rPr>
          <w:rFonts w:ascii="Arial" w:hAnsi="Arial" w:cs="Arial"/>
          <w:color w:val="000000"/>
          <w:sz w:val="20"/>
          <w:lang w:val="cs-CZ"/>
        </w:rPr>
        <w:t xml:space="preserve"> „Smluvní strana</w:t>
      </w:r>
      <w:r w:rsidR="00156027" w:rsidRPr="005D785D">
        <w:rPr>
          <w:rFonts w:ascii="Arial" w:hAnsi="Arial" w:cs="Arial"/>
          <w:color w:val="000000"/>
          <w:sz w:val="20"/>
          <w:lang w:val="cs-CZ"/>
        </w:rPr>
        <w:t>“.</w:t>
      </w:r>
    </w:p>
    <w:p w14:paraId="6FC0B4EC" w14:textId="77777777" w:rsidR="006E566D" w:rsidRPr="005D785D" w:rsidRDefault="006E566D" w:rsidP="0095246E">
      <w:pPr>
        <w:pStyle w:val="WLlneksmlouvy"/>
        <w:spacing w:before="480" w:line="240" w:lineRule="auto"/>
        <w:ind w:left="567" w:hanging="567"/>
        <w:rPr>
          <w:color w:val="000000"/>
          <w:sz w:val="20"/>
          <w:szCs w:val="20"/>
        </w:rPr>
      </w:pPr>
      <w:bookmarkStart w:id="15" w:name="_DV_M40"/>
      <w:bookmarkStart w:id="16" w:name="_DV_M44"/>
      <w:bookmarkEnd w:id="15"/>
      <w:bookmarkEnd w:id="16"/>
      <w:r w:rsidRPr="005D785D">
        <w:rPr>
          <w:color w:val="000000"/>
          <w:sz w:val="20"/>
          <w:szCs w:val="20"/>
        </w:rPr>
        <w:t>DEFINICE</w:t>
      </w:r>
      <w:bookmarkStart w:id="17" w:name="_Toc214788937"/>
      <w:bookmarkStart w:id="18" w:name="_Toc213064312"/>
      <w:bookmarkStart w:id="19" w:name="_Toc212372066"/>
      <w:bookmarkStart w:id="20" w:name="_Toc211321004"/>
      <w:bookmarkStart w:id="21" w:name="_Toc211229409"/>
      <w:bookmarkStart w:id="22" w:name="_Toc211164394"/>
      <w:bookmarkStart w:id="23" w:name="_Toc211144904"/>
    </w:p>
    <w:p w14:paraId="4EE9B340" w14:textId="77777777" w:rsidR="006E566D" w:rsidRPr="005D785D" w:rsidRDefault="006E566D" w:rsidP="00DA6DB7">
      <w:pPr>
        <w:pStyle w:val="Nadpis2"/>
        <w:numPr>
          <w:ilvl w:val="1"/>
          <w:numId w:val="3"/>
        </w:numPr>
        <w:suppressAutoHyphens/>
        <w:spacing w:before="120" w:after="0"/>
        <w:ind w:hanging="567"/>
        <w:jc w:val="both"/>
        <w:rPr>
          <w:i w:val="0"/>
          <w:color w:val="000000"/>
          <w:sz w:val="20"/>
          <w:szCs w:val="20"/>
        </w:rPr>
      </w:pPr>
      <w:bookmarkStart w:id="24" w:name="_DV_M46"/>
      <w:bookmarkStart w:id="25" w:name="_Ref235012577"/>
      <w:bookmarkEnd w:id="24"/>
      <w:r w:rsidRPr="005D785D">
        <w:rPr>
          <w:i w:val="0"/>
          <w:color w:val="000000"/>
          <w:sz w:val="20"/>
          <w:szCs w:val="20"/>
        </w:rPr>
        <w:t>Níže uvedené termíny, jsou-li použity v</w:t>
      </w:r>
      <w:r w:rsidR="000107BE" w:rsidRPr="005D785D">
        <w:rPr>
          <w:i w:val="0"/>
          <w:color w:val="000000"/>
          <w:sz w:val="20"/>
          <w:szCs w:val="20"/>
        </w:rPr>
        <w:t>e</w:t>
      </w:r>
      <w:r w:rsidR="00FC4BB2" w:rsidRPr="005D785D">
        <w:rPr>
          <w:i w:val="0"/>
          <w:color w:val="000000"/>
          <w:sz w:val="20"/>
          <w:szCs w:val="20"/>
        </w:rPr>
        <w:t xml:space="preserve"> </w:t>
      </w:r>
      <w:r w:rsidR="000107BE" w:rsidRPr="005D785D">
        <w:rPr>
          <w:i w:val="0"/>
          <w:color w:val="000000"/>
          <w:sz w:val="20"/>
          <w:szCs w:val="20"/>
        </w:rPr>
        <w:t>S</w:t>
      </w:r>
      <w:r w:rsidRPr="005D785D">
        <w:rPr>
          <w:i w:val="0"/>
          <w:color w:val="000000"/>
          <w:sz w:val="20"/>
          <w:szCs w:val="20"/>
        </w:rPr>
        <w:t>mlouvě a uvozeny velkým písmenem, mají následující význam:</w:t>
      </w:r>
      <w:bookmarkEnd w:id="25"/>
    </w:p>
    <w:p w14:paraId="768E7F47" w14:textId="77777777" w:rsidR="006E566D" w:rsidRPr="005D785D" w:rsidRDefault="006E566D" w:rsidP="00DA6DB7">
      <w:pPr>
        <w:suppressAutoHyphens/>
        <w:rPr>
          <w:rFonts w:ascii="Arial" w:hAnsi="Arial" w:cs="Arial"/>
          <w:color w:val="000000"/>
          <w:sz w:val="20"/>
          <w:lang w:val="cs-CZ"/>
        </w:rPr>
      </w:pPr>
    </w:p>
    <w:tbl>
      <w:tblPr>
        <w:tblW w:w="8646" w:type="dxa"/>
        <w:tblInd w:w="567" w:type="dxa"/>
        <w:tblLayout w:type="fixed"/>
        <w:tblLook w:val="0000" w:firstRow="0" w:lastRow="0" w:firstColumn="0" w:lastColumn="0" w:noHBand="0" w:noVBand="0"/>
      </w:tblPr>
      <w:tblGrid>
        <w:gridCol w:w="2886"/>
        <w:gridCol w:w="5760"/>
      </w:tblGrid>
      <w:tr w:rsidR="00CB6466" w:rsidRPr="0093207B" w14:paraId="40605F42" w14:textId="77777777" w:rsidTr="00474C53">
        <w:tc>
          <w:tcPr>
            <w:tcW w:w="2886" w:type="dxa"/>
            <w:tcBorders>
              <w:top w:val="nil"/>
              <w:left w:val="nil"/>
              <w:bottom w:val="nil"/>
              <w:right w:val="nil"/>
            </w:tcBorders>
          </w:tcPr>
          <w:p w14:paraId="53B5CF9C" w14:textId="77777777" w:rsidR="00CB6466" w:rsidRPr="005D785D" w:rsidRDefault="00CB6466" w:rsidP="00DA6DB7">
            <w:pPr>
              <w:suppressAutoHyphens/>
              <w:spacing w:before="120"/>
              <w:jc w:val="left"/>
              <w:outlineLvl w:val="2"/>
              <w:rPr>
                <w:rFonts w:ascii="Arial" w:hAnsi="Arial" w:cs="Arial"/>
                <w:b/>
                <w:color w:val="000000"/>
                <w:sz w:val="20"/>
                <w:lang w:val="cs-CZ"/>
              </w:rPr>
            </w:pPr>
            <w:r w:rsidRPr="005D785D">
              <w:rPr>
                <w:rFonts w:ascii="Arial" w:hAnsi="Arial" w:cs="Arial"/>
                <w:b/>
                <w:color w:val="000000"/>
                <w:sz w:val="20"/>
                <w:lang w:val="cs-CZ"/>
              </w:rPr>
              <w:t>Akceptační protokol</w:t>
            </w:r>
          </w:p>
        </w:tc>
        <w:tc>
          <w:tcPr>
            <w:tcW w:w="5760" w:type="dxa"/>
            <w:tcBorders>
              <w:top w:val="nil"/>
              <w:left w:val="nil"/>
              <w:bottom w:val="nil"/>
              <w:right w:val="nil"/>
            </w:tcBorders>
          </w:tcPr>
          <w:p w14:paraId="00EA8797" w14:textId="782B660A" w:rsidR="00CB6466" w:rsidRPr="005D785D" w:rsidRDefault="00CB6466" w:rsidP="0093207B">
            <w:pPr>
              <w:suppressAutoHyphens/>
              <w:spacing w:before="120"/>
              <w:outlineLvl w:val="2"/>
              <w:rPr>
                <w:rFonts w:ascii="Arial" w:hAnsi="Arial" w:cs="Arial"/>
                <w:color w:val="000000"/>
                <w:sz w:val="20"/>
                <w:lang w:val="cs-CZ"/>
              </w:rPr>
            </w:pPr>
            <w:r w:rsidRPr="005D785D">
              <w:rPr>
                <w:rFonts w:ascii="Arial" w:hAnsi="Arial" w:cs="Arial"/>
                <w:color w:val="000000"/>
                <w:sz w:val="20"/>
                <w:lang w:val="cs-CZ"/>
              </w:rPr>
              <w:t>má význam stanovený v</w:t>
            </w:r>
            <w:r w:rsidR="0093207B">
              <w:rPr>
                <w:rFonts w:ascii="Arial" w:hAnsi="Arial" w:cs="Arial"/>
                <w:color w:val="000000"/>
                <w:sz w:val="20"/>
                <w:lang w:val="cs-CZ"/>
              </w:rPr>
              <w:t> </w:t>
            </w:r>
            <w:r w:rsidRPr="005D785D">
              <w:rPr>
                <w:rFonts w:ascii="Arial" w:hAnsi="Arial" w:cs="Arial"/>
                <w:color w:val="000000"/>
                <w:sz w:val="20"/>
                <w:lang w:val="cs-CZ"/>
              </w:rPr>
              <w:t>článku</w:t>
            </w:r>
            <w:r w:rsidR="0093207B">
              <w:rPr>
                <w:rFonts w:ascii="Arial" w:hAnsi="Arial" w:cs="Arial"/>
                <w:color w:val="000000"/>
                <w:sz w:val="20"/>
                <w:lang w:val="cs-CZ"/>
              </w:rPr>
              <w:t xml:space="preserve"> 9.1.</w:t>
            </w:r>
            <w:r w:rsidR="00E45E65" w:rsidRPr="005D785D">
              <w:rPr>
                <w:rFonts w:ascii="Arial" w:hAnsi="Arial" w:cs="Arial"/>
                <w:color w:val="000000"/>
                <w:sz w:val="20"/>
                <w:lang w:val="cs-CZ"/>
              </w:rPr>
              <w:t xml:space="preserve"> </w:t>
            </w:r>
            <w:r w:rsidRPr="005D785D">
              <w:rPr>
                <w:rFonts w:ascii="Arial" w:hAnsi="Arial" w:cs="Arial"/>
                <w:color w:val="000000"/>
                <w:sz w:val="20"/>
                <w:lang w:val="cs-CZ"/>
              </w:rPr>
              <w:t>Smlouvy;</w:t>
            </w:r>
          </w:p>
        </w:tc>
      </w:tr>
      <w:tr w:rsidR="0094256B" w:rsidRPr="00E53AF9" w14:paraId="7003FC45" w14:textId="77777777" w:rsidTr="00474C53">
        <w:tc>
          <w:tcPr>
            <w:tcW w:w="2886" w:type="dxa"/>
            <w:tcBorders>
              <w:top w:val="nil"/>
              <w:left w:val="nil"/>
              <w:bottom w:val="nil"/>
              <w:right w:val="nil"/>
            </w:tcBorders>
          </w:tcPr>
          <w:p w14:paraId="4C3331AE" w14:textId="77777777" w:rsidR="009A3F07" w:rsidRPr="005D785D" w:rsidRDefault="009A3F07" w:rsidP="00DA6DB7">
            <w:pPr>
              <w:suppressAutoHyphens/>
              <w:spacing w:before="120"/>
              <w:jc w:val="left"/>
              <w:outlineLvl w:val="2"/>
              <w:rPr>
                <w:rFonts w:ascii="Arial" w:hAnsi="Arial" w:cs="Arial"/>
                <w:b/>
                <w:color w:val="000000"/>
                <w:sz w:val="20"/>
                <w:lang w:val="cs-CZ"/>
              </w:rPr>
            </w:pPr>
            <w:r w:rsidRPr="005D785D">
              <w:rPr>
                <w:rFonts w:ascii="Arial" w:hAnsi="Arial" w:cs="Arial"/>
                <w:b/>
                <w:color w:val="000000"/>
                <w:sz w:val="20"/>
                <w:lang w:val="cs-CZ"/>
              </w:rPr>
              <w:t>Bankovní záruka</w:t>
            </w:r>
          </w:p>
        </w:tc>
        <w:tc>
          <w:tcPr>
            <w:tcW w:w="5760" w:type="dxa"/>
            <w:tcBorders>
              <w:top w:val="nil"/>
              <w:left w:val="nil"/>
              <w:bottom w:val="nil"/>
              <w:right w:val="nil"/>
            </w:tcBorders>
          </w:tcPr>
          <w:p w14:paraId="6305C92F" w14:textId="77777777" w:rsidR="0094256B" w:rsidRPr="005D785D" w:rsidRDefault="009A3F07" w:rsidP="00DA6DB7">
            <w:pPr>
              <w:suppressAutoHyphens/>
              <w:spacing w:before="120"/>
              <w:outlineLvl w:val="2"/>
              <w:rPr>
                <w:rFonts w:ascii="Arial" w:hAnsi="Arial" w:cs="Arial"/>
                <w:color w:val="000000"/>
                <w:sz w:val="20"/>
                <w:lang w:val="cs-CZ"/>
              </w:rPr>
            </w:pPr>
            <w:r w:rsidRPr="005D785D">
              <w:rPr>
                <w:rFonts w:ascii="Arial" w:hAnsi="Arial" w:cs="Arial"/>
                <w:color w:val="000000"/>
                <w:sz w:val="20"/>
                <w:lang w:val="cs-CZ"/>
              </w:rPr>
              <w:t>znamená neodvolateln</w:t>
            </w:r>
            <w:r w:rsidR="000731E2" w:rsidRPr="005D785D">
              <w:rPr>
                <w:rFonts w:ascii="Arial" w:hAnsi="Arial" w:cs="Arial"/>
                <w:color w:val="000000"/>
                <w:sz w:val="20"/>
                <w:lang w:val="cs-CZ"/>
              </w:rPr>
              <w:t>ou</w:t>
            </w:r>
            <w:r w:rsidRPr="005D785D">
              <w:rPr>
                <w:rFonts w:ascii="Arial" w:hAnsi="Arial" w:cs="Arial"/>
                <w:color w:val="000000"/>
                <w:sz w:val="20"/>
                <w:lang w:val="cs-CZ"/>
              </w:rPr>
              <w:t xml:space="preserve"> a nepodmíněn</w:t>
            </w:r>
            <w:r w:rsidR="000731E2" w:rsidRPr="005D785D">
              <w:rPr>
                <w:rFonts w:ascii="Arial" w:hAnsi="Arial" w:cs="Arial"/>
                <w:color w:val="000000"/>
                <w:sz w:val="20"/>
                <w:lang w:val="cs-CZ"/>
              </w:rPr>
              <w:t>ou</w:t>
            </w:r>
            <w:r w:rsidRPr="005D785D">
              <w:rPr>
                <w:rFonts w:ascii="Arial" w:hAnsi="Arial" w:cs="Arial"/>
                <w:color w:val="000000"/>
                <w:sz w:val="20"/>
                <w:lang w:val="cs-CZ"/>
              </w:rPr>
              <w:t xml:space="preserve"> bankovní záruk</w:t>
            </w:r>
            <w:r w:rsidR="000731E2" w:rsidRPr="005D785D">
              <w:rPr>
                <w:rFonts w:ascii="Arial" w:hAnsi="Arial" w:cs="Arial"/>
                <w:color w:val="000000"/>
                <w:sz w:val="20"/>
                <w:lang w:val="cs-CZ"/>
              </w:rPr>
              <w:t>u</w:t>
            </w:r>
            <w:r w:rsidRPr="005D785D">
              <w:rPr>
                <w:rFonts w:ascii="Arial" w:hAnsi="Arial" w:cs="Arial"/>
                <w:color w:val="000000"/>
                <w:sz w:val="20"/>
                <w:lang w:val="cs-CZ"/>
              </w:rPr>
              <w:t xml:space="preserve"> za řádné plnění povinností Poskytovatele podle této </w:t>
            </w:r>
            <w:r w:rsidR="00802F76" w:rsidRPr="005D785D">
              <w:rPr>
                <w:rFonts w:ascii="Arial" w:hAnsi="Arial" w:cs="Arial"/>
                <w:color w:val="000000"/>
                <w:sz w:val="20"/>
                <w:lang w:val="cs-CZ"/>
              </w:rPr>
              <w:t>Smlouv</w:t>
            </w:r>
            <w:r w:rsidRPr="005D785D">
              <w:rPr>
                <w:rFonts w:ascii="Arial" w:hAnsi="Arial" w:cs="Arial"/>
                <w:color w:val="000000"/>
                <w:sz w:val="20"/>
                <w:lang w:val="cs-CZ"/>
              </w:rPr>
              <w:t>y</w:t>
            </w:r>
            <w:r w:rsidR="0094256B" w:rsidRPr="005D785D">
              <w:rPr>
                <w:rFonts w:ascii="Arial" w:hAnsi="Arial" w:cs="Arial"/>
                <w:color w:val="000000"/>
                <w:sz w:val="20"/>
                <w:lang w:val="cs-CZ"/>
              </w:rPr>
              <w:t>;</w:t>
            </w:r>
          </w:p>
        </w:tc>
      </w:tr>
      <w:tr w:rsidR="005B65CD" w:rsidRPr="00E53AF9" w14:paraId="00E93EB9" w14:textId="77777777" w:rsidTr="00474C53">
        <w:tc>
          <w:tcPr>
            <w:tcW w:w="2886" w:type="dxa"/>
            <w:tcBorders>
              <w:top w:val="nil"/>
              <w:left w:val="nil"/>
              <w:bottom w:val="nil"/>
              <w:right w:val="nil"/>
            </w:tcBorders>
          </w:tcPr>
          <w:p w14:paraId="63F1C7FE" w14:textId="77777777" w:rsidR="005F6B55" w:rsidRPr="004D4D94" w:rsidRDefault="005F6B55" w:rsidP="00DA6DB7">
            <w:pPr>
              <w:suppressAutoHyphens/>
              <w:spacing w:before="120"/>
              <w:jc w:val="left"/>
              <w:outlineLvl w:val="2"/>
              <w:rPr>
                <w:rFonts w:ascii="Arial" w:hAnsi="Arial" w:cs="Arial"/>
                <w:b/>
                <w:color w:val="000000"/>
                <w:sz w:val="20"/>
                <w:lang w:val="cs-CZ"/>
              </w:rPr>
            </w:pPr>
            <w:r w:rsidRPr="004D4D94">
              <w:rPr>
                <w:rFonts w:ascii="Arial" w:hAnsi="Arial" w:cs="Arial"/>
                <w:b/>
                <w:color w:val="000000"/>
                <w:sz w:val="20"/>
                <w:lang w:val="cs-CZ"/>
              </w:rPr>
              <w:t>Běžná údržba</w:t>
            </w:r>
          </w:p>
        </w:tc>
        <w:tc>
          <w:tcPr>
            <w:tcW w:w="5760" w:type="dxa"/>
            <w:tcBorders>
              <w:top w:val="nil"/>
              <w:left w:val="nil"/>
              <w:bottom w:val="nil"/>
              <w:right w:val="nil"/>
            </w:tcBorders>
          </w:tcPr>
          <w:p w14:paraId="4D924EE3" w14:textId="2B0AC078" w:rsidR="005B65CD" w:rsidRPr="004D4D94" w:rsidRDefault="005B65CD" w:rsidP="0093207B">
            <w:pPr>
              <w:suppressAutoHyphens/>
              <w:spacing w:before="120"/>
              <w:outlineLvl w:val="2"/>
              <w:rPr>
                <w:rFonts w:ascii="Arial" w:hAnsi="Arial" w:cs="Arial"/>
                <w:color w:val="000000"/>
                <w:sz w:val="20"/>
                <w:lang w:val="cs-CZ"/>
              </w:rPr>
            </w:pPr>
            <w:r w:rsidRPr="004D4D94">
              <w:rPr>
                <w:rFonts w:ascii="Arial" w:hAnsi="Arial" w:cs="Arial"/>
                <w:color w:val="000000"/>
                <w:sz w:val="20"/>
                <w:lang w:val="cs-CZ"/>
              </w:rPr>
              <w:t xml:space="preserve">zahrnuje vybrané činnosti dle </w:t>
            </w:r>
            <w:r w:rsidR="004670A4" w:rsidRPr="004D4D94">
              <w:rPr>
                <w:rFonts w:ascii="Arial" w:hAnsi="Arial" w:cs="Arial"/>
                <w:color w:val="000000"/>
                <w:sz w:val="20"/>
                <w:lang w:val="cs-CZ"/>
              </w:rPr>
              <w:t>§</w:t>
            </w:r>
            <w:r w:rsidR="006B2482" w:rsidRPr="004D4D94">
              <w:rPr>
                <w:rFonts w:ascii="Arial" w:hAnsi="Arial" w:cs="Arial"/>
                <w:color w:val="000000"/>
                <w:sz w:val="20"/>
                <w:lang w:val="cs-CZ"/>
              </w:rPr>
              <w:t xml:space="preserve"> </w:t>
            </w:r>
            <w:r w:rsidR="004670A4" w:rsidRPr="004D4D94">
              <w:rPr>
                <w:rFonts w:ascii="Arial" w:hAnsi="Arial" w:cs="Arial"/>
                <w:color w:val="000000"/>
                <w:sz w:val="20"/>
                <w:lang w:val="cs-CZ"/>
              </w:rPr>
              <w:t>9 Vyhlášky</w:t>
            </w:r>
            <w:r w:rsidRPr="004D4D94">
              <w:rPr>
                <w:rFonts w:ascii="Arial" w:hAnsi="Arial" w:cs="Arial"/>
                <w:color w:val="000000"/>
                <w:sz w:val="20"/>
                <w:lang w:val="cs-CZ"/>
              </w:rPr>
              <w:t xml:space="preserve"> </w:t>
            </w:r>
            <w:r w:rsidR="002050AE" w:rsidRPr="004D4D94">
              <w:rPr>
                <w:rFonts w:ascii="Arial" w:hAnsi="Arial" w:cs="Arial"/>
                <w:color w:val="000000"/>
                <w:sz w:val="20"/>
                <w:lang w:val="cs-CZ"/>
              </w:rPr>
              <w:t>a</w:t>
            </w:r>
            <w:r w:rsidRPr="004D4D94">
              <w:rPr>
                <w:rFonts w:ascii="Arial" w:hAnsi="Arial" w:cs="Arial"/>
                <w:color w:val="000000"/>
                <w:sz w:val="20"/>
                <w:lang w:val="cs-CZ"/>
              </w:rPr>
              <w:t xml:space="preserve"> </w:t>
            </w:r>
            <w:r w:rsidR="00BA50CC" w:rsidRPr="004D4D94">
              <w:rPr>
                <w:rFonts w:ascii="Arial" w:hAnsi="Arial" w:cs="Arial"/>
                <w:color w:val="000000"/>
                <w:sz w:val="20"/>
                <w:lang w:val="cs-CZ"/>
              </w:rPr>
              <w:t>plnění souvisejících povinností v</w:t>
            </w:r>
            <w:r w:rsidR="006B2482" w:rsidRPr="004D4D94">
              <w:rPr>
                <w:rFonts w:ascii="Arial" w:hAnsi="Arial" w:cs="Arial"/>
                <w:color w:val="000000"/>
                <w:sz w:val="20"/>
                <w:lang w:val="cs-CZ"/>
              </w:rPr>
              <w:t xml:space="preserve"> </w:t>
            </w:r>
            <w:r w:rsidR="00BA50CC" w:rsidRPr="004D4D94">
              <w:rPr>
                <w:rFonts w:ascii="Arial" w:hAnsi="Arial" w:cs="Arial"/>
                <w:color w:val="000000"/>
                <w:sz w:val="20"/>
                <w:lang w:val="cs-CZ"/>
              </w:rPr>
              <w:t>rozsahu a za podmínek stanovených v</w:t>
            </w:r>
            <w:r w:rsidR="0093207B" w:rsidRPr="004D4D94">
              <w:rPr>
                <w:rFonts w:ascii="Arial" w:hAnsi="Arial" w:cs="Arial"/>
                <w:color w:val="000000"/>
                <w:sz w:val="20"/>
                <w:lang w:val="cs-CZ"/>
              </w:rPr>
              <w:t> </w:t>
            </w:r>
            <w:r w:rsidR="00BA50CC" w:rsidRPr="004D4D94">
              <w:rPr>
                <w:rFonts w:ascii="Arial" w:hAnsi="Arial" w:cs="Arial"/>
                <w:color w:val="000000"/>
                <w:sz w:val="20"/>
                <w:lang w:val="cs-CZ"/>
              </w:rPr>
              <w:t>čl</w:t>
            </w:r>
            <w:r w:rsidR="006B2482" w:rsidRPr="004D4D94">
              <w:rPr>
                <w:rFonts w:ascii="Arial" w:hAnsi="Arial" w:cs="Arial"/>
                <w:color w:val="000000"/>
                <w:sz w:val="20"/>
                <w:lang w:val="cs-CZ"/>
              </w:rPr>
              <w:t>ánku</w:t>
            </w:r>
            <w:r w:rsidR="0093207B" w:rsidRPr="004D4D94">
              <w:rPr>
                <w:rFonts w:ascii="Arial" w:hAnsi="Arial" w:cs="Arial"/>
                <w:color w:val="000000"/>
                <w:sz w:val="20"/>
                <w:lang w:val="cs-CZ"/>
              </w:rPr>
              <w:t xml:space="preserve"> 4.</w:t>
            </w:r>
            <w:r w:rsidR="00E45E65" w:rsidRPr="004D4D94">
              <w:rPr>
                <w:rFonts w:ascii="Arial" w:hAnsi="Arial" w:cs="Arial"/>
                <w:color w:val="000000"/>
                <w:sz w:val="20"/>
                <w:lang w:val="cs-CZ"/>
              </w:rPr>
              <w:t xml:space="preserve"> </w:t>
            </w:r>
            <w:r w:rsidR="000107BE" w:rsidRPr="004D4D94">
              <w:rPr>
                <w:rFonts w:ascii="Arial" w:hAnsi="Arial" w:cs="Arial"/>
                <w:color w:val="000000"/>
                <w:sz w:val="20"/>
                <w:lang w:val="cs-CZ"/>
              </w:rPr>
              <w:t>S</w:t>
            </w:r>
            <w:r w:rsidR="00D1645C" w:rsidRPr="004D4D94">
              <w:rPr>
                <w:rFonts w:ascii="Arial" w:hAnsi="Arial" w:cs="Arial"/>
                <w:color w:val="000000"/>
                <w:sz w:val="20"/>
                <w:lang w:val="cs-CZ"/>
              </w:rPr>
              <w:t>mlouv</w:t>
            </w:r>
            <w:r w:rsidR="00BA50CC" w:rsidRPr="004D4D94">
              <w:rPr>
                <w:rFonts w:ascii="Arial" w:hAnsi="Arial" w:cs="Arial"/>
                <w:color w:val="000000"/>
                <w:sz w:val="20"/>
                <w:lang w:val="cs-CZ"/>
              </w:rPr>
              <w:t>y</w:t>
            </w:r>
            <w:r w:rsidR="006B2482" w:rsidRPr="004D4D94">
              <w:rPr>
                <w:rFonts w:ascii="Arial" w:hAnsi="Arial" w:cs="Arial"/>
                <w:color w:val="000000"/>
                <w:sz w:val="20"/>
                <w:lang w:val="cs-CZ"/>
              </w:rPr>
              <w:t>;</w:t>
            </w:r>
            <w:r w:rsidR="008158C8" w:rsidRPr="004D4D94">
              <w:rPr>
                <w:rFonts w:ascii="Arial" w:hAnsi="Arial" w:cs="Arial"/>
                <w:color w:val="000000"/>
                <w:sz w:val="20"/>
                <w:lang w:val="cs-CZ"/>
              </w:rPr>
              <w:t xml:space="preserve"> </w:t>
            </w:r>
            <w:r w:rsidR="00191DA9" w:rsidRPr="004D4D94">
              <w:rPr>
                <w:rFonts w:ascii="Arial" w:hAnsi="Arial" w:cs="Arial"/>
                <w:color w:val="000000"/>
                <w:sz w:val="20"/>
                <w:lang w:val="cs-CZ"/>
              </w:rPr>
              <w:t>popis položek</w:t>
            </w:r>
            <w:r w:rsidR="00DC13A3" w:rsidRPr="004D4D94">
              <w:rPr>
                <w:rFonts w:ascii="Arial" w:hAnsi="Arial" w:cs="Arial"/>
                <w:color w:val="000000"/>
                <w:sz w:val="20"/>
                <w:lang w:val="cs-CZ"/>
              </w:rPr>
              <w:t xml:space="preserve"> </w:t>
            </w:r>
            <w:r w:rsidR="008158C8" w:rsidRPr="004D4D94">
              <w:rPr>
                <w:rFonts w:ascii="Arial" w:hAnsi="Arial" w:cs="Arial"/>
                <w:color w:val="000000"/>
                <w:sz w:val="20"/>
                <w:lang w:val="cs-CZ"/>
              </w:rPr>
              <w:t>Běžné údržby je</w:t>
            </w:r>
            <w:r w:rsidRPr="004D4D94">
              <w:rPr>
                <w:rFonts w:ascii="Arial" w:hAnsi="Arial" w:cs="Arial"/>
                <w:color w:val="000000"/>
                <w:sz w:val="20"/>
                <w:lang w:val="cs-CZ"/>
              </w:rPr>
              <w:t xml:space="preserve"> </w:t>
            </w:r>
            <w:r w:rsidR="00191DA9" w:rsidRPr="004D4D94">
              <w:rPr>
                <w:rFonts w:ascii="Arial" w:hAnsi="Arial" w:cs="Arial"/>
                <w:color w:val="000000"/>
                <w:sz w:val="20"/>
                <w:lang w:val="cs-CZ"/>
              </w:rPr>
              <w:t xml:space="preserve">uveden </w:t>
            </w:r>
            <w:r w:rsidRPr="004D4D94">
              <w:rPr>
                <w:rFonts w:ascii="Arial" w:hAnsi="Arial" w:cs="Arial"/>
                <w:color w:val="000000"/>
                <w:sz w:val="20"/>
                <w:lang w:val="cs-CZ"/>
              </w:rPr>
              <w:t>v</w:t>
            </w:r>
            <w:r w:rsidR="00641D2C" w:rsidRPr="004D4D94">
              <w:rPr>
                <w:rFonts w:ascii="Arial" w:hAnsi="Arial" w:cs="Arial"/>
                <w:color w:val="000000"/>
                <w:sz w:val="20"/>
                <w:lang w:val="cs-CZ"/>
              </w:rPr>
              <w:t xml:space="preserve"> </w:t>
            </w:r>
            <w:r w:rsidRPr="004D4D94">
              <w:rPr>
                <w:rFonts w:ascii="Arial" w:hAnsi="Arial" w:cs="Arial"/>
                <w:color w:val="000000"/>
                <w:sz w:val="20"/>
                <w:u w:val="single"/>
                <w:lang w:val="cs-CZ"/>
              </w:rPr>
              <w:t>Příloze č.</w:t>
            </w:r>
            <w:r w:rsidR="00641D2C" w:rsidRPr="004D4D94">
              <w:rPr>
                <w:rFonts w:ascii="Arial" w:hAnsi="Arial" w:cs="Arial"/>
                <w:color w:val="000000"/>
                <w:sz w:val="20"/>
                <w:u w:val="single"/>
                <w:lang w:val="cs-CZ"/>
              </w:rPr>
              <w:t> </w:t>
            </w:r>
            <w:r w:rsidR="00AE7351" w:rsidRPr="004D4D94">
              <w:rPr>
                <w:rFonts w:ascii="Arial" w:hAnsi="Arial" w:cs="Arial"/>
                <w:color w:val="000000"/>
                <w:sz w:val="20"/>
                <w:u w:val="single"/>
                <w:lang w:val="cs-CZ"/>
              </w:rPr>
              <w:t>5</w:t>
            </w:r>
            <w:r w:rsidRPr="004D4D94">
              <w:rPr>
                <w:rFonts w:ascii="Arial" w:hAnsi="Arial" w:cs="Arial"/>
                <w:color w:val="000000"/>
                <w:sz w:val="20"/>
                <w:lang w:val="cs-CZ"/>
              </w:rPr>
              <w:t xml:space="preserve"> </w:t>
            </w:r>
            <w:r w:rsidR="000107BE" w:rsidRPr="004D4D94">
              <w:rPr>
                <w:rFonts w:ascii="Arial" w:hAnsi="Arial" w:cs="Arial"/>
                <w:color w:val="000000"/>
                <w:sz w:val="20"/>
                <w:lang w:val="cs-CZ"/>
              </w:rPr>
              <w:t>S</w:t>
            </w:r>
            <w:r w:rsidRPr="004D4D94">
              <w:rPr>
                <w:rFonts w:ascii="Arial" w:hAnsi="Arial" w:cs="Arial"/>
                <w:color w:val="000000"/>
                <w:sz w:val="20"/>
                <w:lang w:val="cs-CZ"/>
              </w:rPr>
              <w:t>mlouvy;</w:t>
            </w:r>
          </w:p>
        </w:tc>
      </w:tr>
      <w:tr w:rsidR="0094256B" w:rsidRPr="0093207B" w14:paraId="1A51C8D0" w14:textId="77777777" w:rsidTr="00474C53">
        <w:tc>
          <w:tcPr>
            <w:tcW w:w="2886" w:type="dxa"/>
            <w:tcBorders>
              <w:top w:val="nil"/>
              <w:left w:val="nil"/>
              <w:bottom w:val="nil"/>
              <w:right w:val="nil"/>
            </w:tcBorders>
          </w:tcPr>
          <w:p w14:paraId="0F17F409" w14:textId="77777777" w:rsidR="002D0174" w:rsidRPr="004D4D94" w:rsidRDefault="002D0174" w:rsidP="00DA6DB7">
            <w:pPr>
              <w:suppressAutoHyphens/>
              <w:spacing w:before="120"/>
              <w:jc w:val="left"/>
              <w:outlineLvl w:val="2"/>
              <w:rPr>
                <w:rFonts w:ascii="Arial" w:hAnsi="Arial" w:cs="Arial"/>
                <w:b/>
                <w:color w:val="000000"/>
                <w:sz w:val="20"/>
                <w:lang w:val="cs-CZ"/>
              </w:rPr>
            </w:pPr>
            <w:r w:rsidRPr="004D4D94">
              <w:rPr>
                <w:rFonts w:ascii="Arial" w:hAnsi="Arial" w:cs="Arial"/>
                <w:b/>
                <w:color w:val="000000"/>
                <w:sz w:val="20"/>
                <w:lang w:val="cs-CZ"/>
              </w:rPr>
              <w:t>ČSÚ</w:t>
            </w:r>
          </w:p>
        </w:tc>
        <w:tc>
          <w:tcPr>
            <w:tcW w:w="5760" w:type="dxa"/>
            <w:tcBorders>
              <w:top w:val="nil"/>
              <w:left w:val="nil"/>
              <w:bottom w:val="nil"/>
              <w:right w:val="nil"/>
            </w:tcBorders>
          </w:tcPr>
          <w:p w14:paraId="24F9B2EC" w14:textId="77777777" w:rsidR="0094256B" w:rsidRPr="004D4D94" w:rsidRDefault="0094256B" w:rsidP="00DA6DB7">
            <w:pPr>
              <w:suppressAutoHyphens/>
              <w:spacing w:before="120"/>
              <w:outlineLvl w:val="2"/>
              <w:rPr>
                <w:rFonts w:ascii="Arial" w:hAnsi="Arial" w:cs="Arial"/>
                <w:color w:val="000000"/>
                <w:sz w:val="20"/>
                <w:lang w:val="cs-CZ"/>
              </w:rPr>
            </w:pPr>
            <w:r w:rsidRPr="004D4D94">
              <w:rPr>
                <w:rFonts w:ascii="Arial" w:hAnsi="Arial" w:cs="Arial"/>
                <w:color w:val="000000"/>
                <w:sz w:val="20"/>
                <w:lang w:val="cs-CZ"/>
              </w:rPr>
              <w:t xml:space="preserve">znamená </w:t>
            </w:r>
            <w:r w:rsidR="002D0174" w:rsidRPr="004D4D94">
              <w:rPr>
                <w:rFonts w:ascii="Arial" w:hAnsi="Arial" w:cs="Arial"/>
                <w:color w:val="000000"/>
                <w:sz w:val="20"/>
                <w:lang w:val="cs-CZ"/>
              </w:rPr>
              <w:t>Český statistický úřad</w:t>
            </w:r>
            <w:r w:rsidRPr="004D4D94">
              <w:rPr>
                <w:rFonts w:ascii="Arial" w:hAnsi="Arial" w:cs="Arial"/>
                <w:color w:val="000000"/>
                <w:sz w:val="20"/>
                <w:lang w:val="cs-CZ"/>
              </w:rPr>
              <w:t>;</w:t>
            </w:r>
          </w:p>
        </w:tc>
      </w:tr>
      <w:tr w:rsidR="006B2482" w:rsidRPr="001A3B5C" w14:paraId="2024F07F" w14:textId="77777777" w:rsidTr="00474C53">
        <w:tc>
          <w:tcPr>
            <w:tcW w:w="2886" w:type="dxa"/>
            <w:tcBorders>
              <w:top w:val="nil"/>
              <w:left w:val="nil"/>
              <w:bottom w:val="nil"/>
              <w:right w:val="nil"/>
            </w:tcBorders>
          </w:tcPr>
          <w:p w14:paraId="4E9190D1" w14:textId="77777777" w:rsidR="00B634BB" w:rsidRPr="004D4D94" w:rsidRDefault="00B634BB" w:rsidP="00DA6DB7">
            <w:pPr>
              <w:suppressAutoHyphens/>
              <w:spacing w:before="120"/>
              <w:jc w:val="left"/>
              <w:outlineLvl w:val="2"/>
              <w:rPr>
                <w:rFonts w:ascii="Arial" w:hAnsi="Arial" w:cs="Arial"/>
                <w:b/>
                <w:color w:val="000000"/>
                <w:sz w:val="20"/>
                <w:lang w:val="cs-CZ"/>
              </w:rPr>
            </w:pPr>
            <w:r w:rsidRPr="004D4D94">
              <w:rPr>
                <w:rFonts w:ascii="Arial" w:hAnsi="Arial" w:cs="Arial"/>
                <w:b/>
                <w:color w:val="000000"/>
                <w:sz w:val="20"/>
                <w:lang w:val="cs-CZ"/>
              </w:rPr>
              <w:t>Dispečer</w:t>
            </w:r>
          </w:p>
        </w:tc>
        <w:tc>
          <w:tcPr>
            <w:tcW w:w="5760" w:type="dxa"/>
            <w:tcBorders>
              <w:top w:val="nil"/>
              <w:left w:val="nil"/>
              <w:bottom w:val="nil"/>
              <w:right w:val="nil"/>
            </w:tcBorders>
          </w:tcPr>
          <w:p w14:paraId="416D7B6E" w14:textId="16A86AAC" w:rsidR="006B2482" w:rsidRPr="004D4D94" w:rsidRDefault="006675BD" w:rsidP="006675BD">
            <w:pPr>
              <w:suppressAutoHyphens/>
              <w:spacing w:before="120"/>
              <w:outlineLvl w:val="2"/>
              <w:rPr>
                <w:rFonts w:ascii="Arial" w:hAnsi="Arial" w:cs="Arial"/>
                <w:color w:val="000000"/>
                <w:sz w:val="20"/>
                <w:lang w:val="cs-CZ"/>
              </w:rPr>
            </w:pPr>
            <w:r w:rsidRPr="004D4D94">
              <w:rPr>
                <w:rFonts w:ascii="Arial" w:hAnsi="Arial" w:cs="Arial"/>
                <w:color w:val="000000"/>
                <w:sz w:val="20"/>
                <w:lang w:val="cs-CZ"/>
              </w:rPr>
              <w:t>činnost dispečera z</w:t>
            </w:r>
            <w:r w:rsidR="002E3355" w:rsidRPr="004D4D94">
              <w:rPr>
                <w:rFonts w:ascii="Arial" w:hAnsi="Arial" w:cs="Arial"/>
                <w:color w:val="000000"/>
                <w:sz w:val="20"/>
                <w:lang w:val="cs-CZ"/>
              </w:rPr>
              <w:t>ajišťuje Objednatel</w:t>
            </w:r>
            <w:r w:rsidR="001A3B5C" w:rsidRPr="004D4D94">
              <w:rPr>
                <w:rFonts w:ascii="Arial" w:hAnsi="Arial" w:cs="Arial"/>
                <w:color w:val="000000"/>
                <w:sz w:val="20"/>
                <w:lang w:val="cs-CZ"/>
              </w:rPr>
              <w:t xml:space="preserve"> ve spolupráci s </w:t>
            </w:r>
            <w:r w:rsidR="00A16B8D">
              <w:rPr>
                <w:rFonts w:ascii="Arial" w:hAnsi="Arial" w:cs="Arial"/>
                <w:color w:val="000000"/>
                <w:sz w:val="20"/>
                <w:lang w:val="cs-CZ"/>
              </w:rPr>
              <w:t>P</w:t>
            </w:r>
            <w:r w:rsidR="001A3B5C" w:rsidRPr="004D4D94">
              <w:rPr>
                <w:rFonts w:ascii="Arial" w:hAnsi="Arial" w:cs="Arial"/>
                <w:color w:val="000000"/>
                <w:sz w:val="20"/>
                <w:lang w:val="cs-CZ"/>
              </w:rPr>
              <w:t>ověřenými pracovníky poskytovatele. Kontakty na jednotlivá pracoviště budou uvedeny v</w:t>
            </w:r>
            <w:r w:rsidR="004D4D94">
              <w:rPr>
                <w:rFonts w:ascii="Arial" w:hAnsi="Arial" w:cs="Arial"/>
                <w:color w:val="000000"/>
                <w:sz w:val="20"/>
                <w:lang w:val="cs-CZ"/>
              </w:rPr>
              <w:t> </w:t>
            </w:r>
            <w:r w:rsidR="001A3B5C" w:rsidRPr="004D4D94">
              <w:rPr>
                <w:rFonts w:ascii="Arial" w:hAnsi="Arial" w:cs="Arial"/>
                <w:color w:val="000000"/>
                <w:sz w:val="20"/>
                <w:lang w:val="cs-CZ"/>
              </w:rPr>
              <w:t>PZÚ</w:t>
            </w:r>
            <w:r w:rsidR="004D4D94">
              <w:rPr>
                <w:rFonts w:ascii="Arial" w:hAnsi="Arial" w:cs="Arial"/>
                <w:color w:val="000000"/>
                <w:sz w:val="20"/>
                <w:lang w:val="cs-CZ"/>
              </w:rPr>
              <w:t>.</w:t>
            </w:r>
          </w:p>
        </w:tc>
      </w:tr>
      <w:tr w:rsidR="001D69DA" w:rsidRPr="001A3B5C" w14:paraId="75D494A7" w14:textId="77777777" w:rsidTr="00474C53">
        <w:tc>
          <w:tcPr>
            <w:tcW w:w="2886" w:type="dxa"/>
            <w:tcBorders>
              <w:top w:val="nil"/>
              <w:left w:val="nil"/>
              <w:bottom w:val="nil"/>
              <w:right w:val="nil"/>
            </w:tcBorders>
          </w:tcPr>
          <w:p w14:paraId="442B0131" w14:textId="77777777" w:rsidR="001D69DA" w:rsidRPr="005D785D" w:rsidRDefault="001D69DA" w:rsidP="00DA6DB7">
            <w:pPr>
              <w:suppressAutoHyphens/>
              <w:spacing w:before="120"/>
              <w:jc w:val="left"/>
              <w:outlineLvl w:val="2"/>
              <w:rPr>
                <w:rFonts w:ascii="Arial" w:hAnsi="Arial" w:cs="Arial"/>
                <w:b/>
                <w:color w:val="000000"/>
                <w:sz w:val="20"/>
                <w:lang w:val="cs-CZ"/>
              </w:rPr>
            </w:pPr>
            <w:r w:rsidRPr="005D785D">
              <w:rPr>
                <w:rFonts w:ascii="Arial" w:hAnsi="Arial" w:cs="Arial"/>
                <w:b/>
                <w:color w:val="000000"/>
                <w:sz w:val="20"/>
                <w:lang w:val="cs-CZ"/>
              </w:rPr>
              <w:t>Důvěrné informace</w:t>
            </w:r>
          </w:p>
        </w:tc>
        <w:tc>
          <w:tcPr>
            <w:tcW w:w="5760" w:type="dxa"/>
            <w:tcBorders>
              <w:top w:val="nil"/>
              <w:left w:val="nil"/>
              <w:bottom w:val="nil"/>
              <w:right w:val="nil"/>
            </w:tcBorders>
          </w:tcPr>
          <w:p w14:paraId="40D99276" w14:textId="064D757D" w:rsidR="001D69DA" w:rsidRPr="005D785D" w:rsidRDefault="001D69DA" w:rsidP="0093207B">
            <w:pPr>
              <w:suppressAutoHyphens/>
              <w:spacing w:before="120"/>
              <w:outlineLvl w:val="2"/>
              <w:rPr>
                <w:rFonts w:ascii="Arial" w:hAnsi="Arial" w:cs="Arial"/>
                <w:color w:val="000000"/>
                <w:sz w:val="20"/>
                <w:lang w:val="cs-CZ"/>
              </w:rPr>
            </w:pPr>
            <w:r w:rsidRPr="005D785D">
              <w:rPr>
                <w:rFonts w:ascii="Arial" w:hAnsi="Arial" w:cs="Arial"/>
                <w:color w:val="000000"/>
                <w:sz w:val="20"/>
                <w:lang w:val="cs-CZ"/>
              </w:rPr>
              <w:t>mají význam stanovený v</w:t>
            </w:r>
            <w:r w:rsidR="0093207B">
              <w:rPr>
                <w:rFonts w:ascii="Arial" w:hAnsi="Arial" w:cs="Arial"/>
                <w:color w:val="000000"/>
                <w:sz w:val="20"/>
                <w:lang w:val="cs-CZ"/>
              </w:rPr>
              <w:t> </w:t>
            </w:r>
            <w:r w:rsidRPr="005D785D">
              <w:rPr>
                <w:rFonts w:ascii="Arial" w:hAnsi="Arial" w:cs="Arial"/>
                <w:color w:val="000000"/>
                <w:sz w:val="20"/>
                <w:lang w:val="cs-CZ"/>
              </w:rPr>
              <w:t>článku</w:t>
            </w:r>
            <w:r w:rsidR="0093207B">
              <w:rPr>
                <w:rFonts w:ascii="Arial" w:hAnsi="Arial" w:cs="Arial"/>
                <w:color w:val="000000"/>
                <w:sz w:val="20"/>
                <w:lang w:val="cs-CZ"/>
              </w:rPr>
              <w:t xml:space="preserve"> 16.</w:t>
            </w:r>
            <w:r w:rsidRPr="005D785D">
              <w:rPr>
                <w:rFonts w:ascii="Arial" w:hAnsi="Arial" w:cs="Arial"/>
                <w:color w:val="000000"/>
                <w:sz w:val="20"/>
                <w:lang w:val="cs-CZ"/>
              </w:rPr>
              <w:t xml:space="preserve"> </w:t>
            </w:r>
            <w:r w:rsidR="000107BE" w:rsidRPr="005D785D">
              <w:rPr>
                <w:rFonts w:ascii="Arial" w:hAnsi="Arial" w:cs="Arial"/>
                <w:color w:val="000000"/>
                <w:sz w:val="20"/>
                <w:lang w:val="cs-CZ"/>
              </w:rPr>
              <w:t>S</w:t>
            </w:r>
            <w:r w:rsidR="00D1645C" w:rsidRPr="005D785D">
              <w:rPr>
                <w:rFonts w:ascii="Arial" w:hAnsi="Arial" w:cs="Arial"/>
                <w:color w:val="000000"/>
                <w:sz w:val="20"/>
                <w:lang w:val="cs-CZ"/>
              </w:rPr>
              <w:t>mlouv</w:t>
            </w:r>
            <w:r w:rsidR="00D1687F" w:rsidRPr="005D785D">
              <w:rPr>
                <w:rFonts w:ascii="Arial" w:hAnsi="Arial" w:cs="Arial"/>
                <w:color w:val="000000"/>
                <w:sz w:val="20"/>
                <w:lang w:val="cs-CZ"/>
              </w:rPr>
              <w:t>y</w:t>
            </w:r>
            <w:r w:rsidRPr="005D785D">
              <w:rPr>
                <w:rFonts w:ascii="Arial" w:hAnsi="Arial" w:cs="Arial"/>
                <w:color w:val="000000"/>
                <w:sz w:val="20"/>
                <w:lang w:val="cs-CZ"/>
              </w:rPr>
              <w:t>;</w:t>
            </w:r>
          </w:p>
        </w:tc>
      </w:tr>
      <w:tr w:rsidR="0094256B" w:rsidRPr="00E53AF9" w14:paraId="72E0A67B" w14:textId="77777777" w:rsidTr="00474C53">
        <w:tc>
          <w:tcPr>
            <w:tcW w:w="2886" w:type="dxa"/>
            <w:tcBorders>
              <w:top w:val="nil"/>
              <w:left w:val="nil"/>
              <w:bottom w:val="nil"/>
              <w:right w:val="nil"/>
            </w:tcBorders>
          </w:tcPr>
          <w:p w14:paraId="7757B80F" w14:textId="77777777" w:rsidR="0094256B" w:rsidRPr="005D785D" w:rsidRDefault="0094256B" w:rsidP="00DA6DB7">
            <w:pPr>
              <w:suppressAutoHyphens/>
              <w:spacing w:before="120"/>
              <w:jc w:val="left"/>
              <w:outlineLvl w:val="2"/>
              <w:rPr>
                <w:rFonts w:ascii="Arial" w:hAnsi="Arial" w:cs="Arial"/>
                <w:b/>
                <w:color w:val="000000"/>
                <w:sz w:val="20"/>
                <w:lang w:val="cs-CZ"/>
              </w:rPr>
            </w:pPr>
            <w:r w:rsidRPr="005D785D">
              <w:rPr>
                <w:rFonts w:ascii="Arial" w:hAnsi="Arial" w:cs="Arial"/>
                <w:b/>
                <w:color w:val="000000"/>
                <w:sz w:val="20"/>
                <w:lang w:val="cs-CZ"/>
              </w:rPr>
              <w:t>Finanční plán běžné údržby</w:t>
            </w:r>
            <w:r w:rsidRPr="005D785D">
              <w:rPr>
                <w:rFonts w:ascii="Arial" w:hAnsi="Arial" w:cs="Arial"/>
                <w:color w:val="000000"/>
                <w:sz w:val="20"/>
                <w:lang w:val="cs-CZ"/>
              </w:rPr>
              <w:t xml:space="preserve"> nebo </w:t>
            </w:r>
            <w:r w:rsidRPr="005D785D">
              <w:rPr>
                <w:rFonts w:ascii="Arial" w:hAnsi="Arial" w:cs="Arial"/>
                <w:b/>
                <w:color w:val="000000"/>
                <w:sz w:val="20"/>
                <w:lang w:val="cs-CZ"/>
              </w:rPr>
              <w:t>FPBÚ</w:t>
            </w:r>
          </w:p>
        </w:tc>
        <w:tc>
          <w:tcPr>
            <w:tcW w:w="5760" w:type="dxa"/>
            <w:tcBorders>
              <w:top w:val="nil"/>
              <w:left w:val="nil"/>
              <w:bottom w:val="nil"/>
              <w:right w:val="nil"/>
            </w:tcBorders>
          </w:tcPr>
          <w:p w14:paraId="7B3D1F24" w14:textId="77777777" w:rsidR="0094256B" w:rsidRPr="005D785D" w:rsidRDefault="0094256B" w:rsidP="00DA6DB7">
            <w:pPr>
              <w:suppressAutoHyphens/>
              <w:spacing w:before="120"/>
              <w:outlineLvl w:val="2"/>
              <w:rPr>
                <w:rFonts w:ascii="Arial" w:hAnsi="Arial" w:cs="Arial"/>
                <w:color w:val="000000"/>
                <w:sz w:val="20"/>
                <w:lang w:val="cs-CZ"/>
              </w:rPr>
            </w:pPr>
            <w:r w:rsidRPr="005D785D">
              <w:rPr>
                <w:rFonts w:ascii="Arial" w:hAnsi="Arial" w:cs="Arial"/>
                <w:color w:val="000000"/>
                <w:sz w:val="20"/>
                <w:lang w:val="cs-CZ"/>
              </w:rPr>
              <w:t>znamená Finanční plán běžné údržby Silnic rozepsaný na jednotlivé položky činností běžné údržby s časovým rozlišením;</w:t>
            </w:r>
          </w:p>
        </w:tc>
      </w:tr>
      <w:tr w:rsidR="0094256B" w:rsidRPr="00E53AF9" w14:paraId="4A8289E7" w14:textId="77777777" w:rsidTr="00474C53">
        <w:tc>
          <w:tcPr>
            <w:tcW w:w="2886" w:type="dxa"/>
            <w:tcBorders>
              <w:top w:val="nil"/>
              <w:left w:val="nil"/>
              <w:bottom w:val="nil"/>
              <w:right w:val="nil"/>
            </w:tcBorders>
          </w:tcPr>
          <w:p w14:paraId="2F5FA702" w14:textId="77777777" w:rsidR="00DC13A3" w:rsidRPr="005D785D" w:rsidRDefault="00DC13A3" w:rsidP="00DA6DB7">
            <w:pPr>
              <w:suppressAutoHyphens/>
              <w:spacing w:before="120"/>
              <w:jc w:val="left"/>
              <w:outlineLvl w:val="2"/>
              <w:rPr>
                <w:rFonts w:ascii="Arial" w:hAnsi="Arial" w:cs="Arial"/>
                <w:b/>
                <w:color w:val="000000"/>
                <w:sz w:val="20"/>
                <w:lang w:val="cs-CZ"/>
              </w:rPr>
            </w:pPr>
            <w:r w:rsidRPr="005D785D">
              <w:rPr>
                <w:rFonts w:ascii="Arial" w:hAnsi="Arial" w:cs="Arial"/>
                <w:b/>
                <w:color w:val="000000"/>
                <w:sz w:val="20"/>
                <w:lang w:val="cs-CZ"/>
              </w:rPr>
              <w:t>Index zimní údržby</w:t>
            </w:r>
          </w:p>
        </w:tc>
        <w:tc>
          <w:tcPr>
            <w:tcW w:w="5760" w:type="dxa"/>
            <w:tcBorders>
              <w:top w:val="nil"/>
              <w:left w:val="nil"/>
              <w:bottom w:val="nil"/>
              <w:right w:val="nil"/>
            </w:tcBorders>
          </w:tcPr>
          <w:p w14:paraId="0396C7FB" w14:textId="77777777" w:rsidR="0094256B" w:rsidRPr="005D785D" w:rsidRDefault="006D35A6" w:rsidP="00DA6DB7">
            <w:pPr>
              <w:suppressAutoHyphens/>
              <w:spacing w:before="120"/>
              <w:outlineLvl w:val="2"/>
              <w:rPr>
                <w:rFonts w:ascii="Arial" w:hAnsi="Arial" w:cs="Arial"/>
                <w:color w:val="000000"/>
                <w:sz w:val="20"/>
                <w:lang w:val="cs-CZ"/>
              </w:rPr>
            </w:pPr>
            <w:r w:rsidRPr="005D785D">
              <w:rPr>
                <w:rFonts w:ascii="Arial" w:hAnsi="Arial" w:cs="Arial"/>
                <w:color w:val="000000"/>
                <w:sz w:val="20"/>
                <w:lang w:val="cs-CZ"/>
              </w:rPr>
              <w:t>znamená systém pro průběžné vyhodnocování adekvátnosti vybraných výkonů zimní údržby oproti analytickému standardu zimní údržby, a to na základě analýzy místních a zaznamenaných meteorologických podmínek; blíže je systém definován v</w:t>
            </w:r>
            <w:r w:rsidR="00450A4B">
              <w:rPr>
                <w:rFonts w:ascii="Arial" w:hAnsi="Arial" w:cs="Arial"/>
                <w:color w:val="000000"/>
                <w:sz w:val="20"/>
                <w:lang w:val="cs-CZ"/>
              </w:rPr>
              <w:t> </w:t>
            </w:r>
            <w:r w:rsidR="0094256B" w:rsidRPr="005D785D">
              <w:rPr>
                <w:rFonts w:ascii="Arial" w:hAnsi="Arial" w:cs="Arial"/>
                <w:color w:val="000000"/>
                <w:sz w:val="20"/>
                <w:u w:val="single"/>
                <w:lang w:val="cs-CZ"/>
              </w:rPr>
              <w:t>P</w:t>
            </w:r>
            <w:r w:rsidRPr="005D785D">
              <w:rPr>
                <w:rFonts w:ascii="Arial" w:hAnsi="Arial" w:cs="Arial"/>
                <w:color w:val="000000"/>
                <w:sz w:val="20"/>
                <w:u w:val="single"/>
                <w:lang w:val="cs-CZ"/>
              </w:rPr>
              <w:t>říloze č.</w:t>
            </w:r>
            <w:r w:rsidR="00D80B47">
              <w:rPr>
                <w:rFonts w:ascii="Arial" w:hAnsi="Arial" w:cs="Arial"/>
                <w:color w:val="000000"/>
                <w:sz w:val="20"/>
                <w:u w:val="single"/>
                <w:lang w:val="cs-CZ"/>
              </w:rPr>
              <w:t> </w:t>
            </w:r>
            <w:r w:rsidRPr="005D785D">
              <w:rPr>
                <w:rFonts w:ascii="Arial" w:hAnsi="Arial" w:cs="Arial"/>
                <w:color w:val="000000"/>
                <w:sz w:val="20"/>
                <w:u w:val="single"/>
                <w:lang w:val="cs-CZ"/>
              </w:rPr>
              <w:t>5</w:t>
            </w:r>
            <w:r w:rsidRPr="005D785D">
              <w:rPr>
                <w:rFonts w:ascii="Arial" w:hAnsi="Arial" w:cs="Arial"/>
                <w:color w:val="000000"/>
                <w:sz w:val="20"/>
                <w:lang w:val="cs-CZ"/>
              </w:rPr>
              <w:t xml:space="preserve"> </w:t>
            </w:r>
            <w:r w:rsidR="000107BE" w:rsidRPr="005D785D">
              <w:rPr>
                <w:rFonts w:ascii="Arial" w:hAnsi="Arial" w:cs="Arial"/>
                <w:color w:val="000000"/>
                <w:sz w:val="20"/>
                <w:lang w:val="cs-CZ"/>
              </w:rPr>
              <w:t>S</w:t>
            </w:r>
            <w:r w:rsidRPr="005D785D">
              <w:rPr>
                <w:rFonts w:ascii="Arial" w:hAnsi="Arial" w:cs="Arial"/>
                <w:color w:val="000000"/>
                <w:sz w:val="20"/>
                <w:lang w:val="cs-CZ"/>
              </w:rPr>
              <w:t>mlouvy</w:t>
            </w:r>
            <w:r w:rsidR="0094256B" w:rsidRPr="005D785D">
              <w:rPr>
                <w:rFonts w:ascii="Arial" w:hAnsi="Arial" w:cs="Arial"/>
                <w:color w:val="000000"/>
                <w:sz w:val="20"/>
                <w:lang w:val="cs-CZ"/>
              </w:rPr>
              <w:t>;</w:t>
            </w:r>
          </w:p>
        </w:tc>
      </w:tr>
      <w:tr w:rsidR="00DC13A3" w:rsidRPr="00E53AF9" w14:paraId="7EFB0DD7" w14:textId="77777777" w:rsidTr="00474C53">
        <w:tc>
          <w:tcPr>
            <w:tcW w:w="2886" w:type="dxa"/>
            <w:tcBorders>
              <w:top w:val="nil"/>
              <w:left w:val="nil"/>
              <w:bottom w:val="nil"/>
              <w:right w:val="nil"/>
            </w:tcBorders>
          </w:tcPr>
          <w:p w14:paraId="0CF132B8" w14:textId="77777777" w:rsidR="00DC13A3" w:rsidRPr="005D785D" w:rsidRDefault="00DC13A3" w:rsidP="00DA6DB7">
            <w:pPr>
              <w:suppressAutoHyphens/>
              <w:spacing w:before="120"/>
              <w:jc w:val="left"/>
              <w:outlineLvl w:val="2"/>
              <w:rPr>
                <w:rFonts w:ascii="Arial" w:hAnsi="Arial" w:cs="Arial"/>
                <w:b/>
                <w:color w:val="000000"/>
                <w:sz w:val="20"/>
                <w:lang w:val="cs-CZ"/>
              </w:rPr>
            </w:pPr>
            <w:r w:rsidRPr="005D785D">
              <w:rPr>
                <w:rFonts w:ascii="Arial" w:hAnsi="Arial" w:cs="Arial"/>
                <w:b/>
                <w:color w:val="000000"/>
                <w:sz w:val="20"/>
                <w:lang w:val="cs-CZ"/>
              </w:rPr>
              <w:t>Krizový stav</w:t>
            </w:r>
          </w:p>
        </w:tc>
        <w:tc>
          <w:tcPr>
            <w:tcW w:w="5760" w:type="dxa"/>
            <w:tcBorders>
              <w:top w:val="nil"/>
              <w:left w:val="nil"/>
              <w:bottom w:val="nil"/>
              <w:right w:val="nil"/>
            </w:tcBorders>
          </w:tcPr>
          <w:p w14:paraId="1C33817B" w14:textId="77777777" w:rsidR="00DC13A3" w:rsidRPr="005D785D" w:rsidRDefault="00DC13A3" w:rsidP="00DA6DB7">
            <w:pPr>
              <w:suppressAutoHyphens/>
              <w:spacing w:before="120"/>
              <w:outlineLvl w:val="2"/>
              <w:rPr>
                <w:rFonts w:ascii="Arial" w:hAnsi="Arial" w:cs="Arial"/>
                <w:color w:val="000000"/>
                <w:sz w:val="20"/>
                <w:lang w:val="cs-CZ"/>
              </w:rPr>
            </w:pPr>
            <w:r w:rsidRPr="005D785D">
              <w:rPr>
                <w:rFonts w:ascii="Arial" w:hAnsi="Arial" w:cs="Arial"/>
                <w:color w:val="000000"/>
                <w:sz w:val="20"/>
                <w:lang w:val="cs-CZ"/>
              </w:rPr>
              <w:t xml:space="preserve">znamená stav nebezpečí, nouzový stav nebo stav ohrožení státu, tak jak je tento pojem definován </w:t>
            </w:r>
            <w:r w:rsidR="005A6125" w:rsidRPr="005D785D">
              <w:rPr>
                <w:rFonts w:ascii="Arial" w:hAnsi="Arial" w:cs="Arial"/>
                <w:color w:val="000000"/>
                <w:sz w:val="20"/>
                <w:lang w:val="cs-CZ"/>
              </w:rPr>
              <w:t>v</w:t>
            </w:r>
            <w:r w:rsidR="00D80B47">
              <w:rPr>
                <w:rFonts w:ascii="Arial" w:hAnsi="Arial" w:cs="Arial"/>
                <w:color w:val="000000"/>
                <w:sz w:val="20"/>
                <w:lang w:val="cs-CZ"/>
              </w:rPr>
              <w:t> </w:t>
            </w:r>
            <w:r w:rsidRPr="005D785D">
              <w:rPr>
                <w:rFonts w:ascii="Arial" w:hAnsi="Arial" w:cs="Arial"/>
                <w:color w:val="000000"/>
                <w:sz w:val="20"/>
                <w:lang w:val="cs-CZ"/>
              </w:rPr>
              <w:t>§</w:t>
            </w:r>
            <w:r w:rsidR="00D80B47">
              <w:rPr>
                <w:rFonts w:ascii="Arial" w:hAnsi="Arial" w:cs="Arial"/>
                <w:color w:val="000000"/>
                <w:sz w:val="20"/>
                <w:lang w:val="cs-CZ"/>
              </w:rPr>
              <w:t> </w:t>
            </w:r>
            <w:r w:rsidRPr="005D785D">
              <w:rPr>
                <w:rFonts w:ascii="Arial" w:hAnsi="Arial" w:cs="Arial"/>
                <w:color w:val="000000"/>
                <w:sz w:val="20"/>
                <w:lang w:val="cs-CZ"/>
              </w:rPr>
              <w:t>2 písm.</w:t>
            </w:r>
            <w:r w:rsidR="00D80B47">
              <w:rPr>
                <w:rFonts w:ascii="Arial" w:hAnsi="Arial" w:cs="Arial"/>
                <w:color w:val="000000"/>
                <w:sz w:val="20"/>
                <w:lang w:val="cs-CZ"/>
              </w:rPr>
              <w:t> </w:t>
            </w:r>
            <w:r w:rsidRPr="005D785D">
              <w:rPr>
                <w:rFonts w:ascii="Arial" w:hAnsi="Arial" w:cs="Arial"/>
                <w:color w:val="000000"/>
                <w:sz w:val="20"/>
                <w:lang w:val="cs-CZ"/>
              </w:rPr>
              <w:t>b) zákona č.</w:t>
            </w:r>
            <w:r w:rsidR="005A72C7" w:rsidRPr="005D785D">
              <w:rPr>
                <w:rFonts w:ascii="Arial" w:hAnsi="Arial" w:cs="Arial"/>
                <w:color w:val="000000"/>
                <w:sz w:val="20"/>
                <w:lang w:val="cs-CZ"/>
              </w:rPr>
              <w:t> </w:t>
            </w:r>
            <w:r w:rsidRPr="005D785D">
              <w:rPr>
                <w:rFonts w:ascii="Arial" w:hAnsi="Arial" w:cs="Arial"/>
                <w:color w:val="000000"/>
                <w:sz w:val="20"/>
                <w:lang w:val="cs-CZ"/>
              </w:rPr>
              <w:t>240/2000 Sb., o krizovém řízení a o změně některých zákonů (krizový zákon), ve znění pozdějších předpisů;</w:t>
            </w:r>
          </w:p>
        </w:tc>
      </w:tr>
      <w:tr w:rsidR="008F3E12" w:rsidRPr="00680DB3" w14:paraId="29AA66E3" w14:textId="77777777" w:rsidTr="00474C53">
        <w:tc>
          <w:tcPr>
            <w:tcW w:w="2886" w:type="dxa"/>
            <w:tcBorders>
              <w:top w:val="nil"/>
              <w:left w:val="nil"/>
              <w:bottom w:val="nil"/>
              <w:right w:val="nil"/>
            </w:tcBorders>
          </w:tcPr>
          <w:p w14:paraId="004F0039" w14:textId="77777777" w:rsidR="008F3E12" w:rsidRPr="00D76C8A" w:rsidRDefault="008F3E12" w:rsidP="00DA6DB7">
            <w:pPr>
              <w:suppressAutoHyphens/>
              <w:spacing w:before="120"/>
              <w:jc w:val="left"/>
              <w:outlineLvl w:val="2"/>
              <w:rPr>
                <w:rFonts w:ascii="Arial" w:hAnsi="Arial" w:cs="Arial"/>
                <w:b/>
                <w:color w:val="000000"/>
                <w:sz w:val="20"/>
                <w:lang w:val="cs-CZ"/>
              </w:rPr>
            </w:pPr>
            <w:r w:rsidRPr="00D76C8A">
              <w:rPr>
                <w:rFonts w:ascii="Arial" w:hAnsi="Arial" w:cs="Arial"/>
                <w:b/>
                <w:color w:val="000000"/>
                <w:sz w:val="20"/>
                <w:lang w:val="cs-CZ"/>
              </w:rPr>
              <w:t>Ministerstvo dopravy</w:t>
            </w:r>
          </w:p>
        </w:tc>
        <w:tc>
          <w:tcPr>
            <w:tcW w:w="5760" w:type="dxa"/>
            <w:tcBorders>
              <w:top w:val="nil"/>
              <w:left w:val="nil"/>
              <w:bottom w:val="nil"/>
              <w:right w:val="nil"/>
            </w:tcBorders>
          </w:tcPr>
          <w:p w14:paraId="71C83BC8" w14:textId="77777777" w:rsidR="008F3E12" w:rsidRPr="005D785D" w:rsidRDefault="008F3E12" w:rsidP="00DA6DB7">
            <w:pPr>
              <w:suppressAutoHyphens/>
              <w:spacing w:before="120"/>
              <w:outlineLvl w:val="2"/>
              <w:rPr>
                <w:rFonts w:ascii="Arial" w:hAnsi="Arial" w:cs="Arial"/>
                <w:color w:val="000000"/>
                <w:sz w:val="20"/>
                <w:lang w:val="cs-CZ"/>
              </w:rPr>
            </w:pPr>
            <w:r w:rsidRPr="00D76C8A">
              <w:rPr>
                <w:rFonts w:ascii="Arial" w:hAnsi="Arial" w:cs="Arial"/>
                <w:color w:val="000000"/>
                <w:sz w:val="20"/>
                <w:lang w:val="cs-CZ"/>
              </w:rPr>
              <w:t>znamená Ministerstvo dopravy České republiky;</w:t>
            </w:r>
          </w:p>
        </w:tc>
      </w:tr>
      <w:tr w:rsidR="00DC13A3" w:rsidRPr="00E53AF9" w14:paraId="3BE87B45" w14:textId="77777777" w:rsidTr="00474C53">
        <w:tc>
          <w:tcPr>
            <w:tcW w:w="2886" w:type="dxa"/>
            <w:tcBorders>
              <w:top w:val="nil"/>
              <w:left w:val="nil"/>
              <w:bottom w:val="nil"/>
              <w:right w:val="nil"/>
            </w:tcBorders>
          </w:tcPr>
          <w:p w14:paraId="0939E4AA" w14:textId="77777777" w:rsidR="00DC13A3" w:rsidRPr="005D785D" w:rsidRDefault="00DC13A3" w:rsidP="00DA6DB7">
            <w:pPr>
              <w:suppressAutoHyphens/>
              <w:spacing w:before="120"/>
              <w:jc w:val="left"/>
              <w:outlineLvl w:val="2"/>
              <w:rPr>
                <w:rFonts w:ascii="Arial" w:hAnsi="Arial" w:cs="Arial"/>
                <w:b/>
                <w:color w:val="000000"/>
                <w:sz w:val="20"/>
                <w:lang w:val="cs-CZ"/>
              </w:rPr>
            </w:pPr>
            <w:r w:rsidRPr="005D785D">
              <w:rPr>
                <w:rFonts w:ascii="Arial" w:hAnsi="Arial" w:cs="Arial"/>
                <w:b/>
                <w:color w:val="000000"/>
                <w:sz w:val="20"/>
                <w:lang w:val="cs-CZ"/>
              </w:rPr>
              <w:t>Mýtné</w:t>
            </w:r>
          </w:p>
        </w:tc>
        <w:tc>
          <w:tcPr>
            <w:tcW w:w="5760" w:type="dxa"/>
            <w:tcBorders>
              <w:top w:val="nil"/>
              <w:left w:val="nil"/>
              <w:bottom w:val="nil"/>
              <w:right w:val="nil"/>
            </w:tcBorders>
          </w:tcPr>
          <w:p w14:paraId="0D060B34" w14:textId="77777777" w:rsidR="00DC13A3" w:rsidRPr="005D785D" w:rsidRDefault="00DC13A3" w:rsidP="00DA6DB7">
            <w:pPr>
              <w:suppressAutoHyphens/>
              <w:spacing w:before="120"/>
              <w:outlineLvl w:val="2"/>
              <w:rPr>
                <w:rFonts w:ascii="Arial" w:hAnsi="Arial" w:cs="Arial"/>
                <w:color w:val="000000"/>
                <w:sz w:val="20"/>
                <w:lang w:val="cs-CZ"/>
              </w:rPr>
            </w:pPr>
            <w:r w:rsidRPr="005D785D">
              <w:rPr>
                <w:rFonts w:ascii="Arial" w:hAnsi="Arial" w:cs="Arial"/>
                <w:color w:val="000000"/>
                <w:sz w:val="20"/>
                <w:lang w:val="cs-CZ"/>
              </w:rPr>
              <w:t xml:space="preserve">má význam stanovený v </w:t>
            </w:r>
            <w:r w:rsidR="00A72A17" w:rsidRPr="005D785D">
              <w:rPr>
                <w:rFonts w:ascii="Arial" w:hAnsi="Arial" w:cs="Arial"/>
                <w:color w:val="000000"/>
                <w:sz w:val="20"/>
                <w:lang w:val="cs-CZ"/>
              </w:rPr>
              <w:t>Zákoně</w:t>
            </w:r>
            <w:r w:rsidRPr="005D785D">
              <w:rPr>
                <w:rFonts w:ascii="Arial" w:hAnsi="Arial" w:cs="Arial"/>
                <w:color w:val="000000"/>
                <w:sz w:val="20"/>
                <w:lang w:val="cs-CZ"/>
              </w:rPr>
              <w:t xml:space="preserve"> o</w:t>
            </w:r>
            <w:r w:rsidR="0094256B" w:rsidRPr="005D785D">
              <w:rPr>
                <w:rFonts w:ascii="Arial" w:hAnsi="Arial" w:cs="Arial"/>
                <w:color w:val="000000"/>
                <w:sz w:val="20"/>
                <w:lang w:val="cs-CZ"/>
              </w:rPr>
              <w:t xml:space="preserve"> </w:t>
            </w:r>
            <w:r w:rsidRPr="005D785D">
              <w:rPr>
                <w:rFonts w:ascii="Arial" w:hAnsi="Arial" w:cs="Arial"/>
                <w:color w:val="000000"/>
                <w:sz w:val="20"/>
                <w:lang w:val="cs-CZ"/>
              </w:rPr>
              <w:t>pozemních komunikacích;</w:t>
            </w:r>
          </w:p>
        </w:tc>
      </w:tr>
      <w:tr w:rsidR="008D3BCA" w:rsidRPr="00E53AF9" w14:paraId="03CA58C3" w14:textId="77777777" w:rsidTr="00474C53">
        <w:tc>
          <w:tcPr>
            <w:tcW w:w="2886" w:type="dxa"/>
            <w:tcBorders>
              <w:top w:val="nil"/>
              <w:left w:val="nil"/>
              <w:bottom w:val="nil"/>
              <w:right w:val="nil"/>
            </w:tcBorders>
          </w:tcPr>
          <w:p w14:paraId="60CDD471" w14:textId="77777777" w:rsidR="003564A9" w:rsidRPr="005D785D" w:rsidRDefault="003564A9" w:rsidP="00DA6DB7">
            <w:pPr>
              <w:suppressAutoHyphens/>
              <w:spacing w:before="120"/>
              <w:jc w:val="left"/>
              <w:outlineLvl w:val="2"/>
              <w:rPr>
                <w:rFonts w:ascii="Arial" w:hAnsi="Arial" w:cs="Arial"/>
                <w:b/>
                <w:color w:val="000000"/>
                <w:sz w:val="20"/>
                <w:lang w:val="cs-CZ"/>
              </w:rPr>
            </w:pPr>
            <w:r w:rsidRPr="005D785D">
              <w:rPr>
                <w:rFonts w:ascii="Arial" w:hAnsi="Arial" w:cs="Arial"/>
                <w:b/>
                <w:color w:val="000000"/>
                <w:sz w:val="20"/>
                <w:lang w:val="cs-CZ"/>
              </w:rPr>
              <w:t>Občanský zákoník</w:t>
            </w:r>
            <w:bookmarkStart w:id="26" w:name="_DV_M47"/>
            <w:bookmarkEnd w:id="26"/>
          </w:p>
        </w:tc>
        <w:tc>
          <w:tcPr>
            <w:tcW w:w="5760" w:type="dxa"/>
            <w:tcBorders>
              <w:top w:val="nil"/>
              <w:left w:val="nil"/>
              <w:bottom w:val="nil"/>
              <w:right w:val="nil"/>
            </w:tcBorders>
          </w:tcPr>
          <w:p w14:paraId="535BCCBD" w14:textId="77777777" w:rsidR="008D3BCA" w:rsidRPr="005D785D" w:rsidRDefault="003564A9" w:rsidP="00DA6DB7">
            <w:pPr>
              <w:suppressAutoHyphens/>
              <w:spacing w:before="120"/>
              <w:outlineLvl w:val="2"/>
              <w:rPr>
                <w:rFonts w:ascii="Arial" w:hAnsi="Arial" w:cs="Arial"/>
                <w:color w:val="000000"/>
                <w:sz w:val="20"/>
                <w:lang w:val="cs-CZ"/>
              </w:rPr>
            </w:pPr>
            <w:r w:rsidRPr="005D785D">
              <w:rPr>
                <w:rFonts w:ascii="Arial" w:hAnsi="Arial" w:cs="Arial"/>
                <w:color w:val="000000"/>
                <w:sz w:val="20"/>
                <w:lang w:val="cs-CZ"/>
              </w:rPr>
              <w:t>znamená zákon č.</w:t>
            </w:r>
            <w:r w:rsidR="00641D2C">
              <w:rPr>
                <w:rFonts w:ascii="Arial" w:hAnsi="Arial" w:cs="Arial"/>
                <w:color w:val="000000"/>
                <w:sz w:val="20"/>
                <w:lang w:val="cs-CZ"/>
              </w:rPr>
              <w:t> </w:t>
            </w:r>
            <w:r w:rsidRPr="005D785D">
              <w:rPr>
                <w:rFonts w:ascii="Arial" w:hAnsi="Arial" w:cs="Arial"/>
                <w:color w:val="000000"/>
                <w:sz w:val="20"/>
                <w:lang w:val="cs-CZ"/>
              </w:rPr>
              <w:t xml:space="preserve">89/2012 Sb., občanský zákoník, </w:t>
            </w:r>
            <w:bookmarkStart w:id="27" w:name="_DV_C24"/>
            <w:r w:rsidRPr="005D785D">
              <w:rPr>
                <w:rFonts w:ascii="Arial" w:hAnsi="Arial" w:cs="Arial"/>
                <w:color w:val="000000"/>
                <w:sz w:val="20"/>
                <w:lang w:val="cs-CZ"/>
              </w:rPr>
              <w:t>v</w:t>
            </w:r>
            <w:r w:rsidR="001E3723" w:rsidRPr="005D785D">
              <w:rPr>
                <w:rFonts w:ascii="Arial" w:hAnsi="Arial" w:cs="Arial"/>
                <w:color w:val="000000"/>
                <w:sz w:val="20"/>
                <w:lang w:val="cs-CZ"/>
              </w:rPr>
              <w:t>e</w:t>
            </w:r>
            <w:bookmarkStart w:id="28" w:name="_DV_M48"/>
            <w:bookmarkEnd w:id="27"/>
            <w:bookmarkEnd w:id="28"/>
            <w:r w:rsidR="002A37AF" w:rsidRPr="005D785D">
              <w:rPr>
                <w:rFonts w:ascii="Arial" w:hAnsi="Arial" w:cs="Arial"/>
                <w:color w:val="000000"/>
                <w:sz w:val="20"/>
                <w:lang w:val="cs-CZ"/>
              </w:rPr>
              <w:t xml:space="preserve"> </w:t>
            </w:r>
            <w:r w:rsidRPr="005D785D">
              <w:rPr>
                <w:rFonts w:ascii="Arial" w:hAnsi="Arial" w:cs="Arial"/>
                <w:color w:val="000000"/>
                <w:sz w:val="20"/>
                <w:lang w:val="cs-CZ"/>
              </w:rPr>
              <w:t>znění</w:t>
            </w:r>
            <w:bookmarkStart w:id="29" w:name="_DV_C25"/>
            <w:r w:rsidR="001E3723" w:rsidRPr="005D785D">
              <w:rPr>
                <w:rFonts w:ascii="Arial" w:hAnsi="Arial" w:cs="Arial"/>
                <w:color w:val="000000"/>
                <w:sz w:val="20"/>
                <w:lang w:val="cs-CZ"/>
              </w:rPr>
              <w:t xml:space="preserve"> pozdějších předpisů</w:t>
            </w:r>
            <w:bookmarkStart w:id="30" w:name="_DV_M49"/>
            <w:bookmarkEnd w:id="29"/>
            <w:bookmarkEnd w:id="30"/>
            <w:r w:rsidRPr="005D785D">
              <w:rPr>
                <w:rFonts w:ascii="Arial" w:hAnsi="Arial" w:cs="Arial"/>
                <w:color w:val="000000"/>
                <w:sz w:val="20"/>
                <w:lang w:val="cs-CZ"/>
              </w:rPr>
              <w:t>;</w:t>
            </w:r>
          </w:p>
        </w:tc>
      </w:tr>
      <w:tr w:rsidR="00C32433" w:rsidRPr="00CC369B" w14:paraId="7EF4A219" w14:textId="77777777" w:rsidTr="00474C53">
        <w:tc>
          <w:tcPr>
            <w:tcW w:w="2886" w:type="dxa"/>
            <w:tcBorders>
              <w:top w:val="nil"/>
              <w:left w:val="nil"/>
              <w:bottom w:val="nil"/>
              <w:right w:val="nil"/>
            </w:tcBorders>
          </w:tcPr>
          <w:p w14:paraId="04BBEC1D" w14:textId="77777777" w:rsidR="00C32433" w:rsidRPr="008F3E12" w:rsidRDefault="00C32433" w:rsidP="00DA6DB7">
            <w:pPr>
              <w:suppressAutoHyphens/>
              <w:spacing w:before="120"/>
              <w:jc w:val="left"/>
              <w:outlineLvl w:val="2"/>
              <w:rPr>
                <w:rFonts w:ascii="Arial" w:hAnsi="Arial" w:cs="Arial"/>
                <w:b/>
                <w:color w:val="000000"/>
                <w:sz w:val="20"/>
                <w:lang w:val="cs-CZ"/>
              </w:rPr>
            </w:pPr>
            <w:r w:rsidRPr="008F3E12">
              <w:rPr>
                <w:rFonts w:ascii="Arial" w:hAnsi="Arial" w:cs="Arial"/>
                <w:b/>
                <w:color w:val="000000"/>
                <w:sz w:val="20"/>
              </w:rPr>
              <w:t>Oblast</w:t>
            </w:r>
          </w:p>
        </w:tc>
        <w:tc>
          <w:tcPr>
            <w:tcW w:w="5760" w:type="dxa"/>
            <w:tcBorders>
              <w:top w:val="nil"/>
              <w:left w:val="nil"/>
              <w:bottom w:val="nil"/>
              <w:right w:val="nil"/>
            </w:tcBorders>
          </w:tcPr>
          <w:p w14:paraId="385DBBA6" w14:textId="29B89470" w:rsidR="00C32433" w:rsidRPr="005D785D" w:rsidRDefault="00C32433" w:rsidP="00DA6DB7">
            <w:pPr>
              <w:suppressAutoHyphens/>
              <w:spacing w:before="120"/>
              <w:outlineLvl w:val="2"/>
              <w:rPr>
                <w:rFonts w:ascii="Arial" w:hAnsi="Arial" w:cs="Arial"/>
                <w:color w:val="000000"/>
                <w:sz w:val="20"/>
                <w:lang w:val="cs-CZ"/>
              </w:rPr>
            </w:pPr>
            <w:r w:rsidRPr="008F3E12">
              <w:rPr>
                <w:rFonts w:ascii="Arial" w:hAnsi="Arial" w:cs="Arial"/>
                <w:color w:val="000000"/>
                <w:sz w:val="20"/>
                <w:lang w:val="cs-CZ"/>
              </w:rPr>
              <w:t xml:space="preserve">znamená oblast </w:t>
            </w:r>
            <w:r w:rsidRPr="007207A5">
              <w:rPr>
                <w:rFonts w:ascii="Arial" w:hAnsi="Arial" w:cs="Arial"/>
                <w:color w:val="000000"/>
                <w:sz w:val="20"/>
                <w:lang w:val="cs-CZ"/>
              </w:rPr>
              <w:t>č. </w:t>
            </w:r>
            <w:r w:rsidR="007207A5" w:rsidRPr="007207A5">
              <w:rPr>
                <w:rFonts w:ascii="Arial" w:hAnsi="Arial" w:cs="Arial"/>
                <w:color w:val="000000"/>
                <w:sz w:val="20"/>
                <w:lang w:val="cs-CZ"/>
              </w:rPr>
              <w:t>07 Liberecká</w:t>
            </w:r>
            <w:r w:rsidRPr="007207A5">
              <w:rPr>
                <w:rFonts w:ascii="Arial" w:hAnsi="Arial" w:cs="Arial"/>
                <w:color w:val="000000"/>
                <w:sz w:val="20"/>
                <w:lang w:val="cs-CZ"/>
              </w:rPr>
              <w:t>;</w:t>
            </w:r>
          </w:p>
        </w:tc>
      </w:tr>
      <w:tr w:rsidR="00DC13A3" w:rsidRPr="00E53AF9" w14:paraId="6492FE43" w14:textId="77777777" w:rsidTr="00474C53">
        <w:tc>
          <w:tcPr>
            <w:tcW w:w="2886" w:type="dxa"/>
            <w:tcBorders>
              <w:top w:val="nil"/>
              <w:left w:val="nil"/>
              <w:bottom w:val="nil"/>
              <w:right w:val="nil"/>
            </w:tcBorders>
          </w:tcPr>
          <w:p w14:paraId="09FB8E46" w14:textId="77777777" w:rsidR="00DC13A3" w:rsidRPr="005D785D" w:rsidRDefault="00DC13A3" w:rsidP="00DA6DB7">
            <w:pPr>
              <w:suppressAutoHyphens/>
              <w:spacing w:before="120"/>
              <w:jc w:val="left"/>
              <w:outlineLvl w:val="2"/>
              <w:rPr>
                <w:rFonts w:ascii="Arial" w:hAnsi="Arial" w:cs="Arial"/>
                <w:b/>
                <w:color w:val="000000"/>
                <w:sz w:val="20"/>
                <w:lang w:val="cs-CZ"/>
              </w:rPr>
            </w:pPr>
            <w:r w:rsidRPr="005D785D">
              <w:rPr>
                <w:rFonts w:ascii="Arial" w:hAnsi="Arial" w:cs="Arial"/>
                <w:b/>
                <w:color w:val="000000"/>
                <w:sz w:val="20"/>
                <w:lang w:val="cs-CZ"/>
              </w:rPr>
              <w:t xml:space="preserve">Plán zimní údržby </w:t>
            </w:r>
            <w:r w:rsidRPr="005D785D">
              <w:rPr>
                <w:rFonts w:ascii="Arial" w:hAnsi="Arial" w:cs="Arial"/>
                <w:color w:val="000000"/>
                <w:sz w:val="20"/>
                <w:lang w:val="cs-CZ"/>
              </w:rPr>
              <w:t>nebo</w:t>
            </w:r>
            <w:r w:rsidRPr="005D785D">
              <w:rPr>
                <w:rFonts w:ascii="Arial" w:hAnsi="Arial" w:cs="Arial"/>
                <w:b/>
                <w:color w:val="000000"/>
                <w:sz w:val="20"/>
                <w:lang w:val="cs-CZ"/>
              </w:rPr>
              <w:t xml:space="preserve"> PZÚ</w:t>
            </w:r>
          </w:p>
        </w:tc>
        <w:tc>
          <w:tcPr>
            <w:tcW w:w="5760" w:type="dxa"/>
            <w:tcBorders>
              <w:top w:val="nil"/>
              <w:left w:val="nil"/>
              <w:bottom w:val="nil"/>
              <w:right w:val="nil"/>
            </w:tcBorders>
          </w:tcPr>
          <w:p w14:paraId="128DCA35" w14:textId="77777777" w:rsidR="00DC13A3" w:rsidRPr="005D785D" w:rsidRDefault="00DC13A3" w:rsidP="00DA6DB7">
            <w:pPr>
              <w:suppressAutoHyphens/>
              <w:spacing w:before="120"/>
              <w:outlineLvl w:val="2"/>
              <w:rPr>
                <w:rFonts w:ascii="Arial" w:hAnsi="Arial" w:cs="Arial"/>
                <w:color w:val="000000"/>
                <w:sz w:val="20"/>
                <w:lang w:val="cs-CZ"/>
              </w:rPr>
            </w:pPr>
            <w:r w:rsidRPr="005D785D">
              <w:rPr>
                <w:rFonts w:ascii="Arial" w:hAnsi="Arial" w:cs="Arial"/>
                <w:color w:val="000000"/>
                <w:sz w:val="20"/>
                <w:lang w:val="cs-CZ"/>
              </w:rPr>
              <w:t>znamená plán prací Zimní údržby Silnic připravený Poskytovatelem a schválený Objednatelem v</w:t>
            </w:r>
            <w:r w:rsidR="00641D2C">
              <w:rPr>
                <w:rFonts w:ascii="Arial" w:hAnsi="Arial" w:cs="Arial"/>
                <w:color w:val="000000"/>
                <w:sz w:val="20"/>
                <w:lang w:val="cs-CZ"/>
              </w:rPr>
              <w:t> </w:t>
            </w:r>
            <w:r w:rsidRPr="005D785D">
              <w:rPr>
                <w:rFonts w:ascii="Arial" w:hAnsi="Arial" w:cs="Arial"/>
                <w:color w:val="000000"/>
                <w:sz w:val="20"/>
                <w:lang w:val="cs-CZ"/>
              </w:rPr>
              <w:t>rozsahu dle §</w:t>
            </w:r>
            <w:r w:rsidR="00641D2C">
              <w:rPr>
                <w:rFonts w:ascii="Arial" w:hAnsi="Arial" w:cs="Arial"/>
                <w:color w:val="000000"/>
                <w:sz w:val="20"/>
                <w:lang w:val="cs-CZ"/>
              </w:rPr>
              <w:t> </w:t>
            </w:r>
            <w:r w:rsidRPr="005D785D">
              <w:rPr>
                <w:rFonts w:ascii="Arial" w:hAnsi="Arial" w:cs="Arial"/>
                <w:color w:val="000000"/>
                <w:sz w:val="20"/>
                <w:lang w:val="cs-CZ"/>
              </w:rPr>
              <w:t>42 a přílohy č.</w:t>
            </w:r>
            <w:r w:rsidR="00641D2C">
              <w:rPr>
                <w:rFonts w:ascii="Arial" w:hAnsi="Arial" w:cs="Arial"/>
                <w:color w:val="000000"/>
                <w:sz w:val="20"/>
                <w:lang w:val="cs-CZ"/>
              </w:rPr>
              <w:t> </w:t>
            </w:r>
            <w:r w:rsidRPr="005D785D">
              <w:rPr>
                <w:rFonts w:ascii="Arial" w:hAnsi="Arial" w:cs="Arial"/>
                <w:color w:val="000000"/>
                <w:sz w:val="20"/>
                <w:lang w:val="cs-CZ"/>
              </w:rPr>
              <w:t xml:space="preserve">6 Vyhlášky a článku </w:t>
            </w:r>
            <w:r w:rsidR="00E45E65" w:rsidRPr="005D785D">
              <w:rPr>
                <w:rFonts w:ascii="Arial" w:hAnsi="Arial" w:cs="Arial"/>
                <w:color w:val="000000"/>
                <w:sz w:val="20"/>
                <w:lang w:val="cs-CZ"/>
              </w:rPr>
              <w:fldChar w:fldCharType="begin"/>
            </w:r>
            <w:r w:rsidR="00E45E65" w:rsidRPr="005D785D">
              <w:rPr>
                <w:rFonts w:ascii="Arial" w:hAnsi="Arial" w:cs="Arial"/>
                <w:color w:val="000000"/>
                <w:sz w:val="20"/>
                <w:lang w:val="cs-CZ"/>
              </w:rPr>
              <w:instrText xml:space="preserve"> REF _Ref400958265 \r \h  \* MERGEFORMAT </w:instrText>
            </w:r>
            <w:r w:rsidR="00E45E65" w:rsidRPr="005D785D">
              <w:rPr>
                <w:rFonts w:ascii="Arial" w:hAnsi="Arial" w:cs="Arial"/>
                <w:color w:val="000000"/>
                <w:sz w:val="20"/>
                <w:lang w:val="cs-CZ"/>
              </w:rPr>
            </w:r>
            <w:r w:rsidR="00E45E65" w:rsidRPr="005D785D">
              <w:rPr>
                <w:rFonts w:ascii="Arial" w:hAnsi="Arial" w:cs="Arial"/>
                <w:color w:val="000000"/>
                <w:sz w:val="20"/>
                <w:lang w:val="cs-CZ"/>
              </w:rPr>
              <w:fldChar w:fldCharType="separate"/>
            </w:r>
            <w:r w:rsidR="007E40DD">
              <w:rPr>
                <w:rFonts w:ascii="Arial" w:hAnsi="Arial" w:cs="Arial"/>
                <w:color w:val="000000"/>
                <w:sz w:val="20"/>
                <w:lang w:val="cs-CZ"/>
              </w:rPr>
              <w:t>5</w:t>
            </w:r>
            <w:r w:rsidR="00E45E65" w:rsidRPr="005D785D">
              <w:rPr>
                <w:rFonts w:ascii="Arial" w:hAnsi="Arial" w:cs="Arial"/>
                <w:color w:val="000000"/>
                <w:sz w:val="20"/>
                <w:lang w:val="cs-CZ"/>
              </w:rPr>
              <w:fldChar w:fldCharType="end"/>
            </w:r>
            <w:r w:rsidRPr="005D785D">
              <w:rPr>
                <w:rFonts w:ascii="Arial" w:hAnsi="Arial" w:cs="Arial"/>
                <w:color w:val="000000"/>
                <w:sz w:val="20"/>
                <w:lang w:val="cs-CZ"/>
              </w:rPr>
              <w:t xml:space="preserve"> </w:t>
            </w:r>
            <w:r w:rsidR="000107BE" w:rsidRPr="005D785D">
              <w:rPr>
                <w:rFonts w:ascii="Arial" w:hAnsi="Arial" w:cs="Arial"/>
                <w:color w:val="000000"/>
                <w:sz w:val="20"/>
                <w:lang w:val="cs-CZ"/>
              </w:rPr>
              <w:t>S</w:t>
            </w:r>
            <w:r w:rsidRPr="005D785D">
              <w:rPr>
                <w:rFonts w:ascii="Arial" w:hAnsi="Arial" w:cs="Arial"/>
                <w:color w:val="000000"/>
                <w:sz w:val="20"/>
                <w:lang w:val="cs-CZ"/>
              </w:rPr>
              <w:t>mlouvy;</w:t>
            </w:r>
          </w:p>
        </w:tc>
      </w:tr>
      <w:tr w:rsidR="0094256B" w:rsidRPr="00E53AF9" w14:paraId="05C00E58" w14:textId="77777777" w:rsidTr="00474C53">
        <w:tc>
          <w:tcPr>
            <w:tcW w:w="2886" w:type="dxa"/>
            <w:tcBorders>
              <w:top w:val="nil"/>
              <w:left w:val="nil"/>
              <w:bottom w:val="nil"/>
              <w:right w:val="nil"/>
            </w:tcBorders>
          </w:tcPr>
          <w:p w14:paraId="76313437" w14:textId="77777777" w:rsidR="0094256B" w:rsidRPr="005D785D" w:rsidRDefault="00D94698" w:rsidP="00DA6DB7">
            <w:pPr>
              <w:suppressAutoHyphens/>
              <w:spacing w:before="120"/>
              <w:jc w:val="left"/>
              <w:outlineLvl w:val="2"/>
              <w:rPr>
                <w:rFonts w:ascii="Arial" w:hAnsi="Arial" w:cs="Arial"/>
                <w:b/>
                <w:color w:val="000000"/>
                <w:sz w:val="20"/>
                <w:lang w:val="cs-CZ"/>
              </w:rPr>
            </w:pPr>
            <w:r w:rsidRPr="005D785D">
              <w:rPr>
                <w:rFonts w:ascii="Arial" w:hAnsi="Arial" w:cs="Arial"/>
                <w:b/>
                <w:color w:val="000000"/>
                <w:sz w:val="20"/>
                <w:lang w:val="cs-CZ"/>
              </w:rPr>
              <w:t>P</w:t>
            </w:r>
            <w:r w:rsidR="0094256B" w:rsidRPr="005D785D">
              <w:rPr>
                <w:rFonts w:ascii="Arial" w:hAnsi="Arial" w:cs="Arial"/>
                <w:b/>
                <w:color w:val="000000"/>
                <w:sz w:val="20"/>
                <w:lang w:val="cs-CZ"/>
              </w:rPr>
              <w:t>orušení</w:t>
            </w:r>
          </w:p>
        </w:tc>
        <w:tc>
          <w:tcPr>
            <w:tcW w:w="5760" w:type="dxa"/>
            <w:tcBorders>
              <w:top w:val="nil"/>
              <w:left w:val="nil"/>
              <w:bottom w:val="nil"/>
              <w:right w:val="nil"/>
            </w:tcBorders>
          </w:tcPr>
          <w:p w14:paraId="58AD270D" w14:textId="77777777" w:rsidR="0094256B" w:rsidRPr="005D785D" w:rsidRDefault="0094256B" w:rsidP="00DA6DB7">
            <w:pPr>
              <w:suppressAutoHyphens/>
              <w:spacing w:before="120"/>
              <w:outlineLvl w:val="2"/>
              <w:rPr>
                <w:rFonts w:ascii="Arial" w:hAnsi="Arial" w:cs="Arial"/>
                <w:color w:val="000000"/>
                <w:sz w:val="20"/>
                <w:lang w:val="cs-CZ"/>
              </w:rPr>
            </w:pPr>
            <w:r w:rsidRPr="005D785D">
              <w:rPr>
                <w:rFonts w:ascii="Arial" w:hAnsi="Arial" w:cs="Arial"/>
                <w:color w:val="000000"/>
                <w:sz w:val="20"/>
                <w:lang w:val="cs-CZ"/>
              </w:rPr>
              <w:t xml:space="preserve">znamená každé porušení </w:t>
            </w:r>
            <w:r w:rsidR="00802F76" w:rsidRPr="005D785D">
              <w:rPr>
                <w:rFonts w:ascii="Arial" w:hAnsi="Arial" w:cs="Arial"/>
                <w:color w:val="000000"/>
                <w:sz w:val="20"/>
                <w:lang w:val="cs-CZ"/>
              </w:rPr>
              <w:t>Smlouv</w:t>
            </w:r>
            <w:r w:rsidRPr="005D785D">
              <w:rPr>
                <w:rFonts w:ascii="Arial" w:hAnsi="Arial" w:cs="Arial"/>
                <w:color w:val="000000"/>
                <w:sz w:val="20"/>
                <w:lang w:val="cs-CZ"/>
              </w:rPr>
              <w:t>y, o</w:t>
            </w:r>
            <w:r w:rsidR="00641D2C">
              <w:rPr>
                <w:rFonts w:ascii="Arial" w:hAnsi="Arial" w:cs="Arial"/>
                <w:color w:val="000000"/>
                <w:sz w:val="20"/>
                <w:lang w:val="cs-CZ"/>
              </w:rPr>
              <w:t> </w:t>
            </w:r>
            <w:r w:rsidRPr="005D785D">
              <w:rPr>
                <w:rFonts w:ascii="Arial" w:hAnsi="Arial" w:cs="Arial"/>
                <w:color w:val="000000"/>
                <w:sz w:val="20"/>
                <w:lang w:val="cs-CZ"/>
              </w:rPr>
              <w:t xml:space="preserve">kterém tak </w:t>
            </w:r>
            <w:r w:rsidR="00802F76" w:rsidRPr="005D785D">
              <w:rPr>
                <w:rFonts w:ascii="Arial" w:hAnsi="Arial" w:cs="Arial"/>
                <w:color w:val="000000"/>
                <w:sz w:val="20"/>
                <w:lang w:val="cs-CZ"/>
              </w:rPr>
              <w:t>Smlouv</w:t>
            </w:r>
            <w:r w:rsidRPr="005D785D">
              <w:rPr>
                <w:rFonts w:ascii="Arial" w:hAnsi="Arial" w:cs="Arial"/>
                <w:color w:val="000000"/>
                <w:sz w:val="20"/>
                <w:lang w:val="cs-CZ"/>
              </w:rPr>
              <w:t>a stanoví</w:t>
            </w:r>
            <w:r w:rsidR="00191DA9" w:rsidRPr="005D785D">
              <w:rPr>
                <w:rFonts w:ascii="Arial" w:hAnsi="Arial" w:cs="Arial"/>
                <w:color w:val="000000"/>
                <w:sz w:val="20"/>
                <w:lang w:val="cs-CZ"/>
              </w:rPr>
              <w:t>,</w:t>
            </w:r>
            <w:r w:rsidRPr="005D785D">
              <w:rPr>
                <w:rFonts w:ascii="Arial" w:hAnsi="Arial" w:cs="Arial"/>
                <w:color w:val="000000"/>
                <w:sz w:val="20"/>
                <w:lang w:val="cs-CZ"/>
              </w:rPr>
              <w:t xml:space="preserve"> a dále porušení jakékoliv povinnosti Poskytovatele vyplývající z</w:t>
            </w:r>
            <w:r w:rsidR="00802F76" w:rsidRPr="005D785D">
              <w:rPr>
                <w:rFonts w:ascii="Arial" w:hAnsi="Arial" w:cs="Arial"/>
                <w:color w:val="000000"/>
                <w:sz w:val="20"/>
                <w:lang w:val="cs-CZ"/>
              </w:rPr>
              <w:t>e</w:t>
            </w:r>
            <w:r w:rsidRPr="005D785D">
              <w:rPr>
                <w:rFonts w:ascii="Arial" w:hAnsi="Arial" w:cs="Arial"/>
                <w:color w:val="000000"/>
                <w:sz w:val="20"/>
                <w:lang w:val="cs-CZ"/>
              </w:rPr>
              <w:t xml:space="preserve"> </w:t>
            </w:r>
            <w:r w:rsidR="00802F76" w:rsidRPr="005D785D">
              <w:rPr>
                <w:rFonts w:ascii="Arial" w:hAnsi="Arial" w:cs="Arial"/>
                <w:color w:val="000000"/>
                <w:sz w:val="20"/>
                <w:lang w:val="cs-CZ"/>
              </w:rPr>
              <w:t>Smlouv</w:t>
            </w:r>
            <w:r w:rsidRPr="005D785D">
              <w:rPr>
                <w:rFonts w:ascii="Arial" w:hAnsi="Arial" w:cs="Arial"/>
                <w:color w:val="000000"/>
                <w:sz w:val="20"/>
                <w:lang w:val="cs-CZ"/>
              </w:rPr>
              <w:t>y a</w:t>
            </w:r>
            <w:r w:rsidR="00C32433" w:rsidRPr="005D785D">
              <w:rPr>
                <w:rFonts w:ascii="Arial" w:hAnsi="Arial" w:cs="Arial"/>
                <w:color w:val="000000"/>
                <w:sz w:val="20"/>
                <w:lang w:val="cs-CZ"/>
              </w:rPr>
              <w:t>/nebo</w:t>
            </w:r>
            <w:r w:rsidRPr="005D785D">
              <w:rPr>
                <w:rFonts w:ascii="Arial" w:hAnsi="Arial" w:cs="Arial"/>
                <w:color w:val="000000"/>
                <w:sz w:val="20"/>
                <w:lang w:val="cs-CZ"/>
              </w:rPr>
              <w:t xml:space="preserve"> porušení Zákonné povinnosti a její nesplnění ani v dodatečné přiměřené lhůtě, kterou Objednatel Poskytovateli k tomu poskytne (nevylučuje-li to charakter porušené povinnosti); v</w:t>
            </w:r>
            <w:r w:rsidR="00D80B47">
              <w:rPr>
                <w:rFonts w:ascii="Arial" w:hAnsi="Arial" w:cs="Arial"/>
                <w:color w:val="000000"/>
                <w:sz w:val="20"/>
                <w:lang w:val="cs-CZ"/>
              </w:rPr>
              <w:t> </w:t>
            </w:r>
            <w:r w:rsidRPr="005D785D">
              <w:rPr>
                <w:rFonts w:ascii="Arial" w:hAnsi="Arial" w:cs="Arial"/>
                <w:color w:val="000000"/>
                <w:sz w:val="20"/>
                <w:lang w:val="cs-CZ"/>
              </w:rPr>
              <w:t>pochybnostech se má za to, že dodatečná lhůta je přiměřená, pokud činila alespoň 30 (slovy: třicet) kalendářních dnů;</w:t>
            </w:r>
          </w:p>
        </w:tc>
      </w:tr>
      <w:tr w:rsidR="007653F8" w:rsidRPr="00E53AF9" w14:paraId="52182BF2" w14:textId="77777777" w:rsidTr="00474C53">
        <w:tc>
          <w:tcPr>
            <w:tcW w:w="2886" w:type="dxa"/>
            <w:tcBorders>
              <w:top w:val="nil"/>
              <w:left w:val="nil"/>
              <w:bottom w:val="nil"/>
              <w:right w:val="nil"/>
            </w:tcBorders>
          </w:tcPr>
          <w:p w14:paraId="40D179FC" w14:textId="286EAE8B" w:rsidR="007653F8" w:rsidRPr="004D4D94" w:rsidRDefault="007653F8" w:rsidP="00DA6DB7">
            <w:pPr>
              <w:suppressAutoHyphens/>
              <w:spacing w:before="120"/>
              <w:jc w:val="left"/>
              <w:outlineLvl w:val="2"/>
              <w:rPr>
                <w:rFonts w:ascii="Arial" w:hAnsi="Arial" w:cs="Arial"/>
                <w:b/>
                <w:color w:val="000000"/>
                <w:sz w:val="20"/>
                <w:lang w:val="cs-CZ"/>
              </w:rPr>
            </w:pPr>
            <w:r w:rsidRPr="004D4D94">
              <w:rPr>
                <w:rFonts w:ascii="Arial" w:hAnsi="Arial" w:cs="Arial"/>
                <w:b/>
                <w:color w:val="000000"/>
                <w:sz w:val="20"/>
                <w:lang w:val="cs-CZ"/>
              </w:rPr>
              <w:t>Pověřený pracovník poskytovatele</w:t>
            </w:r>
          </w:p>
        </w:tc>
        <w:tc>
          <w:tcPr>
            <w:tcW w:w="5760" w:type="dxa"/>
            <w:tcBorders>
              <w:top w:val="nil"/>
              <w:left w:val="nil"/>
              <w:bottom w:val="nil"/>
              <w:right w:val="nil"/>
            </w:tcBorders>
          </w:tcPr>
          <w:p w14:paraId="3F4195AF" w14:textId="5611155C" w:rsidR="007653F8" w:rsidRPr="004D4D94" w:rsidRDefault="007653F8" w:rsidP="007653F8">
            <w:pPr>
              <w:suppressAutoHyphens/>
              <w:spacing w:before="120"/>
              <w:outlineLvl w:val="2"/>
              <w:rPr>
                <w:rFonts w:ascii="Arial" w:hAnsi="Arial" w:cs="Arial"/>
                <w:color w:val="000000"/>
                <w:sz w:val="20"/>
                <w:lang w:val="cs-CZ"/>
              </w:rPr>
            </w:pPr>
            <w:r w:rsidRPr="004D4D94">
              <w:rPr>
                <w:rFonts w:ascii="Arial" w:hAnsi="Arial" w:cs="Arial"/>
                <w:color w:val="000000"/>
                <w:sz w:val="20"/>
                <w:lang w:val="cs-CZ"/>
              </w:rPr>
              <w:t xml:space="preserve">Poskytovatel je povinen poskytování </w:t>
            </w:r>
            <w:r w:rsidR="00A16B8D">
              <w:rPr>
                <w:rFonts w:ascii="Arial" w:hAnsi="Arial" w:cs="Arial"/>
                <w:color w:val="000000"/>
                <w:sz w:val="20"/>
                <w:lang w:val="cs-CZ"/>
              </w:rPr>
              <w:t>S</w:t>
            </w:r>
            <w:r w:rsidRPr="004D4D94">
              <w:rPr>
                <w:rFonts w:ascii="Arial" w:hAnsi="Arial" w:cs="Arial"/>
                <w:color w:val="000000"/>
                <w:sz w:val="20"/>
                <w:lang w:val="cs-CZ"/>
              </w:rPr>
              <w:t xml:space="preserve">lužeb podle Smlouvy zajistit prostřednictvím pověřených pracovníků poskytovatele, kteří budou odpovědní za řádné plnění předmětu Smlouvy podle </w:t>
            </w:r>
            <w:r w:rsidRPr="004D4D94">
              <w:rPr>
                <w:rFonts w:ascii="Arial" w:hAnsi="Arial" w:cs="Arial"/>
                <w:color w:val="000000"/>
                <w:sz w:val="20"/>
                <w:u w:val="single"/>
                <w:lang w:val="cs-CZ"/>
              </w:rPr>
              <w:t>Přílohy č. 5</w:t>
            </w:r>
            <w:r w:rsidRPr="004D4D94">
              <w:rPr>
                <w:rFonts w:ascii="Arial" w:hAnsi="Arial" w:cs="Arial"/>
                <w:color w:val="000000"/>
                <w:sz w:val="20"/>
                <w:lang w:val="cs-CZ"/>
              </w:rPr>
              <w:t xml:space="preserve"> Smlouvy</w:t>
            </w:r>
            <w:r w:rsidR="004D4D94">
              <w:rPr>
                <w:rFonts w:ascii="Arial" w:hAnsi="Arial" w:cs="Arial"/>
                <w:color w:val="000000"/>
                <w:sz w:val="20"/>
                <w:lang w:val="cs-CZ"/>
              </w:rPr>
              <w:t>.</w:t>
            </w:r>
            <w:r w:rsidRPr="004D4D94">
              <w:rPr>
                <w:rFonts w:ascii="Arial" w:hAnsi="Arial" w:cs="Arial"/>
                <w:color w:val="000000"/>
                <w:sz w:val="20"/>
                <w:lang w:val="cs-CZ"/>
              </w:rPr>
              <w:t xml:space="preserve">  </w:t>
            </w:r>
          </w:p>
        </w:tc>
      </w:tr>
      <w:tr w:rsidR="00DC13A3" w:rsidRPr="00E53AF9" w14:paraId="22A4CF0E" w14:textId="77777777" w:rsidTr="00474C53">
        <w:tc>
          <w:tcPr>
            <w:tcW w:w="2886" w:type="dxa"/>
            <w:tcBorders>
              <w:top w:val="nil"/>
              <w:left w:val="nil"/>
              <w:bottom w:val="nil"/>
              <w:right w:val="nil"/>
            </w:tcBorders>
          </w:tcPr>
          <w:p w14:paraId="33F2F9AC" w14:textId="77777777" w:rsidR="00DC13A3" w:rsidRPr="00F31039" w:rsidRDefault="00DC13A3" w:rsidP="00DA6DB7">
            <w:pPr>
              <w:suppressAutoHyphens/>
              <w:spacing w:before="120"/>
              <w:jc w:val="left"/>
              <w:outlineLvl w:val="2"/>
              <w:rPr>
                <w:rFonts w:ascii="Arial" w:hAnsi="Arial" w:cs="Arial"/>
                <w:b/>
                <w:color w:val="000000"/>
                <w:sz w:val="20"/>
                <w:lang w:val="cs-CZ"/>
              </w:rPr>
            </w:pPr>
            <w:r w:rsidRPr="00F31039">
              <w:rPr>
                <w:rFonts w:ascii="Arial" w:hAnsi="Arial" w:cs="Arial"/>
                <w:b/>
                <w:color w:val="000000"/>
                <w:sz w:val="20"/>
                <w:lang w:val="cs-CZ"/>
              </w:rPr>
              <w:t>Silnice</w:t>
            </w:r>
          </w:p>
        </w:tc>
        <w:tc>
          <w:tcPr>
            <w:tcW w:w="5760" w:type="dxa"/>
            <w:tcBorders>
              <w:top w:val="nil"/>
              <w:left w:val="nil"/>
              <w:bottom w:val="nil"/>
              <w:right w:val="nil"/>
            </w:tcBorders>
          </w:tcPr>
          <w:p w14:paraId="0B60FBB4" w14:textId="3534C0EE" w:rsidR="00DC13A3" w:rsidRPr="005D785D" w:rsidRDefault="00DC13A3" w:rsidP="005F6BAD">
            <w:pPr>
              <w:suppressAutoHyphens/>
              <w:spacing w:before="120"/>
              <w:outlineLvl w:val="2"/>
              <w:rPr>
                <w:rFonts w:ascii="Arial" w:hAnsi="Arial" w:cs="Arial"/>
                <w:color w:val="000000"/>
                <w:sz w:val="20"/>
                <w:lang w:val="cs-CZ"/>
              </w:rPr>
            </w:pPr>
            <w:r w:rsidRPr="00F31039">
              <w:rPr>
                <w:rFonts w:ascii="Arial" w:hAnsi="Arial" w:cs="Arial"/>
                <w:color w:val="000000"/>
                <w:sz w:val="20"/>
                <w:lang w:val="cs-CZ"/>
              </w:rPr>
              <w:t>znamenají vybran</w:t>
            </w:r>
            <w:r w:rsidR="00F30C78" w:rsidRPr="00F31039">
              <w:rPr>
                <w:rFonts w:ascii="Arial" w:hAnsi="Arial" w:cs="Arial"/>
                <w:color w:val="000000"/>
                <w:sz w:val="20"/>
                <w:lang w:val="cs-CZ"/>
              </w:rPr>
              <w:t>é</w:t>
            </w:r>
            <w:r w:rsidRPr="00F31039">
              <w:rPr>
                <w:rFonts w:ascii="Arial" w:hAnsi="Arial" w:cs="Arial"/>
                <w:color w:val="000000"/>
                <w:sz w:val="20"/>
                <w:lang w:val="cs-CZ"/>
              </w:rPr>
              <w:t xml:space="preserve"> </w:t>
            </w:r>
            <w:r w:rsidR="00F30C78" w:rsidRPr="00F31039">
              <w:rPr>
                <w:rFonts w:ascii="Arial" w:hAnsi="Arial" w:cs="Arial"/>
                <w:color w:val="000000"/>
                <w:sz w:val="20"/>
                <w:lang w:val="cs-CZ"/>
              </w:rPr>
              <w:t xml:space="preserve">úseky </w:t>
            </w:r>
            <w:r w:rsidR="008F3E12" w:rsidRPr="00F31039">
              <w:rPr>
                <w:rFonts w:ascii="Arial" w:hAnsi="Arial" w:cs="Arial"/>
                <w:color w:val="000000"/>
                <w:sz w:val="20"/>
                <w:lang w:val="cs-CZ"/>
              </w:rPr>
              <w:t xml:space="preserve">dálnic a </w:t>
            </w:r>
            <w:r w:rsidRPr="00F31039">
              <w:rPr>
                <w:rFonts w:ascii="Arial" w:hAnsi="Arial" w:cs="Arial"/>
                <w:color w:val="000000"/>
                <w:sz w:val="20"/>
                <w:lang w:val="cs-CZ"/>
              </w:rPr>
              <w:t>silnic I. třídy, které jsou vymezeny v</w:t>
            </w:r>
            <w:r w:rsidR="0081621B">
              <w:rPr>
                <w:rFonts w:ascii="Arial" w:hAnsi="Arial" w:cs="Arial"/>
                <w:color w:val="000000"/>
                <w:sz w:val="20"/>
                <w:lang w:val="cs-CZ"/>
              </w:rPr>
              <w:t xml:space="preserve"> PZÚ </w:t>
            </w:r>
            <w:r w:rsidR="005F6BAD">
              <w:rPr>
                <w:rFonts w:ascii="Arial" w:hAnsi="Arial" w:cs="Arial"/>
                <w:color w:val="000000"/>
                <w:sz w:val="20"/>
                <w:lang w:val="cs-CZ"/>
              </w:rPr>
              <w:t xml:space="preserve">na každé Zimní období </w:t>
            </w:r>
            <w:r w:rsidR="0081621B">
              <w:rPr>
                <w:rFonts w:ascii="Arial" w:hAnsi="Arial" w:cs="Arial"/>
                <w:color w:val="000000"/>
                <w:sz w:val="20"/>
                <w:lang w:val="cs-CZ"/>
              </w:rPr>
              <w:t>(pro Zimní údržbu) a v </w:t>
            </w:r>
            <w:r w:rsidR="0081621B">
              <w:rPr>
                <w:rFonts w:ascii="Arial" w:hAnsi="Arial" w:cs="Arial"/>
                <w:color w:val="000000"/>
                <w:sz w:val="20"/>
                <w:u w:val="single"/>
                <w:lang w:val="cs-CZ"/>
              </w:rPr>
              <w:t>P</w:t>
            </w:r>
            <w:r w:rsidR="0081621B" w:rsidRPr="001125E3">
              <w:rPr>
                <w:rFonts w:ascii="Arial" w:hAnsi="Arial" w:cs="Arial"/>
                <w:color w:val="000000"/>
                <w:sz w:val="20"/>
                <w:u w:val="single"/>
                <w:lang w:val="cs-CZ"/>
              </w:rPr>
              <w:t>říloze č. 2</w:t>
            </w:r>
            <w:r w:rsidR="0081621B">
              <w:rPr>
                <w:rFonts w:ascii="Arial" w:hAnsi="Arial" w:cs="Arial"/>
                <w:color w:val="000000"/>
                <w:sz w:val="20"/>
                <w:lang w:val="cs-CZ"/>
              </w:rPr>
              <w:t xml:space="preserve"> </w:t>
            </w:r>
            <w:r w:rsidR="005F6BAD">
              <w:rPr>
                <w:rFonts w:ascii="Arial" w:hAnsi="Arial" w:cs="Arial"/>
                <w:color w:val="000000"/>
                <w:sz w:val="20"/>
                <w:lang w:val="cs-CZ"/>
              </w:rPr>
              <w:t xml:space="preserve">Smlouvy </w:t>
            </w:r>
            <w:r w:rsidR="0081621B">
              <w:rPr>
                <w:rFonts w:ascii="Arial" w:hAnsi="Arial" w:cs="Arial"/>
                <w:color w:val="000000"/>
                <w:sz w:val="20"/>
                <w:lang w:val="cs-CZ"/>
              </w:rPr>
              <w:t>(pro Běžnou údržbu)</w:t>
            </w:r>
            <w:r w:rsidR="001A7EFD">
              <w:rPr>
                <w:rFonts w:ascii="Arial" w:hAnsi="Arial" w:cs="Arial"/>
                <w:color w:val="000000"/>
                <w:sz w:val="20"/>
                <w:lang w:val="cs-CZ"/>
              </w:rPr>
              <w:t> </w:t>
            </w:r>
            <w:r w:rsidR="004F46A6">
              <w:rPr>
                <w:rFonts w:ascii="Arial" w:hAnsi="Arial" w:cs="Arial"/>
                <w:color w:val="000000"/>
                <w:sz w:val="20"/>
                <w:lang w:val="cs-CZ"/>
              </w:rPr>
              <w:t xml:space="preserve"> </w:t>
            </w:r>
            <w:r w:rsidR="00311C5F" w:rsidRPr="00F31039">
              <w:rPr>
                <w:rFonts w:ascii="Arial" w:hAnsi="Arial" w:cs="Arial"/>
                <w:color w:val="000000"/>
                <w:sz w:val="20"/>
                <w:lang w:val="cs-CZ"/>
              </w:rPr>
              <w:t>dojde-li v</w:t>
            </w:r>
            <w:r w:rsidR="008F3E12" w:rsidRPr="00F31039">
              <w:rPr>
                <w:rFonts w:ascii="Arial" w:hAnsi="Arial" w:cs="Arial"/>
                <w:color w:val="000000"/>
                <w:sz w:val="20"/>
                <w:lang w:val="cs-CZ"/>
              </w:rPr>
              <w:t> </w:t>
            </w:r>
            <w:r w:rsidR="00311C5F" w:rsidRPr="00F31039">
              <w:rPr>
                <w:rFonts w:ascii="Arial" w:hAnsi="Arial" w:cs="Arial"/>
                <w:color w:val="000000"/>
                <w:sz w:val="20"/>
                <w:lang w:val="cs-CZ"/>
              </w:rPr>
              <w:t xml:space="preserve">průběhu trvání Smlouvy ke změně kategorie vybraných úseků </w:t>
            </w:r>
            <w:r w:rsidR="008F3E12" w:rsidRPr="00F31039">
              <w:rPr>
                <w:rFonts w:ascii="Arial" w:hAnsi="Arial" w:cs="Arial"/>
                <w:color w:val="000000"/>
                <w:sz w:val="20"/>
                <w:lang w:val="cs-CZ"/>
              </w:rPr>
              <w:t xml:space="preserve">dálnic nebo </w:t>
            </w:r>
            <w:r w:rsidR="00311C5F" w:rsidRPr="00F31039">
              <w:rPr>
                <w:rFonts w:ascii="Arial" w:hAnsi="Arial" w:cs="Arial"/>
                <w:color w:val="000000"/>
                <w:sz w:val="20"/>
                <w:lang w:val="cs-CZ"/>
              </w:rPr>
              <w:t>silnic I.</w:t>
            </w:r>
            <w:r w:rsidR="008F3E12" w:rsidRPr="00F31039">
              <w:rPr>
                <w:rFonts w:ascii="Arial" w:hAnsi="Arial" w:cs="Arial"/>
                <w:color w:val="000000"/>
                <w:sz w:val="20"/>
                <w:lang w:val="cs-CZ"/>
              </w:rPr>
              <w:t> </w:t>
            </w:r>
            <w:r w:rsidR="00311C5F" w:rsidRPr="00F31039">
              <w:rPr>
                <w:rFonts w:ascii="Arial" w:hAnsi="Arial" w:cs="Arial"/>
                <w:color w:val="000000"/>
                <w:sz w:val="20"/>
                <w:lang w:val="cs-CZ"/>
              </w:rPr>
              <w:t>třídy na jinou kategorii či třídu pozemní komunikace, považují se tyto úseky nadále za Silnice dle této Smlouvy</w:t>
            </w:r>
            <w:r w:rsidRPr="00F31039">
              <w:rPr>
                <w:rFonts w:ascii="Arial" w:hAnsi="Arial" w:cs="Arial"/>
                <w:color w:val="000000"/>
                <w:sz w:val="20"/>
                <w:lang w:val="cs-CZ"/>
              </w:rPr>
              <w:t>;</w:t>
            </w:r>
          </w:p>
        </w:tc>
      </w:tr>
      <w:tr w:rsidR="0094256B" w:rsidRPr="0081621B" w14:paraId="3B2B6443" w14:textId="77777777" w:rsidTr="00474C53">
        <w:tc>
          <w:tcPr>
            <w:tcW w:w="2886" w:type="dxa"/>
            <w:tcBorders>
              <w:top w:val="nil"/>
              <w:left w:val="nil"/>
              <w:bottom w:val="nil"/>
              <w:right w:val="nil"/>
            </w:tcBorders>
          </w:tcPr>
          <w:p w14:paraId="27A81B70" w14:textId="77777777" w:rsidR="0094256B" w:rsidRPr="005D785D" w:rsidRDefault="0094256B" w:rsidP="00DA6DB7">
            <w:pPr>
              <w:suppressAutoHyphens/>
              <w:spacing w:before="120"/>
              <w:jc w:val="left"/>
              <w:outlineLvl w:val="2"/>
              <w:rPr>
                <w:rFonts w:ascii="Arial" w:hAnsi="Arial" w:cs="Arial"/>
                <w:b/>
                <w:color w:val="000000"/>
                <w:sz w:val="20"/>
                <w:lang w:val="cs-CZ"/>
              </w:rPr>
            </w:pPr>
            <w:r w:rsidRPr="005D785D">
              <w:rPr>
                <w:rFonts w:ascii="Arial" w:hAnsi="Arial" w:cs="Arial"/>
                <w:b/>
                <w:color w:val="000000"/>
                <w:sz w:val="20"/>
                <w:lang w:val="cs-CZ"/>
              </w:rPr>
              <w:t>Sjízdnost</w:t>
            </w:r>
          </w:p>
        </w:tc>
        <w:tc>
          <w:tcPr>
            <w:tcW w:w="5760" w:type="dxa"/>
            <w:tcBorders>
              <w:top w:val="nil"/>
              <w:left w:val="nil"/>
              <w:bottom w:val="nil"/>
              <w:right w:val="nil"/>
            </w:tcBorders>
          </w:tcPr>
          <w:p w14:paraId="773158DF" w14:textId="77777777" w:rsidR="0094256B" w:rsidRPr="005D785D" w:rsidRDefault="0094256B" w:rsidP="00DA6DB7">
            <w:pPr>
              <w:suppressAutoHyphens/>
              <w:spacing w:before="120"/>
              <w:outlineLvl w:val="2"/>
              <w:rPr>
                <w:rFonts w:ascii="Arial" w:hAnsi="Arial" w:cs="Arial"/>
                <w:color w:val="000000"/>
                <w:sz w:val="20"/>
                <w:lang w:val="cs-CZ"/>
              </w:rPr>
            </w:pPr>
            <w:r w:rsidRPr="005D785D">
              <w:rPr>
                <w:rFonts w:ascii="Arial" w:hAnsi="Arial" w:cs="Arial"/>
                <w:color w:val="000000"/>
                <w:sz w:val="20"/>
                <w:lang w:val="cs-CZ"/>
              </w:rPr>
              <w:t>má význam stanovený v</w:t>
            </w:r>
            <w:r w:rsidR="00D76C8A">
              <w:rPr>
                <w:rFonts w:ascii="Arial" w:hAnsi="Arial" w:cs="Arial"/>
                <w:color w:val="000000"/>
                <w:sz w:val="20"/>
                <w:lang w:val="cs-CZ"/>
              </w:rPr>
              <w:t> </w:t>
            </w:r>
            <w:r w:rsidRPr="005D785D">
              <w:rPr>
                <w:rFonts w:ascii="Arial" w:hAnsi="Arial" w:cs="Arial"/>
                <w:color w:val="000000"/>
                <w:sz w:val="20"/>
                <w:lang w:val="cs-CZ"/>
              </w:rPr>
              <w:t>§</w:t>
            </w:r>
            <w:r w:rsidR="00D76C8A">
              <w:rPr>
                <w:rFonts w:ascii="Arial" w:hAnsi="Arial" w:cs="Arial"/>
                <w:color w:val="000000"/>
                <w:sz w:val="20"/>
                <w:lang w:val="cs-CZ"/>
              </w:rPr>
              <w:t> </w:t>
            </w:r>
            <w:r w:rsidRPr="005D785D">
              <w:rPr>
                <w:rFonts w:ascii="Arial" w:hAnsi="Arial" w:cs="Arial"/>
                <w:color w:val="000000"/>
                <w:sz w:val="20"/>
                <w:lang w:val="cs-CZ"/>
              </w:rPr>
              <w:t>26 odst.</w:t>
            </w:r>
            <w:r w:rsidR="00D76C8A">
              <w:rPr>
                <w:rFonts w:ascii="Arial" w:hAnsi="Arial" w:cs="Arial"/>
                <w:color w:val="000000"/>
                <w:sz w:val="20"/>
                <w:lang w:val="cs-CZ"/>
              </w:rPr>
              <w:t> </w:t>
            </w:r>
            <w:r w:rsidRPr="005D785D">
              <w:rPr>
                <w:rFonts w:ascii="Arial" w:hAnsi="Arial" w:cs="Arial"/>
                <w:color w:val="000000"/>
                <w:sz w:val="20"/>
                <w:lang w:val="cs-CZ"/>
              </w:rPr>
              <w:t>1 Zákona o</w:t>
            </w:r>
            <w:r w:rsidR="00D76C8A">
              <w:rPr>
                <w:rFonts w:ascii="Arial" w:hAnsi="Arial" w:cs="Arial"/>
                <w:color w:val="000000"/>
                <w:sz w:val="20"/>
                <w:lang w:val="cs-CZ"/>
              </w:rPr>
              <w:t> </w:t>
            </w:r>
            <w:r w:rsidRPr="005D785D">
              <w:rPr>
                <w:rFonts w:ascii="Arial" w:hAnsi="Arial" w:cs="Arial"/>
                <w:color w:val="000000"/>
                <w:sz w:val="20"/>
                <w:lang w:val="cs-CZ"/>
              </w:rPr>
              <w:t>pozemních komunikacích;</w:t>
            </w:r>
          </w:p>
        </w:tc>
      </w:tr>
      <w:tr w:rsidR="00DC13A3" w:rsidRPr="00E53AF9" w14:paraId="5A50F067" w14:textId="77777777" w:rsidTr="00474C53">
        <w:tc>
          <w:tcPr>
            <w:tcW w:w="2886" w:type="dxa"/>
            <w:tcBorders>
              <w:top w:val="nil"/>
              <w:left w:val="nil"/>
              <w:bottom w:val="nil"/>
              <w:right w:val="nil"/>
            </w:tcBorders>
          </w:tcPr>
          <w:p w14:paraId="0AB244EC" w14:textId="77777777" w:rsidR="00DC13A3" w:rsidRPr="005D785D" w:rsidRDefault="00DC13A3" w:rsidP="00DA6DB7">
            <w:pPr>
              <w:suppressAutoHyphens/>
              <w:spacing w:before="120"/>
              <w:jc w:val="left"/>
              <w:outlineLvl w:val="2"/>
              <w:rPr>
                <w:rFonts w:ascii="Arial" w:hAnsi="Arial" w:cs="Arial"/>
                <w:b/>
                <w:color w:val="000000"/>
                <w:sz w:val="20"/>
                <w:lang w:val="cs-CZ"/>
              </w:rPr>
            </w:pPr>
            <w:r w:rsidRPr="005D785D">
              <w:rPr>
                <w:rFonts w:ascii="Arial" w:hAnsi="Arial" w:cs="Arial"/>
                <w:b/>
                <w:color w:val="000000"/>
                <w:sz w:val="20"/>
                <w:lang w:val="cs-CZ"/>
              </w:rPr>
              <w:t>Služby</w:t>
            </w:r>
          </w:p>
        </w:tc>
        <w:tc>
          <w:tcPr>
            <w:tcW w:w="5760" w:type="dxa"/>
            <w:tcBorders>
              <w:top w:val="nil"/>
              <w:left w:val="nil"/>
              <w:bottom w:val="nil"/>
              <w:right w:val="nil"/>
            </w:tcBorders>
          </w:tcPr>
          <w:p w14:paraId="740AB865" w14:textId="77777777" w:rsidR="00DC13A3" w:rsidRPr="005D785D" w:rsidRDefault="00DC13A3" w:rsidP="00DA6DB7">
            <w:pPr>
              <w:suppressAutoHyphens/>
              <w:spacing w:before="120"/>
              <w:outlineLvl w:val="2"/>
              <w:rPr>
                <w:rFonts w:ascii="Arial" w:hAnsi="Arial" w:cs="Arial"/>
                <w:color w:val="000000"/>
                <w:sz w:val="20"/>
                <w:lang w:val="cs-CZ"/>
              </w:rPr>
            </w:pPr>
            <w:r w:rsidRPr="005D785D">
              <w:rPr>
                <w:rFonts w:ascii="Arial" w:hAnsi="Arial" w:cs="Arial"/>
                <w:color w:val="000000"/>
                <w:sz w:val="20"/>
                <w:lang w:val="cs-CZ"/>
              </w:rPr>
              <w:t>znamenají Běžnou údržbu a Zimní údržbu Silnic a zajištění jejich Sjízdnosti;</w:t>
            </w:r>
          </w:p>
        </w:tc>
      </w:tr>
      <w:tr w:rsidR="006B7744" w:rsidRPr="00E53AF9" w14:paraId="050E97BB" w14:textId="77777777" w:rsidTr="00474C53">
        <w:tc>
          <w:tcPr>
            <w:tcW w:w="2886" w:type="dxa"/>
            <w:tcBorders>
              <w:top w:val="nil"/>
              <w:left w:val="nil"/>
              <w:bottom w:val="nil"/>
              <w:right w:val="nil"/>
            </w:tcBorders>
          </w:tcPr>
          <w:p w14:paraId="6E23870B" w14:textId="77777777" w:rsidR="006B7744" w:rsidRPr="008F3E12" w:rsidRDefault="006B7744" w:rsidP="00DA6DB7">
            <w:pPr>
              <w:suppressAutoHyphens/>
              <w:spacing w:before="120"/>
              <w:jc w:val="left"/>
              <w:outlineLvl w:val="2"/>
              <w:rPr>
                <w:rFonts w:ascii="Arial" w:hAnsi="Arial" w:cs="Arial"/>
                <w:b/>
                <w:color w:val="000000"/>
                <w:sz w:val="20"/>
                <w:lang w:val="cs-CZ"/>
              </w:rPr>
            </w:pPr>
            <w:r w:rsidRPr="008F3E12">
              <w:rPr>
                <w:rFonts w:ascii="Arial" w:hAnsi="Arial" w:cs="Arial"/>
                <w:b/>
                <w:color w:val="000000"/>
                <w:sz w:val="20"/>
                <w:lang w:val="cs-CZ"/>
              </w:rPr>
              <w:t>Smlouva</w:t>
            </w:r>
          </w:p>
        </w:tc>
        <w:tc>
          <w:tcPr>
            <w:tcW w:w="5760" w:type="dxa"/>
            <w:tcBorders>
              <w:top w:val="nil"/>
              <w:left w:val="nil"/>
              <w:bottom w:val="nil"/>
              <w:right w:val="nil"/>
            </w:tcBorders>
          </w:tcPr>
          <w:p w14:paraId="640092DA" w14:textId="20435F7D" w:rsidR="006B7744" w:rsidRPr="005D785D" w:rsidRDefault="006B7744" w:rsidP="00DA6DB7">
            <w:pPr>
              <w:suppressAutoHyphens/>
              <w:spacing w:before="120"/>
              <w:outlineLvl w:val="2"/>
              <w:rPr>
                <w:rFonts w:ascii="Arial" w:hAnsi="Arial" w:cs="Arial"/>
                <w:color w:val="000000"/>
                <w:sz w:val="20"/>
                <w:lang w:val="cs-CZ"/>
              </w:rPr>
            </w:pPr>
            <w:r w:rsidRPr="008F3E12">
              <w:rPr>
                <w:rFonts w:ascii="Arial" w:hAnsi="Arial" w:cs="Arial"/>
                <w:color w:val="000000"/>
                <w:sz w:val="20"/>
                <w:lang w:val="cs-CZ"/>
              </w:rPr>
              <w:t xml:space="preserve">znamená tuto Smlouvu o zajištění </w:t>
            </w:r>
            <w:r w:rsidR="005446D3">
              <w:rPr>
                <w:rFonts w:ascii="Arial" w:hAnsi="Arial" w:cs="Arial"/>
                <w:color w:val="000000"/>
                <w:sz w:val="20"/>
                <w:lang w:val="cs-CZ"/>
              </w:rPr>
              <w:t xml:space="preserve">zimní a běžné </w:t>
            </w:r>
            <w:r w:rsidRPr="008F3E12">
              <w:rPr>
                <w:rFonts w:ascii="Arial" w:hAnsi="Arial" w:cs="Arial"/>
                <w:color w:val="000000"/>
                <w:sz w:val="20"/>
                <w:lang w:val="cs-CZ"/>
              </w:rPr>
              <w:t xml:space="preserve">údržby </w:t>
            </w:r>
            <w:r w:rsidR="008F3E12" w:rsidRPr="008F3E12">
              <w:rPr>
                <w:rFonts w:ascii="Arial" w:hAnsi="Arial" w:cs="Arial"/>
                <w:color w:val="000000"/>
                <w:sz w:val="20"/>
                <w:lang w:val="cs-CZ"/>
              </w:rPr>
              <w:t xml:space="preserve">vybraných úseků </w:t>
            </w:r>
            <w:r w:rsidR="00450A4B" w:rsidRPr="008F3E12">
              <w:rPr>
                <w:rFonts w:ascii="Arial" w:hAnsi="Arial" w:cs="Arial"/>
                <w:color w:val="000000"/>
                <w:sz w:val="20"/>
                <w:lang w:val="cs-CZ"/>
              </w:rPr>
              <w:t xml:space="preserve">dálnic a </w:t>
            </w:r>
            <w:r w:rsidRPr="008F3E12">
              <w:rPr>
                <w:rFonts w:ascii="Arial" w:hAnsi="Arial" w:cs="Arial"/>
                <w:color w:val="000000"/>
                <w:sz w:val="20"/>
                <w:lang w:val="cs-CZ"/>
              </w:rPr>
              <w:t>silnic I.</w:t>
            </w:r>
            <w:r w:rsidR="008F3E12" w:rsidRPr="008F3E12">
              <w:rPr>
                <w:rFonts w:ascii="Arial" w:hAnsi="Arial" w:cs="Arial"/>
                <w:color w:val="000000"/>
                <w:sz w:val="20"/>
                <w:lang w:val="cs-CZ"/>
              </w:rPr>
              <w:t> </w:t>
            </w:r>
            <w:r w:rsidRPr="008F3E12">
              <w:rPr>
                <w:rFonts w:ascii="Arial" w:hAnsi="Arial" w:cs="Arial"/>
                <w:color w:val="000000"/>
                <w:sz w:val="20"/>
                <w:lang w:val="cs-CZ"/>
              </w:rPr>
              <w:t>třídy uzavřenou mezi Objednatelem a Poskytovatelem;</w:t>
            </w:r>
          </w:p>
        </w:tc>
      </w:tr>
      <w:tr w:rsidR="003F337B" w:rsidRPr="00E53AF9" w14:paraId="1E34664D" w14:textId="77777777" w:rsidTr="00474C53">
        <w:tc>
          <w:tcPr>
            <w:tcW w:w="2886" w:type="dxa"/>
            <w:tcBorders>
              <w:top w:val="nil"/>
              <w:left w:val="nil"/>
              <w:bottom w:val="nil"/>
              <w:right w:val="nil"/>
            </w:tcBorders>
          </w:tcPr>
          <w:p w14:paraId="1BDF8EF1" w14:textId="77777777" w:rsidR="004E0FEC" w:rsidRPr="005D785D" w:rsidRDefault="004E0FEC" w:rsidP="00DA6DB7">
            <w:pPr>
              <w:suppressAutoHyphens/>
              <w:spacing w:before="120"/>
              <w:jc w:val="left"/>
              <w:outlineLvl w:val="2"/>
              <w:rPr>
                <w:rFonts w:ascii="Arial" w:hAnsi="Arial" w:cs="Arial"/>
                <w:b/>
                <w:color w:val="000000"/>
                <w:sz w:val="20"/>
                <w:lang w:val="cs-CZ"/>
              </w:rPr>
            </w:pPr>
            <w:r w:rsidRPr="005D785D">
              <w:rPr>
                <w:rFonts w:ascii="Arial" w:hAnsi="Arial" w:cs="Arial"/>
                <w:b/>
                <w:color w:val="000000"/>
                <w:sz w:val="20"/>
                <w:lang w:val="cs-CZ"/>
              </w:rPr>
              <w:t>Technické podklady pro zajištění údržby silnic</w:t>
            </w:r>
            <w:r w:rsidR="0094256B" w:rsidRPr="005D785D">
              <w:rPr>
                <w:rFonts w:ascii="Arial" w:hAnsi="Arial" w:cs="Arial"/>
                <w:color w:val="000000"/>
                <w:sz w:val="20"/>
                <w:lang w:val="cs-CZ"/>
              </w:rPr>
              <w:t xml:space="preserve"> </w:t>
            </w:r>
            <w:r w:rsidRPr="005D785D">
              <w:rPr>
                <w:rFonts w:ascii="Arial" w:hAnsi="Arial" w:cs="Arial"/>
                <w:color w:val="000000"/>
                <w:sz w:val="20"/>
                <w:lang w:val="cs-CZ"/>
              </w:rPr>
              <w:t>nebo</w:t>
            </w:r>
            <w:r w:rsidRPr="005D785D">
              <w:rPr>
                <w:rFonts w:ascii="Arial" w:hAnsi="Arial" w:cs="Arial"/>
                <w:b/>
                <w:color w:val="000000"/>
                <w:sz w:val="20"/>
                <w:lang w:val="cs-CZ"/>
              </w:rPr>
              <w:t xml:space="preserve"> TPO</w:t>
            </w:r>
          </w:p>
        </w:tc>
        <w:tc>
          <w:tcPr>
            <w:tcW w:w="5760" w:type="dxa"/>
            <w:tcBorders>
              <w:top w:val="nil"/>
              <w:left w:val="nil"/>
              <w:bottom w:val="nil"/>
              <w:right w:val="nil"/>
            </w:tcBorders>
          </w:tcPr>
          <w:p w14:paraId="6A7B7B41" w14:textId="77777777" w:rsidR="003F337B" w:rsidRPr="005D785D" w:rsidRDefault="0094256B" w:rsidP="00DA6DB7">
            <w:pPr>
              <w:suppressAutoHyphens/>
              <w:spacing w:before="120"/>
              <w:outlineLvl w:val="2"/>
              <w:rPr>
                <w:rFonts w:ascii="Arial" w:hAnsi="Arial" w:cs="Arial"/>
                <w:color w:val="000000"/>
                <w:sz w:val="20"/>
                <w:lang w:val="cs-CZ"/>
              </w:rPr>
            </w:pPr>
            <w:r w:rsidRPr="005D785D">
              <w:rPr>
                <w:rFonts w:ascii="Arial" w:hAnsi="Arial" w:cs="Arial"/>
                <w:color w:val="000000"/>
                <w:sz w:val="20"/>
                <w:lang w:val="cs-CZ"/>
              </w:rPr>
              <w:t>z</w:t>
            </w:r>
            <w:r w:rsidR="003F337B" w:rsidRPr="005D785D">
              <w:rPr>
                <w:rFonts w:ascii="Arial" w:hAnsi="Arial" w:cs="Arial"/>
                <w:color w:val="000000"/>
                <w:sz w:val="20"/>
                <w:lang w:val="cs-CZ"/>
              </w:rPr>
              <w:t xml:space="preserve">namenají </w:t>
            </w:r>
            <w:r w:rsidR="00133B07" w:rsidRPr="005D785D">
              <w:rPr>
                <w:rFonts w:ascii="Arial" w:hAnsi="Arial" w:cs="Arial"/>
                <w:color w:val="000000"/>
                <w:sz w:val="20"/>
                <w:lang w:val="cs-CZ"/>
              </w:rPr>
              <w:t>Technické podklady pro zajištění údržby silnic, které jsou uvedeny na stránkách www.rsd.cz v</w:t>
            </w:r>
            <w:r w:rsidR="008E1ECF" w:rsidRPr="005D785D">
              <w:rPr>
                <w:rFonts w:ascii="Arial" w:hAnsi="Arial" w:cs="Arial"/>
                <w:color w:val="000000"/>
                <w:sz w:val="20"/>
                <w:lang w:val="cs-CZ"/>
              </w:rPr>
              <w:t xml:space="preserve"> </w:t>
            </w:r>
            <w:r w:rsidR="00133B07" w:rsidRPr="005D785D">
              <w:rPr>
                <w:rFonts w:ascii="Arial" w:hAnsi="Arial" w:cs="Arial"/>
                <w:color w:val="000000"/>
                <w:sz w:val="20"/>
                <w:lang w:val="cs-CZ"/>
              </w:rPr>
              <w:t>sekci Technické předpisy</w:t>
            </w:r>
            <w:r w:rsidR="003F337B" w:rsidRPr="005D785D">
              <w:rPr>
                <w:rFonts w:ascii="Arial" w:hAnsi="Arial" w:cs="Arial"/>
                <w:color w:val="000000"/>
                <w:sz w:val="20"/>
                <w:lang w:val="cs-CZ"/>
              </w:rPr>
              <w:t>;</w:t>
            </w:r>
          </w:p>
        </w:tc>
      </w:tr>
      <w:tr w:rsidR="0094256B" w:rsidRPr="00E53AF9" w14:paraId="3F8A620B" w14:textId="77777777" w:rsidTr="00474C53">
        <w:tc>
          <w:tcPr>
            <w:tcW w:w="2886" w:type="dxa"/>
            <w:tcBorders>
              <w:top w:val="nil"/>
              <w:left w:val="nil"/>
              <w:bottom w:val="nil"/>
              <w:right w:val="nil"/>
            </w:tcBorders>
          </w:tcPr>
          <w:p w14:paraId="5B454AD9" w14:textId="77777777" w:rsidR="0094256B" w:rsidRPr="005D785D" w:rsidRDefault="0094256B" w:rsidP="00DA6DB7">
            <w:pPr>
              <w:suppressAutoHyphens/>
              <w:spacing w:before="120"/>
              <w:jc w:val="left"/>
              <w:outlineLvl w:val="2"/>
              <w:rPr>
                <w:rFonts w:ascii="Arial" w:hAnsi="Arial" w:cs="Arial"/>
                <w:b/>
                <w:color w:val="000000"/>
                <w:sz w:val="20"/>
                <w:lang w:val="cs-CZ"/>
              </w:rPr>
            </w:pPr>
            <w:r w:rsidRPr="005D785D">
              <w:rPr>
                <w:rFonts w:ascii="Arial" w:hAnsi="Arial" w:cs="Arial"/>
                <w:b/>
                <w:color w:val="000000"/>
                <w:sz w:val="20"/>
                <w:lang w:val="cs-CZ"/>
              </w:rPr>
              <w:t>Technické podmínky</w:t>
            </w:r>
            <w:r w:rsidRPr="005D785D">
              <w:rPr>
                <w:rFonts w:ascii="Arial" w:hAnsi="Arial" w:cs="Arial"/>
                <w:color w:val="000000"/>
                <w:sz w:val="20"/>
                <w:lang w:val="cs-CZ"/>
              </w:rPr>
              <w:t xml:space="preserve"> nebo</w:t>
            </w:r>
            <w:r w:rsidRPr="005D785D">
              <w:rPr>
                <w:rFonts w:ascii="Arial" w:hAnsi="Arial" w:cs="Arial"/>
                <w:b/>
                <w:color w:val="000000"/>
                <w:sz w:val="20"/>
                <w:lang w:val="cs-CZ"/>
              </w:rPr>
              <w:t xml:space="preserve"> TP</w:t>
            </w:r>
          </w:p>
        </w:tc>
        <w:tc>
          <w:tcPr>
            <w:tcW w:w="5760" w:type="dxa"/>
            <w:tcBorders>
              <w:top w:val="nil"/>
              <w:left w:val="nil"/>
              <w:bottom w:val="nil"/>
              <w:right w:val="nil"/>
            </w:tcBorders>
          </w:tcPr>
          <w:p w14:paraId="0C554D7D" w14:textId="77777777" w:rsidR="0094256B" w:rsidRPr="005D785D" w:rsidRDefault="0094256B" w:rsidP="00DA6DB7">
            <w:pPr>
              <w:suppressAutoHyphens/>
              <w:spacing w:before="120"/>
              <w:outlineLvl w:val="2"/>
              <w:rPr>
                <w:rFonts w:ascii="Arial" w:hAnsi="Arial" w:cs="Arial"/>
                <w:color w:val="000000"/>
                <w:sz w:val="20"/>
                <w:lang w:val="cs-CZ"/>
              </w:rPr>
            </w:pPr>
            <w:r w:rsidRPr="005D785D">
              <w:rPr>
                <w:rFonts w:ascii="Arial" w:hAnsi="Arial" w:cs="Arial"/>
                <w:color w:val="000000"/>
                <w:sz w:val="20"/>
                <w:lang w:val="cs-CZ"/>
              </w:rPr>
              <w:t xml:space="preserve">znamenají Technické podmínky </w:t>
            </w:r>
            <w:r w:rsidR="004313F3" w:rsidRPr="005D785D">
              <w:rPr>
                <w:rFonts w:ascii="Arial" w:hAnsi="Arial" w:cs="Arial"/>
                <w:color w:val="000000"/>
                <w:sz w:val="20"/>
                <w:lang w:val="cs-CZ"/>
              </w:rPr>
              <w:t>Ministerstva dopravy</w:t>
            </w:r>
            <w:r w:rsidRPr="005D785D">
              <w:rPr>
                <w:rFonts w:ascii="Arial" w:hAnsi="Arial" w:cs="Arial"/>
                <w:color w:val="000000"/>
                <w:sz w:val="20"/>
                <w:lang w:val="cs-CZ"/>
              </w:rPr>
              <w:t>, které jsou uvedeny na portálu politiky jakosti pozemních komunikací na adrese www.pjpk.cz;</w:t>
            </w:r>
          </w:p>
        </w:tc>
      </w:tr>
      <w:tr w:rsidR="005A6125" w:rsidRPr="005D785D" w14:paraId="77E32B37" w14:textId="77777777" w:rsidTr="00474C53">
        <w:tc>
          <w:tcPr>
            <w:tcW w:w="2886" w:type="dxa"/>
            <w:tcBorders>
              <w:top w:val="nil"/>
              <w:left w:val="nil"/>
              <w:bottom w:val="nil"/>
              <w:right w:val="nil"/>
            </w:tcBorders>
          </w:tcPr>
          <w:p w14:paraId="3AE00B3A" w14:textId="77777777" w:rsidR="00DC13A3" w:rsidRPr="005D785D" w:rsidRDefault="00DC13A3" w:rsidP="00DA6DB7">
            <w:pPr>
              <w:suppressAutoHyphens/>
              <w:spacing w:before="120"/>
              <w:jc w:val="left"/>
              <w:outlineLvl w:val="2"/>
              <w:rPr>
                <w:rFonts w:ascii="Arial" w:hAnsi="Arial" w:cs="Arial"/>
                <w:b/>
                <w:color w:val="000000"/>
                <w:sz w:val="20"/>
                <w:lang w:val="cs-CZ"/>
              </w:rPr>
            </w:pPr>
            <w:r w:rsidRPr="005D785D">
              <w:rPr>
                <w:rFonts w:ascii="Arial" w:hAnsi="Arial" w:cs="Arial"/>
                <w:b/>
                <w:color w:val="000000"/>
                <w:sz w:val="20"/>
                <w:lang w:val="cs-CZ"/>
              </w:rPr>
              <w:t>Veřejná zakázka</w:t>
            </w:r>
          </w:p>
        </w:tc>
        <w:tc>
          <w:tcPr>
            <w:tcW w:w="5760" w:type="dxa"/>
            <w:tcBorders>
              <w:top w:val="nil"/>
              <w:left w:val="nil"/>
              <w:bottom w:val="nil"/>
              <w:right w:val="nil"/>
            </w:tcBorders>
          </w:tcPr>
          <w:p w14:paraId="401B71A2" w14:textId="308DC62A" w:rsidR="005A6125" w:rsidRPr="005D785D" w:rsidRDefault="00DC13A3" w:rsidP="00DA6DB7">
            <w:pPr>
              <w:suppressAutoHyphens/>
              <w:spacing w:before="120"/>
              <w:outlineLvl w:val="2"/>
              <w:rPr>
                <w:rFonts w:ascii="Arial" w:hAnsi="Arial" w:cs="Arial"/>
                <w:color w:val="000000"/>
                <w:sz w:val="20"/>
                <w:lang w:val="cs-CZ"/>
              </w:rPr>
            </w:pPr>
            <w:r w:rsidRPr="005D785D">
              <w:rPr>
                <w:rFonts w:ascii="Arial" w:hAnsi="Arial" w:cs="Arial"/>
                <w:color w:val="000000"/>
                <w:sz w:val="20"/>
                <w:lang w:val="cs-CZ"/>
              </w:rPr>
              <w:t xml:space="preserve">znamená veřejnou zakázku: „Zajištění zimní a běžné údržby </w:t>
            </w:r>
            <w:r w:rsidR="008F3E12">
              <w:rPr>
                <w:rFonts w:ascii="Arial" w:hAnsi="Arial" w:cs="Arial"/>
                <w:color w:val="000000"/>
                <w:sz w:val="20"/>
                <w:lang w:val="cs-CZ"/>
              </w:rPr>
              <w:t xml:space="preserve">vybraných úseků </w:t>
            </w:r>
            <w:r w:rsidR="00450A4B" w:rsidRPr="008F3E12">
              <w:rPr>
                <w:rFonts w:ascii="Arial" w:hAnsi="Arial" w:cs="Arial"/>
                <w:color w:val="000000"/>
                <w:sz w:val="20"/>
                <w:lang w:val="cs-CZ"/>
              </w:rPr>
              <w:t xml:space="preserve">dálnic a </w:t>
            </w:r>
            <w:r w:rsidRPr="008F3E12">
              <w:rPr>
                <w:rFonts w:ascii="Arial" w:hAnsi="Arial" w:cs="Arial"/>
                <w:color w:val="000000"/>
                <w:sz w:val="20"/>
                <w:lang w:val="cs-CZ"/>
              </w:rPr>
              <w:t>silnic I.</w:t>
            </w:r>
            <w:r w:rsidR="008F3E12">
              <w:rPr>
                <w:rFonts w:ascii="Arial" w:hAnsi="Arial" w:cs="Arial"/>
                <w:color w:val="000000"/>
                <w:sz w:val="20"/>
                <w:lang w:val="cs-CZ"/>
              </w:rPr>
              <w:t> </w:t>
            </w:r>
            <w:r w:rsidRPr="008F3E12">
              <w:rPr>
                <w:rFonts w:ascii="Arial" w:hAnsi="Arial" w:cs="Arial"/>
                <w:color w:val="000000"/>
                <w:sz w:val="20"/>
                <w:lang w:val="cs-CZ"/>
              </w:rPr>
              <w:t>třídy na období po</w:t>
            </w:r>
            <w:bookmarkStart w:id="31" w:name="_DV_C28"/>
            <w:r w:rsidR="00DC201A" w:rsidRPr="008F3E12">
              <w:rPr>
                <w:rFonts w:ascii="Arial" w:hAnsi="Arial" w:cs="Arial"/>
                <w:color w:val="000000"/>
                <w:sz w:val="20"/>
                <w:lang w:val="cs-CZ"/>
              </w:rPr>
              <w:t xml:space="preserve"> 1</w:t>
            </w:r>
            <w:r w:rsidRPr="00227BEF">
              <w:rPr>
                <w:rFonts w:ascii="Arial" w:hAnsi="Arial" w:cs="Arial"/>
                <w:color w:val="000000"/>
                <w:sz w:val="20"/>
                <w:lang w:val="cs-CZ"/>
              </w:rPr>
              <w:t>.</w:t>
            </w:r>
            <w:r w:rsidR="008F3E12" w:rsidRPr="00227BEF">
              <w:rPr>
                <w:rFonts w:ascii="Arial" w:hAnsi="Arial" w:cs="Arial"/>
                <w:color w:val="000000"/>
                <w:sz w:val="20"/>
                <w:lang w:val="cs-CZ"/>
              </w:rPr>
              <w:t> </w:t>
            </w:r>
            <w:r w:rsidR="007251D6" w:rsidRPr="008F3E12">
              <w:rPr>
                <w:rFonts w:ascii="Arial" w:hAnsi="Arial" w:cs="Arial"/>
                <w:color w:val="000000"/>
                <w:sz w:val="20"/>
              </w:rPr>
              <w:t>5</w:t>
            </w:r>
            <w:r w:rsidRPr="008F3E12">
              <w:rPr>
                <w:rFonts w:ascii="Arial" w:hAnsi="Arial" w:cs="Arial"/>
                <w:color w:val="000000"/>
                <w:sz w:val="20"/>
              </w:rPr>
              <w:t>.</w:t>
            </w:r>
            <w:r w:rsidRPr="005D785D">
              <w:rPr>
                <w:rFonts w:ascii="Arial" w:hAnsi="Arial" w:cs="Arial"/>
                <w:color w:val="000000"/>
                <w:sz w:val="20"/>
              </w:rPr>
              <w:t xml:space="preserve"> </w:t>
            </w:r>
            <w:r w:rsidR="002A4765" w:rsidRPr="005D785D">
              <w:rPr>
                <w:rFonts w:ascii="Arial" w:hAnsi="Arial" w:cs="Arial"/>
                <w:color w:val="000000"/>
                <w:sz w:val="20"/>
              </w:rPr>
              <w:t>201</w:t>
            </w:r>
            <w:bookmarkStart w:id="32" w:name="_DV_M50"/>
            <w:bookmarkEnd w:id="31"/>
            <w:bookmarkEnd w:id="32"/>
            <w:r w:rsidR="00450A4B">
              <w:rPr>
                <w:rFonts w:ascii="Arial" w:hAnsi="Arial" w:cs="Arial"/>
                <w:color w:val="000000"/>
                <w:sz w:val="20"/>
              </w:rPr>
              <w:t>7</w:t>
            </w:r>
            <w:r w:rsidR="0056237F">
              <w:rPr>
                <w:rFonts w:ascii="Arial" w:hAnsi="Arial" w:cs="Arial"/>
                <w:color w:val="000000"/>
                <w:sz w:val="20"/>
              </w:rPr>
              <w:t xml:space="preserve"> </w:t>
            </w:r>
            <w:r w:rsidR="00450A4B">
              <w:rPr>
                <w:rFonts w:ascii="Arial" w:hAnsi="Arial" w:cs="Arial"/>
                <w:color w:val="000000"/>
                <w:sz w:val="20"/>
              </w:rPr>
              <w:t xml:space="preserve">oblast </w:t>
            </w:r>
            <w:r w:rsidR="007207A5">
              <w:rPr>
                <w:rFonts w:ascii="Arial" w:hAnsi="Arial" w:cs="Arial"/>
                <w:color w:val="000000"/>
                <w:sz w:val="20"/>
                <w:lang w:val="cs-CZ"/>
              </w:rPr>
              <w:t>07 L</w:t>
            </w:r>
            <w:r w:rsidR="007207A5" w:rsidRPr="007207A5">
              <w:rPr>
                <w:rFonts w:ascii="Arial" w:hAnsi="Arial" w:cs="Arial"/>
                <w:color w:val="000000"/>
                <w:sz w:val="20"/>
                <w:lang w:val="cs-CZ"/>
              </w:rPr>
              <w:t>iberecká</w:t>
            </w:r>
            <w:r w:rsidRPr="007207A5">
              <w:rPr>
                <w:rFonts w:ascii="Arial" w:hAnsi="Arial" w:cs="Arial"/>
                <w:color w:val="000000"/>
                <w:sz w:val="20"/>
                <w:lang w:val="cs-CZ"/>
              </w:rPr>
              <w:t>“</w:t>
            </w:r>
            <w:r w:rsidR="0056237F" w:rsidRPr="007207A5">
              <w:rPr>
                <w:rFonts w:ascii="Arial" w:hAnsi="Arial" w:cs="Arial"/>
                <w:color w:val="000000"/>
                <w:sz w:val="20"/>
                <w:lang w:val="cs-CZ"/>
              </w:rPr>
              <w:t>,</w:t>
            </w:r>
            <w:r w:rsidRPr="005D785D">
              <w:rPr>
                <w:rFonts w:ascii="Arial" w:hAnsi="Arial" w:cs="Arial"/>
                <w:color w:val="000000"/>
                <w:sz w:val="20"/>
                <w:lang w:val="cs-CZ"/>
              </w:rPr>
              <w:t xml:space="preserve"> ev.</w:t>
            </w:r>
            <w:r w:rsidR="00D80B47">
              <w:rPr>
                <w:rFonts w:ascii="Arial" w:hAnsi="Arial" w:cs="Arial"/>
                <w:color w:val="000000"/>
                <w:sz w:val="20"/>
                <w:lang w:val="cs-CZ"/>
              </w:rPr>
              <w:t> </w:t>
            </w:r>
            <w:r w:rsidRPr="005D785D">
              <w:rPr>
                <w:rFonts w:ascii="Arial" w:hAnsi="Arial" w:cs="Arial"/>
                <w:color w:val="000000"/>
                <w:sz w:val="20"/>
                <w:lang w:val="cs-CZ"/>
              </w:rPr>
              <w:t>č.</w:t>
            </w:r>
            <w:r w:rsidR="00D80B47">
              <w:rPr>
                <w:rFonts w:ascii="Arial" w:hAnsi="Arial" w:cs="Arial"/>
                <w:color w:val="000000"/>
                <w:sz w:val="20"/>
                <w:lang w:val="cs-CZ"/>
              </w:rPr>
              <w:t> </w:t>
            </w:r>
            <w:r w:rsidRPr="005D785D">
              <w:rPr>
                <w:rFonts w:ascii="Arial" w:hAnsi="Arial" w:cs="Arial"/>
                <w:color w:val="000000"/>
                <w:sz w:val="20"/>
                <w:lang w:val="cs-CZ"/>
              </w:rPr>
              <w:t>VZ:</w:t>
            </w:r>
            <w:r w:rsidR="00D80B47">
              <w:rPr>
                <w:rFonts w:ascii="Arial" w:hAnsi="Arial" w:cs="Arial"/>
                <w:color w:val="000000"/>
                <w:sz w:val="20"/>
                <w:lang w:val="cs-CZ"/>
              </w:rPr>
              <w:t> </w:t>
            </w:r>
            <w:r w:rsidR="007207A5">
              <w:rPr>
                <w:rFonts w:ascii="Arial" w:hAnsi="Arial" w:cs="Arial"/>
                <w:color w:val="000000"/>
                <w:sz w:val="20"/>
                <w:lang w:val="cs-CZ"/>
              </w:rPr>
              <w:t>640577</w:t>
            </w:r>
            <w:r w:rsidR="00E036A6" w:rsidRPr="005D785D">
              <w:rPr>
                <w:rFonts w:ascii="Arial" w:hAnsi="Arial" w:cs="Arial"/>
                <w:color w:val="000000"/>
                <w:sz w:val="20"/>
                <w:lang w:val="cs-CZ"/>
              </w:rPr>
              <w:t>;</w:t>
            </w:r>
          </w:p>
        </w:tc>
      </w:tr>
      <w:tr w:rsidR="00DC13A3" w:rsidRPr="00E53AF9" w14:paraId="315EF13D" w14:textId="77777777" w:rsidTr="00474C53">
        <w:tc>
          <w:tcPr>
            <w:tcW w:w="2886" w:type="dxa"/>
            <w:tcBorders>
              <w:top w:val="nil"/>
              <w:left w:val="nil"/>
              <w:bottom w:val="nil"/>
              <w:right w:val="nil"/>
            </w:tcBorders>
          </w:tcPr>
          <w:p w14:paraId="60FDD53D" w14:textId="77777777" w:rsidR="00DC13A3" w:rsidRPr="005D785D" w:rsidRDefault="00DC13A3" w:rsidP="00DA6DB7">
            <w:pPr>
              <w:suppressAutoHyphens/>
              <w:spacing w:before="120"/>
              <w:jc w:val="left"/>
              <w:outlineLvl w:val="2"/>
              <w:rPr>
                <w:rFonts w:ascii="Arial" w:hAnsi="Arial" w:cs="Arial"/>
                <w:b/>
                <w:color w:val="000000"/>
                <w:sz w:val="20"/>
                <w:lang w:val="cs-CZ"/>
              </w:rPr>
            </w:pPr>
            <w:r w:rsidRPr="005D785D">
              <w:rPr>
                <w:rFonts w:ascii="Arial" w:hAnsi="Arial" w:cs="Arial"/>
                <w:b/>
                <w:color w:val="000000"/>
                <w:sz w:val="20"/>
                <w:lang w:val="cs-CZ"/>
              </w:rPr>
              <w:t>Vyhláška</w:t>
            </w:r>
          </w:p>
        </w:tc>
        <w:tc>
          <w:tcPr>
            <w:tcW w:w="5760" w:type="dxa"/>
            <w:tcBorders>
              <w:top w:val="nil"/>
              <w:left w:val="nil"/>
              <w:bottom w:val="nil"/>
              <w:right w:val="nil"/>
            </w:tcBorders>
          </w:tcPr>
          <w:p w14:paraId="04EA7389" w14:textId="77777777" w:rsidR="00DC13A3" w:rsidRPr="005D785D" w:rsidRDefault="00DC13A3" w:rsidP="00DA6DB7">
            <w:pPr>
              <w:suppressAutoHyphens/>
              <w:spacing w:before="120"/>
              <w:outlineLvl w:val="2"/>
              <w:rPr>
                <w:rFonts w:ascii="Arial" w:hAnsi="Arial" w:cs="Arial"/>
                <w:color w:val="000000"/>
                <w:sz w:val="20"/>
                <w:lang w:val="cs-CZ"/>
              </w:rPr>
            </w:pPr>
            <w:r w:rsidRPr="005D785D">
              <w:rPr>
                <w:rFonts w:ascii="Arial" w:hAnsi="Arial" w:cs="Arial"/>
                <w:color w:val="000000"/>
                <w:sz w:val="20"/>
                <w:lang w:val="cs-CZ"/>
              </w:rPr>
              <w:t>znamená vyhlášku č.</w:t>
            </w:r>
            <w:r w:rsidR="00D80B47">
              <w:rPr>
                <w:rFonts w:ascii="Arial" w:hAnsi="Arial" w:cs="Arial"/>
                <w:color w:val="000000"/>
                <w:sz w:val="20"/>
                <w:lang w:val="cs-CZ"/>
              </w:rPr>
              <w:t> </w:t>
            </w:r>
            <w:r w:rsidRPr="005D785D">
              <w:rPr>
                <w:rFonts w:ascii="Arial" w:hAnsi="Arial" w:cs="Arial"/>
                <w:color w:val="000000"/>
                <w:sz w:val="20"/>
                <w:lang w:val="cs-CZ"/>
              </w:rPr>
              <w:t>104/1997 Sb., kterou se provádí zákon o pozemních komunikacích, ve znění pozdějších předpisů, případně jakýkoli jiný právní předpis, který v</w:t>
            </w:r>
            <w:r w:rsidR="00D80B47">
              <w:rPr>
                <w:rFonts w:ascii="Arial" w:hAnsi="Arial" w:cs="Arial"/>
                <w:color w:val="000000"/>
                <w:sz w:val="20"/>
                <w:lang w:val="cs-CZ"/>
              </w:rPr>
              <w:t> </w:t>
            </w:r>
            <w:r w:rsidRPr="005D785D">
              <w:rPr>
                <w:rFonts w:ascii="Arial" w:hAnsi="Arial" w:cs="Arial"/>
                <w:color w:val="000000"/>
                <w:sz w:val="20"/>
                <w:lang w:val="cs-CZ"/>
              </w:rPr>
              <w:t>budoucnu t</w:t>
            </w:r>
            <w:r w:rsidR="005A6125" w:rsidRPr="005D785D">
              <w:rPr>
                <w:rFonts w:ascii="Arial" w:hAnsi="Arial" w:cs="Arial"/>
                <w:color w:val="000000"/>
                <w:sz w:val="20"/>
                <w:lang w:val="cs-CZ"/>
              </w:rPr>
              <w:t>u</w:t>
            </w:r>
            <w:r w:rsidRPr="005D785D">
              <w:rPr>
                <w:rFonts w:ascii="Arial" w:hAnsi="Arial" w:cs="Arial"/>
                <w:color w:val="000000"/>
                <w:sz w:val="20"/>
                <w:lang w:val="cs-CZ"/>
              </w:rPr>
              <w:t xml:space="preserve">to </w:t>
            </w:r>
            <w:r w:rsidR="005A6125" w:rsidRPr="005D785D">
              <w:rPr>
                <w:rFonts w:ascii="Arial" w:hAnsi="Arial" w:cs="Arial"/>
                <w:color w:val="000000"/>
                <w:sz w:val="20"/>
                <w:lang w:val="cs-CZ"/>
              </w:rPr>
              <w:t>vyhlášku</w:t>
            </w:r>
            <w:r w:rsidRPr="005D785D">
              <w:rPr>
                <w:rFonts w:ascii="Arial" w:hAnsi="Arial" w:cs="Arial"/>
                <w:color w:val="000000"/>
                <w:sz w:val="20"/>
                <w:lang w:val="cs-CZ"/>
              </w:rPr>
              <w:t xml:space="preserve">, pokud jde o předmět </w:t>
            </w:r>
            <w:r w:rsidR="00802F76" w:rsidRPr="005D785D">
              <w:rPr>
                <w:rFonts w:ascii="Arial" w:hAnsi="Arial" w:cs="Arial"/>
                <w:color w:val="000000"/>
                <w:sz w:val="20"/>
                <w:lang w:val="cs-CZ"/>
              </w:rPr>
              <w:t>Smlouv</w:t>
            </w:r>
            <w:r w:rsidRPr="005D785D">
              <w:rPr>
                <w:rFonts w:ascii="Arial" w:hAnsi="Arial" w:cs="Arial"/>
                <w:color w:val="000000"/>
                <w:sz w:val="20"/>
                <w:lang w:val="cs-CZ"/>
              </w:rPr>
              <w:t>y, nahradí;</w:t>
            </w:r>
          </w:p>
        </w:tc>
      </w:tr>
      <w:tr w:rsidR="00652DF3" w:rsidRPr="003B5CAC" w14:paraId="7C221BD0" w14:textId="77777777" w:rsidTr="00474C53">
        <w:tc>
          <w:tcPr>
            <w:tcW w:w="2886" w:type="dxa"/>
            <w:tcBorders>
              <w:top w:val="nil"/>
              <w:left w:val="nil"/>
              <w:bottom w:val="nil"/>
              <w:right w:val="nil"/>
            </w:tcBorders>
          </w:tcPr>
          <w:p w14:paraId="5FAF0989" w14:textId="43920388" w:rsidR="00652DF3" w:rsidRPr="005D785D" w:rsidRDefault="00652DF3" w:rsidP="00DA6DB7">
            <w:pPr>
              <w:suppressAutoHyphens/>
              <w:spacing w:before="120"/>
              <w:jc w:val="left"/>
              <w:outlineLvl w:val="2"/>
              <w:rPr>
                <w:rFonts w:ascii="Arial" w:hAnsi="Arial" w:cs="Arial"/>
                <w:b/>
                <w:color w:val="000000"/>
                <w:sz w:val="20"/>
                <w:lang w:val="cs-CZ"/>
              </w:rPr>
            </w:pPr>
            <w:r>
              <w:rPr>
                <w:rFonts w:ascii="Arial" w:hAnsi="Arial" w:cs="Arial"/>
                <w:b/>
                <w:color w:val="000000"/>
                <w:sz w:val="20"/>
                <w:lang w:val="cs-CZ"/>
              </w:rPr>
              <w:t>Zadavatel</w:t>
            </w:r>
          </w:p>
        </w:tc>
        <w:tc>
          <w:tcPr>
            <w:tcW w:w="5760" w:type="dxa"/>
            <w:tcBorders>
              <w:top w:val="nil"/>
              <w:left w:val="nil"/>
              <w:bottom w:val="nil"/>
              <w:right w:val="nil"/>
            </w:tcBorders>
          </w:tcPr>
          <w:p w14:paraId="590DA93B" w14:textId="2802B2A2" w:rsidR="00652DF3" w:rsidRPr="005D785D" w:rsidRDefault="00652DF3" w:rsidP="00DA6DB7">
            <w:pPr>
              <w:tabs>
                <w:tab w:val="left" w:pos="1287"/>
              </w:tabs>
              <w:suppressAutoHyphens/>
              <w:spacing w:before="120"/>
              <w:outlineLvl w:val="2"/>
              <w:rPr>
                <w:rFonts w:ascii="Arial" w:hAnsi="Arial" w:cs="Arial"/>
                <w:color w:val="000000"/>
                <w:sz w:val="20"/>
                <w:lang w:val="cs-CZ"/>
              </w:rPr>
            </w:pPr>
            <w:r>
              <w:rPr>
                <w:rFonts w:ascii="Arial" w:hAnsi="Arial" w:cs="Arial"/>
                <w:color w:val="000000"/>
                <w:sz w:val="20"/>
                <w:lang w:val="cs-CZ"/>
              </w:rPr>
              <w:t>je Ředitelství silnic a dálnic ČR;</w:t>
            </w:r>
          </w:p>
        </w:tc>
      </w:tr>
      <w:tr w:rsidR="00DC13A3" w:rsidRPr="00E53AF9" w14:paraId="680B60CD" w14:textId="77777777" w:rsidTr="00474C53">
        <w:tc>
          <w:tcPr>
            <w:tcW w:w="2886" w:type="dxa"/>
            <w:tcBorders>
              <w:top w:val="nil"/>
              <w:left w:val="nil"/>
              <w:bottom w:val="nil"/>
              <w:right w:val="nil"/>
            </w:tcBorders>
          </w:tcPr>
          <w:p w14:paraId="225979EB" w14:textId="77777777" w:rsidR="00DC13A3" w:rsidRPr="005D785D" w:rsidRDefault="00DC13A3" w:rsidP="00DA6DB7">
            <w:pPr>
              <w:suppressAutoHyphens/>
              <w:spacing w:before="120"/>
              <w:jc w:val="left"/>
              <w:outlineLvl w:val="2"/>
              <w:rPr>
                <w:rFonts w:ascii="Arial" w:hAnsi="Arial" w:cs="Arial"/>
                <w:b/>
                <w:color w:val="000000"/>
                <w:sz w:val="20"/>
                <w:lang w:val="cs-CZ"/>
              </w:rPr>
            </w:pPr>
            <w:r w:rsidRPr="005D785D">
              <w:rPr>
                <w:rFonts w:ascii="Arial" w:hAnsi="Arial" w:cs="Arial"/>
                <w:b/>
                <w:color w:val="000000"/>
                <w:sz w:val="20"/>
                <w:lang w:val="cs-CZ"/>
              </w:rPr>
              <w:t>Zákon o pozemních komunikacích</w:t>
            </w:r>
          </w:p>
        </w:tc>
        <w:tc>
          <w:tcPr>
            <w:tcW w:w="5760" w:type="dxa"/>
            <w:tcBorders>
              <w:top w:val="nil"/>
              <w:left w:val="nil"/>
              <w:bottom w:val="nil"/>
              <w:right w:val="nil"/>
            </w:tcBorders>
          </w:tcPr>
          <w:p w14:paraId="5DA6EE28" w14:textId="77777777" w:rsidR="00DC13A3" w:rsidRPr="005D785D" w:rsidRDefault="00DC13A3" w:rsidP="00DA6DB7">
            <w:pPr>
              <w:tabs>
                <w:tab w:val="left" w:pos="1287"/>
              </w:tabs>
              <w:suppressAutoHyphens/>
              <w:spacing w:before="120"/>
              <w:outlineLvl w:val="2"/>
              <w:rPr>
                <w:rFonts w:ascii="Arial" w:hAnsi="Arial" w:cs="Arial"/>
                <w:color w:val="000000"/>
                <w:sz w:val="20"/>
                <w:lang w:val="cs-CZ"/>
              </w:rPr>
            </w:pPr>
            <w:r w:rsidRPr="005D785D">
              <w:rPr>
                <w:rFonts w:ascii="Arial" w:hAnsi="Arial" w:cs="Arial"/>
                <w:color w:val="000000"/>
                <w:sz w:val="20"/>
                <w:lang w:val="cs-CZ"/>
              </w:rPr>
              <w:t>znamená zákon č.</w:t>
            </w:r>
            <w:r w:rsidR="00450A4B">
              <w:rPr>
                <w:rFonts w:ascii="Arial" w:hAnsi="Arial" w:cs="Arial"/>
                <w:color w:val="000000"/>
                <w:sz w:val="20"/>
                <w:lang w:val="cs-CZ"/>
              </w:rPr>
              <w:t> </w:t>
            </w:r>
            <w:r w:rsidRPr="005D785D">
              <w:rPr>
                <w:rFonts w:ascii="Arial" w:hAnsi="Arial" w:cs="Arial"/>
                <w:color w:val="000000"/>
                <w:sz w:val="20"/>
                <w:lang w:val="cs-CZ"/>
              </w:rPr>
              <w:t>13/1997 Sb., o</w:t>
            </w:r>
            <w:r w:rsidR="00450A4B">
              <w:rPr>
                <w:rFonts w:ascii="Arial" w:hAnsi="Arial" w:cs="Arial"/>
                <w:color w:val="000000"/>
                <w:sz w:val="20"/>
                <w:lang w:val="cs-CZ"/>
              </w:rPr>
              <w:t> </w:t>
            </w:r>
            <w:r w:rsidRPr="005D785D">
              <w:rPr>
                <w:rFonts w:ascii="Arial" w:hAnsi="Arial" w:cs="Arial"/>
                <w:color w:val="000000"/>
                <w:sz w:val="20"/>
                <w:lang w:val="cs-CZ"/>
              </w:rPr>
              <w:t>pozemních komunikacích, ve znění pozdějších předpisů, případně jakýkoli jiný právní předpis, který v</w:t>
            </w:r>
            <w:r w:rsidR="00D80B47">
              <w:rPr>
                <w:rFonts w:ascii="Arial" w:hAnsi="Arial" w:cs="Arial"/>
                <w:color w:val="000000"/>
                <w:sz w:val="20"/>
                <w:lang w:val="cs-CZ"/>
              </w:rPr>
              <w:t> </w:t>
            </w:r>
            <w:r w:rsidRPr="005D785D">
              <w:rPr>
                <w:rFonts w:ascii="Arial" w:hAnsi="Arial" w:cs="Arial"/>
                <w:color w:val="000000"/>
                <w:sz w:val="20"/>
                <w:lang w:val="cs-CZ"/>
              </w:rPr>
              <w:t>budoucnu tento zákon, pokud jde o</w:t>
            </w:r>
            <w:r w:rsidR="00D80B47">
              <w:rPr>
                <w:rFonts w:ascii="Arial" w:hAnsi="Arial" w:cs="Arial"/>
                <w:color w:val="000000"/>
                <w:sz w:val="20"/>
                <w:lang w:val="cs-CZ"/>
              </w:rPr>
              <w:t> </w:t>
            </w:r>
            <w:r w:rsidRPr="005D785D">
              <w:rPr>
                <w:rFonts w:ascii="Arial" w:hAnsi="Arial" w:cs="Arial"/>
                <w:color w:val="000000"/>
                <w:sz w:val="20"/>
                <w:lang w:val="cs-CZ"/>
              </w:rPr>
              <w:t xml:space="preserve">předmět </w:t>
            </w:r>
            <w:r w:rsidR="00802F76" w:rsidRPr="005D785D">
              <w:rPr>
                <w:rFonts w:ascii="Arial" w:hAnsi="Arial" w:cs="Arial"/>
                <w:color w:val="000000"/>
                <w:sz w:val="20"/>
                <w:lang w:val="cs-CZ"/>
              </w:rPr>
              <w:t>Smlouv</w:t>
            </w:r>
            <w:r w:rsidRPr="005D785D">
              <w:rPr>
                <w:rFonts w:ascii="Arial" w:hAnsi="Arial" w:cs="Arial"/>
                <w:color w:val="000000"/>
                <w:sz w:val="20"/>
                <w:lang w:val="cs-CZ"/>
              </w:rPr>
              <w:t>y, nahradí;</w:t>
            </w:r>
          </w:p>
        </w:tc>
      </w:tr>
      <w:tr w:rsidR="00DC13A3" w:rsidRPr="00E53AF9" w14:paraId="6B420D55" w14:textId="77777777" w:rsidTr="00474C53">
        <w:tc>
          <w:tcPr>
            <w:tcW w:w="2886" w:type="dxa"/>
            <w:tcBorders>
              <w:top w:val="nil"/>
              <w:left w:val="nil"/>
              <w:bottom w:val="nil"/>
              <w:right w:val="nil"/>
            </w:tcBorders>
          </w:tcPr>
          <w:p w14:paraId="178D845F" w14:textId="77777777" w:rsidR="00DC13A3" w:rsidRPr="005D785D" w:rsidRDefault="00DC13A3" w:rsidP="00DA6DB7">
            <w:pPr>
              <w:suppressAutoHyphens/>
              <w:spacing w:before="120"/>
              <w:jc w:val="left"/>
              <w:outlineLvl w:val="2"/>
              <w:rPr>
                <w:rFonts w:ascii="Arial" w:hAnsi="Arial" w:cs="Arial"/>
                <w:b/>
                <w:color w:val="000000"/>
                <w:sz w:val="20"/>
                <w:lang w:val="cs-CZ"/>
              </w:rPr>
            </w:pPr>
            <w:r w:rsidRPr="005D785D">
              <w:rPr>
                <w:rFonts w:ascii="Arial" w:hAnsi="Arial" w:cs="Arial"/>
                <w:b/>
                <w:color w:val="000000"/>
                <w:sz w:val="20"/>
                <w:lang w:val="cs-CZ"/>
              </w:rPr>
              <w:t>Zákon o veřejných zakázkách</w:t>
            </w:r>
          </w:p>
        </w:tc>
        <w:tc>
          <w:tcPr>
            <w:tcW w:w="5760" w:type="dxa"/>
            <w:tcBorders>
              <w:top w:val="nil"/>
              <w:left w:val="nil"/>
              <w:bottom w:val="nil"/>
              <w:right w:val="nil"/>
            </w:tcBorders>
          </w:tcPr>
          <w:p w14:paraId="2B1BF992" w14:textId="77777777" w:rsidR="00DC13A3" w:rsidRPr="005D785D" w:rsidRDefault="00DC13A3" w:rsidP="00DA6DB7">
            <w:pPr>
              <w:suppressAutoHyphens/>
              <w:spacing w:before="120"/>
              <w:outlineLvl w:val="2"/>
              <w:rPr>
                <w:rFonts w:ascii="Arial" w:hAnsi="Arial" w:cs="Arial"/>
                <w:color w:val="000000"/>
                <w:sz w:val="20"/>
                <w:lang w:val="cs-CZ"/>
              </w:rPr>
            </w:pPr>
            <w:r w:rsidRPr="005D785D">
              <w:rPr>
                <w:rFonts w:ascii="Arial" w:hAnsi="Arial" w:cs="Arial"/>
                <w:color w:val="000000"/>
                <w:sz w:val="20"/>
                <w:lang w:val="cs-CZ"/>
              </w:rPr>
              <w:t>znamená zákon č.</w:t>
            </w:r>
            <w:r w:rsidR="00450A4B">
              <w:rPr>
                <w:rFonts w:ascii="Arial" w:hAnsi="Arial" w:cs="Arial"/>
                <w:color w:val="000000"/>
                <w:sz w:val="20"/>
                <w:lang w:val="cs-CZ"/>
              </w:rPr>
              <w:t> </w:t>
            </w:r>
            <w:r w:rsidRPr="005D785D">
              <w:rPr>
                <w:rFonts w:ascii="Arial" w:hAnsi="Arial" w:cs="Arial"/>
                <w:color w:val="000000"/>
                <w:sz w:val="20"/>
                <w:lang w:val="cs-CZ"/>
              </w:rPr>
              <w:t>137/2006 Sb., o</w:t>
            </w:r>
            <w:r w:rsidR="00450A4B">
              <w:rPr>
                <w:rFonts w:ascii="Arial" w:hAnsi="Arial" w:cs="Arial"/>
                <w:color w:val="000000"/>
                <w:sz w:val="20"/>
                <w:lang w:val="cs-CZ"/>
              </w:rPr>
              <w:t> </w:t>
            </w:r>
            <w:r w:rsidRPr="005D785D">
              <w:rPr>
                <w:rFonts w:ascii="Arial" w:hAnsi="Arial" w:cs="Arial"/>
                <w:color w:val="000000"/>
                <w:sz w:val="20"/>
                <w:lang w:val="cs-CZ"/>
              </w:rPr>
              <w:t>veřejných zakázkách, ve znění pozdějších předpisů</w:t>
            </w:r>
            <w:r w:rsidR="000D478B" w:rsidRPr="005D785D">
              <w:rPr>
                <w:rFonts w:ascii="Arial" w:hAnsi="Arial" w:cs="Arial"/>
                <w:color w:val="000000"/>
                <w:sz w:val="20"/>
                <w:lang w:val="cs-CZ"/>
              </w:rPr>
              <w:t>, případně jakýkoli jiný právní předpis, který v</w:t>
            </w:r>
            <w:r w:rsidR="00D80B47">
              <w:rPr>
                <w:rFonts w:ascii="Arial" w:hAnsi="Arial" w:cs="Arial"/>
                <w:color w:val="000000"/>
                <w:sz w:val="20"/>
                <w:lang w:val="cs-CZ"/>
              </w:rPr>
              <w:t> </w:t>
            </w:r>
            <w:r w:rsidR="000D478B" w:rsidRPr="005D785D">
              <w:rPr>
                <w:rFonts w:ascii="Arial" w:hAnsi="Arial" w:cs="Arial"/>
                <w:color w:val="000000"/>
                <w:sz w:val="20"/>
                <w:lang w:val="cs-CZ"/>
              </w:rPr>
              <w:t>budoucnu tento zákon nahradí</w:t>
            </w:r>
            <w:r w:rsidRPr="005D785D">
              <w:rPr>
                <w:rFonts w:ascii="Arial" w:hAnsi="Arial" w:cs="Arial"/>
                <w:color w:val="000000"/>
                <w:sz w:val="20"/>
                <w:lang w:val="cs-CZ"/>
              </w:rPr>
              <w:t>;</w:t>
            </w:r>
          </w:p>
        </w:tc>
      </w:tr>
      <w:tr w:rsidR="001E3723" w:rsidRPr="00E53AF9" w14:paraId="35E96564" w14:textId="77777777" w:rsidTr="00474C53">
        <w:tc>
          <w:tcPr>
            <w:tcW w:w="2886" w:type="dxa"/>
            <w:tcBorders>
              <w:top w:val="nil"/>
              <w:left w:val="nil"/>
              <w:bottom w:val="nil"/>
              <w:right w:val="nil"/>
            </w:tcBorders>
          </w:tcPr>
          <w:p w14:paraId="60067807" w14:textId="77777777" w:rsidR="003C6DB1" w:rsidRPr="005D785D" w:rsidRDefault="003C6DB1" w:rsidP="00DA6DB7">
            <w:pPr>
              <w:suppressAutoHyphens/>
              <w:spacing w:before="120"/>
              <w:jc w:val="left"/>
              <w:outlineLvl w:val="2"/>
              <w:rPr>
                <w:rFonts w:ascii="Arial" w:hAnsi="Arial" w:cs="Arial"/>
                <w:b/>
                <w:color w:val="000000"/>
                <w:sz w:val="20"/>
                <w:lang w:val="cs-CZ"/>
              </w:rPr>
            </w:pPr>
            <w:r w:rsidRPr="005D785D">
              <w:rPr>
                <w:rFonts w:ascii="Arial" w:hAnsi="Arial" w:cs="Arial"/>
                <w:b/>
                <w:color w:val="000000"/>
                <w:sz w:val="20"/>
                <w:lang w:val="cs-CZ"/>
              </w:rPr>
              <w:t>Zákon o obchodních korporacích</w:t>
            </w:r>
          </w:p>
        </w:tc>
        <w:tc>
          <w:tcPr>
            <w:tcW w:w="5760" w:type="dxa"/>
            <w:tcBorders>
              <w:top w:val="nil"/>
              <w:left w:val="nil"/>
              <w:bottom w:val="nil"/>
              <w:right w:val="nil"/>
            </w:tcBorders>
          </w:tcPr>
          <w:p w14:paraId="73379203" w14:textId="77777777" w:rsidR="001E3723" w:rsidRPr="005D785D" w:rsidRDefault="002A37AF" w:rsidP="00DA6DB7">
            <w:pPr>
              <w:suppressAutoHyphens/>
              <w:spacing w:before="120"/>
              <w:outlineLvl w:val="2"/>
              <w:rPr>
                <w:rFonts w:ascii="Arial" w:hAnsi="Arial" w:cs="Arial"/>
                <w:color w:val="000000"/>
                <w:sz w:val="20"/>
                <w:lang w:val="cs-CZ"/>
              </w:rPr>
            </w:pPr>
            <w:r w:rsidRPr="005D785D">
              <w:rPr>
                <w:rFonts w:ascii="Arial" w:hAnsi="Arial" w:cs="Arial"/>
                <w:color w:val="000000"/>
                <w:sz w:val="20"/>
                <w:lang w:val="cs-CZ"/>
              </w:rPr>
              <w:t>znamená zákon č.</w:t>
            </w:r>
            <w:r w:rsidR="00450A4B">
              <w:rPr>
                <w:rFonts w:ascii="Arial" w:hAnsi="Arial" w:cs="Arial"/>
                <w:color w:val="000000"/>
                <w:sz w:val="20"/>
                <w:lang w:val="cs-CZ"/>
              </w:rPr>
              <w:t> </w:t>
            </w:r>
            <w:r w:rsidRPr="005D785D">
              <w:rPr>
                <w:rFonts w:ascii="Arial" w:hAnsi="Arial" w:cs="Arial"/>
                <w:color w:val="000000"/>
                <w:sz w:val="20"/>
                <w:lang w:val="cs-CZ"/>
              </w:rPr>
              <w:t>90/2012 Sb., o</w:t>
            </w:r>
            <w:r w:rsidR="00450A4B">
              <w:rPr>
                <w:rFonts w:ascii="Arial" w:hAnsi="Arial" w:cs="Arial"/>
                <w:color w:val="000000"/>
                <w:sz w:val="20"/>
                <w:lang w:val="cs-CZ"/>
              </w:rPr>
              <w:t> </w:t>
            </w:r>
            <w:r w:rsidRPr="005D785D">
              <w:rPr>
                <w:rFonts w:ascii="Arial" w:hAnsi="Arial" w:cs="Arial"/>
                <w:color w:val="000000"/>
                <w:sz w:val="20"/>
                <w:lang w:val="cs-CZ"/>
              </w:rPr>
              <w:t>obchodních společnostech a družstvech (zákon o</w:t>
            </w:r>
            <w:r w:rsidR="00641D2C">
              <w:rPr>
                <w:rFonts w:ascii="Arial" w:hAnsi="Arial" w:cs="Arial"/>
                <w:color w:val="000000"/>
                <w:sz w:val="20"/>
                <w:lang w:val="cs-CZ"/>
              </w:rPr>
              <w:t> </w:t>
            </w:r>
            <w:r w:rsidRPr="005D785D">
              <w:rPr>
                <w:rFonts w:ascii="Arial" w:hAnsi="Arial" w:cs="Arial"/>
                <w:color w:val="000000"/>
                <w:sz w:val="20"/>
                <w:lang w:val="cs-CZ"/>
              </w:rPr>
              <w:t>obchodních korporacích),</w:t>
            </w:r>
            <w:bookmarkStart w:id="33" w:name="_DV_C30"/>
            <w:r w:rsidRPr="005D785D">
              <w:rPr>
                <w:rFonts w:ascii="Arial" w:hAnsi="Arial" w:cs="Arial"/>
                <w:color w:val="000000"/>
                <w:sz w:val="20"/>
                <w:lang w:val="cs-CZ"/>
              </w:rPr>
              <w:t xml:space="preserve"> </w:t>
            </w:r>
            <w:r w:rsidR="00C32433" w:rsidRPr="005D785D">
              <w:rPr>
                <w:rFonts w:ascii="Arial" w:hAnsi="Arial" w:cs="Arial"/>
                <w:color w:val="000000"/>
                <w:sz w:val="20"/>
                <w:lang w:val="cs-CZ"/>
              </w:rPr>
              <w:t xml:space="preserve">ve </w:t>
            </w:r>
            <w:r w:rsidRPr="005D785D">
              <w:rPr>
                <w:rFonts w:ascii="Arial" w:hAnsi="Arial" w:cs="Arial"/>
                <w:color w:val="000000"/>
                <w:sz w:val="20"/>
                <w:lang w:val="cs-CZ"/>
              </w:rPr>
              <w:t>znění</w:t>
            </w:r>
            <w:r w:rsidR="001E3723" w:rsidRPr="005D785D">
              <w:rPr>
                <w:rFonts w:ascii="Arial" w:hAnsi="Arial" w:cs="Arial"/>
                <w:color w:val="000000"/>
                <w:sz w:val="20"/>
                <w:lang w:val="cs-CZ"/>
              </w:rPr>
              <w:t xml:space="preserve"> pozdějších předpisů;</w:t>
            </w:r>
            <w:bookmarkEnd w:id="33"/>
          </w:p>
        </w:tc>
      </w:tr>
      <w:tr w:rsidR="00DC13A3" w:rsidRPr="00E53AF9" w14:paraId="7A585561" w14:textId="77777777" w:rsidTr="00474C53">
        <w:tc>
          <w:tcPr>
            <w:tcW w:w="2886" w:type="dxa"/>
            <w:tcBorders>
              <w:top w:val="nil"/>
              <w:left w:val="nil"/>
              <w:bottom w:val="nil"/>
              <w:right w:val="nil"/>
            </w:tcBorders>
          </w:tcPr>
          <w:p w14:paraId="55E3812C" w14:textId="77777777" w:rsidR="00DC13A3" w:rsidRPr="005D785D" w:rsidRDefault="00DC13A3" w:rsidP="00DA6DB7">
            <w:pPr>
              <w:suppressAutoHyphens/>
              <w:spacing w:before="120"/>
              <w:jc w:val="left"/>
              <w:outlineLvl w:val="2"/>
              <w:rPr>
                <w:rFonts w:ascii="Arial" w:hAnsi="Arial" w:cs="Arial"/>
                <w:b/>
                <w:color w:val="000000"/>
                <w:sz w:val="20"/>
                <w:lang w:val="cs-CZ"/>
              </w:rPr>
            </w:pPr>
            <w:r w:rsidRPr="005D785D">
              <w:rPr>
                <w:rFonts w:ascii="Arial" w:hAnsi="Arial" w:cs="Arial"/>
                <w:b/>
                <w:color w:val="000000"/>
                <w:sz w:val="20"/>
                <w:lang w:val="cs-CZ"/>
              </w:rPr>
              <w:t>Zákonná povinnost</w:t>
            </w:r>
          </w:p>
        </w:tc>
        <w:tc>
          <w:tcPr>
            <w:tcW w:w="5760" w:type="dxa"/>
            <w:tcBorders>
              <w:top w:val="nil"/>
              <w:left w:val="nil"/>
              <w:bottom w:val="nil"/>
              <w:right w:val="nil"/>
            </w:tcBorders>
          </w:tcPr>
          <w:p w14:paraId="13DF58A4" w14:textId="77777777" w:rsidR="00DC13A3" w:rsidRPr="005D785D" w:rsidRDefault="00DC13A3" w:rsidP="00DA6DB7">
            <w:pPr>
              <w:suppressAutoHyphens/>
              <w:spacing w:before="120"/>
              <w:outlineLvl w:val="2"/>
              <w:rPr>
                <w:rFonts w:ascii="Arial" w:hAnsi="Arial" w:cs="Arial"/>
                <w:color w:val="000000"/>
                <w:sz w:val="20"/>
                <w:lang w:val="cs-CZ"/>
              </w:rPr>
            </w:pPr>
            <w:r w:rsidRPr="005D785D">
              <w:rPr>
                <w:rFonts w:ascii="Arial" w:hAnsi="Arial" w:cs="Arial"/>
                <w:color w:val="000000"/>
                <w:sz w:val="20"/>
                <w:lang w:val="cs-CZ"/>
              </w:rPr>
              <w:t xml:space="preserve">znamená povinnost stanovenou při údržbě silnic zákony a </w:t>
            </w:r>
            <w:r w:rsidR="00114964" w:rsidRPr="005D785D">
              <w:rPr>
                <w:rFonts w:ascii="Arial" w:hAnsi="Arial" w:cs="Arial"/>
                <w:color w:val="000000"/>
                <w:sz w:val="20"/>
                <w:lang w:val="cs-CZ"/>
              </w:rPr>
              <w:t xml:space="preserve">dále povinnosti stanovené </w:t>
            </w:r>
            <w:r w:rsidRPr="005D785D">
              <w:rPr>
                <w:rFonts w:ascii="Arial" w:hAnsi="Arial" w:cs="Arial"/>
                <w:color w:val="000000"/>
                <w:sz w:val="20"/>
                <w:lang w:val="cs-CZ"/>
              </w:rPr>
              <w:t xml:space="preserve">prováděcími předpisy uvedenými v </w:t>
            </w:r>
            <w:r w:rsidRPr="005D785D">
              <w:rPr>
                <w:rFonts w:ascii="Arial" w:hAnsi="Arial" w:cs="Arial"/>
                <w:color w:val="000000"/>
                <w:sz w:val="20"/>
                <w:u w:val="single"/>
                <w:lang w:val="cs-CZ"/>
              </w:rPr>
              <w:t>Příloze č.</w:t>
            </w:r>
            <w:r w:rsidR="005A72C7" w:rsidRPr="005D785D">
              <w:rPr>
                <w:rFonts w:ascii="Arial" w:hAnsi="Arial" w:cs="Arial"/>
                <w:color w:val="000000"/>
                <w:sz w:val="20"/>
                <w:u w:val="single"/>
                <w:lang w:val="cs-CZ"/>
              </w:rPr>
              <w:t> </w:t>
            </w:r>
            <w:r w:rsidR="00AE7351" w:rsidRPr="005D785D">
              <w:rPr>
                <w:rFonts w:ascii="Arial" w:hAnsi="Arial" w:cs="Arial"/>
                <w:color w:val="000000"/>
                <w:sz w:val="20"/>
                <w:u w:val="single"/>
                <w:lang w:val="cs-CZ"/>
              </w:rPr>
              <w:t>5</w:t>
            </w:r>
            <w:r w:rsidRPr="005D785D">
              <w:rPr>
                <w:rFonts w:ascii="Arial" w:hAnsi="Arial" w:cs="Arial"/>
                <w:color w:val="000000"/>
                <w:sz w:val="20"/>
                <w:lang w:val="cs-CZ"/>
              </w:rPr>
              <w:t xml:space="preserve"> </w:t>
            </w:r>
            <w:r w:rsidR="00802F76" w:rsidRPr="005D785D">
              <w:rPr>
                <w:rFonts w:ascii="Arial" w:hAnsi="Arial" w:cs="Arial"/>
                <w:color w:val="000000"/>
                <w:sz w:val="20"/>
                <w:lang w:val="cs-CZ"/>
              </w:rPr>
              <w:t>Smlouv</w:t>
            </w:r>
            <w:r w:rsidRPr="005D785D">
              <w:rPr>
                <w:rFonts w:ascii="Arial" w:hAnsi="Arial" w:cs="Arial"/>
                <w:color w:val="000000"/>
                <w:sz w:val="20"/>
                <w:lang w:val="cs-CZ"/>
              </w:rPr>
              <w:t>y;</w:t>
            </w:r>
          </w:p>
        </w:tc>
      </w:tr>
      <w:tr w:rsidR="00DC13A3" w:rsidRPr="00CC369B" w14:paraId="2288C34D" w14:textId="77777777" w:rsidTr="00474C53">
        <w:tc>
          <w:tcPr>
            <w:tcW w:w="2886" w:type="dxa"/>
            <w:tcBorders>
              <w:top w:val="nil"/>
              <w:left w:val="nil"/>
              <w:bottom w:val="nil"/>
              <w:right w:val="nil"/>
            </w:tcBorders>
          </w:tcPr>
          <w:p w14:paraId="29D06738" w14:textId="77777777" w:rsidR="00DC13A3" w:rsidRPr="005D785D" w:rsidRDefault="00DC13A3" w:rsidP="00DA6DB7">
            <w:pPr>
              <w:suppressAutoHyphens/>
              <w:spacing w:before="120"/>
              <w:jc w:val="left"/>
              <w:outlineLvl w:val="2"/>
              <w:rPr>
                <w:rFonts w:ascii="Arial" w:hAnsi="Arial" w:cs="Arial"/>
                <w:b/>
                <w:color w:val="000000"/>
                <w:sz w:val="20"/>
                <w:lang w:val="cs-CZ"/>
              </w:rPr>
            </w:pPr>
            <w:r w:rsidRPr="005D785D">
              <w:rPr>
                <w:rFonts w:ascii="Arial" w:hAnsi="Arial" w:cs="Arial"/>
                <w:b/>
                <w:color w:val="000000"/>
                <w:sz w:val="20"/>
                <w:lang w:val="cs-CZ"/>
              </w:rPr>
              <w:t>Závada ve sjízdnosti</w:t>
            </w:r>
          </w:p>
        </w:tc>
        <w:tc>
          <w:tcPr>
            <w:tcW w:w="5760" w:type="dxa"/>
            <w:tcBorders>
              <w:top w:val="nil"/>
              <w:left w:val="nil"/>
              <w:bottom w:val="nil"/>
              <w:right w:val="nil"/>
            </w:tcBorders>
          </w:tcPr>
          <w:p w14:paraId="3B14A849" w14:textId="77777777" w:rsidR="00DC13A3" w:rsidRPr="005D785D" w:rsidRDefault="00DC13A3" w:rsidP="00DA6DB7">
            <w:pPr>
              <w:suppressAutoHyphens/>
              <w:spacing w:before="120"/>
              <w:outlineLvl w:val="2"/>
              <w:rPr>
                <w:rFonts w:ascii="Arial" w:hAnsi="Arial" w:cs="Arial"/>
                <w:color w:val="000000"/>
                <w:sz w:val="20"/>
                <w:lang w:val="cs-CZ"/>
              </w:rPr>
            </w:pPr>
            <w:r w:rsidRPr="005D785D">
              <w:rPr>
                <w:rFonts w:ascii="Arial" w:hAnsi="Arial" w:cs="Arial"/>
                <w:color w:val="000000"/>
                <w:sz w:val="20"/>
                <w:lang w:val="cs-CZ"/>
              </w:rPr>
              <w:t>má význam stanovený v</w:t>
            </w:r>
            <w:r w:rsidR="00641D2C">
              <w:rPr>
                <w:rFonts w:ascii="Arial" w:hAnsi="Arial" w:cs="Arial"/>
                <w:color w:val="000000"/>
                <w:sz w:val="20"/>
                <w:lang w:val="cs-CZ"/>
              </w:rPr>
              <w:t> </w:t>
            </w:r>
            <w:r w:rsidRPr="005D785D">
              <w:rPr>
                <w:rFonts w:ascii="Arial" w:hAnsi="Arial" w:cs="Arial"/>
                <w:color w:val="000000"/>
                <w:sz w:val="20"/>
                <w:lang w:val="cs-CZ"/>
              </w:rPr>
              <w:t>§</w:t>
            </w:r>
            <w:r w:rsidR="00641D2C">
              <w:rPr>
                <w:rFonts w:ascii="Arial" w:hAnsi="Arial" w:cs="Arial"/>
                <w:color w:val="000000"/>
                <w:sz w:val="20"/>
                <w:lang w:val="cs-CZ"/>
              </w:rPr>
              <w:t> </w:t>
            </w:r>
            <w:r w:rsidRPr="005D785D">
              <w:rPr>
                <w:rFonts w:ascii="Arial" w:hAnsi="Arial" w:cs="Arial"/>
                <w:color w:val="000000"/>
                <w:sz w:val="20"/>
                <w:lang w:val="cs-CZ"/>
              </w:rPr>
              <w:t>26 odst.</w:t>
            </w:r>
            <w:r w:rsidR="00641D2C">
              <w:rPr>
                <w:rFonts w:ascii="Arial" w:hAnsi="Arial" w:cs="Arial"/>
                <w:color w:val="000000"/>
                <w:sz w:val="20"/>
                <w:lang w:val="cs-CZ"/>
              </w:rPr>
              <w:t> </w:t>
            </w:r>
            <w:r w:rsidRPr="005D785D">
              <w:rPr>
                <w:rFonts w:ascii="Arial" w:hAnsi="Arial" w:cs="Arial"/>
                <w:color w:val="000000"/>
                <w:sz w:val="20"/>
                <w:lang w:val="cs-CZ"/>
              </w:rPr>
              <w:t>6 Zákona o pozemních komunikacích;</w:t>
            </w:r>
          </w:p>
        </w:tc>
      </w:tr>
      <w:tr w:rsidR="00DC13A3" w:rsidRPr="00CC369B" w14:paraId="021A3EA5" w14:textId="77777777" w:rsidTr="00474C53">
        <w:tc>
          <w:tcPr>
            <w:tcW w:w="2886" w:type="dxa"/>
            <w:tcBorders>
              <w:top w:val="nil"/>
              <w:left w:val="nil"/>
              <w:bottom w:val="nil"/>
              <w:right w:val="nil"/>
            </w:tcBorders>
          </w:tcPr>
          <w:p w14:paraId="73B91F16" w14:textId="77777777" w:rsidR="00DC13A3" w:rsidRPr="005D785D" w:rsidRDefault="00DC13A3" w:rsidP="00DA6DB7">
            <w:pPr>
              <w:suppressAutoHyphens/>
              <w:spacing w:before="120"/>
              <w:jc w:val="left"/>
              <w:outlineLvl w:val="2"/>
              <w:rPr>
                <w:rFonts w:ascii="Arial" w:hAnsi="Arial" w:cs="Arial"/>
                <w:b/>
                <w:color w:val="000000"/>
                <w:sz w:val="20"/>
                <w:lang w:val="cs-CZ"/>
              </w:rPr>
            </w:pPr>
            <w:r w:rsidRPr="005D785D">
              <w:rPr>
                <w:rFonts w:ascii="Arial" w:hAnsi="Arial" w:cs="Arial"/>
                <w:b/>
                <w:color w:val="000000"/>
                <w:sz w:val="20"/>
                <w:lang w:val="cs-CZ"/>
              </w:rPr>
              <w:t>Zimní období</w:t>
            </w:r>
          </w:p>
        </w:tc>
        <w:tc>
          <w:tcPr>
            <w:tcW w:w="5760" w:type="dxa"/>
            <w:tcBorders>
              <w:top w:val="nil"/>
              <w:left w:val="nil"/>
              <w:bottom w:val="nil"/>
              <w:right w:val="nil"/>
            </w:tcBorders>
          </w:tcPr>
          <w:p w14:paraId="1FEA7F16" w14:textId="77777777" w:rsidR="00DC13A3" w:rsidRPr="005D785D" w:rsidRDefault="00DC13A3" w:rsidP="00DA6DB7">
            <w:pPr>
              <w:suppressAutoHyphens/>
              <w:spacing w:before="120"/>
              <w:outlineLvl w:val="2"/>
              <w:rPr>
                <w:rFonts w:ascii="Arial" w:hAnsi="Arial" w:cs="Arial"/>
                <w:color w:val="000000"/>
                <w:sz w:val="20"/>
                <w:lang w:val="cs-CZ"/>
              </w:rPr>
            </w:pPr>
            <w:r w:rsidRPr="005D785D">
              <w:rPr>
                <w:rFonts w:ascii="Arial" w:hAnsi="Arial" w:cs="Arial"/>
                <w:color w:val="000000"/>
                <w:sz w:val="20"/>
                <w:lang w:val="cs-CZ"/>
              </w:rPr>
              <w:t>má význam stanovený v</w:t>
            </w:r>
            <w:r w:rsidR="00641D2C">
              <w:rPr>
                <w:rFonts w:ascii="Arial" w:hAnsi="Arial" w:cs="Arial"/>
                <w:color w:val="000000"/>
                <w:sz w:val="20"/>
                <w:lang w:val="cs-CZ"/>
              </w:rPr>
              <w:t> </w:t>
            </w:r>
            <w:r w:rsidRPr="005D785D">
              <w:rPr>
                <w:rFonts w:ascii="Arial" w:hAnsi="Arial" w:cs="Arial"/>
                <w:color w:val="000000"/>
                <w:sz w:val="20"/>
                <w:lang w:val="cs-CZ"/>
              </w:rPr>
              <w:t>§</w:t>
            </w:r>
            <w:r w:rsidR="00641D2C">
              <w:rPr>
                <w:rFonts w:ascii="Arial" w:hAnsi="Arial" w:cs="Arial"/>
                <w:color w:val="000000"/>
                <w:sz w:val="20"/>
                <w:lang w:val="cs-CZ"/>
              </w:rPr>
              <w:t> </w:t>
            </w:r>
            <w:r w:rsidRPr="005D785D">
              <w:rPr>
                <w:rFonts w:ascii="Arial" w:hAnsi="Arial" w:cs="Arial"/>
                <w:color w:val="000000"/>
                <w:sz w:val="20"/>
                <w:lang w:val="cs-CZ"/>
              </w:rPr>
              <w:t>41 odst.</w:t>
            </w:r>
            <w:r w:rsidR="00641D2C">
              <w:rPr>
                <w:rFonts w:ascii="Arial" w:hAnsi="Arial" w:cs="Arial"/>
                <w:color w:val="000000"/>
                <w:sz w:val="20"/>
                <w:lang w:val="cs-CZ"/>
              </w:rPr>
              <w:t> </w:t>
            </w:r>
            <w:r w:rsidRPr="005D785D">
              <w:rPr>
                <w:rFonts w:ascii="Arial" w:hAnsi="Arial" w:cs="Arial"/>
                <w:color w:val="000000"/>
                <w:sz w:val="20"/>
                <w:lang w:val="cs-CZ"/>
              </w:rPr>
              <w:t>4 Vyhlášky;</w:t>
            </w:r>
          </w:p>
        </w:tc>
      </w:tr>
      <w:tr w:rsidR="00DC13A3" w:rsidRPr="00E53AF9" w14:paraId="2C9B8B30" w14:textId="77777777" w:rsidTr="00474C53">
        <w:tc>
          <w:tcPr>
            <w:tcW w:w="2886" w:type="dxa"/>
            <w:tcBorders>
              <w:top w:val="nil"/>
              <w:left w:val="nil"/>
              <w:bottom w:val="nil"/>
              <w:right w:val="nil"/>
            </w:tcBorders>
          </w:tcPr>
          <w:p w14:paraId="43E1F6A4" w14:textId="77777777" w:rsidR="00DC13A3" w:rsidRPr="005D785D" w:rsidRDefault="00DC13A3" w:rsidP="00DA6DB7">
            <w:pPr>
              <w:suppressAutoHyphens/>
              <w:spacing w:before="120"/>
              <w:jc w:val="left"/>
              <w:outlineLvl w:val="2"/>
              <w:rPr>
                <w:rFonts w:ascii="Arial" w:hAnsi="Arial" w:cs="Arial"/>
                <w:b/>
                <w:color w:val="000000"/>
                <w:sz w:val="20"/>
                <w:lang w:val="cs-CZ"/>
              </w:rPr>
            </w:pPr>
            <w:r w:rsidRPr="005D785D">
              <w:rPr>
                <w:rFonts w:ascii="Arial" w:hAnsi="Arial" w:cs="Arial"/>
                <w:b/>
                <w:color w:val="000000"/>
                <w:sz w:val="20"/>
                <w:lang w:val="cs-CZ"/>
              </w:rPr>
              <w:t>Zimní údržba</w:t>
            </w:r>
          </w:p>
        </w:tc>
        <w:tc>
          <w:tcPr>
            <w:tcW w:w="5760" w:type="dxa"/>
            <w:tcBorders>
              <w:top w:val="nil"/>
              <w:left w:val="nil"/>
              <w:bottom w:val="nil"/>
              <w:right w:val="nil"/>
            </w:tcBorders>
          </w:tcPr>
          <w:p w14:paraId="4EBFBBFC" w14:textId="2AA4F885" w:rsidR="00DC13A3" w:rsidRPr="005D785D" w:rsidRDefault="00DC13A3" w:rsidP="0093207B">
            <w:pPr>
              <w:suppressAutoHyphens/>
              <w:spacing w:before="120"/>
              <w:outlineLvl w:val="2"/>
              <w:rPr>
                <w:rFonts w:ascii="Arial" w:hAnsi="Arial" w:cs="Arial"/>
                <w:color w:val="000000"/>
                <w:sz w:val="20"/>
                <w:lang w:val="cs-CZ"/>
              </w:rPr>
            </w:pPr>
            <w:r w:rsidRPr="005D785D">
              <w:rPr>
                <w:rFonts w:ascii="Arial" w:hAnsi="Arial" w:cs="Arial"/>
                <w:color w:val="000000"/>
                <w:sz w:val="20"/>
                <w:lang w:val="cs-CZ"/>
              </w:rPr>
              <w:t>má význam stanovený v</w:t>
            </w:r>
            <w:r w:rsidR="00641D2C">
              <w:rPr>
                <w:rFonts w:ascii="Arial" w:hAnsi="Arial" w:cs="Arial"/>
                <w:color w:val="000000"/>
                <w:sz w:val="20"/>
                <w:lang w:val="cs-CZ"/>
              </w:rPr>
              <w:t> </w:t>
            </w:r>
            <w:r w:rsidRPr="005D785D">
              <w:rPr>
                <w:rFonts w:ascii="Arial" w:hAnsi="Arial" w:cs="Arial"/>
                <w:color w:val="000000"/>
                <w:sz w:val="20"/>
                <w:lang w:val="cs-CZ"/>
              </w:rPr>
              <w:t>§</w:t>
            </w:r>
            <w:r w:rsidR="00641D2C">
              <w:rPr>
                <w:rFonts w:ascii="Arial" w:hAnsi="Arial" w:cs="Arial"/>
                <w:color w:val="000000"/>
                <w:sz w:val="20"/>
                <w:lang w:val="cs-CZ"/>
              </w:rPr>
              <w:t> </w:t>
            </w:r>
            <w:r w:rsidRPr="005D785D">
              <w:rPr>
                <w:rFonts w:ascii="Arial" w:hAnsi="Arial" w:cs="Arial"/>
                <w:color w:val="000000"/>
                <w:sz w:val="20"/>
                <w:lang w:val="cs-CZ"/>
              </w:rPr>
              <w:t>41 odst.</w:t>
            </w:r>
            <w:r w:rsidR="00641D2C">
              <w:rPr>
                <w:rFonts w:ascii="Arial" w:hAnsi="Arial" w:cs="Arial"/>
                <w:color w:val="000000"/>
                <w:sz w:val="20"/>
                <w:lang w:val="cs-CZ"/>
              </w:rPr>
              <w:t> </w:t>
            </w:r>
            <w:r w:rsidRPr="005D785D">
              <w:rPr>
                <w:rFonts w:ascii="Arial" w:hAnsi="Arial" w:cs="Arial"/>
                <w:color w:val="000000"/>
                <w:sz w:val="20"/>
                <w:lang w:val="cs-CZ"/>
              </w:rPr>
              <w:t xml:space="preserve">1 Vyhlášky a kromě povinností stanovených Vyhláškou zahrnuje plnění </w:t>
            </w:r>
            <w:r w:rsidRPr="001140B7">
              <w:rPr>
                <w:rFonts w:ascii="Arial" w:hAnsi="Arial" w:cs="Arial"/>
                <w:color w:val="000000"/>
                <w:sz w:val="20"/>
                <w:lang w:val="cs-CZ"/>
              </w:rPr>
              <w:t>souvisejících povinností v</w:t>
            </w:r>
            <w:r w:rsidR="00D80B47">
              <w:rPr>
                <w:rFonts w:ascii="Arial" w:hAnsi="Arial" w:cs="Arial"/>
                <w:color w:val="000000"/>
                <w:sz w:val="20"/>
                <w:lang w:val="cs-CZ"/>
              </w:rPr>
              <w:t> </w:t>
            </w:r>
            <w:r w:rsidRPr="001140B7">
              <w:rPr>
                <w:rFonts w:ascii="Arial" w:hAnsi="Arial" w:cs="Arial"/>
                <w:color w:val="000000"/>
                <w:sz w:val="20"/>
                <w:lang w:val="cs-CZ"/>
              </w:rPr>
              <w:t>rozsahu a za podmínek stanovených v</w:t>
            </w:r>
            <w:r w:rsidR="0093207B">
              <w:rPr>
                <w:rFonts w:ascii="Arial" w:hAnsi="Arial" w:cs="Arial"/>
                <w:color w:val="000000"/>
                <w:sz w:val="20"/>
                <w:lang w:val="cs-CZ"/>
              </w:rPr>
              <w:t> </w:t>
            </w:r>
            <w:r w:rsidRPr="001140B7">
              <w:rPr>
                <w:rFonts w:ascii="Arial" w:hAnsi="Arial" w:cs="Arial"/>
                <w:color w:val="000000"/>
                <w:sz w:val="20"/>
                <w:lang w:val="cs-CZ"/>
              </w:rPr>
              <w:t>článku</w:t>
            </w:r>
            <w:r w:rsidR="0093207B">
              <w:rPr>
                <w:rFonts w:ascii="Arial" w:hAnsi="Arial" w:cs="Arial"/>
                <w:color w:val="000000"/>
                <w:sz w:val="20"/>
                <w:lang w:val="cs-CZ"/>
              </w:rPr>
              <w:t xml:space="preserve"> 5.</w:t>
            </w:r>
            <w:r w:rsidRPr="001140B7">
              <w:rPr>
                <w:rFonts w:ascii="Arial" w:hAnsi="Arial" w:cs="Arial"/>
                <w:color w:val="000000"/>
                <w:sz w:val="20"/>
                <w:lang w:val="cs-CZ"/>
              </w:rPr>
              <w:t xml:space="preserve"> </w:t>
            </w:r>
            <w:r w:rsidR="00802F76" w:rsidRPr="001140B7">
              <w:rPr>
                <w:rFonts w:ascii="Arial" w:hAnsi="Arial" w:cs="Arial"/>
                <w:color w:val="000000"/>
                <w:sz w:val="20"/>
                <w:lang w:val="cs-CZ"/>
              </w:rPr>
              <w:t>Smlouv</w:t>
            </w:r>
            <w:r w:rsidRPr="001140B7">
              <w:rPr>
                <w:rFonts w:ascii="Arial" w:hAnsi="Arial" w:cs="Arial"/>
                <w:color w:val="000000"/>
                <w:sz w:val="20"/>
                <w:lang w:val="cs-CZ"/>
              </w:rPr>
              <w:t xml:space="preserve">y; </w:t>
            </w:r>
            <w:r w:rsidR="004313F3" w:rsidRPr="001140B7">
              <w:rPr>
                <w:rFonts w:ascii="Arial" w:hAnsi="Arial" w:cs="Arial"/>
                <w:color w:val="000000"/>
                <w:sz w:val="20"/>
                <w:lang w:val="cs-CZ"/>
              </w:rPr>
              <w:t xml:space="preserve">popis položek </w:t>
            </w:r>
            <w:r w:rsidRPr="001140B7">
              <w:rPr>
                <w:rFonts w:ascii="Arial" w:hAnsi="Arial" w:cs="Arial"/>
                <w:color w:val="000000"/>
                <w:sz w:val="20"/>
                <w:lang w:val="cs-CZ"/>
              </w:rPr>
              <w:t xml:space="preserve">Zimní údržby je </w:t>
            </w:r>
            <w:r w:rsidR="004313F3" w:rsidRPr="001140B7">
              <w:rPr>
                <w:rFonts w:ascii="Arial" w:hAnsi="Arial" w:cs="Arial"/>
                <w:color w:val="000000"/>
                <w:sz w:val="20"/>
                <w:lang w:val="cs-CZ"/>
              </w:rPr>
              <w:t xml:space="preserve">uveden </w:t>
            </w:r>
            <w:r w:rsidRPr="001140B7">
              <w:rPr>
                <w:rFonts w:ascii="Arial" w:hAnsi="Arial" w:cs="Arial"/>
                <w:color w:val="000000"/>
                <w:sz w:val="20"/>
                <w:lang w:val="cs-CZ"/>
              </w:rPr>
              <w:t>v</w:t>
            </w:r>
            <w:r w:rsidR="00641D2C" w:rsidRPr="001140B7">
              <w:rPr>
                <w:rFonts w:ascii="Arial" w:hAnsi="Arial" w:cs="Arial"/>
                <w:color w:val="000000"/>
                <w:sz w:val="20"/>
                <w:lang w:val="cs-CZ"/>
              </w:rPr>
              <w:t> </w:t>
            </w:r>
            <w:r w:rsidRPr="001140B7">
              <w:rPr>
                <w:rFonts w:ascii="Arial" w:hAnsi="Arial" w:cs="Arial"/>
                <w:color w:val="000000"/>
                <w:sz w:val="20"/>
                <w:u w:val="single"/>
                <w:lang w:val="cs-CZ"/>
              </w:rPr>
              <w:t>Příloze č.</w:t>
            </w:r>
            <w:r w:rsidR="00641D2C" w:rsidRPr="001140B7">
              <w:rPr>
                <w:rFonts w:ascii="Arial" w:hAnsi="Arial" w:cs="Arial"/>
                <w:color w:val="000000"/>
                <w:sz w:val="20"/>
                <w:u w:val="single"/>
                <w:lang w:val="cs-CZ"/>
              </w:rPr>
              <w:t> </w:t>
            </w:r>
            <w:r w:rsidR="00AE7351" w:rsidRPr="001140B7">
              <w:rPr>
                <w:rFonts w:ascii="Arial" w:hAnsi="Arial" w:cs="Arial"/>
                <w:color w:val="000000"/>
                <w:sz w:val="20"/>
                <w:u w:val="single"/>
                <w:lang w:val="cs-CZ"/>
              </w:rPr>
              <w:t>5</w:t>
            </w:r>
            <w:r w:rsidRPr="001140B7">
              <w:rPr>
                <w:rFonts w:ascii="Arial" w:hAnsi="Arial" w:cs="Arial"/>
                <w:color w:val="000000"/>
                <w:sz w:val="20"/>
                <w:u w:val="single"/>
                <w:lang w:val="cs-CZ"/>
              </w:rPr>
              <w:t xml:space="preserve"> </w:t>
            </w:r>
            <w:r w:rsidR="00802F76" w:rsidRPr="001140B7">
              <w:rPr>
                <w:rFonts w:ascii="Arial" w:hAnsi="Arial" w:cs="Arial"/>
                <w:color w:val="000000"/>
                <w:sz w:val="20"/>
                <w:lang w:val="cs-CZ"/>
              </w:rPr>
              <w:t>Smlouv</w:t>
            </w:r>
            <w:r w:rsidRPr="001140B7">
              <w:rPr>
                <w:rFonts w:ascii="Arial" w:hAnsi="Arial" w:cs="Arial"/>
                <w:color w:val="000000"/>
                <w:sz w:val="20"/>
                <w:lang w:val="cs-CZ"/>
              </w:rPr>
              <w:t>y.</w:t>
            </w:r>
          </w:p>
        </w:tc>
      </w:tr>
    </w:tbl>
    <w:p w14:paraId="663785B4" w14:textId="77777777" w:rsidR="00A87758" w:rsidRPr="005D785D" w:rsidRDefault="00A87758" w:rsidP="00DA6DB7">
      <w:pPr>
        <w:pStyle w:val="Nadpis2"/>
        <w:keepNext w:val="0"/>
        <w:numPr>
          <w:ilvl w:val="1"/>
          <w:numId w:val="3"/>
        </w:numPr>
        <w:tabs>
          <w:tab w:val="clear" w:pos="567"/>
        </w:tabs>
        <w:suppressAutoHyphens/>
        <w:spacing w:before="120" w:after="0"/>
        <w:ind w:hanging="567"/>
        <w:jc w:val="both"/>
        <w:rPr>
          <w:i w:val="0"/>
          <w:color w:val="000000"/>
          <w:sz w:val="20"/>
          <w:szCs w:val="20"/>
        </w:rPr>
      </w:pPr>
      <w:bookmarkStart w:id="34" w:name="_DV_M51"/>
      <w:bookmarkEnd w:id="34"/>
      <w:r w:rsidRPr="005D785D">
        <w:rPr>
          <w:i w:val="0"/>
          <w:color w:val="000000"/>
          <w:sz w:val="20"/>
          <w:szCs w:val="20"/>
        </w:rPr>
        <w:t>V</w:t>
      </w:r>
      <w:r w:rsidR="00450A4B">
        <w:rPr>
          <w:i w:val="0"/>
          <w:color w:val="000000"/>
          <w:sz w:val="20"/>
          <w:szCs w:val="20"/>
        </w:rPr>
        <w:t> </w:t>
      </w:r>
      <w:r w:rsidRPr="005D785D">
        <w:rPr>
          <w:i w:val="0"/>
          <w:color w:val="000000"/>
          <w:sz w:val="20"/>
          <w:szCs w:val="20"/>
        </w:rPr>
        <w:t xml:space="preserve">případě změny právního předpisu, na který </w:t>
      </w:r>
      <w:r w:rsidR="00802F76" w:rsidRPr="005D785D">
        <w:rPr>
          <w:i w:val="0"/>
          <w:color w:val="000000"/>
          <w:sz w:val="20"/>
          <w:szCs w:val="20"/>
        </w:rPr>
        <w:t>Smlouv</w:t>
      </w:r>
      <w:r w:rsidRPr="005D785D">
        <w:rPr>
          <w:i w:val="0"/>
          <w:color w:val="000000"/>
          <w:sz w:val="20"/>
          <w:szCs w:val="20"/>
        </w:rPr>
        <w:t xml:space="preserve">a odkazuje, se </w:t>
      </w:r>
      <w:r w:rsidR="004670A4" w:rsidRPr="005D785D">
        <w:rPr>
          <w:i w:val="0"/>
          <w:color w:val="000000"/>
          <w:sz w:val="20"/>
          <w:szCs w:val="20"/>
        </w:rPr>
        <w:t xml:space="preserve">aplikuje význam </w:t>
      </w:r>
      <w:r w:rsidR="00DC336C" w:rsidRPr="005D785D">
        <w:rPr>
          <w:i w:val="0"/>
          <w:color w:val="000000"/>
          <w:sz w:val="20"/>
          <w:szCs w:val="20"/>
        </w:rPr>
        <w:t>pojmu</w:t>
      </w:r>
      <w:r w:rsidR="004670A4" w:rsidRPr="005D785D">
        <w:rPr>
          <w:i w:val="0"/>
          <w:color w:val="000000"/>
          <w:sz w:val="20"/>
          <w:szCs w:val="20"/>
        </w:rPr>
        <w:t>, který s</w:t>
      </w:r>
      <w:r w:rsidR="00450A4B">
        <w:rPr>
          <w:i w:val="0"/>
          <w:color w:val="000000"/>
          <w:sz w:val="20"/>
          <w:szCs w:val="20"/>
        </w:rPr>
        <w:t> </w:t>
      </w:r>
      <w:r w:rsidR="004670A4" w:rsidRPr="005D785D">
        <w:rPr>
          <w:i w:val="0"/>
          <w:color w:val="000000"/>
          <w:sz w:val="20"/>
          <w:szCs w:val="20"/>
        </w:rPr>
        <w:t>tímt</w:t>
      </w:r>
      <w:r w:rsidR="00614DCC" w:rsidRPr="005D785D">
        <w:rPr>
          <w:i w:val="0"/>
          <w:color w:val="000000"/>
          <w:sz w:val="20"/>
          <w:szCs w:val="20"/>
        </w:rPr>
        <w:t xml:space="preserve">o </w:t>
      </w:r>
      <w:r w:rsidR="00DC336C" w:rsidRPr="005D785D">
        <w:rPr>
          <w:i w:val="0"/>
          <w:color w:val="000000"/>
          <w:sz w:val="20"/>
          <w:szCs w:val="20"/>
        </w:rPr>
        <w:t>termín</w:t>
      </w:r>
      <w:r w:rsidR="00096AC9" w:rsidRPr="005D785D">
        <w:rPr>
          <w:i w:val="0"/>
          <w:color w:val="000000"/>
          <w:sz w:val="20"/>
          <w:szCs w:val="20"/>
        </w:rPr>
        <w:t>em</w:t>
      </w:r>
      <w:r w:rsidR="00614DCC" w:rsidRPr="005D785D">
        <w:rPr>
          <w:i w:val="0"/>
          <w:color w:val="000000"/>
          <w:sz w:val="20"/>
          <w:szCs w:val="20"/>
        </w:rPr>
        <w:t xml:space="preserve"> spojuje právní předpis, který takový právní předpis nahradí.</w:t>
      </w:r>
    </w:p>
    <w:p w14:paraId="7B113F5A" w14:textId="07FC61A7" w:rsidR="006E566D" w:rsidRPr="005D785D" w:rsidRDefault="006E566D" w:rsidP="00DA6DB7">
      <w:pPr>
        <w:pStyle w:val="Nadpis2"/>
        <w:keepNext w:val="0"/>
        <w:numPr>
          <w:ilvl w:val="1"/>
          <w:numId w:val="3"/>
        </w:numPr>
        <w:tabs>
          <w:tab w:val="clear" w:pos="567"/>
        </w:tabs>
        <w:suppressAutoHyphens/>
        <w:spacing w:before="120" w:after="0"/>
        <w:ind w:hanging="567"/>
        <w:jc w:val="both"/>
        <w:rPr>
          <w:i w:val="0"/>
          <w:color w:val="000000"/>
          <w:sz w:val="20"/>
          <w:szCs w:val="20"/>
        </w:rPr>
      </w:pPr>
      <w:bookmarkStart w:id="35" w:name="_DV_M52"/>
      <w:bookmarkEnd w:id="35"/>
      <w:r w:rsidRPr="005D785D">
        <w:rPr>
          <w:i w:val="0"/>
          <w:color w:val="000000"/>
          <w:sz w:val="20"/>
          <w:szCs w:val="20"/>
        </w:rPr>
        <w:t xml:space="preserve">Ostatní </w:t>
      </w:r>
      <w:r w:rsidR="00DC336C" w:rsidRPr="005D785D">
        <w:rPr>
          <w:i w:val="0"/>
          <w:color w:val="000000"/>
          <w:sz w:val="20"/>
          <w:szCs w:val="20"/>
        </w:rPr>
        <w:t>pojmy</w:t>
      </w:r>
      <w:r w:rsidRPr="005D785D">
        <w:rPr>
          <w:i w:val="0"/>
          <w:color w:val="000000"/>
          <w:sz w:val="20"/>
          <w:szCs w:val="20"/>
        </w:rPr>
        <w:t>, které nejsou definovány v</w:t>
      </w:r>
      <w:r w:rsidR="0093207B">
        <w:rPr>
          <w:i w:val="0"/>
          <w:color w:val="000000"/>
          <w:sz w:val="20"/>
          <w:szCs w:val="20"/>
        </w:rPr>
        <w:t> </w:t>
      </w:r>
      <w:r w:rsidRPr="005D785D">
        <w:rPr>
          <w:i w:val="0"/>
          <w:color w:val="000000"/>
          <w:sz w:val="20"/>
          <w:szCs w:val="20"/>
        </w:rPr>
        <w:t>čl</w:t>
      </w:r>
      <w:r w:rsidR="00DC336C" w:rsidRPr="005D785D">
        <w:rPr>
          <w:i w:val="0"/>
          <w:color w:val="000000"/>
          <w:sz w:val="20"/>
          <w:szCs w:val="20"/>
        </w:rPr>
        <w:t>ánku</w:t>
      </w:r>
      <w:r w:rsidR="0093207B">
        <w:rPr>
          <w:i w:val="0"/>
          <w:color w:val="000000"/>
          <w:sz w:val="20"/>
          <w:szCs w:val="20"/>
        </w:rPr>
        <w:t xml:space="preserve"> </w:t>
      </w:r>
      <w:proofErr w:type="gramStart"/>
      <w:r w:rsidR="0093207B">
        <w:rPr>
          <w:i w:val="0"/>
          <w:color w:val="000000"/>
          <w:sz w:val="20"/>
          <w:szCs w:val="20"/>
        </w:rPr>
        <w:t>1.1.</w:t>
      </w:r>
      <w:r w:rsidRPr="005D785D">
        <w:rPr>
          <w:i w:val="0"/>
          <w:color w:val="000000"/>
          <w:sz w:val="20"/>
          <w:szCs w:val="20"/>
        </w:rPr>
        <w:t>, mají</w:t>
      </w:r>
      <w:proofErr w:type="gramEnd"/>
      <w:r w:rsidRPr="005D785D">
        <w:rPr>
          <w:i w:val="0"/>
          <w:color w:val="000000"/>
          <w:sz w:val="20"/>
          <w:szCs w:val="20"/>
        </w:rPr>
        <w:t xml:space="preserve"> stejný význam, jaký s</w:t>
      </w:r>
      <w:r w:rsidR="00450A4B">
        <w:rPr>
          <w:i w:val="0"/>
          <w:color w:val="000000"/>
          <w:sz w:val="20"/>
          <w:szCs w:val="20"/>
        </w:rPr>
        <w:t> </w:t>
      </w:r>
      <w:r w:rsidRPr="005D785D">
        <w:rPr>
          <w:i w:val="0"/>
          <w:color w:val="000000"/>
          <w:sz w:val="20"/>
          <w:szCs w:val="20"/>
        </w:rPr>
        <w:t>nimi spojují právní předpisy. Není-li některý termín použit nebo definován v</w:t>
      </w:r>
      <w:r w:rsidR="00450A4B">
        <w:rPr>
          <w:i w:val="0"/>
          <w:color w:val="000000"/>
          <w:sz w:val="20"/>
          <w:szCs w:val="20"/>
        </w:rPr>
        <w:t> </w:t>
      </w:r>
      <w:r w:rsidRPr="005D785D">
        <w:rPr>
          <w:i w:val="0"/>
          <w:color w:val="000000"/>
          <w:sz w:val="20"/>
          <w:szCs w:val="20"/>
        </w:rPr>
        <w:t>právních předpisech nebo má-li některý termín v</w:t>
      </w:r>
      <w:r w:rsidR="00450A4B">
        <w:rPr>
          <w:i w:val="0"/>
          <w:color w:val="000000"/>
          <w:sz w:val="20"/>
          <w:szCs w:val="20"/>
        </w:rPr>
        <w:t> </w:t>
      </w:r>
      <w:r w:rsidRPr="005D785D">
        <w:rPr>
          <w:i w:val="0"/>
          <w:color w:val="000000"/>
          <w:sz w:val="20"/>
          <w:szCs w:val="20"/>
        </w:rPr>
        <w:t xml:space="preserve">právních předpisech více významů, použije se pro účely </w:t>
      </w:r>
      <w:r w:rsidR="00802F76" w:rsidRPr="005D785D">
        <w:rPr>
          <w:i w:val="0"/>
          <w:color w:val="000000"/>
          <w:sz w:val="20"/>
          <w:szCs w:val="20"/>
        </w:rPr>
        <w:t>Smlouv</w:t>
      </w:r>
      <w:r w:rsidRPr="005D785D">
        <w:rPr>
          <w:i w:val="0"/>
          <w:color w:val="000000"/>
          <w:sz w:val="20"/>
          <w:szCs w:val="20"/>
        </w:rPr>
        <w:t xml:space="preserve">y význam, který je pro </w:t>
      </w:r>
      <w:r w:rsidR="00802F76" w:rsidRPr="005D785D">
        <w:rPr>
          <w:i w:val="0"/>
          <w:color w:val="000000"/>
          <w:sz w:val="20"/>
          <w:szCs w:val="20"/>
        </w:rPr>
        <w:t>Smlouv</w:t>
      </w:r>
      <w:r w:rsidRPr="005D785D">
        <w:rPr>
          <w:i w:val="0"/>
          <w:color w:val="000000"/>
          <w:sz w:val="20"/>
          <w:szCs w:val="20"/>
        </w:rPr>
        <w:t>u a její výklad nejrozumnější, tj. význam, který by s</w:t>
      </w:r>
      <w:r w:rsidR="00450A4B">
        <w:rPr>
          <w:i w:val="0"/>
          <w:color w:val="000000"/>
          <w:sz w:val="20"/>
          <w:szCs w:val="20"/>
        </w:rPr>
        <w:t> </w:t>
      </w:r>
      <w:r w:rsidRPr="005D785D">
        <w:rPr>
          <w:i w:val="0"/>
          <w:color w:val="000000"/>
          <w:sz w:val="20"/>
          <w:szCs w:val="20"/>
        </w:rPr>
        <w:t>velkou pravděpodobností použily libovolné jiné dva subjekty při plnění závazků z</w:t>
      </w:r>
      <w:r w:rsidR="00C20816" w:rsidRPr="005D785D">
        <w:rPr>
          <w:i w:val="0"/>
          <w:color w:val="000000"/>
          <w:sz w:val="20"/>
          <w:szCs w:val="20"/>
        </w:rPr>
        <w:t>e</w:t>
      </w:r>
      <w:r w:rsidRPr="005D785D">
        <w:rPr>
          <w:i w:val="0"/>
          <w:color w:val="000000"/>
          <w:sz w:val="20"/>
          <w:szCs w:val="20"/>
        </w:rPr>
        <w:t xml:space="preserve"> </w:t>
      </w:r>
      <w:r w:rsidR="00802F76" w:rsidRPr="005D785D">
        <w:rPr>
          <w:i w:val="0"/>
          <w:color w:val="000000"/>
          <w:sz w:val="20"/>
          <w:szCs w:val="20"/>
        </w:rPr>
        <w:t>Smlouv</w:t>
      </w:r>
      <w:r w:rsidRPr="005D785D">
        <w:rPr>
          <w:i w:val="0"/>
          <w:color w:val="000000"/>
          <w:sz w:val="20"/>
          <w:szCs w:val="20"/>
        </w:rPr>
        <w:t>y.</w:t>
      </w:r>
    </w:p>
    <w:p w14:paraId="5FB84E4A" w14:textId="77777777" w:rsidR="006E566D" w:rsidRPr="005D785D" w:rsidRDefault="006E566D" w:rsidP="0095246E">
      <w:pPr>
        <w:pStyle w:val="WLlneksmlouvy"/>
        <w:spacing w:before="480" w:line="240" w:lineRule="auto"/>
        <w:ind w:left="567" w:hanging="567"/>
        <w:rPr>
          <w:color w:val="000000"/>
          <w:sz w:val="20"/>
          <w:szCs w:val="20"/>
        </w:rPr>
      </w:pPr>
      <w:bookmarkStart w:id="36" w:name="_DV_M53"/>
      <w:bookmarkEnd w:id="36"/>
      <w:r w:rsidRPr="005D785D">
        <w:rPr>
          <w:color w:val="000000"/>
          <w:sz w:val="20"/>
          <w:szCs w:val="20"/>
        </w:rPr>
        <w:t>ÚVODNÍ USTANOVENÍ</w:t>
      </w:r>
      <w:bookmarkEnd w:id="17"/>
      <w:bookmarkEnd w:id="18"/>
      <w:bookmarkEnd w:id="19"/>
      <w:bookmarkEnd w:id="20"/>
      <w:bookmarkEnd w:id="21"/>
      <w:bookmarkEnd w:id="22"/>
      <w:bookmarkEnd w:id="23"/>
    </w:p>
    <w:p w14:paraId="3CA04A9E" w14:textId="77777777" w:rsidR="006E566D" w:rsidRPr="005D785D" w:rsidRDefault="006E566D" w:rsidP="00DA6DB7">
      <w:pPr>
        <w:pStyle w:val="WLTextlnkuslovan-rove2"/>
        <w:keepNext w:val="0"/>
        <w:numPr>
          <w:ilvl w:val="1"/>
          <w:numId w:val="5"/>
        </w:numPr>
        <w:tabs>
          <w:tab w:val="clear" w:pos="360"/>
        </w:tabs>
        <w:spacing w:line="240" w:lineRule="auto"/>
        <w:ind w:left="567" w:hanging="567"/>
        <w:rPr>
          <w:color w:val="000000"/>
        </w:rPr>
      </w:pPr>
      <w:bookmarkStart w:id="37" w:name="_DV_M54"/>
      <w:bookmarkEnd w:id="37"/>
      <w:r w:rsidRPr="005D785D">
        <w:rPr>
          <w:color w:val="000000"/>
        </w:rPr>
        <w:t xml:space="preserve">Právní vztah založený </w:t>
      </w:r>
      <w:r w:rsidR="00802F76" w:rsidRPr="005D785D">
        <w:rPr>
          <w:color w:val="000000"/>
        </w:rPr>
        <w:t>Smlouv</w:t>
      </w:r>
      <w:r w:rsidRPr="005D785D">
        <w:rPr>
          <w:color w:val="000000"/>
        </w:rPr>
        <w:t>ou se bude řídit ustanovením §</w:t>
      </w:r>
      <w:r w:rsidR="00450A4B">
        <w:rPr>
          <w:color w:val="000000"/>
        </w:rPr>
        <w:t> </w:t>
      </w:r>
      <w:r w:rsidRPr="005D785D">
        <w:rPr>
          <w:color w:val="000000"/>
        </w:rPr>
        <w:t>9 Zákona o</w:t>
      </w:r>
      <w:r w:rsidR="00450A4B">
        <w:rPr>
          <w:color w:val="000000"/>
        </w:rPr>
        <w:t> </w:t>
      </w:r>
      <w:r w:rsidRPr="005D785D">
        <w:rPr>
          <w:color w:val="000000"/>
        </w:rPr>
        <w:t>pozemních komunikacích, §</w:t>
      </w:r>
      <w:r w:rsidR="00450A4B">
        <w:rPr>
          <w:color w:val="000000"/>
        </w:rPr>
        <w:t> </w:t>
      </w:r>
      <w:r w:rsidRPr="005D785D">
        <w:rPr>
          <w:color w:val="000000"/>
        </w:rPr>
        <w:t>10a Vyhlášky a</w:t>
      </w:r>
      <w:r w:rsidR="00C07335" w:rsidRPr="005D785D">
        <w:rPr>
          <w:color w:val="000000"/>
        </w:rPr>
        <w:t xml:space="preserve"> </w:t>
      </w:r>
      <w:r w:rsidRPr="005D785D">
        <w:rPr>
          <w:color w:val="000000"/>
        </w:rPr>
        <w:t xml:space="preserve">příslušnými ustanoveními </w:t>
      </w:r>
      <w:r w:rsidR="003564A9" w:rsidRPr="005D785D">
        <w:rPr>
          <w:color w:val="000000"/>
        </w:rPr>
        <w:t xml:space="preserve">Občanského </w:t>
      </w:r>
      <w:r w:rsidRPr="005D785D">
        <w:rPr>
          <w:color w:val="000000"/>
        </w:rPr>
        <w:t>zákoník</w:t>
      </w:r>
      <w:r w:rsidR="003B688A" w:rsidRPr="005D785D">
        <w:rPr>
          <w:color w:val="000000"/>
        </w:rPr>
        <w:t>u</w:t>
      </w:r>
      <w:r w:rsidRPr="005D785D">
        <w:rPr>
          <w:color w:val="000000"/>
        </w:rPr>
        <w:t>.</w:t>
      </w:r>
    </w:p>
    <w:p w14:paraId="6C5B7227" w14:textId="19E6E9C2" w:rsidR="006E566D" w:rsidRPr="005D785D" w:rsidRDefault="003C5484" w:rsidP="00DA6DB7">
      <w:pPr>
        <w:pStyle w:val="WLTextlnkuslovan-rove2"/>
        <w:keepNext w:val="0"/>
        <w:numPr>
          <w:ilvl w:val="1"/>
          <w:numId w:val="5"/>
        </w:numPr>
        <w:tabs>
          <w:tab w:val="clear" w:pos="360"/>
        </w:tabs>
        <w:spacing w:line="240" w:lineRule="auto"/>
        <w:ind w:left="567" w:hanging="567"/>
        <w:rPr>
          <w:color w:val="000000"/>
        </w:rPr>
      </w:pPr>
      <w:bookmarkStart w:id="38" w:name="_DV_M55"/>
      <w:bookmarkEnd w:id="38"/>
      <w:r>
        <w:rPr>
          <w:color w:val="000000"/>
        </w:rPr>
        <w:t>Objednatel</w:t>
      </w:r>
      <w:r w:rsidR="006E566D" w:rsidRPr="005D785D">
        <w:rPr>
          <w:color w:val="000000"/>
        </w:rPr>
        <w:t xml:space="preserve"> prohlašuje, že splňuje veškeré podmínky a požadavky v</w:t>
      </w:r>
      <w:r w:rsidR="000107BE" w:rsidRPr="005D785D">
        <w:rPr>
          <w:color w:val="000000"/>
        </w:rPr>
        <w:t>e</w:t>
      </w:r>
      <w:r w:rsidR="008E36C9" w:rsidRPr="005D785D">
        <w:rPr>
          <w:color w:val="000000"/>
        </w:rPr>
        <w:t xml:space="preserve"> </w:t>
      </w:r>
      <w:r w:rsidR="000107BE" w:rsidRPr="005D785D">
        <w:rPr>
          <w:color w:val="000000"/>
        </w:rPr>
        <w:t>S</w:t>
      </w:r>
      <w:r w:rsidR="00D1645C" w:rsidRPr="005D785D">
        <w:rPr>
          <w:color w:val="000000"/>
        </w:rPr>
        <w:t>mlouv</w:t>
      </w:r>
      <w:r w:rsidR="006E566D" w:rsidRPr="005D785D">
        <w:rPr>
          <w:color w:val="000000"/>
        </w:rPr>
        <w:t>ě stanovené a je oprávněn</w:t>
      </w:r>
      <w:r w:rsidR="008E36C9" w:rsidRPr="005D785D">
        <w:rPr>
          <w:color w:val="000000"/>
        </w:rPr>
        <w:t xml:space="preserve"> </w:t>
      </w:r>
      <w:r w:rsidR="00802F76" w:rsidRPr="005D785D">
        <w:rPr>
          <w:color w:val="000000"/>
        </w:rPr>
        <w:t>Smlouv</w:t>
      </w:r>
      <w:r w:rsidR="006E566D" w:rsidRPr="005D785D">
        <w:rPr>
          <w:color w:val="000000"/>
        </w:rPr>
        <w:t>u uzavřít a řádně plnit závazky v ní obsažené.</w:t>
      </w:r>
    </w:p>
    <w:p w14:paraId="0B372B72" w14:textId="69EDDA11" w:rsidR="006E566D" w:rsidRPr="005D785D" w:rsidRDefault="00F9732C" w:rsidP="00DA6DB7">
      <w:pPr>
        <w:pStyle w:val="WLTextlnkuslovan-rove2"/>
        <w:numPr>
          <w:ilvl w:val="1"/>
          <w:numId w:val="5"/>
        </w:numPr>
        <w:tabs>
          <w:tab w:val="clear" w:pos="360"/>
        </w:tabs>
        <w:spacing w:after="60" w:line="240" w:lineRule="auto"/>
        <w:ind w:left="567" w:hanging="567"/>
        <w:rPr>
          <w:color w:val="000000"/>
        </w:rPr>
      </w:pPr>
      <w:bookmarkStart w:id="39" w:name="_DV_M56"/>
      <w:bookmarkEnd w:id="39"/>
      <w:r w:rsidRPr="005D785D">
        <w:rPr>
          <w:color w:val="000000"/>
        </w:rPr>
        <w:t>Poskytovatel</w:t>
      </w:r>
      <w:r w:rsidR="006E566D" w:rsidRPr="005D785D">
        <w:rPr>
          <w:color w:val="000000"/>
        </w:rPr>
        <w:t xml:space="preserve"> prohlašuje, že</w:t>
      </w:r>
    </w:p>
    <w:p w14:paraId="0C3BE8D3" w14:textId="77777777" w:rsidR="006E566D" w:rsidRPr="005D785D" w:rsidRDefault="006E566D" w:rsidP="00DA6DB7">
      <w:pPr>
        <w:pStyle w:val="WLTextlnkuslovan-rove2"/>
        <w:keepNext w:val="0"/>
        <w:numPr>
          <w:ilvl w:val="2"/>
          <w:numId w:val="5"/>
        </w:numPr>
        <w:tabs>
          <w:tab w:val="clear" w:pos="720"/>
          <w:tab w:val="left" w:pos="567"/>
        </w:tabs>
        <w:spacing w:after="60" w:line="240" w:lineRule="auto"/>
        <w:ind w:left="1287"/>
        <w:rPr>
          <w:color w:val="000000"/>
        </w:rPr>
      </w:pPr>
      <w:bookmarkStart w:id="40" w:name="_DV_M57"/>
      <w:bookmarkStart w:id="41" w:name="_DV_M58"/>
      <w:bookmarkStart w:id="42" w:name="_DV_M62"/>
      <w:bookmarkEnd w:id="40"/>
      <w:bookmarkEnd w:id="41"/>
      <w:bookmarkEnd w:id="42"/>
      <w:r w:rsidRPr="005D785D">
        <w:rPr>
          <w:color w:val="000000"/>
        </w:rPr>
        <w:t>splňuje veškeré podmínky a požadavky v</w:t>
      </w:r>
      <w:r w:rsidR="000107BE" w:rsidRPr="005D785D">
        <w:rPr>
          <w:color w:val="000000"/>
        </w:rPr>
        <w:t>e</w:t>
      </w:r>
      <w:r w:rsidR="00875A3E" w:rsidRPr="005D785D">
        <w:rPr>
          <w:color w:val="000000"/>
        </w:rPr>
        <w:t xml:space="preserve"> </w:t>
      </w:r>
      <w:r w:rsidR="000107BE" w:rsidRPr="005D785D">
        <w:rPr>
          <w:color w:val="000000"/>
        </w:rPr>
        <w:t>S</w:t>
      </w:r>
      <w:r w:rsidR="00D1645C" w:rsidRPr="005D785D">
        <w:rPr>
          <w:color w:val="000000"/>
        </w:rPr>
        <w:t>mlouv</w:t>
      </w:r>
      <w:r w:rsidRPr="005D785D">
        <w:rPr>
          <w:color w:val="000000"/>
        </w:rPr>
        <w:t xml:space="preserve">ě stanovené a je oprávněn </w:t>
      </w:r>
      <w:r w:rsidR="00802F76" w:rsidRPr="005D785D">
        <w:rPr>
          <w:color w:val="000000"/>
        </w:rPr>
        <w:t>Smlouv</w:t>
      </w:r>
      <w:r w:rsidRPr="005D785D">
        <w:rPr>
          <w:color w:val="000000"/>
        </w:rPr>
        <w:t xml:space="preserve">u uzavřít a </w:t>
      </w:r>
      <w:r w:rsidR="00E9156A" w:rsidRPr="005D785D">
        <w:rPr>
          <w:color w:val="000000"/>
        </w:rPr>
        <w:t xml:space="preserve">je oprávněn a připraven </w:t>
      </w:r>
      <w:r w:rsidRPr="005D785D">
        <w:rPr>
          <w:color w:val="000000"/>
        </w:rPr>
        <w:t>řádně plnit závazky v</w:t>
      </w:r>
      <w:r w:rsidR="00DF3209">
        <w:rPr>
          <w:color w:val="000000"/>
        </w:rPr>
        <w:t> </w:t>
      </w:r>
      <w:r w:rsidRPr="005D785D">
        <w:rPr>
          <w:color w:val="000000"/>
        </w:rPr>
        <w:t>ní obsažené;</w:t>
      </w:r>
    </w:p>
    <w:p w14:paraId="715FB134" w14:textId="77777777" w:rsidR="006E566D" w:rsidRPr="005D785D" w:rsidRDefault="006E566D" w:rsidP="00DA6DB7">
      <w:pPr>
        <w:pStyle w:val="WLTextlnkuslovan-rove2"/>
        <w:keepNext w:val="0"/>
        <w:numPr>
          <w:ilvl w:val="2"/>
          <w:numId w:val="5"/>
        </w:numPr>
        <w:tabs>
          <w:tab w:val="clear" w:pos="720"/>
          <w:tab w:val="left" w:pos="567"/>
        </w:tabs>
        <w:spacing w:after="60" w:line="240" w:lineRule="auto"/>
        <w:ind w:left="1287"/>
        <w:rPr>
          <w:color w:val="000000"/>
        </w:rPr>
      </w:pPr>
      <w:bookmarkStart w:id="43" w:name="_DV_M63"/>
      <w:bookmarkEnd w:id="43"/>
      <w:r w:rsidRPr="005D785D">
        <w:rPr>
          <w:color w:val="000000"/>
        </w:rPr>
        <w:t>je odborně způsobilý ke splnění všech svých závazků z</w:t>
      </w:r>
      <w:r w:rsidR="00802F76" w:rsidRPr="005D785D">
        <w:rPr>
          <w:color w:val="000000"/>
        </w:rPr>
        <w:t>e</w:t>
      </w:r>
      <w:r w:rsidRPr="005D785D">
        <w:rPr>
          <w:color w:val="000000"/>
        </w:rPr>
        <w:t xml:space="preserve"> </w:t>
      </w:r>
      <w:r w:rsidR="00802F76" w:rsidRPr="005D785D">
        <w:rPr>
          <w:color w:val="000000"/>
        </w:rPr>
        <w:t>Smlouv</w:t>
      </w:r>
      <w:r w:rsidRPr="005D785D">
        <w:rPr>
          <w:color w:val="000000"/>
        </w:rPr>
        <w:t>y, a to s</w:t>
      </w:r>
      <w:r w:rsidR="00DF3209">
        <w:rPr>
          <w:color w:val="000000"/>
        </w:rPr>
        <w:t> </w:t>
      </w:r>
      <w:r w:rsidRPr="005D785D">
        <w:rPr>
          <w:color w:val="000000"/>
        </w:rPr>
        <w:t>ohledem na předmět plnění, se kterým se náležitě seznámil, že se detailně seznámil s</w:t>
      </w:r>
      <w:r w:rsidR="00DF3209">
        <w:rPr>
          <w:color w:val="000000"/>
        </w:rPr>
        <w:t> </w:t>
      </w:r>
      <w:r w:rsidRPr="005D785D">
        <w:rPr>
          <w:color w:val="000000"/>
        </w:rPr>
        <w:t>rozsahem a povahou Služeb a jsou mu známy veškeré technické, kvalitativní a jiné podmínky nezbytné k</w:t>
      </w:r>
      <w:r w:rsidR="00DF3209">
        <w:rPr>
          <w:color w:val="000000"/>
        </w:rPr>
        <w:t> </w:t>
      </w:r>
      <w:r w:rsidRPr="005D785D">
        <w:rPr>
          <w:color w:val="000000"/>
        </w:rPr>
        <w:t>poskytování Služeb a disponuje takovými kapacitami a odbornými znalostmi, které jsou nezbytné pro poskytování Služeb</w:t>
      </w:r>
      <w:r w:rsidR="006F367A">
        <w:rPr>
          <w:color w:val="000000"/>
        </w:rPr>
        <w:t xml:space="preserve">, </w:t>
      </w:r>
      <w:r w:rsidR="006F367A" w:rsidRPr="00CA3983">
        <w:t>a to rovněž ve vazbě na kvalifikaci pro plnění Veřejné zakázky</w:t>
      </w:r>
      <w:r w:rsidR="006F367A">
        <w:t xml:space="preserve"> </w:t>
      </w:r>
      <w:r w:rsidR="006F367A" w:rsidRPr="00CA3983">
        <w:t>jím prokázanou</w:t>
      </w:r>
      <w:r w:rsidR="006F367A">
        <w:t xml:space="preserve"> v zadávacím řízení na Veřejnou zakázku,</w:t>
      </w:r>
      <w:r w:rsidRPr="005D785D">
        <w:rPr>
          <w:color w:val="000000"/>
        </w:rPr>
        <w:t xml:space="preserve"> za dohodnutou smluvní cenu uvedenou </w:t>
      </w:r>
      <w:r w:rsidR="008E36C9" w:rsidRPr="005D785D">
        <w:rPr>
          <w:color w:val="000000"/>
        </w:rPr>
        <w:t>v</w:t>
      </w:r>
      <w:r w:rsidR="000107BE" w:rsidRPr="005D785D">
        <w:rPr>
          <w:color w:val="000000"/>
        </w:rPr>
        <w:t>e</w:t>
      </w:r>
      <w:r w:rsidR="008E36C9" w:rsidRPr="005D785D">
        <w:rPr>
          <w:color w:val="000000"/>
        </w:rPr>
        <w:t xml:space="preserve"> </w:t>
      </w:r>
      <w:r w:rsidR="000107BE" w:rsidRPr="005D785D">
        <w:rPr>
          <w:color w:val="000000"/>
        </w:rPr>
        <w:t>S</w:t>
      </w:r>
      <w:r w:rsidR="00D1645C" w:rsidRPr="005D785D">
        <w:rPr>
          <w:color w:val="000000"/>
        </w:rPr>
        <w:t>mlouv</w:t>
      </w:r>
      <w:r w:rsidRPr="005D785D">
        <w:rPr>
          <w:color w:val="000000"/>
        </w:rPr>
        <w:t>ě a ve</w:t>
      </w:r>
      <w:r w:rsidR="002050AE" w:rsidRPr="005D785D">
        <w:rPr>
          <w:color w:val="000000"/>
        </w:rPr>
        <w:t xml:space="preserve"> lhůtách stanovených </w:t>
      </w:r>
      <w:r w:rsidR="008E36C9" w:rsidRPr="005D785D">
        <w:rPr>
          <w:color w:val="000000"/>
        </w:rPr>
        <w:t>v</w:t>
      </w:r>
      <w:r w:rsidR="000107BE" w:rsidRPr="005D785D">
        <w:rPr>
          <w:color w:val="000000"/>
        </w:rPr>
        <w:t>e</w:t>
      </w:r>
      <w:r w:rsidR="008E36C9" w:rsidRPr="005D785D">
        <w:rPr>
          <w:color w:val="000000"/>
        </w:rPr>
        <w:t xml:space="preserve"> </w:t>
      </w:r>
      <w:r w:rsidR="000107BE" w:rsidRPr="005D785D">
        <w:rPr>
          <w:color w:val="000000"/>
        </w:rPr>
        <w:t>S</w:t>
      </w:r>
      <w:r w:rsidR="00D1645C" w:rsidRPr="005D785D">
        <w:rPr>
          <w:color w:val="000000"/>
        </w:rPr>
        <w:t>mlouv</w:t>
      </w:r>
      <w:r w:rsidR="002050AE" w:rsidRPr="005D785D">
        <w:rPr>
          <w:color w:val="000000"/>
        </w:rPr>
        <w:t>ě</w:t>
      </w:r>
      <w:r w:rsidR="00FC4BB2" w:rsidRPr="005D785D">
        <w:rPr>
          <w:color w:val="000000"/>
        </w:rPr>
        <w:t>.</w:t>
      </w:r>
    </w:p>
    <w:p w14:paraId="7F1E0DD3" w14:textId="440D97A2" w:rsidR="006E566D" w:rsidRPr="005D785D" w:rsidRDefault="006E566D" w:rsidP="00DA6DB7">
      <w:pPr>
        <w:pStyle w:val="WLTextlnkuslovan-rove2"/>
        <w:keepNext w:val="0"/>
        <w:numPr>
          <w:ilvl w:val="1"/>
          <w:numId w:val="5"/>
        </w:numPr>
        <w:tabs>
          <w:tab w:val="clear" w:pos="360"/>
        </w:tabs>
        <w:spacing w:after="60" w:line="240" w:lineRule="auto"/>
        <w:ind w:left="567" w:hanging="567"/>
        <w:rPr>
          <w:color w:val="000000"/>
        </w:rPr>
      </w:pPr>
      <w:bookmarkStart w:id="44" w:name="_DV_M64"/>
      <w:bookmarkStart w:id="45" w:name="_Ref202249763"/>
      <w:bookmarkEnd w:id="44"/>
      <w:r w:rsidRPr="005D785D">
        <w:rPr>
          <w:color w:val="000000"/>
        </w:rPr>
        <w:t xml:space="preserve">Základním účelem </w:t>
      </w:r>
      <w:r w:rsidR="00802F76" w:rsidRPr="005D785D">
        <w:rPr>
          <w:color w:val="000000"/>
        </w:rPr>
        <w:t>Smlouv</w:t>
      </w:r>
      <w:r w:rsidRPr="005D785D">
        <w:rPr>
          <w:color w:val="000000"/>
        </w:rPr>
        <w:t xml:space="preserve">y je zajištění Běžné a Zimní údržby </w:t>
      </w:r>
      <w:r w:rsidR="00C07335" w:rsidRPr="005D785D">
        <w:rPr>
          <w:color w:val="000000"/>
        </w:rPr>
        <w:t>S</w:t>
      </w:r>
      <w:r w:rsidRPr="005D785D">
        <w:rPr>
          <w:color w:val="000000"/>
        </w:rPr>
        <w:t>ilnic</w:t>
      </w:r>
      <w:r w:rsidR="00652DF3">
        <w:rPr>
          <w:color w:val="000000"/>
        </w:rPr>
        <w:t xml:space="preserve"> </w:t>
      </w:r>
      <w:r w:rsidR="0058402A">
        <w:rPr>
          <w:color w:val="000000"/>
        </w:rPr>
        <w:t xml:space="preserve">- </w:t>
      </w:r>
      <w:r w:rsidR="00652DF3">
        <w:rPr>
          <w:color w:val="000000"/>
        </w:rPr>
        <w:t>vybraných úseků</w:t>
      </w:r>
      <w:r w:rsidR="0058402A">
        <w:rPr>
          <w:color w:val="000000"/>
        </w:rPr>
        <w:t xml:space="preserve"> dálnic a</w:t>
      </w:r>
      <w:r w:rsidR="00652DF3">
        <w:rPr>
          <w:color w:val="000000"/>
        </w:rPr>
        <w:t xml:space="preserve"> silnic I. třídy v Libereckém kraji</w:t>
      </w:r>
      <w:r w:rsidRPr="005D785D">
        <w:rPr>
          <w:color w:val="000000"/>
        </w:rPr>
        <w:t>.</w:t>
      </w:r>
      <w:bookmarkEnd w:id="45"/>
    </w:p>
    <w:p w14:paraId="3F055442" w14:textId="77777777" w:rsidR="006E566D" w:rsidRPr="005D785D" w:rsidRDefault="006E566D" w:rsidP="0095246E">
      <w:pPr>
        <w:pStyle w:val="WLlneksmlouvy"/>
        <w:spacing w:before="480" w:line="240" w:lineRule="auto"/>
        <w:ind w:left="567" w:hanging="567"/>
        <w:rPr>
          <w:color w:val="000000"/>
          <w:sz w:val="20"/>
          <w:szCs w:val="20"/>
        </w:rPr>
      </w:pPr>
      <w:bookmarkStart w:id="46" w:name="_DV_M65"/>
      <w:bookmarkStart w:id="47" w:name="_Ref280021611"/>
      <w:bookmarkStart w:id="48" w:name="_Toc214788938"/>
      <w:bookmarkStart w:id="49" w:name="_Toc213064313"/>
      <w:bookmarkStart w:id="50" w:name="_Toc212372067"/>
      <w:bookmarkStart w:id="51" w:name="_Toc211321005"/>
      <w:bookmarkStart w:id="52" w:name="_Toc211229410"/>
      <w:bookmarkStart w:id="53" w:name="_Toc211164395"/>
      <w:bookmarkStart w:id="54" w:name="_Toc211144905"/>
      <w:bookmarkEnd w:id="46"/>
      <w:r w:rsidRPr="005D785D">
        <w:rPr>
          <w:color w:val="000000"/>
          <w:sz w:val="20"/>
          <w:szCs w:val="20"/>
        </w:rPr>
        <w:t xml:space="preserve">PŘEDMĚT </w:t>
      </w:r>
      <w:r w:rsidR="00FB7112" w:rsidRPr="005D785D">
        <w:rPr>
          <w:color w:val="000000"/>
          <w:sz w:val="20"/>
          <w:szCs w:val="20"/>
        </w:rPr>
        <w:t xml:space="preserve">a doba trvání </w:t>
      </w:r>
      <w:r w:rsidR="00802F76" w:rsidRPr="005D785D">
        <w:rPr>
          <w:color w:val="000000"/>
          <w:sz w:val="20"/>
          <w:szCs w:val="20"/>
        </w:rPr>
        <w:t>SMLOUV</w:t>
      </w:r>
      <w:r w:rsidRPr="005D785D">
        <w:rPr>
          <w:color w:val="000000"/>
          <w:sz w:val="20"/>
          <w:szCs w:val="20"/>
        </w:rPr>
        <w:t>Y</w:t>
      </w:r>
      <w:bookmarkEnd w:id="47"/>
      <w:bookmarkEnd w:id="48"/>
      <w:bookmarkEnd w:id="49"/>
      <w:bookmarkEnd w:id="50"/>
      <w:bookmarkEnd w:id="51"/>
      <w:bookmarkEnd w:id="52"/>
      <w:bookmarkEnd w:id="53"/>
      <w:bookmarkEnd w:id="54"/>
    </w:p>
    <w:p w14:paraId="4A7E4483" w14:textId="158DA63E" w:rsidR="006E566D" w:rsidRPr="005D785D" w:rsidRDefault="006E566D" w:rsidP="00DA6DB7">
      <w:pPr>
        <w:pStyle w:val="WLTextlnkuslovan-rove2"/>
        <w:keepNext w:val="0"/>
        <w:numPr>
          <w:ilvl w:val="1"/>
          <w:numId w:val="6"/>
        </w:numPr>
        <w:tabs>
          <w:tab w:val="clear" w:pos="360"/>
        </w:tabs>
        <w:spacing w:line="240" w:lineRule="auto"/>
        <w:ind w:left="567" w:hanging="567"/>
        <w:rPr>
          <w:color w:val="000000"/>
        </w:rPr>
      </w:pPr>
      <w:bookmarkStart w:id="55" w:name="_DV_M66"/>
      <w:bookmarkStart w:id="56" w:name="_Ref280171184"/>
      <w:bookmarkStart w:id="57" w:name="_Toc214788939"/>
      <w:bookmarkStart w:id="58" w:name="_Toc213064314"/>
      <w:bookmarkStart w:id="59" w:name="_Toc212372068"/>
      <w:bookmarkStart w:id="60" w:name="_Toc211321006"/>
      <w:bookmarkStart w:id="61" w:name="_Toc211229411"/>
      <w:bookmarkStart w:id="62" w:name="_Toc211164396"/>
      <w:bookmarkStart w:id="63" w:name="_Toc211144906"/>
      <w:bookmarkStart w:id="64" w:name="_Ref196192710"/>
      <w:bookmarkEnd w:id="55"/>
      <w:r w:rsidRPr="005D785D">
        <w:rPr>
          <w:color w:val="000000"/>
        </w:rPr>
        <w:t xml:space="preserve">Předmětem </w:t>
      </w:r>
      <w:r w:rsidR="00A44F72" w:rsidRPr="005D785D">
        <w:rPr>
          <w:color w:val="000000"/>
        </w:rPr>
        <w:t>Smlouvy</w:t>
      </w:r>
      <w:r w:rsidRPr="005D785D">
        <w:rPr>
          <w:color w:val="000000"/>
        </w:rPr>
        <w:t xml:space="preserve"> je závazek </w:t>
      </w:r>
      <w:r w:rsidR="00F9732C" w:rsidRPr="005D785D">
        <w:rPr>
          <w:color w:val="000000"/>
        </w:rPr>
        <w:t>Poskytovatel</w:t>
      </w:r>
      <w:r w:rsidRPr="005D785D">
        <w:rPr>
          <w:color w:val="000000"/>
        </w:rPr>
        <w:t xml:space="preserve">e provádět </w:t>
      </w:r>
      <w:r w:rsidR="004670A4" w:rsidRPr="005D785D">
        <w:rPr>
          <w:color w:val="000000"/>
        </w:rPr>
        <w:t>Běžnou a Zimní údržbu</w:t>
      </w:r>
      <w:r w:rsidR="00BA50CC" w:rsidRPr="005D785D">
        <w:rPr>
          <w:color w:val="000000"/>
        </w:rPr>
        <w:t xml:space="preserve"> </w:t>
      </w:r>
      <w:r w:rsidR="002E58BB" w:rsidRPr="005D785D">
        <w:rPr>
          <w:color w:val="000000"/>
        </w:rPr>
        <w:t>S</w:t>
      </w:r>
      <w:r w:rsidRPr="005D785D">
        <w:rPr>
          <w:color w:val="000000"/>
        </w:rPr>
        <w:t>ilnic</w:t>
      </w:r>
      <w:r w:rsidR="00085CD1" w:rsidRPr="005D785D">
        <w:rPr>
          <w:color w:val="000000"/>
        </w:rPr>
        <w:t xml:space="preserve"> </w:t>
      </w:r>
      <w:r w:rsidR="004C0062" w:rsidRPr="005D785D">
        <w:rPr>
          <w:color w:val="000000"/>
        </w:rPr>
        <w:t xml:space="preserve">a </w:t>
      </w:r>
      <w:r w:rsidR="0086486D" w:rsidRPr="005D785D">
        <w:rPr>
          <w:color w:val="000000"/>
        </w:rPr>
        <w:t xml:space="preserve">zajišťovat </w:t>
      </w:r>
      <w:r w:rsidR="00ED3CCF" w:rsidRPr="005D785D">
        <w:rPr>
          <w:color w:val="000000"/>
        </w:rPr>
        <w:t xml:space="preserve">dle podmínek Smlouvy </w:t>
      </w:r>
      <w:r w:rsidR="004C0062" w:rsidRPr="005D785D">
        <w:rPr>
          <w:color w:val="000000"/>
        </w:rPr>
        <w:t xml:space="preserve">jejich </w:t>
      </w:r>
      <w:r w:rsidR="00B93037" w:rsidRPr="005D785D">
        <w:rPr>
          <w:color w:val="000000"/>
        </w:rPr>
        <w:t>S</w:t>
      </w:r>
      <w:r w:rsidR="004C0062" w:rsidRPr="005D785D">
        <w:rPr>
          <w:color w:val="000000"/>
        </w:rPr>
        <w:t xml:space="preserve">jízdnost </w:t>
      </w:r>
      <w:r w:rsidR="00694E5E" w:rsidRPr="005D785D">
        <w:rPr>
          <w:color w:val="000000"/>
        </w:rPr>
        <w:t>(Služby</w:t>
      </w:r>
      <w:r w:rsidR="00311C5F" w:rsidRPr="005D785D">
        <w:rPr>
          <w:color w:val="000000"/>
        </w:rPr>
        <w:t>)</w:t>
      </w:r>
      <w:bookmarkStart w:id="65" w:name="_DV_M67"/>
      <w:bookmarkEnd w:id="65"/>
      <w:r w:rsidR="00311C5F" w:rsidRPr="005D785D">
        <w:rPr>
          <w:color w:val="000000"/>
        </w:rPr>
        <w:t xml:space="preserve"> a </w:t>
      </w:r>
      <w:r w:rsidRPr="005D785D">
        <w:rPr>
          <w:color w:val="000000"/>
        </w:rPr>
        <w:t xml:space="preserve">závazek Objednatele za tyto Služby zaplatit </w:t>
      </w:r>
      <w:bookmarkStart w:id="66" w:name="_DV_M69"/>
      <w:bookmarkEnd w:id="66"/>
      <w:r w:rsidR="00F9732C" w:rsidRPr="005D785D">
        <w:rPr>
          <w:color w:val="000000"/>
        </w:rPr>
        <w:t>Poskytovatel</w:t>
      </w:r>
      <w:r w:rsidRPr="005D785D">
        <w:rPr>
          <w:color w:val="000000"/>
        </w:rPr>
        <w:t xml:space="preserve">i </w:t>
      </w:r>
      <w:r w:rsidR="00C07335" w:rsidRPr="005D785D">
        <w:rPr>
          <w:color w:val="000000"/>
        </w:rPr>
        <w:t xml:space="preserve">cenu </w:t>
      </w:r>
      <w:r w:rsidRPr="005D785D">
        <w:rPr>
          <w:color w:val="000000"/>
        </w:rPr>
        <w:t>podle článku</w:t>
      </w:r>
      <w:r w:rsidR="0093207B">
        <w:rPr>
          <w:color w:val="000000"/>
        </w:rPr>
        <w:t xml:space="preserve"> 8.</w:t>
      </w:r>
      <w:r w:rsidRPr="005D785D">
        <w:rPr>
          <w:color w:val="000000"/>
        </w:rPr>
        <w:t xml:space="preserve"> </w:t>
      </w:r>
      <w:r w:rsidR="00802F76" w:rsidRPr="005D785D">
        <w:rPr>
          <w:color w:val="000000"/>
        </w:rPr>
        <w:t>Smlouv</w:t>
      </w:r>
      <w:r w:rsidRPr="005D785D">
        <w:rPr>
          <w:color w:val="000000"/>
        </w:rPr>
        <w:t>y.</w:t>
      </w:r>
      <w:bookmarkStart w:id="67" w:name="_DV_M70"/>
      <w:bookmarkEnd w:id="56"/>
      <w:bookmarkEnd w:id="67"/>
    </w:p>
    <w:p w14:paraId="1E7BD32E" w14:textId="686D5232" w:rsidR="002D4134" w:rsidRPr="004D4D94" w:rsidRDefault="002D4134" w:rsidP="002D4134">
      <w:pPr>
        <w:pStyle w:val="WLTextlnkuslovan-rove2"/>
        <w:keepNext w:val="0"/>
        <w:numPr>
          <w:ilvl w:val="1"/>
          <w:numId w:val="6"/>
        </w:numPr>
        <w:tabs>
          <w:tab w:val="clear" w:pos="360"/>
        </w:tabs>
        <w:spacing w:after="0" w:line="240" w:lineRule="auto"/>
        <w:ind w:left="567" w:hanging="567"/>
        <w:rPr>
          <w:b/>
          <w:color w:val="000000"/>
        </w:rPr>
      </w:pPr>
      <w:bookmarkStart w:id="68" w:name="_DV_M71"/>
      <w:bookmarkStart w:id="69" w:name="_DV_C41"/>
      <w:bookmarkEnd w:id="68"/>
      <w:r w:rsidRPr="004D4D94">
        <w:rPr>
          <w:b/>
          <w:color w:val="000000"/>
        </w:rPr>
        <w:t xml:space="preserve">Aktuální mapa Silnic pro provádění </w:t>
      </w:r>
      <w:r w:rsidR="002A535A">
        <w:rPr>
          <w:b/>
          <w:color w:val="000000"/>
        </w:rPr>
        <w:t>Z</w:t>
      </w:r>
      <w:r w:rsidRPr="004D4D94">
        <w:rPr>
          <w:b/>
          <w:color w:val="000000"/>
        </w:rPr>
        <w:t>imní údržby (tj. okruh</w:t>
      </w:r>
      <w:r w:rsidR="00644E15" w:rsidRPr="004D4D94">
        <w:rPr>
          <w:b/>
          <w:color w:val="000000"/>
        </w:rPr>
        <w:t>ů</w:t>
      </w:r>
      <w:r w:rsidRPr="004D4D94">
        <w:rPr>
          <w:b/>
          <w:color w:val="000000"/>
        </w:rPr>
        <w:t xml:space="preserve"> CH5, CH6 a CH7) bude součástí Plánu zimní údržby na každé Zimní období</w:t>
      </w:r>
      <w:r w:rsidR="00085CD1" w:rsidRPr="004D4D94">
        <w:rPr>
          <w:b/>
          <w:color w:val="000000"/>
        </w:rPr>
        <w:t>.</w:t>
      </w:r>
      <w:bookmarkStart w:id="70" w:name="_DV_M73"/>
      <w:bookmarkEnd w:id="69"/>
      <w:bookmarkEnd w:id="70"/>
    </w:p>
    <w:p w14:paraId="4BB0BBC0" w14:textId="5B2A8C24" w:rsidR="002D4134" w:rsidRPr="004D4D94" w:rsidRDefault="002D4134" w:rsidP="002D4134">
      <w:pPr>
        <w:pStyle w:val="WLTextlnkuslovan-rove2"/>
        <w:keepNext w:val="0"/>
        <w:numPr>
          <w:ilvl w:val="0"/>
          <w:numId w:val="0"/>
        </w:numPr>
        <w:spacing w:after="0" w:line="240" w:lineRule="auto"/>
        <w:ind w:left="567"/>
        <w:rPr>
          <w:b/>
          <w:color w:val="000000"/>
        </w:rPr>
      </w:pPr>
      <w:r w:rsidRPr="004D4D94">
        <w:rPr>
          <w:b/>
          <w:color w:val="000000"/>
        </w:rPr>
        <w:t xml:space="preserve">Rozsah </w:t>
      </w:r>
      <w:r w:rsidR="002A535A">
        <w:rPr>
          <w:b/>
          <w:color w:val="000000"/>
        </w:rPr>
        <w:t>S</w:t>
      </w:r>
      <w:r w:rsidRPr="004D4D94">
        <w:rPr>
          <w:b/>
          <w:color w:val="000000"/>
        </w:rPr>
        <w:t xml:space="preserve">ilnic pro provádění </w:t>
      </w:r>
      <w:r w:rsidR="002A535A">
        <w:rPr>
          <w:b/>
          <w:color w:val="000000"/>
        </w:rPr>
        <w:t>B</w:t>
      </w:r>
      <w:r w:rsidRPr="004D4D94">
        <w:rPr>
          <w:b/>
          <w:color w:val="000000"/>
        </w:rPr>
        <w:t>ěžné údržby je uvedený v příloze č. 2 Smlouvy.</w:t>
      </w:r>
    </w:p>
    <w:p w14:paraId="762F4900" w14:textId="0A4F2EA0" w:rsidR="007653F8" w:rsidRDefault="00085CD1" w:rsidP="002D4134">
      <w:pPr>
        <w:pStyle w:val="WLTextlnkuslovan-rove2"/>
        <w:keepNext w:val="0"/>
        <w:numPr>
          <w:ilvl w:val="0"/>
          <w:numId w:val="0"/>
        </w:numPr>
        <w:spacing w:line="240" w:lineRule="auto"/>
        <w:ind w:left="567"/>
        <w:rPr>
          <w:color w:val="000000"/>
        </w:rPr>
      </w:pPr>
      <w:r w:rsidRPr="004D4D94">
        <w:rPr>
          <w:color w:val="000000"/>
        </w:rPr>
        <w:t xml:space="preserve">Vzhledem </w:t>
      </w:r>
      <w:bookmarkStart w:id="71" w:name="_DV_C43"/>
      <w:r w:rsidRPr="004D4D94">
        <w:rPr>
          <w:color w:val="000000"/>
        </w:rPr>
        <w:t>k</w:t>
      </w:r>
      <w:r w:rsidR="00DF3209" w:rsidRPr="004D4D94">
        <w:rPr>
          <w:color w:val="000000"/>
        </w:rPr>
        <w:t> </w:t>
      </w:r>
      <w:r w:rsidR="007B1C85" w:rsidRPr="004D4D94">
        <w:rPr>
          <w:color w:val="000000"/>
        </w:rPr>
        <w:t>možným</w:t>
      </w:r>
      <w:r w:rsidR="001E3723" w:rsidRPr="004D4D94">
        <w:rPr>
          <w:color w:val="000000"/>
        </w:rPr>
        <w:t xml:space="preserve"> budoucím</w:t>
      </w:r>
      <w:bookmarkStart w:id="72" w:name="_DV_M74"/>
      <w:bookmarkEnd w:id="71"/>
      <w:bookmarkEnd w:id="72"/>
      <w:r w:rsidR="00DA2ED3" w:rsidRPr="004D4D94">
        <w:rPr>
          <w:color w:val="000000"/>
        </w:rPr>
        <w:t xml:space="preserve"> změnám </w:t>
      </w:r>
      <w:bookmarkStart w:id="73" w:name="_DV_M75"/>
      <w:bookmarkEnd w:id="73"/>
      <w:r w:rsidRPr="004D4D94">
        <w:rPr>
          <w:color w:val="000000"/>
        </w:rPr>
        <w:t xml:space="preserve">dopravní infrastruktury si </w:t>
      </w:r>
      <w:bookmarkStart w:id="74" w:name="_DV_C44"/>
      <w:r w:rsidR="00F86227" w:rsidRPr="004D4D94">
        <w:rPr>
          <w:color w:val="000000"/>
        </w:rPr>
        <w:t>pro případ, že</w:t>
      </w:r>
      <w:r w:rsidR="00F86227" w:rsidRPr="0046244B">
        <w:rPr>
          <w:color w:val="000000"/>
        </w:rPr>
        <w:t xml:space="preserve"> </w:t>
      </w:r>
      <w:r w:rsidR="008D3BCA" w:rsidRPr="0046244B">
        <w:rPr>
          <w:color w:val="000000"/>
        </w:rPr>
        <w:t>v</w:t>
      </w:r>
      <w:r w:rsidR="00DF3209" w:rsidRPr="0046244B">
        <w:rPr>
          <w:color w:val="000000"/>
        </w:rPr>
        <w:t> </w:t>
      </w:r>
      <w:r w:rsidR="008D3BCA" w:rsidRPr="0046244B">
        <w:rPr>
          <w:color w:val="000000"/>
        </w:rPr>
        <w:t xml:space="preserve">Oblasti </w:t>
      </w:r>
      <w:r w:rsidR="00F86227" w:rsidRPr="0046244B">
        <w:rPr>
          <w:color w:val="000000"/>
        </w:rPr>
        <w:t>dojde k</w:t>
      </w:r>
      <w:r w:rsidR="00DF3209" w:rsidRPr="0046244B">
        <w:rPr>
          <w:color w:val="000000"/>
        </w:rPr>
        <w:t> </w:t>
      </w:r>
      <w:r w:rsidR="00F86227" w:rsidRPr="0046244B">
        <w:rPr>
          <w:color w:val="000000"/>
        </w:rPr>
        <w:t xml:space="preserve">rozšíření nebo zúžení </w:t>
      </w:r>
      <w:r w:rsidR="00382B9F" w:rsidRPr="0046244B">
        <w:rPr>
          <w:color w:val="000000"/>
        </w:rPr>
        <w:t xml:space="preserve">rozsahu </w:t>
      </w:r>
      <w:r w:rsidR="00DF3209" w:rsidRPr="0046244B">
        <w:rPr>
          <w:color w:val="000000"/>
        </w:rPr>
        <w:t xml:space="preserve">dálnic nebo </w:t>
      </w:r>
      <w:r w:rsidR="00F000F6" w:rsidRPr="0046244B">
        <w:rPr>
          <w:color w:val="000000"/>
        </w:rPr>
        <w:t>s</w:t>
      </w:r>
      <w:r w:rsidR="00382B9F" w:rsidRPr="0046244B">
        <w:rPr>
          <w:color w:val="000000"/>
        </w:rPr>
        <w:t>ilnic</w:t>
      </w:r>
      <w:r w:rsidR="00F000F6" w:rsidRPr="0046244B">
        <w:rPr>
          <w:color w:val="000000"/>
        </w:rPr>
        <w:t xml:space="preserve"> I.</w:t>
      </w:r>
      <w:r w:rsidR="00DF3209" w:rsidRPr="0046244B">
        <w:rPr>
          <w:color w:val="000000"/>
        </w:rPr>
        <w:t> </w:t>
      </w:r>
      <w:r w:rsidR="00F000F6" w:rsidRPr="0046244B">
        <w:rPr>
          <w:color w:val="000000"/>
        </w:rPr>
        <w:t>třídy</w:t>
      </w:r>
      <w:r w:rsidR="00F86227" w:rsidRPr="0046244B">
        <w:rPr>
          <w:color w:val="000000"/>
        </w:rPr>
        <w:t xml:space="preserve"> rozhodnutím podle </w:t>
      </w:r>
      <w:r w:rsidR="00F000F6" w:rsidRPr="0046244B">
        <w:rPr>
          <w:color w:val="000000"/>
        </w:rPr>
        <w:t>§</w:t>
      </w:r>
      <w:r w:rsidR="00DF3209" w:rsidRPr="0046244B">
        <w:rPr>
          <w:color w:val="000000"/>
        </w:rPr>
        <w:t> </w:t>
      </w:r>
      <w:r w:rsidR="00677363" w:rsidRPr="0046244B">
        <w:rPr>
          <w:color w:val="000000"/>
        </w:rPr>
        <w:t>40 odst.</w:t>
      </w:r>
      <w:r w:rsidR="00DF3209" w:rsidRPr="0046244B">
        <w:rPr>
          <w:color w:val="000000"/>
        </w:rPr>
        <w:t> </w:t>
      </w:r>
      <w:r w:rsidR="00677363" w:rsidRPr="0046244B">
        <w:rPr>
          <w:color w:val="000000"/>
        </w:rPr>
        <w:t>2</w:t>
      </w:r>
      <w:r w:rsidR="008D3BCA" w:rsidRPr="0046244B">
        <w:rPr>
          <w:color w:val="000000"/>
        </w:rPr>
        <w:t xml:space="preserve"> </w:t>
      </w:r>
      <w:r w:rsidR="00071171" w:rsidRPr="0046244B">
        <w:rPr>
          <w:color w:val="000000"/>
        </w:rPr>
        <w:t>Zákona o</w:t>
      </w:r>
      <w:r w:rsidR="00D25F92" w:rsidRPr="0046244B">
        <w:rPr>
          <w:color w:val="000000"/>
        </w:rPr>
        <w:t xml:space="preserve"> </w:t>
      </w:r>
      <w:r w:rsidR="00071171" w:rsidRPr="0046244B">
        <w:rPr>
          <w:color w:val="000000"/>
        </w:rPr>
        <w:t>pozemních komunikacích</w:t>
      </w:r>
      <w:r w:rsidR="00F86227" w:rsidRPr="0046244B">
        <w:rPr>
          <w:color w:val="000000"/>
        </w:rPr>
        <w:t xml:space="preserve">, </w:t>
      </w:r>
      <w:bookmarkStart w:id="75" w:name="_DV_M76"/>
      <w:bookmarkEnd w:id="74"/>
      <w:bookmarkEnd w:id="75"/>
      <w:r w:rsidRPr="0046244B">
        <w:rPr>
          <w:color w:val="000000"/>
        </w:rPr>
        <w:t>Objednatel vyhraz</w:t>
      </w:r>
      <w:r w:rsidR="00DA2ED3" w:rsidRPr="0046244B">
        <w:rPr>
          <w:color w:val="000000"/>
        </w:rPr>
        <w:t>u</w:t>
      </w:r>
      <w:r w:rsidRPr="0046244B">
        <w:rPr>
          <w:color w:val="000000"/>
        </w:rPr>
        <w:t xml:space="preserve">je právo úpravy </w:t>
      </w:r>
      <w:r w:rsidR="00C35CF4">
        <w:rPr>
          <w:color w:val="000000"/>
        </w:rPr>
        <w:t xml:space="preserve">obsahu </w:t>
      </w:r>
      <w:r w:rsidR="00DA2ED3" w:rsidRPr="0046244B">
        <w:rPr>
          <w:color w:val="000000"/>
          <w:u w:val="single"/>
        </w:rPr>
        <w:t>Příloh</w:t>
      </w:r>
      <w:r w:rsidR="002D4134">
        <w:rPr>
          <w:color w:val="000000"/>
          <w:u w:val="single"/>
        </w:rPr>
        <w:t>y</w:t>
      </w:r>
      <w:r w:rsidR="00DA2ED3" w:rsidRPr="0046244B">
        <w:rPr>
          <w:color w:val="000000"/>
          <w:u w:val="single"/>
        </w:rPr>
        <w:t xml:space="preserve"> </w:t>
      </w:r>
      <w:bookmarkStart w:id="76" w:name="_DV_C46"/>
      <w:r w:rsidR="00DF3209" w:rsidRPr="0046244B">
        <w:rPr>
          <w:color w:val="000000"/>
          <w:u w:val="single"/>
        </w:rPr>
        <w:t>č. </w:t>
      </w:r>
      <w:r w:rsidR="002D4134">
        <w:rPr>
          <w:color w:val="000000"/>
          <w:u w:val="single"/>
        </w:rPr>
        <w:t>2</w:t>
      </w:r>
      <w:r w:rsidR="001E3723" w:rsidRPr="0046244B">
        <w:rPr>
          <w:color w:val="000000"/>
          <w:u w:val="single"/>
        </w:rPr>
        <w:t xml:space="preserve"> </w:t>
      </w:r>
      <w:bookmarkStart w:id="77" w:name="_DV_M77"/>
      <w:bookmarkStart w:id="78" w:name="_DV_C47"/>
      <w:bookmarkEnd w:id="76"/>
      <w:bookmarkEnd w:id="77"/>
      <w:r w:rsidR="001E3723" w:rsidRPr="0046244B">
        <w:rPr>
          <w:color w:val="000000"/>
        </w:rPr>
        <w:t>Smlouvy</w:t>
      </w:r>
      <w:r w:rsidR="002D4134">
        <w:rPr>
          <w:color w:val="000000"/>
        </w:rPr>
        <w:t xml:space="preserve"> nebo Aktuální mapy Silnic pro provádění </w:t>
      </w:r>
      <w:r w:rsidR="002A535A">
        <w:rPr>
          <w:color w:val="000000"/>
        </w:rPr>
        <w:t>Z</w:t>
      </w:r>
      <w:r w:rsidR="002D4134">
        <w:rPr>
          <w:color w:val="000000"/>
        </w:rPr>
        <w:t>imní údržby</w:t>
      </w:r>
      <w:r w:rsidR="001E3723" w:rsidRPr="0046244B">
        <w:rPr>
          <w:color w:val="000000"/>
        </w:rPr>
        <w:t xml:space="preserve"> </w:t>
      </w:r>
      <w:bookmarkStart w:id="79" w:name="_DV_M78"/>
      <w:bookmarkEnd w:id="78"/>
      <w:bookmarkEnd w:id="79"/>
      <w:r w:rsidR="00BD6F87" w:rsidRPr="0046244B">
        <w:rPr>
          <w:color w:val="000000"/>
        </w:rPr>
        <w:t>v</w:t>
      </w:r>
      <w:r w:rsidR="00DF3209" w:rsidRPr="0046244B">
        <w:rPr>
          <w:color w:val="000000"/>
        </w:rPr>
        <w:t> </w:t>
      </w:r>
      <w:r w:rsidR="00BD6F87" w:rsidRPr="0046244B">
        <w:rPr>
          <w:color w:val="000000"/>
        </w:rPr>
        <w:t>p</w:t>
      </w:r>
      <w:r w:rsidRPr="0046244B">
        <w:rPr>
          <w:color w:val="000000"/>
        </w:rPr>
        <w:t xml:space="preserve">růběhu plnění </w:t>
      </w:r>
      <w:bookmarkStart w:id="80" w:name="_DV_C49"/>
      <w:r w:rsidR="00F86227" w:rsidRPr="0046244B">
        <w:rPr>
          <w:color w:val="000000"/>
        </w:rPr>
        <w:t>Smlouvy, a to v</w:t>
      </w:r>
      <w:r w:rsidR="00DF3209" w:rsidRPr="0046244B">
        <w:rPr>
          <w:color w:val="000000"/>
        </w:rPr>
        <w:t> </w:t>
      </w:r>
      <w:r w:rsidR="00F86227" w:rsidRPr="0046244B">
        <w:rPr>
          <w:color w:val="000000"/>
        </w:rPr>
        <w:t>rozsahu takového rozšíření nebo zúžení</w:t>
      </w:r>
      <w:bookmarkStart w:id="81" w:name="_DV_M79"/>
      <w:bookmarkEnd w:id="80"/>
      <w:bookmarkEnd w:id="81"/>
      <w:r w:rsidR="00DA2ED3" w:rsidRPr="0046244B">
        <w:rPr>
          <w:color w:val="000000"/>
        </w:rPr>
        <w:t xml:space="preserve"> – změna těchto parametrů bude provedena úpravou přílohy k</w:t>
      </w:r>
      <w:r w:rsidR="00DF3209" w:rsidRPr="0046244B">
        <w:rPr>
          <w:color w:val="000000"/>
        </w:rPr>
        <w:t> </w:t>
      </w:r>
      <w:r w:rsidR="00DA2ED3" w:rsidRPr="0046244B">
        <w:rPr>
          <w:color w:val="000000"/>
        </w:rPr>
        <w:t>FPBÚ a PZÚ.</w:t>
      </w:r>
      <w:r w:rsidR="00503555" w:rsidRPr="0046244B">
        <w:rPr>
          <w:color w:val="000000"/>
        </w:rPr>
        <w:t xml:space="preserve"> O případných změnách </w:t>
      </w:r>
      <w:bookmarkStart w:id="82" w:name="_DV_C51"/>
      <w:r w:rsidR="001E3723" w:rsidRPr="0046244B">
        <w:rPr>
          <w:color w:val="000000"/>
          <w:u w:val="single"/>
        </w:rPr>
        <w:t>P</w:t>
      </w:r>
      <w:r w:rsidR="00503555" w:rsidRPr="0046244B">
        <w:rPr>
          <w:color w:val="000000"/>
          <w:u w:val="single"/>
        </w:rPr>
        <w:t>říloh</w:t>
      </w:r>
      <w:r w:rsidR="001A7EFD">
        <w:rPr>
          <w:color w:val="000000"/>
          <w:u w:val="single"/>
        </w:rPr>
        <w:t>y č.</w:t>
      </w:r>
      <w:r w:rsidR="00503555" w:rsidRPr="0046244B">
        <w:rPr>
          <w:color w:val="000000"/>
          <w:u w:val="single"/>
        </w:rPr>
        <w:t xml:space="preserve"> 2</w:t>
      </w:r>
      <w:r w:rsidR="00503555" w:rsidRPr="0046244B">
        <w:rPr>
          <w:color w:val="000000"/>
        </w:rPr>
        <w:t xml:space="preserve"> </w:t>
      </w:r>
      <w:r w:rsidR="001E3723" w:rsidRPr="0046244B">
        <w:rPr>
          <w:color w:val="000000"/>
        </w:rPr>
        <w:t xml:space="preserve">Smlouvy </w:t>
      </w:r>
      <w:r w:rsidR="00503555" w:rsidRPr="0046244B">
        <w:rPr>
          <w:color w:val="000000"/>
        </w:rPr>
        <w:t xml:space="preserve">je </w:t>
      </w:r>
      <w:r w:rsidR="001E3723" w:rsidRPr="0046244B">
        <w:rPr>
          <w:color w:val="000000"/>
        </w:rPr>
        <w:t>O</w:t>
      </w:r>
      <w:r w:rsidR="00503555" w:rsidRPr="0046244B">
        <w:rPr>
          <w:color w:val="000000"/>
        </w:rPr>
        <w:t>bjednatel</w:t>
      </w:r>
      <w:bookmarkStart w:id="83" w:name="_DV_M80"/>
      <w:bookmarkEnd w:id="82"/>
      <w:bookmarkEnd w:id="83"/>
      <w:r w:rsidR="00503555" w:rsidRPr="0046244B">
        <w:rPr>
          <w:color w:val="000000"/>
        </w:rPr>
        <w:t xml:space="preserve"> povinen </w:t>
      </w:r>
      <w:bookmarkStart w:id="84" w:name="_DV_M81"/>
      <w:bookmarkEnd w:id="84"/>
      <w:r w:rsidR="00616D59" w:rsidRPr="0046244B">
        <w:rPr>
          <w:color w:val="000000"/>
        </w:rPr>
        <w:t xml:space="preserve">písemně </w:t>
      </w:r>
      <w:r w:rsidR="00503555" w:rsidRPr="0046244B">
        <w:rPr>
          <w:color w:val="000000"/>
        </w:rPr>
        <w:t xml:space="preserve">informovat </w:t>
      </w:r>
      <w:bookmarkStart w:id="85" w:name="_DV_C53"/>
      <w:r w:rsidR="001E3723" w:rsidRPr="0046244B">
        <w:rPr>
          <w:color w:val="000000"/>
        </w:rPr>
        <w:t>P</w:t>
      </w:r>
      <w:r w:rsidR="00503555" w:rsidRPr="0046244B">
        <w:rPr>
          <w:color w:val="000000"/>
        </w:rPr>
        <w:t>oskytovatele</w:t>
      </w:r>
      <w:bookmarkStart w:id="86" w:name="_DV_M82"/>
      <w:bookmarkEnd w:id="85"/>
      <w:bookmarkEnd w:id="86"/>
      <w:r w:rsidR="00503555" w:rsidRPr="0046244B">
        <w:rPr>
          <w:color w:val="000000"/>
        </w:rPr>
        <w:t xml:space="preserve"> nejméně </w:t>
      </w:r>
      <w:bookmarkStart w:id="87" w:name="_DV_M83"/>
      <w:bookmarkEnd w:id="87"/>
      <w:r w:rsidR="00D5609C">
        <w:rPr>
          <w:color w:val="000000"/>
        </w:rPr>
        <w:t>25</w:t>
      </w:r>
      <w:r w:rsidR="00616D59" w:rsidRPr="0046244B">
        <w:rPr>
          <w:color w:val="000000"/>
        </w:rPr>
        <w:t xml:space="preserve"> </w:t>
      </w:r>
      <w:bookmarkStart w:id="88" w:name="_DV_C54"/>
      <w:r w:rsidR="001E3723" w:rsidRPr="0046244B">
        <w:rPr>
          <w:color w:val="000000"/>
        </w:rPr>
        <w:t xml:space="preserve">(slovy: </w:t>
      </w:r>
      <w:proofErr w:type="spellStart"/>
      <w:r w:rsidR="00D5609C">
        <w:rPr>
          <w:color w:val="000000"/>
        </w:rPr>
        <w:t>dvacetpět</w:t>
      </w:r>
      <w:proofErr w:type="spellEnd"/>
      <w:r w:rsidR="00D5609C">
        <w:rPr>
          <w:color w:val="000000"/>
        </w:rPr>
        <w:t>)</w:t>
      </w:r>
      <w:r w:rsidR="001E3723" w:rsidRPr="0046244B">
        <w:rPr>
          <w:color w:val="000000"/>
        </w:rPr>
        <w:t xml:space="preserve"> </w:t>
      </w:r>
      <w:bookmarkStart w:id="89" w:name="_DV_M84"/>
      <w:bookmarkEnd w:id="88"/>
      <w:bookmarkEnd w:id="89"/>
      <w:r w:rsidR="00616D59" w:rsidRPr="0046244B">
        <w:rPr>
          <w:color w:val="000000"/>
        </w:rPr>
        <w:t>dní předem</w:t>
      </w:r>
      <w:r w:rsidR="00503555" w:rsidRPr="0046244B">
        <w:rPr>
          <w:color w:val="000000"/>
        </w:rPr>
        <w:t>.</w:t>
      </w:r>
      <w:r w:rsidR="007653F8">
        <w:rPr>
          <w:color w:val="000000"/>
        </w:rPr>
        <w:t xml:space="preserve"> </w:t>
      </w:r>
    </w:p>
    <w:p w14:paraId="3B636B09" w14:textId="40C8FC60" w:rsidR="00311C5F" w:rsidRPr="00D5609C" w:rsidRDefault="00311C5F" w:rsidP="00DA6DB7">
      <w:pPr>
        <w:pStyle w:val="WLTextlnkuslovan-rove2"/>
        <w:keepNext w:val="0"/>
        <w:numPr>
          <w:ilvl w:val="1"/>
          <w:numId w:val="6"/>
        </w:numPr>
        <w:tabs>
          <w:tab w:val="clear" w:pos="360"/>
        </w:tabs>
        <w:spacing w:line="240" w:lineRule="auto"/>
        <w:ind w:left="567" w:hanging="567"/>
        <w:rPr>
          <w:color w:val="000000"/>
        </w:rPr>
      </w:pPr>
      <w:bookmarkStart w:id="90" w:name="_Ref451940128"/>
      <w:r w:rsidRPr="0046244B">
        <w:rPr>
          <w:color w:val="000000"/>
        </w:rPr>
        <w:t xml:space="preserve">Smlouva se uzavírá na dobu </w:t>
      </w:r>
      <w:r w:rsidR="00AA4CF4" w:rsidRPr="00224CDB">
        <w:rPr>
          <w:color w:val="000000"/>
        </w:rPr>
        <w:t>určitou</w:t>
      </w:r>
      <w:r w:rsidR="00CA10AB">
        <w:rPr>
          <w:color w:val="000000"/>
        </w:rPr>
        <w:t>,</w:t>
      </w:r>
      <w:r w:rsidR="00652DF3">
        <w:rPr>
          <w:color w:val="000000"/>
        </w:rPr>
        <w:t xml:space="preserve"> a to od</w:t>
      </w:r>
      <w:r w:rsidR="00D5609C">
        <w:rPr>
          <w:color w:val="000000"/>
        </w:rPr>
        <w:t xml:space="preserve">e dne účinnosti </w:t>
      </w:r>
      <w:r w:rsidR="00D5609C" w:rsidRPr="00D5609C">
        <w:rPr>
          <w:color w:val="000000"/>
        </w:rPr>
        <w:t>Smlouvy</w:t>
      </w:r>
      <w:r w:rsidR="00652DF3" w:rsidRPr="00D5609C">
        <w:rPr>
          <w:color w:val="000000"/>
        </w:rPr>
        <w:t xml:space="preserve"> do </w:t>
      </w:r>
      <w:proofErr w:type="gramStart"/>
      <w:r w:rsidR="0093207B" w:rsidRPr="00D5609C">
        <w:rPr>
          <w:color w:val="000000"/>
        </w:rPr>
        <w:t>18.4.</w:t>
      </w:r>
      <w:r w:rsidR="00652DF3" w:rsidRPr="00D5609C">
        <w:rPr>
          <w:color w:val="000000"/>
        </w:rPr>
        <w:t>2025</w:t>
      </w:r>
      <w:proofErr w:type="gramEnd"/>
      <w:r w:rsidR="00FB7112" w:rsidRPr="00D5609C">
        <w:rPr>
          <w:color w:val="000000"/>
        </w:rPr>
        <w:t>.</w:t>
      </w:r>
      <w:bookmarkEnd w:id="90"/>
    </w:p>
    <w:p w14:paraId="700E13FB" w14:textId="77777777" w:rsidR="006E566D" w:rsidRPr="005D785D" w:rsidRDefault="006E566D" w:rsidP="0095246E">
      <w:pPr>
        <w:pStyle w:val="WLlneksmlouvy"/>
        <w:spacing w:before="480" w:line="240" w:lineRule="auto"/>
        <w:ind w:left="567" w:hanging="567"/>
        <w:rPr>
          <w:color w:val="000000"/>
          <w:sz w:val="20"/>
          <w:szCs w:val="20"/>
        </w:rPr>
      </w:pPr>
      <w:bookmarkStart w:id="91" w:name="_DV_M85"/>
      <w:bookmarkStart w:id="92" w:name="_Ref326841954"/>
      <w:bookmarkStart w:id="93" w:name="_Ref400958204"/>
      <w:bookmarkEnd w:id="91"/>
      <w:r w:rsidRPr="005D785D">
        <w:rPr>
          <w:color w:val="000000"/>
          <w:sz w:val="20"/>
          <w:szCs w:val="20"/>
        </w:rPr>
        <w:t>BĚžN</w:t>
      </w:r>
      <w:r w:rsidR="00585E2B" w:rsidRPr="005D785D">
        <w:rPr>
          <w:color w:val="000000"/>
          <w:sz w:val="20"/>
          <w:szCs w:val="20"/>
        </w:rPr>
        <w:t>Á</w:t>
      </w:r>
      <w:r w:rsidRPr="005D785D">
        <w:rPr>
          <w:color w:val="000000"/>
          <w:sz w:val="20"/>
          <w:szCs w:val="20"/>
        </w:rPr>
        <w:t xml:space="preserve"> ÚDRžB</w:t>
      </w:r>
      <w:r w:rsidR="00585E2B" w:rsidRPr="005D785D">
        <w:rPr>
          <w:color w:val="000000"/>
          <w:sz w:val="20"/>
          <w:szCs w:val="20"/>
        </w:rPr>
        <w:t>A</w:t>
      </w:r>
      <w:bookmarkStart w:id="94" w:name="_DV_M86"/>
      <w:bookmarkEnd w:id="92"/>
      <w:bookmarkEnd w:id="94"/>
      <w:r w:rsidR="00111B4D" w:rsidRPr="005D785D">
        <w:rPr>
          <w:color w:val="000000"/>
          <w:sz w:val="20"/>
          <w:szCs w:val="20"/>
        </w:rPr>
        <w:t xml:space="preserve"> A JEJÍ ROZSAH</w:t>
      </w:r>
      <w:bookmarkEnd w:id="93"/>
    </w:p>
    <w:p w14:paraId="67216A9C" w14:textId="77777777" w:rsidR="00853522" w:rsidRPr="00D5609C" w:rsidRDefault="00F9732C" w:rsidP="00DA6DB7">
      <w:pPr>
        <w:pStyle w:val="WLTextlnkuslovan-rove2"/>
        <w:keepNext w:val="0"/>
        <w:numPr>
          <w:ilvl w:val="1"/>
          <w:numId w:val="7"/>
        </w:numPr>
        <w:tabs>
          <w:tab w:val="clear" w:pos="360"/>
        </w:tabs>
        <w:spacing w:line="240" w:lineRule="auto"/>
        <w:ind w:left="567" w:hanging="567"/>
        <w:rPr>
          <w:color w:val="000000"/>
        </w:rPr>
      </w:pPr>
      <w:bookmarkStart w:id="95" w:name="_DV_M87"/>
      <w:bookmarkEnd w:id="95"/>
      <w:r w:rsidRPr="00D5609C">
        <w:rPr>
          <w:color w:val="000000"/>
        </w:rPr>
        <w:t>Poskytovatel</w:t>
      </w:r>
      <w:r w:rsidR="009118A9" w:rsidRPr="00D5609C">
        <w:rPr>
          <w:color w:val="000000"/>
        </w:rPr>
        <w:t xml:space="preserve"> je povinen zajistit provádění </w:t>
      </w:r>
      <w:r w:rsidR="00520324" w:rsidRPr="00D5609C">
        <w:rPr>
          <w:color w:val="000000"/>
        </w:rPr>
        <w:t>Běžné údržby</w:t>
      </w:r>
      <w:r w:rsidR="00EF2F45" w:rsidRPr="00D5609C">
        <w:rPr>
          <w:color w:val="000000"/>
        </w:rPr>
        <w:t xml:space="preserve"> Silnic</w:t>
      </w:r>
      <w:r w:rsidR="00853522" w:rsidRPr="00D5609C">
        <w:rPr>
          <w:color w:val="000000"/>
        </w:rPr>
        <w:t>.</w:t>
      </w:r>
    </w:p>
    <w:p w14:paraId="0803C834" w14:textId="77777777" w:rsidR="00CC4346" w:rsidRPr="00D5609C" w:rsidRDefault="00853522" w:rsidP="00DA6DB7">
      <w:pPr>
        <w:pStyle w:val="WLTextlnkuslovan-rove2"/>
        <w:keepNext w:val="0"/>
        <w:numPr>
          <w:ilvl w:val="1"/>
          <w:numId w:val="7"/>
        </w:numPr>
        <w:tabs>
          <w:tab w:val="clear" w:pos="360"/>
        </w:tabs>
        <w:spacing w:line="240" w:lineRule="auto"/>
        <w:ind w:left="567" w:hanging="567"/>
        <w:rPr>
          <w:color w:val="000000"/>
        </w:rPr>
      </w:pPr>
      <w:bookmarkStart w:id="96" w:name="_DV_M88"/>
      <w:bookmarkEnd w:id="96"/>
      <w:r w:rsidRPr="00D5609C">
        <w:rPr>
          <w:color w:val="000000"/>
        </w:rPr>
        <w:t xml:space="preserve">Běžná údržba zahrnuje povinnost odstranit </w:t>
      </w:r>
      <w:r w:rsidR="00497D8D" w:rsidRPr="00D5609C">
        <w:rPr>
          <w:color w:val="000000"/>
        </w:rPr>
        <w:t xml:space="preserve">nebo označit </w:t>
      </w:r>
      <w:r w:rsidRPr="00D5609C">
        <w:rPr>
          <w:color w:val="000000"/>
        </w:rPr>
        <w:t xml:space="preserve">závady ve </w:t>
      </w:r>
      <w:r w:rsidR="00CC4346" w:rsidRPr="00D5609C">
        <w:rPr>
          <w:color w:val="000000"/>
        </w:rPr>
        <w:t xml:space="preserve">Sjízdnosti </w:t>
      </w:r>
      <w:r w:rsidR="00E9156A" w:rsidRPr="00D5609C">
        <w:rPr>
          <w:color w:val="000000"/>
        </w:rPr>
        <w:t xml:space="preserve">Silnic </w:t>
      </w:r>
      <w:r w:rsidR="00CC4346" w:rsidRPr="00D5609C">
        <w:rPr>
          <w:color w:val="000000"/>
        </w:rPr>
        <w:t xml:space="preserve">včetně jejich součástí a příslušenství, přičemž rozsah a způsob provedení prací závisí na vyhodnocení výsledků </w:t>
      </w:r>
      <w:r w:rsidR="00191DA9" w:rsidRPr="00D5609C">
        <w:rPr>
          <w:color w:val="000000"/>
        </w:rPr>
        <w:t xml:space="preserve">inspekčních jízd </w:t>
      </w:r>
      <w:r w:rsidR="00497D8D" w:rsidRPr="00D5609C">
        <w:rPr>
          <w:color w:val="000000"/>
        </w:rPr>
        <w:t xml:space="preserve">a na schváleném </w:t>
      </w:r>
      <w:r w:rsidR="0086486D" w:rsidRPr="00D5609C">
        <w:rPr>
          <w:color w:val="000000"/>
        </w:rPr>
        <w:t>FPBÚ</w:t>
      </w:r>
      <w:r w:rsidR="00497D8D" w:rsidRPr="00D5609C">
        <w:rPr>
          <w:color w:val="000000"/>
        </w:rPr>
        <w:t>.</w:t>
      </w:r>
    </w:p>
    <w:p w14:paraId="14242B17" w14:textId="77777777" w:rsidR="00346051" w:rsidRPr="005D785D" w:rsidRDefault="00346051" w:rsidP="00DA6DB7">
      <w:pPr>
        <w:pStyle w:val="WLTextlnkuslovan-rove2"/>
        <w:keepNext w:val="0"/>
        <w:numPr>
          <w:ilvl w:val="1"/>
          <w:numId w:val="7"/>
        </w:numPr>
        <w:tabs>
          <w:tab w:val="clear" w:pos="360"/>
        </w:tabs>
        <w:spacing w:line="240" w:lineRule="auto"/>
        <w:ind w:left="567" w:hanging="567"/>
        <w:rPr>
          <w:color w:val="000000"/>
        </w:rPr>
      </w:pPr>
      <w:bookmarkStart w:id="97" w:name="_DV_M89"/>
      <w:bookmarkEnd w:id="97"/>
      <w:r w:rsidRPr="00D5609C">
        <w:rPr>
          <w:color w:val="000000"/>
        </w:rPr>
        <w:t>Součástí Běžné údržby je rovněž zajišťování opatření pro bezpečnost silničního provozu (BSP) odstraňováním závad ve</w:t>
      </w:r>
      <w:r w:rsidRPr="005D785D">
        <w:rPr>
          <w:color w:val="000000"/>
        </w:rPr>
        <w:t xml:space="preserve"> sjízdnosti způsobených dopravními nehodami, vandali</w:t>
      </w:r>
      <w:r w:rsidR="00E9156A" w:rsidRPr="005D785D">
        <w:rPr>
          <w:color w:val="000000"/>
        </w:rPr>
        <w:t>s</w:t>
      </w:r>
      <w:r w:rsidRPr="005D785D">
        <w:rPr>
          <w:color w:val="000000"/>
        </w:rPr>
        <w:t xml:space="preserve">mem nebo přírodními vlivy po celou dobu plnění předmětu </w:t>
      </w:r>
      <w:r w:rsidR="00802F76" w:rsidRPr="005D785D">
        <w:rPr>
          <w:color w:val="000000"/>
        </w:rPr>
        <w:t>Smlouv</w:t>
      </w:r>
      <w:r w:rsidRPr="005D785D">
        <w:rPr>
          <w:color w:val="000000"/>
        </w:rPr>
        <w:t>y.</w:t>
      </w:r>
    </w:p>
    <w:p w14:paraId="4A95CDAC" w14:textId="77777777" w:rsidR="00BE34BF" w:rsidRPr="005D785D" w:rsidRDefault="00BE34BF" w:rsidP="00DA6DB7">
      <w:pPr>
        <w:pStyle w:val="WLTextlnkuslovan-rove2"/>
        <w:keepNext w:val="0"/>
        <w:numPr>
          <w:ilvl w:val="1"/>
          <w:numId w:val="7"/>
        </w:numPr>
        <w:tabs>
          <w:tab w:val="clear" w:pos="360"/>
        </w:tabs>
        <w:spacing w:line="240" w:lineRule="auto"/>
        <w:ind w:left="567" w:hanging="567"/>
        <w:rPr>
          <w:color w:val="000000"/>
        </w:rPr>
      </w:pPr>
      <w:bookmarkStart w:id="98" w:name="_DV_M90"/>
      <w:bookmarkEnd w:id="98"/>
      <w:r w:rsidRPr="005D785D">
        <w:rPr>
          <w:color w:val="000000"/>
        </w:rPr>
        <w:t>Další údaje týkající se Běžné údržby</w:t>
      </w:r>
      <w:r w:rsidR="004D07D9" w:rsidRPr="005D785D">
        <w:rPr>
          <w:color w:val="000000"/>
        </w:rPr>
        <w:t>, kterou je Poskytovatel povinen zajistit</w:t>
      </w:r>
      <w:r w:rsidR="003E15BD" w:rsidRPr="005D785D">
        <w:rPr>
          <w:color w:val="000000"/>
        </w:rPr>
        <w:t>,</w:t>
      </w:r>
      <w:r w:rsidR="0081196D" w:rsidRPr="005D785D">
        <w:rPr>
          <w:color w:val="000000"/>
        </w:rPr>
        <w:t xml:space="preserve"> </w:t>
      </w:r>
      <w:r w:rsidRPr="005D785D">
        <w:rPr>
          <w:color w:val="000000"/>
        </w:rPr>
        <w:t>jsou uvedeny v</w:t>
      </w:r>
      <w:r w:rsidR="005A72C7" w:rsidRPr="005D785D">
        <w:rPr>
          <w:color w:val="000000"/>
        </w:rPr>
        <w:t> </w:t>
      </w:r>
      <w:r w:rsidR="00FC4BB2" w:rsidRPr="005D785D">
        <w:rPr>
          <w:color w:val="000000"/>
          <w:u w:val="single"/>
        </w:rPr>
        <w:t>P</w:t>
      </w:r>
      <w:r w:rsidRPr="005D785D">
        <w:rPr>
          <w:color w:val="000000"/>
          <w:u w:val="single"/>
        </w:rPr>
        <w:t>říloze č.</w:t>
      </w:r>
      <w:r w:rsidR="00DF3209">
        <w:rPr>
          <w:color w:val="000000"/>
          <w:u w:val="single"/>
        </w:rPr>
        <w:t> </w:t>
      </w:r>
      <w:r w:rsidR="00AE7351" w:rsidRPr="005D785D">
        <w:rPr>
          <w:color w:val="000000"/>
          <w:u w:val="single"/>
        </w:rPr>
        <w:t>5</w:t>
      </w:r>
      <w:r w:rsidR="0086486D" w:rsidRPr="005D785D">
        <w:rPr>
          <w:color w:val="000000"/>
        </w:rPr>
        <w:t xml:space="preserve"> </w:t>
      </w:r>
      <w:r w:rsidR="00802F76" w:rsidRPr="005D785D">
        <w:rPr>
          <w:color w:val="000000"/>
        </w:rPr>
        <w:t>Smlouv</w:t>
      </w:r>
      <w:r w:rsidR="0086486D" w:rsidRPr="005D785D">
        <w:rPr>
          <w:color w:val="000000"/>
        </w:rPr>
        <w:t>y</w:t>
      </w:r>
      <w:r w:rsidR="00A6125C" w:rsidRPr="005D785D">
        <w:rPr>
          <w:color w:val="000000"/>
        </w:rPr>
        <w:t>.</w:t>
      </w:r>
    </w:p>
    <w:p w14:paraId="700021CA" w14:textId="77777777" w:rsidR="00695A9F" w:rsidRPr="00096D92" w:rsidRDefault="00695A9F" w:rsidP="00DA6DB7">
      <w:pPr>
        <w:pStyle w:val="WLTextlnkuslovan-rove2"/>
        <w:keepNext w:val="0"/>
        <w:numPr>
          <w:ilvl w:val="1"/>
          <w:numId w:val="7"/>
        </w:numPr>
        <w:tabs>
          <w:tab w:val="clear" w:pos="360"/>
        </w:tabs>
        <w:spacing w:line="240" w:lineRule="auto"/>
        <w:ind w:left="567" w:hanging="567"/>
        <w:rPr>
          <w:color w:val="000000"/>
        </w:rPr>
      </w:pPr>
      <w:bookmarkStart w:id="99" w:name="_DV_M91"/>
      <w:bookmarkEnd w:id="99"/>
      <w:r w:rsidRPr="004D4D94">
        <w:rPr>
          <w:color w:val="000000"/>
        </w:rPr>
        <w:t>Činnosti prováděné v</w:t>
      </w:r>
      <w:r w:rsidR="00DF3209" w:rsidRPr="004D4D94">
        <w:rPr>
          <w:color w:val="000000"/>
        </w:rPr>
        <w:t> </w:t>
      </w:r>
      <w:r w:rsidRPr="004D4D94">
        <w:rPr>
          <w:color w:val="000000"/>
        </w:rPr>
        <w:t xml:space="preserve">rámci Běžné údržby musejí splňovat kvalitativní podmínky dle </w:t>
      </w:r>
      <w:r w:rsidR="004E0FEC" w:rsidRPr="004D4D94">
        <w:rPr>
          <w:color w:val="000000"/>
        </w:rPr>
        <w:t xml:space="preserve">Technických </w:t>
      </w:r>
      <w:r w:rsidRPr="004D4D94">
        <w:rPr>
          <w:color w:val="000000"/>
        </w:rPr>
        <w:t xml:space="preserve">podkladů pro </w:t>
      </w:r>
      <w:r w:rsidRPr="00096D92">
        <w:rPr>
          <w:color w:val="000000"/>
        </w:rPr>
        <w:t>zajištění údržby silnic a příslušných Technických podmínek.</w:t>
      </w:r>
    </w:p>
    <w:p w14:paraId="501D2836" w14:textId="4BBCBAA6" w:rsidR="00A85D15" w:rsidRPr="00096D92" w:rsidRDefault="00A85D15" w:rsidP="00DA6DB7">
      <w:pPr>
        <w:pStyle w:val="WLTextlnkuslovan-rove2"/>
        <w:keepNext w:val="0"/>
        <w:numPr>
          <w:ilvl w:val="1"/>
          <w:numId w:val="7"/>
        </w:numPr>
        <w:tabs>
          <w:tab w:val="clear" w:pos="360"/>
        </w:tabs>
        <w:spacing w:line="240" w:lineRule="auto"/>
        <w:ind w:left="567" w:hanging="567"/>
        <w:rPr>
          <w:color w:val="000000"/>
        </w:rPr>
      </w:pPr>
      <w:bookmarkStart w:id="100" w:name="_DV_M92"/>
      <w:bookmarkEnd w:id="100"/>
      <w:r w:rsidRPr="00096D92">
        <w:rPr>
          <w:color w:val="000000"/>
        </w:rPr>
        <w:t xml:space="preserve">Poskytovatel </w:t>
      </w:r>
      <w:r w:rsidR="00D5609C" w:rsidRPr="00096D92">
        <w:rPr>
          <w:color w:val="000000"/>
        </w:rPr>
        <w:t xml:space="preserve">nebude provádět inspekční jízdy na spravovaných </w:t>
      </w:r>
      <w:r w:rsidR="003A672A" w:rsidRPr="00096D92">
        <w:rPr>
          <w:color w:val="000000"/>
        </w:rPr>
        <w:t>úsecích d</w:t>
      </w:r>
      <w:r w:rsidR="00D5609C" w:rsidRPr="00096D92">
        <w:rPr>
          <w:color w:val="000000"/>
        </w:rPr>
        <w:t xml:space="preserve">álnic a </w:t>
      </w:r>
      <w:r w:rsidR="008A472F" w:rsidRPr="00096D92">
        <w:rPr>
          <w:color w:val="000000"/>
        </w:rPr>
        <w:t>silnic I. třídy</w:t>
      </w:r>
      <w:r w:rsidRPr="00096D92">
        <w:rPr>
          <w:color w:val="000000"/>
        </w:rPr>
        <w:t>.</w:t>
      </w:r>
    </w:p>
    <w:p w14:paraId="099C73C4" w14:textId="77777777" w:rsidR="00A85D15" w:rsidRPr="004D4D94" w:rsidRDefault="00A85D15" w:rsidP="00DA6DB7">
      <w:pPr>
        <w:pStyle w:val="WLTextlnkuslovan-rove2"/>
        <w:keepNext w:val="0"/>
        <w:numPr>
          <w:ilvl w:val="1"/>
          <w:numId w:val="7"/>
        </w:numPr>
        <w:tabs>
          <w:tab w:val="clear" w:pos="360"/>
        </w:tabs>
        <w:spacing w:line="240" w:lineRule="auto"/>
        <w:ind w:left="567" w:hanging="567"/>
        <w:rPr>
          <w:color w:val="000000"/>
        </w:rPr>
      </w:pPr>
      <w:bookmarkStart w:id="101" w:name="_DV_M93"/>
      <w:bookmarkEnd w:id="101"/>
      <w:r w:rsidRPr="00096D92">
        <w:rPr>
          <w:color w:val="000000"/>
        </w:rPr>
        <w:t>Poskytovatel bere na</w:t>
      </w:r>
      <w:r w:rsidRPr="004D4D94">
        <w:rPr>
          <w:color w:val="000000"/>
        </w:rPr>
        <w:t xml:space="preserve"> vědomí, že součástí</w:t>
      </w:r>
      <w:r w:rsidRPr="005D785D">
        <w:rPr>
          <w:color w:val="000000"/>
        </w:rPr>
        <w:t xml:space="preserve"> Běžné údržby nejsou činnosti tvořící souvislou údržbu </w:t>
      </w:r>
      <w:r w:rsidR="001E7E61" w:rsidRPr="005D785D">
        <w:rPr>
          <w:color w:val="000000"/>
        </w:rPr>
        <w:t xml:space="preserve">a opravy </w:t>
      </w:r>
      <w:r w:rsidRPr="005D785D">
        <w:rPr>
          <w:color w:val="000000"/>
        </w:rPr>
        <w:t xml:space="preserve">ve smyslu </w:t>
      </w:r>
      <w:r w:rsidR="001E7E61" w:rsidRPr="005D785D">
        <w:rPr>
          <w:color w:val="000000"/>
        </w:rPr>
        <w:t>§</w:t>
      </w:r>
      <w:r w:rsidR="00DF3209">
        <w:rPr>
          <w:color w:val="000000"/>
        </w:rPr>
        <w:t> </w:t>
      </w:r>
      <w:r w:rsidR="001E7E61" w:rsidRPr="005D785D">
        <w:rPr>
          <w:color w:val="000000"/>
        </w:rPr>
        <w:t xml:space="preserve">9 </w:t>
      </w:r>
      <w:bookmarkStart w:id="102" w:name="_DV_C55"/>
      <w:r w:rsidR="001E3723" w:rsidRPr="005D785D">
        <w:rPr>
          <w:color w:val="000000"/>
        </w:rPr>
        <w:t>odst.</w:t>
      </w:r>
      <w:r w:rsidR="00DF3209">
        <w:rPr>
          <w:color w:val="000000"/>
        </w:rPr>
        <w:t> </w:t>
      </w:r>
      <w:r w:rsidR="001E3723" w:rsidRPr="005D785D">
        <w:rPr>
          <w:color w:val="000000"/>
        </w:rPr>
        <w:t xml:space="preserve">5 a 6 </w:t>
      </w:r>
      <w:bookmarkStart w:id="103" w:name="_DV_M94"/>
      <w:bookmarkEnd w:id="102"/>
      <w:bookmarkEnd w:id="103"/>
      <w:r w:rsidR="001E7E61" w:rsidRPr="005D785D">
        <w:rPr>
          <w:color w:val="000000"/>
        </w:rPr>
        <w:t>Vyhlášky</w:t>
      </w:r>
      <w:r w:rsidR="00DC201A" w:rsidRPr="005D785D">
        <w:rPr>
          <w:color w:val="000000"/>
        </w:rPr>
        <w:t xml:space="preserve">. </w:t>
      </w:r>
      <w:r w:rsidRPr="005D785D">
        <w:rPr>
          <w:color w:val="000000"/>
        </w:rPr>
        <w:t>Jedná se především o</w:t>
      </w:r>
      <w:r w:rsidR="00DF3209">
        <w:rPr>
          <w:color w:val="000000"/>
        </w:rPr>
        <w:t> </w:t>
      </w:r>
      <w:r w:rsidR="001E7E61" w:rsidRPr="005D785D">
        <w:rPr>
          <w:color w:val="000000"/>
        </w:rPr>
        <w:t xml:space="preserve">následující </w:t>
      </w:r>
      <w:r w:rsidRPr="005D785D">
        <w:rPr>
          <w:color w:val="000000"/>
        </w:rPr>
        <w:t>činnosti</w:t>
      </w:r>
      <w:r w:rsidR="00575343" w:rsidRPr="005D785D">
        <w:rPr>
          <w:color w:val="000000"/>
        </w:rPr>
        <w:t xml:space="preserve"> souvislé a periodické údržby</w:t>
      </w:r>
      <w:r w:rsidR="001E7E61" w:rsidRPr="005D785D">
        <w:rPr>
          <w:color w:val="000000"/>
        </w:rPr>
        <w:t xml:space="preserve">: </w:t>
      </w:r>
      <w:r w:rsidRPr="005D785D">
        <w:rPr>
          <w:color w:val="000000"/>
        </w:rPr>
        <w:t>výspravy výtluků za horka, opravy</w:t>
      </w:r>
      <w:r w:rsidR="001E7E61" w:rsidRPr="005D785D">
        <w:rPr>
          <w:color w:val="000000"/>
        </w:rPr>
        <w:t xml:space="preserve"> a</w:t>
      </w:r>
      <w:r w:rsidRPr="005D785D">
        <w:rPr>
          <w:color w:val="000000"/>
        </w:rPr>
        <w:t xml:space="preserve"> výměna svodidel, seřezávání krajnic, prohlubování</w:t>
      </w:r>
      <w:r w:rsidR="001E7E61" w:rsidRPr="005D785D">
        <w:rPr>
          <w:color w:val="000000"/>
        </w:rPr>
        <w:t xml:space="preserve"> a </w:t>
      </w:r>
      <w:r w:rsidRPr="005D785D">
        <w:rPr>
          <w:color w:val="000000"/>
        </w:rPr>
        <w:t xml:space="preserve">čištění příkopů </w:t>
      </w:r>
      <w:r w:rsidR="001E7E61" w:rsidRPr="005D785D">
        <w:rPr>
          <w:color w:val="000000"/>
        </w:rPr>
        <w:t>a</w:t>
      </w:r>
      <w:r w:rsidRPr="005D785D">
        <w:rPr>
          <w:color w:val="000000"/>
        </w:rPr>
        <w:t xml:space="preserve"> propustků, oprava krajnic, údržba silniční vegetace </w:t>
      </w:r>
      <w:r w:rsidRPr="004D4D94">
        <w:rPr>
          <w:color w:val="000000"/>
        </w:rPr>
        <w:t>včetně kosení travních porostů apod.</w:t>
      </w:r>
    </w:p>
    <w:p w14:paraId="55D5456F" w14:textId="673A558C" w:rsidR="004D4D94" w:rsidRPr="00971C61" w:rsidRDefault="00497D8D" w:rsidP="004D4D94">
      <w:pPr>
        <w:pStyle w:val="WLTextlnkuslovan-rove2"/>
        <w:keepNext w:val="0"/>
        <w:numPr>
          <w:ilvl w:val="1"/>
          <w:numId w:val="7"/>
        </w:numPr>
        <w:tabs>
          <w:tab w:val="clear" w:pos="360"/>
        </w:tabs>
        <w:spacing w:after="0" w:line="240" w:lineRule="auto"/>
        <w:ind w:left="567" w:hanging="567"/>
        <w:rPr>
          <w:color w:val="000000"/>
        </w:rPr>
      </w:pPr>
      <w:bookmarkStart w:id="104" w:name="_DV_M96"/>
      <w:bookmarkEnd w:id="104"/>
      <w:r w:rsidRPr="004D4D94">
        <w:rPr>
          <w:color w:val="000000"/>
        </w:rPr>
        <w:t xml:space="preserve">Poskytovatel je povinen </w:t>
      </w:r>
      <w:r w:rsidR="00005C22" w:rsidRPr="004D4D94">
        <w:rPr>
          <w:color w:val="000000"/>
        </w:rPr>
        <w:t>dodržet 12</w:t>
      </w:r>
      <w:r w:rsidR="001A3B5C" w:rsidRPr="004D4D94">
        <w:rPr>
          <w:color w:val="000000"/>
        </w:rPr>
        <w:t xml:space="preserve"> </w:t>
      </w:r>
      <w:r w:rsidR="00005C22" w:rsidRPr="004D4D94">
        <w:rPr>
          <w:color w:val="000000"/>
        </w:rPr>
        <w:t>m</w:t>
      </w:r>
      <w:r w:rsidR="00FC4BB2" w:rsidRPr="004D4D94">
        <w:rPr>
          <w:color w:val="000000"/>
        </w:rPr>
        <w:t>ě</w:t>
      </w:r>
      <w:r w:rsidR="00005C22" w:rsidRPr="004D4D94">
        <w:rPr>
          <w:color w:val="000000"/>
        </w:rPr>
        <w:t xml:space="preserve">síční </w:t>
      </w:r>
      <w:r w:rsidRPr="004D4D94">
        <w:rPr>
          <w:color w:val="000000"/>
        </w:rPr>
        <w:t xml:space="preserve">Finanční plán </w:t>
      </w:r>
      <w:r w:rsidR="003A5A11" w:rsidRPr="004D4D94">
        <w:rPr>
          <w:color w:val="000000"/>
        </w:rPr>
        <w:t>B</w:t>
      </w:r>
      <w:r w:rsidRPr="004D4D94">
        <w:rPr>
          <w:color w:val="000000"/>
        </w:rPr>
        <w:t>ěžné údržby</w:t>
      </w:r>
      <w:r w:rsidR="00005C22" w:rsidRPr="004D4D94">
        <w:rPr>
          <w:color w:val="000000"/>
        </w:rPr>
        <w:t xml:space="preserve">, který odpovídá objemu činností dle </w:t>
      </w:r>
      <w:r w:rsidR="00FC4BB2" w:rsidRPr="004D4D94">
        <w:rPr>
          <w:color w:val="000000"/>
          <w:u w:val="single"/>
        </w:rPr>
        <w:t>Př</w:t>
      </w:r>
      <w:r w:rsidR="00005C22" w:rsidRPr="004D4D94">
        <w:rPr>
          <w:color w:val="000000"/>
          <w:u w:val="single"/>
        </w:rPr>
        <w:t>ílohy č.</w:t>
      </w:r>
      <w:r w:rsidR="00DF3209" w:rsidRPr="004D4D94">
        <w:rPr>
          <w:color w:val="000000"/>
          <w:u w:val="single"/>
        </w:rPr>
        <w:t> </w:t>
      </w:r>
      <w:r w:rsidR="00005C22" w:rsidRPr="004D4D94">
        <w:rPr>
          <w:color w:val="000000"/>
          <w:u w:val="single"/>
        </w:rPr>
        <w:t>3</w:t>
      </w:r>
      <w:r w:rsidR="00E9156A" w:rsidRPr="004D4D94">
        <w:rPr>
          <w:color w:val="000000"/>
        </w:rPr>
        <w:t xml:space="preserve"> Smlouvy</w:t>
      </w:r>
      <w:r w:rsidR="00005C22" w:rsidRPr="004D4D94">
        <w:rPr>
          <w:color w:val="000000"/>
        </w:rPr>
        <w:t xml:space="preserve">. </w:t>
      </w:r>
      <w:r w:rsidR="004D4D94" w:rsidRPr="004D4D94">
        <w:rPr>
          <w:color w:val="000000"/>
        </w:rPr>
        <w:t xml:space="preserve">Poskytovatel je povinen poskytnout Objednateli součinnost a předat mu potřebné informace a </w:t>
      </w:r>
      <w:r w:rsidR="004D4D94" w:rsidRPr="00971C61">
        <w:rPr>
          <w:color w:val="000000"/>
        </w:rPr>
        <w:t>dokumenty, aby Objednatel mohl vypracovat a pře</w:t>
      </w:r>
      <w:r w:rsidR="00B76BFA" w:rsidRPr="00971C61">
        <w:rPr>
          <w:color w:val="000000"/>
        </w:rPr>
        <w:t>d</w:t>
      </w:r>
      <w:r w:rsidR="004D4D94" w:rsidRPr="00971C61">
        <w:rPr>
          <w:color w:val="000000"/>
        </w:rPr>
        <w:t>ložit Zadavateli ke schválení Finanční plán Běžné údržby.</w:t>
      </w:r>
    </w:p>
    <w:p w14:paraId="5211D901" w14:textId="7904402D" w:rsidR="00497D8D" w:rsidRPr="00971C61" w:rsidRDefault="00497D8D" w:rsidP="004D4D94">
      <w:pPr>
        <w:pStyle w:val="WLTextlnkuslovan-rove2"/>
        <w:keepNext w:val="0"/>
        <w:numPr>
          <w:ilvl w:val="0"/>
          <w:numId w:val="0"/>
        </w:numPr>
        <w:spacing w:line="240" w:lineRule="auto"/>
        <w:ind w:left="567"/>
        <w:rPr>
          <w:color w:val="000000"/>
        </w:rPr>
      </w:pPr>
      <w:r w:rsidRPr="00971C61">
        <w:rPr>
          <w:color w:val="000000"/>
        </w:rPr>
        <w:t xml:space="preserve">Pokud v průběhu platnosti FPBÚ vyvstane potřeba jeho změny, je Poskytovatel povinen bez zbytečného odkladu změny plánu </w:t>
      </w:r>
      <w:r w:rsidR="001A3B5C" w:rsidRPr="00971C61">
        <w:rPr>
          <w:color w:val="000000"/>
        </w:rPr>
        <w:t xml:space="preserve">navrhnout </w:t>
      </w:r>
      <w:r w:rsidRPr="00971C61">
        <w:rPr>
          <w:color w:val="000000"/>
        </w:rPr>
        <w:t xml:space="preserve">a předložit </w:t>
      </w:r>
      <w:r w:rsidR="006908F0" w:rsidRPr="00971C61">
        <w:rPr>
          <w:color w:val="000000"/>
        </w:rPr>
        <w:t xml:space="preserve">Objednateli, který zpracuje nový </w:t>
      </w:r>
      <w:r w:rsidR="004D4D94" w:rsidRPr="00971C61">
        <w:rPr>
          <w:color w:val="000000"/>
        </w:rPr>
        <w:t>Finanční plán Běžné údržby</w:t>
      </w:r>
      <w:r w:rsidR="006908F0" w:rsidRPr="00971C61">
        <w:rPr>
          <w:color w:val="000000"/>
        </w:rPr>
        <w:t xml:space="preserve"> a předloží</w:t>
      </w:r>
      <w:r w:rsidR="004D4D94" w:rsidRPr="00971C61">
        <w:rPr>
          <w:color w:val="000000"/>
        </w:rPr>
        <w:t xml:space="preserve"> jej</w:t>
      </w:r>
      <w:r w:rsidR="006908F0" w:rsidRPr="00971C61">
        <w:rPr>
          <w:color w:val="000000"/>
        </w:rPr>
        <w:t xml:space="preserve"> Zadavateli ke schválení.</w:t>
      </w:r>
      <w:r w:rsidRPr="00971C61">
        <w:rPr>
          <w:color w:val="000000"/>
        </w:rPr>
        <w:t xml:space="preserve"> Okamžikem schválení se změněný FPBÚ stává pro Poskytovatele závazným.</w:t>
      </w:r>
    </w:p>
    <w:p w14:paraId="46DC46FA" w14:textId="260B203A" w:rsidR="002A7293" w:rsidRPr="00971C61" w:rsidRDefault="002A7293" w:rsidP="002A7293">
      <w:pPr>
        <w:pStyle w:val="WLTextlnkuslovan-rove2"/>
        <w:keepNext w:val="0"/>
        <w:numPr>
          <w:ilvl w:val="0"/>
          <w:numId w:val="0"/>
        </w:numPr>
        <w:spacing w:line="240" w:lineRule="auto"/>
        <w:ind w:left="567"/>
        <w:rPr>
          <w:color w:val="000000"/>
        </w:rPr>
      </w:pPr>
      <w:r w:rsidRPr="001125E3">
        <w:rPr>
          <w:color w:val="000000"/>
        </w:rPr>
        <w:t>Poskytovatel je dále povinen provádět Běžnou údržbu podle výsledků koordinačních schůzek, které se konají za účasti obou Smluvních stran a Zadavatele.</w:t>
      </w:r>
    </w:p>
    <w:p w14:paraId="331EF5DC" w14:textId="77777777" w:rsidR="002A7293" w:rsidRPr="00971C61" w:rsidRDefault="002A7293" w:rsidP="004D4D94">
      <w:pPr>
        <w:pStyle w:val="WLTextlnkuslovan-rove2"/>
        <w:keepNext w:val="0"/>
        <w:numPr>
          <w:ilvl w:val="0"/>
          <w:numId w:val="0"/>
        </w:numPr>
        <w:spacing w:line="240" w:lineRule="auto"/>
        <w:ind w:left="567"/>
        <w:rPr>
          <w:color w:val="000000"/>
        </w:rPr>
      </w:pPr>
    </w:p>
    <w:p w14:paraId="11BEDB0D" w14:textId="77777777" w:rsidR="006E566D" w:rsidRPr="00971C61" w:rsidRDefault="006E566D" w:rsidP="0095246E">
      <w:pPr>
        <w:pStyle w:val="WLlneksmlouvy"/>
        <w:spacing w:before="480" w:line="240" w:lineRule="auto"/>
        <w:ind w:left="567" w:hanging="567"/>
        <w:rPr>
          <w:color w:val="000000"/>
          <w:sz w:val="20"/>
          <w:szCs w:val="20"/>
        </w:rPr>
      </w:pPr>
      <w:bookmarkStart w:id="105" w:name="_DV_M97"/>
      <w:bookmarkStart w:id="106" w:name="_Ref326841976"/>
      <w:bookmarkStart w:id="107" w:name="_Ref400958265"/>
      <w:bookmarkEnd w:id="105"/>
      <w:r w:rsidRPr="00971C61">
        <w:rPr>
          <w:color w:val="000000"/>
          <w:sz w:val="20"/>
          <w:szCs w:val="20"/>
        </w:rPr>
        <w:t>ZIMNÍ ÚDRžB</w:t>
      </w:r>
      <w:r w:rsidR="00111B4D" w:rsidRPr="00971C61">
        <w:rPr>
          <w:color w:val="000000"/>
          <w:sz w:val="20"/>
          <w:szCs w:val="20"/>
        </w:rPr>
        <w:t>A</w:t>
      </w:r>
      <w:bookmarkStart w:id="108" w:name="_DV_M98"/>
      <w:bookmarkEnd w:id="106"/>
      <w:bookmarkEnd w:id="108"/>
      <w:r w:rsidR="00111B4D" w:rsidRPr="00971C61">
        <w:rPr>
          <w:color w:val="000000"/>
          <w:sz w:val="20"/>
          <w:szCs w:val="20"/>
        </w:rPr>
        <w:t xml:space="preserve"> A JEJÍ ROZSAH</w:t>
      </w:r>
      <w:bookmarkEnd w:id="107"/>
    </w:p>
    <w:p w14:paraId="61E63379" w14:textId="2C7D43F8" w:rsidR="00BA4944" w:rsidRPr="00971C61" w:rsidRDefault="00F9732C" w:rsidP="00DA6DB7">
      <w:pPr>
        <w:pStyle w:val="WLTextlnkuslovan-rove2"/>
        <w:keepNext w:val="0"/>
        <w:numPr>
          <w:ilvl w:val="1"/>
          <w:numId w:val="8"/>
        </w:numPr>
        <w:tabs>
          <w:tab w:val="clear" w:pos="360"/>
        </w:tabs>
        <w:spacing w:line="240" w:lineRule="auto"/>
        <w:ind w:left="567" w:hanging="567"/>
        <w:rPr>
          <w:color w:val="000000"/>
        </w:rPr>
      </w:pPr>
      <w:bookmarkStart w:id="109" w:name="_DV_M99"/>
      <w:bookmarkEnd w:id="109"/>
      <w:r w:rsidRPr="00971C61">
        <w:rPr>
          <w:color w:val="000000"/>
        </w:rPr>
        <w:t>Poskytovatel</w:t>
      </w:r>
      <w:r w:rsidR="00BA4944" w:rsidRPr="00971C61">
        <w:rPr>
          <w:color w:val="000000"/>
        </w:rPr>
        <w:t xml:space="preserve"> je povinen zajistit provádění Zimní údržby Silnic</w:t>
      </w:r>
      <w:r w:rsidR="00204E3A" w:rsidRPr="00971C61">
        <w:rPr>
          <w:color w:val="000000"/>
        </w:rPr>
        <w:t>,</w:t>
      </w:r>
      <w:r w:rsidR="00BA4944" w:rsidRPr="00971C61">
        <w:rPr>
          <w:color w:val="000000"/>
        </w:rPr>
        <w:t xml:space="preserve"> včetně jejich součástí a příslušenství v</w:t>
      </w:r>
      <w:r w:rsidR="00DF3209" w:rsidRPr="00971C61">
        <w:rPr>
          <w:color w:val="000000"/>
        </w:rPr>
        <w:t> </w:t>
      </w:r>
      <w:r w:rsidR="00695A9F" w:rsidRPr="00971C61">
        <w:rPr>
          <w:color w:val="000000"/>
        </w:rPr>
        <w:t>Z</w:t>
      </w:r>
      <w:r w:rsidR="00BA4944" w:rsidRPr="00971C61">
        <w:rPr>
          <w:color w:val="000000"/>
        </w:rPr>
        <w:t>imním období v</w:t>
      </w:r>
      <w:r w:rsidR="00DF3209" w:rsidRPr="00971C61">
        <w:rPr>
          <w:color w:val="000000"/>
        </w:rPr>
        <w:t> </w:t>
      </w:r>
      <w:r w:rsidR="00BA4944" w:rsidRPr="00971C61">
        <w:rPr>
          <w:color w:val="000000"/>
        </w:rPr>
        <w:t>rozsahu stanoveném</w:t>
      </w:r>
      <w:r w:rsidR="003C5484" w:rsidRPr="00971C61">
        <w:rPr>
          <w:color w:val="000000"/>
        </w:rPr>
        <w:t xml:space="preserve"> </w:t>
      </w:r>
      <w:r w:rsidR="00BA4944" w:rsidRPr="00971C61">
        <w:rPr>
          <w:color w:val="000000"/>
        </w:rPr>
        <w:t>Zákonem o</w:t>
      </w:r>
      <w:r w:rsidR="00DF3209" w:rsidRPr="00971C61">
        <w:rPr>
          <w:color w:val="000000"/>
        </w:rPr>
        <w:t> </w:t>
      </w:r>
      <w:r w:rsidR="00BA4944" w:rsidRPr="00971C61">
        <w:rPr>
          <w:color w:val="000000"/>
        </w:rPr>
        <w:t>pozemních komunikacích a Vyhláškou</w:t>
      </w:r>
      <w:r w:rsidR="007F2F63" w:rsidRPr="00971C61">
        <w:rPr>
          <w:color w:val="000000"/>
        </w:rPr>
        <w:t>,</w:t>
      </w:r>
      <w:r w:rsidR="00BA4944" w:rsidRPr="00971C61">
        <w:rPr>
          <w:color w:val="000000"/>
        </w:rPr>
        <w:t xml:space="preserve"> zejména podle </w:t>
      </w:r>
      <w:r w:rsidR="00FC5DB6" w:rsidRPr="00971C61">
        <w:rPr>
          <w:color w:val="000000"/>
        </w:rPr>
        <w:t xml:space="preserve">příloh </w:t>
      </w:r>
      <w:r w:rsidR="00BA4944" w:rsidRPr="00971C61">
        <w:rPr>
          <w:color w:val="000000"/>
        </w:rPr>
        <w:t>č.</w:t>
      </w:r>
      <w:r w:rsidR="00DF3209" w:rsidRPr="00971C61">
        <w:rPr>
          <w:color w:val="000000"/>
        </w:rPr>
        <w:t> </w:t>
      </w:r>
      <w:r w:rsidR="00BA4944" w:rsidRPr="00971C61">
        <w:rPr>
          <w:color w:val="000000"/>
        </w:rPr>
        <w:t xml:space="preserve">6, </w:t>
      </w:r>
      <w:smartTag w:uri="urn:schemas-microsoft-com:office:smarttags" w:element="metricconverter">
        <w:smartTagPr>
          <w:attr w:name="ProductID" w:val="7 a"/>
        </w:smartTagPr>
        <w:r w:rsidR="00BA4944" w:rsidRPr="00971C61">
          <w:rPr>
            <w:color w:val="000000"/>
          </w:rPr>
          <w:t>7 a</w:t>
        </w:r>
      </w:smartTag>
      <w:r w:rsidR="00BA4944" w:rsidRPr="00971C61">
        <w:rPr>
          <w:color w:val="000000"/>
        </w:rPr>
        <w:t xml:space="preserve"> 8 Vyhlášky</w:t>
      </w:r>
      <w:r w:rsidR="00C276B5" w:rsidRPr="00971C61">
        <w:rPr>
          <w:color w:val="000000"/>
        </w:rPr>
        <w:t xml:space="preserve"> a </w:t>
      </w:r>
      <w:r w:rsidR="0094256B" w:rsidRPr="00971C61">
        <w:rPr>
          <w:color w:val="000000"/>
          <w:u w:val="single"/>
        </w:rPr>
        <w:t>P</w:t>
      </w:r>
      <w:r w:rsidR="00C276B5" w:rsidRPr="00971C61">
        <w:rPr>
          <w:color w:val="000000"/>
          <w:u w:val="single"/>
        </w:rPr>
        <w:t>říloh</w:t>
      </w:r>
      <w:r w:rsidR="008A472F" w:rsidRPr="00971C61">
        <w:rPr>
          <w:color w:val="000000"/>
          <w:u w:val="single"/>
        </w:rPr>
        <w:t xml:space="preserve"> č. 4 a </w:t>
      </w:r>
      <w:r w:rsidR="00C276B5" w:rsidRPr="00971C61">
        <w:rPr>
          <w:color w:val="000000"/>
          <w:u w:val="single"/>
        </w:rPr>
        <w:t>5</w:t>
      </w:r>
      <w:r w:rsidR="00C276B5" w:rsidRPr="00971C61">
        <w:rPr>
          <w:color w:val="000000"/>
        </w:rPr>
        <w:t xml:space="preserve"> </w:t>
      </w:r>
      <w:r w:rsidR="00802F76" w:rsidRPr="00971C61">
        <w:rPr>
          <w:color w:val="000000"/>
        </w:rPr>
        <w:t>Smlouv</w:t>
      </w:r>
      <w:r w:rsidR="00C276B5" w:rsidRPr="00971C61">
        <w:rPr>
          <w:color w:val="000000"/>
        </w:rPr>
        <w:t>y</w:t>
      </w:r>
      <w:r w:rsidR="00BA4944" w:rsidRPr="00971C61">
        <w:rPr>
          <w:color w:val="000000"/>
        </w:rPr>
        <w:t>.</w:t>
      </w:r>
    </w:p>
    <w:p w14:paraId="57519A2C" w14:textId="28FFDA9F" w:rsidR="006E566D" w:rsidRPr="005D785D" w:rsidRDefault="00F9732C" w:rsidP="00DA6DB7">
      <w:pPr>
        <w:pStyle w:val="WLTextlnkuslovan-rove2"/>
        <w:keepNext w:val="0"/>
        <w:numPr>
          <w:ilvl w:val="1"/>
          <w:numId w:val="8"/>
        </w:numPr>
        <w:tabs>
          <w:tab w:val="clear" w:pos="360"/>
        </w:tabs>
        <w:spacing w:line="240" w:lineRule="auto"/>
        <w:ind w:left="567" w:hanging="567"/>
        <w:rPr>
          <w:color w:val="000000"/>
        </w:rPr>
      </w:pPr>
      <w:bookmarkStart w:id="110" w:name="_DV_M100"/>
      <w:bookmarkEnd w:id="110"/>
      <w:r w:rsidRPr="00971C61">
        <w:rPr>
          <w:color w:val="000000"/>
        </w:rPr>
        <w:t>Poskytovatel</w:t>
      </w:r>
      <w:r w:rsidR="006E566D" w:rsidRPr="00971C61">
        <w:rPr>
          <w:color w:val="000000"/>
        </w:rPr>
        <w:t xml:space="preserve"> </w:t>
      </w:r>
      <w:r w:rsidR="00BA4944" w:rsidRPr="00971C61">
        <w:rPr>
          <w:color w:val="000000"/>
        </w:rPr>
        <w:t xml:space="preserve">bude </w:t>
      </w:r>
      <w:r w:rsidR="006E566D" w:rsidRPr="00971C61">
        <w:rPr>
          <w:color w:val="000000"/>
        </w:rPr>
        <w:t xml:space="preserve">provádět Zimní údržbu podle schváleného </w:t>
      </w:r>
      <w:r w:rsidR="00970684" w:rsidRPr="00971C61">
        <w:rPr>
          <w:color w:val="000000"/>
        </w:rPr>
        <w:t>P</w:t>
      </w:r>
      <w:r w:rsidR="006E566D" w:rsidRPr="00971C61">
        <w:rPr>
          <w:color w:val="000000"/>
        </w:rPr>
        <w:t>ZÚ</w:t>
      </w:r>
      <w:r w:rsidR="002A7293" w:rsidRPr="00971C61">
        <w:rPr>
          <w:color w:val="000000"/>
        </w:rPr>
        <w:t xml:space="preserve"> </w:t>
      </w:r>
      <w:r w:rsidR="002A7293" w:rsidRPr="001125E3">
        <w:rPr>
          <w:color w:val="000000"/>
        </w:rPr>
        <w:t>a pokynů Dispečera</w:t>
      </w:r>
      <w:r w:rsidR="006E566D" w:rsidRPr="00971C61">
        <w:rPr>
          <w:color w:val="000000"/>
        </w:rPr>
        <w:t xml:space="preserve">. Pokud vznikne zimní povětrnostní situace mimo Zimní období, je </w:t>
      </w:r>
      <w:r w:rsidRPr="00971C61">
        <w:rPr>
          <w:color w:val="000000"/>
        </w:rPr>
        <w:t>Poskytovatel</w:t>
      </w:r>
      <w:r w:rsidR="006E566D" w:rsidRPr="00971C61">
        <w:rPr>
          <w:color w:val="000000"/>
        </w:rPr>
        <w:t xml:space="preserve"> povinen zajistit zmírnění vzniklé závady ve sjízdnosti Silnic bez zbytečného odkladu, přiměřeně</w:t>
      </w:r>
      <w:r w:rsidR="006E566D" w:rsidRPr="005D785D">
        <w:rPr>
          <w:color w:val="000000"/>
        </w:rPr>
        <w:t xml:space="preserve"> k vzniklé situaci.</w:t>
      </w:r>
    </w:p>
    <w:p w14:paraId="7094756E" w14:textId="1ABC7908" w:rsidR="006E566D" w:rsidRPr="00CF2486" w:rsidRDefault="00F9732C" w:rsidP="00DA6DB7">
      <w:pPr>
        <w:pStyle w:val="WLTextlnkuslovan-rove2"/>
        <w:keepNext w:val="0"/>
        <w:numPr>
          <w:ilvl w:val="1"/>
          <w:numId w:val="8"/>
        </w:numPr>
        <w:tabs>
          <w:tab w:val="clear" w:pos="360"/>
        </w:tabs>
        <w:spacing w:line="240" w:lineRule="auto"/>
        <w:ind w:left="567" w:hanging="567"/>
        <w:rPr>
          <w:color w:val="000000"/>
        </w:rPr>
      </w:pPr>
      <w:bookmarkStart w:id="111" w:name="_DV_M101"/>
      <w:bookmarkEnd w:id="111"/>
      <w:r w:rsidRPr="00CF2486">
        <w:rPr>
          <w:color w:val="000000"/>
        </w:rPr>
        <w:t>Poskytovatel</w:t>
      </w:r>
      <w:r w:rsidR="006E566D" w:rsidRPr="00CF2486">
        <w:rPr>
          <w:color w:val="000000"/>
        </w:rPr>
        <w:t xml:space="preserve"> je povinen </w:t>
      </w:r>
      <w:r w:rsidR="001A7EFD" w:rsidRPr="00CF2486">
        <w:rPr>
          <w:color w:val="000000"/>
        </w:rPr>
        <w:t xml:space="preserve">poskytnout Objednateli </w:t>
      </w:r>
      <w:proofErr w:type="spellStart"/>
      <w:r w:rsidR="001A7EFD" w:rsidRPr="00CF2486">
        <w:rPr>
          <w:color w:val="000000"/>
        </w:rPr>
        <w:t>veškrou</w:t>
      </w:r>
      <w:proofErr w:type="spellEnd"/>
      <w:r w:rsidR="001A7EFD" w:rsidRPr="00CF2486">
        <w:rPr>
          <w:color w:val="000000"/>
        </w:rPr>
        <w:t xml:space="preserve"> součinnost  a poskytnout mu potřebné dokumenty a informac</w:t>
      </w:r>
      <w:r w:rsidR="00CF2486" w:rsidRPr="00CF2486">
        <w:rPr>
          <w:color w:val="000000"/>
        </w:rPr>
        <w:t>e</w:t>
      </w:r>
      <w:r w:rsidR="001A7EFD" w:rsidRPr="00CF2486">
        <w:rPr>
          <w:color w:val="000000"/>
        </w:rPr>
        <w:t xml:space="preserve"> pro </w:t>
      </w:r>
      <w:r w:rsidR="00F77B37" w:rsidRPr="00CF2486">
        <w:rPr>
          <w:color w:val="000000"/>
        </w:rPr>
        <w:t>zpracov</w:t>
      </w:r>
      <w:r w:rsidR="001A7EFD" w:rsidRPr="00CF2486">
        <w:rPr>
          <w:color w:val="000000"/>
        </w:rPr>
        <w:t>ání</w:t>
      </w:r>
      <w:r w:rsidR="00F77B37" w:rsidRPr="00CF2486">
        <w:rPr>
          <w:color w:val="000000"/>
        </w:rPr>
        <w:t xml:space="preserve"> PZÚ podle §</w:t>
      </w:r>
      <w:r w:rsidR="00DF3209" w:rsidRPr="00CF2486">
        <w:rPr>
          <w:color w:val="000000"/>
        </w:rPr>
        <w:t> </w:t>
      </w:r>
      <w:r w:rsidR="00F77B37" w:rsidRPr="00CF2486">
        <w:rPr>
          <w:color w:val="000000"/>
        </w:rPr>
        <w:t xml:space="preserve">42 a </w:t>
      </w:r>
      <w:r w:rsidR="00FC5DB6" w:rsidRPr="00CF2486">
        <w:rPr>
          <w:color w:val="000000"/>
        </w:rPr>
        <w:t xml:space="preserve">přílohy </w:t>
      </w:r>
      <w:r w:rsidR="00F77B37" w:rsidRPr="00CF2486">
        <w:rPr>
          <w:color w:val="000000"/>
        </w:rPr>
        <w:t>č.</w:t>
      </w:r>
      <w:r w:rsidR="00DF3209" w:rsidRPr="00CF2486">
        <w:rPr>
          <w:color w:val="000000"/>
        </w:rPr>
        <w:t> </w:t>
      </w:r>
      <w:r w:rsidR="00F77B37" w:rsidRPr="00CF2486">
        <w:rPr>
          <w:color w:val="000000"/>
        </w:rPr>
        <w:t xml:space="preserve">6 Vyhlášky a podle </w:t>
      </w:r>
      <w:r w:rsidR="00802F76" w:rsidRPr="00CF2486">
        <w:rPr>
          <w:color w:val="000000"/>
        </w:rPr>
        <w:t>Smlouv</w:t>
      </w:r>
      <w:r w:rsidR="00F77B37" w:rsidRPr="00CF2486">
        <w:rPr>
          <w:color w:val="000000"/>
        </w:rPr>
        <w:t>y</w:t>
      </w:r>
      <w:r w:rsidR="001A7EFD" w:rsidRPr="00CF2486">
        <w:rPr>
          <w:color w:val="000000"/>
        </w:rPr>
        <w:t>, a to tak aby</w:t>
      </w:r>
      <w:r w:rsidR="00535E0C" w:rsidRPr="00CF2486">
        <w:rPr>
          <w:color w:val="000000"/>
        </w:rPr>
        <w:t xml:space="preserve"> </w:t>
      </w:r>
      <w:r w:rsidR="006E566D" w:rsidRPr="00CF2486">
        <w:rPr>
          <w:color w:val="000000"/>
        </w:rPr>
        <w:t xml:space="preserve">PZÚ </w:t>
      </w:r>
      <w:r w:rsidR="001A7EFD" w:rsidRPr="00CF2486">
        <w:rPr>
          <w:color w:val="000000"/>
        </w:rPr>
        <w:t xml:space="preserve">mohl Objednatel </w:t>
      </w:r>
      <w:r w:rsidR="00535E0C" w:rsidRPr="00CF2486">
        <w:rPr>
          <w:color w:val="000000"/>
        </w:rPr>
        <w:t xml:space="preserve">předložit </w:t>
      </w:r>
      <w:r w:rsidR="006E566D" w:rsidRPr="00CF2486">
        <w:rPr>
          <w:color w:val="000000"/>
        </w:rPr>
        <w:t xml:space="preserve">každoročně </w:t>
      </w:r>
      <w:r w:rsidR="00204E3A" w:rsidRPr="00CF2486">
        <w:rPr>
          <w:color w:val="000000"/>
        </w:rPr>
        <w:t xml:space="preserve">nejpozději </w:t>
      </w:r>
      <w:r w:rsidR="006E566D" w:rsidRPr="00CF2486">
        <w:rPr>
          <w:color w:val="000000"/>
        </w:rPr>
        <w:t>do 30.</w:t>
      </w:r>
      <w:r w:rsidR="00DF3209" w:rsidRPr="00CF2486">
        <w:rPr>
          <w:color w:val="000000"/>
        </w:rPr>
        <w:t> </w:t>
      </w:r>
      <w:r w:rsidR="006E566D" w:rsidRPr="00CF2486">
        <w:rPr>
          <w:color w:val="000000"/>
        </w:rPr>
        <w:t xml:space="preserve">září </w:t>
      </w:r>
      <w:r w:rsidR="00204E3A" w:rsidRPr="00CF2486">
        <w:rPr>
          <w:color w:val="000000"/>
        </w:rPr>
        <w:t>kalendářního roku, v</w:t>
      </w:r>
      <w:r w:rsidR="00DF3209" w:rsidRPr="00CF2486">
        <w:rPr>
          <w:color w:val="000000"/>
        </w:rPr>
        <w:t> </w:t>
      </w:r>
      <w:r w:rsidR="00204E3A" w:rsidRPr="00CF2486">
        <w:rPr>
          <w:color w:val="000000"/>
        </w:rPr>
        <w:t xml:space="preserve">němž nastává Zimní období, </w:t>
      </w:r>
      <w:r w:rsidR="006E566D" w:rsidRPr="00CF2486">
        <w:rPr>
          <w:color w:val="000000"/>
        </w:rPr>
        <w:t xml:space="preserve">ke schválení </w:t>
      </w:r>
      <w:r w:rsidR="001A7EFD" w:rsidRPr="00CF2486">
        <w:rPr>
          <w:color w:val="000000"/>
        </w:rPr>
        <w:t>Zadavateli</w:t>
      </w:r>
      <w:r w:rsidR="006E566D" w:rsidRPr="00CF2486">
        <w:rPr>
          <w:color w:val="000000"/>
        </w:rPr>
        <w:t>. V</w:t>
      </w:r>
      <w:r w:rsidR="00DF3209" w:rsidRPr="00CF2486">
        <w:rPr>
          <w:color w:val="000000"/>
        </w:rPr>
        <w:t> </w:t>
      </w:r>
      <w:r w:rsidR="006E566D" w:rsidRPr="00CF2486">
        <w:rPr>
          <w:color w:val="000000"/>
        </w:rPr>
        <w:t>případě, že předložený PZÚ nebude schválen</w:t>
      </w:r>
      <w:r w:rsidR="001A7EFD" w:rsidRPr="00CF2486">
        <w:rPr>
          <w:color w:val="000000"/>
        </w:rPr>
        <w:t xml:space="preserve"> z důvodů na straně Poskytovatele</w:t>
      </w:r>
      <w:r w:rsidR="006E566D" w:rsidRPr="00CF2486">
        <w:rPr>
          <w:color w:val="000000"/>
        </w:rPr>
        <w:t xml:space="preserve">, je </w:t>
      </w:r>
      <w:r w:rsidRPr="00CF2486">
        <w:rPr>
          <w:color w:val="000000"/>
        </w:rPr>
        <w:t>Poskytovatel</w:t>
      </w:r>
      <w:r w:rsidR="006E566D" w:rsidRPr="00CF2486">
        <w:rPr>
          <w:color w:val="000000"/>
        </w:rPr>
        <w:t xml:space="preserve"> povinen bezodkladně </w:t>
      </w:r>
      <w:r w:rsidR="001A7EFD" w:rsidRPr="00CF2486">
        <w:rPr>
          <w:color w:val="000000"/>
        </w:rPr>
        <w:t>poskytnout Objednateli potřebn</w:t>
      </w:r>
      <w:r w:rsidR="00CF2486" w:rsidRPr="00CF2486">
        <w:rPr>
          <w:color w:val="000000"/>
        </w:rPr>
        <w:t>ou součinnost,</w:t>
      </w:r>
      <w:r w:rsidR="001A7EFD" w:rsidRPr="00CF2486">
        <w:rPr>
          <w:color w:val="000000"/>
        </w:rPr>
        <w:t xml:space="preserve"> informace a dokumenty, aby mohl Objednatel </w:t>
      </w:r>
      <w:r w:rsidR="006E566D" w:rsidRPr="00CF2486">
        <w:rPr>
          <w:color w:val="000000"/>
        </w:rPr>
        <w:t xml:space="preserve">upravit nebo přepracovat PZÚ dle připomínek </w:t>
      </w:r>
      <w:r w:rsidR="001A7EFD" w:rsidRPr="00CF2486">
        <w:rPr>
          <w:color w:val="000000"/>
        </w:rPr>
        <w:t>Zadavatele</w:t>
      </w:r>
      <w:r w:rsidR="006E566D" w:rsidRPr="00CF2486">
        <w:rPr>
          <w:color w:val="000000"/>
        </w:rPr>
        <w:t xml:space="preserve"> a</w:t>
      </w:r>
      <w:r w:rsidR="007F2F63" w:rsidRPr="00CF2486">
        <w:rPr>
          <w:color w:val="000000"/>
        </w:rPr>
        <w:t xml:space="preserve"> </w:t>
      </w:r>
      <w:r w:rsidR="006E566D" w:rsidRPr="00CF2486">
        <w:rPr>
          <w:color w:val="000000"/>
        </w:rPr>
        <w:t xml:space="preserve">opětovně jej </w:t>
      </w:r>
      <w:r w:rsidR="007F2F63" w:rsidRPr="00CF2486">
        <w:rPr>
          <w:color w:val="000000"/>
        </w:rPr>
        <w:t xml:space="preserve">bez zbytečného odkladu </w:t>
      </w:r>
      <w:r w:rsidR="006E566D" w:rsidRPr="00CF2486">
        <w:rPr>
          <w:color w:val="000000"/>
        </w:rPr>
        <w:t xml:space="preserve">předložit </w:t>
      </w:r>
      <w:r w:rsidR="001A7EFD" w:rsidRPr="00CF2486">
        <w:rPr>
          <w:color w:val="000000"/>
        </w:rPr>
        <w:t>Zadavateli</w:t>
      </w:r>
      <w:r w:rsidR="007F2F63" w:rsidRPr="00CF2486">
        <w:rPr>
          <w:color w:val="000000"/>
        </w:rPr>
        <w:t xml:space="preserve"> </w:t>
      </w:r>
      <w:r w:rsidR="006E566D" w:rsidRPr="00CF2486">
        <w:rPr>
          <w:color w:val="000000"/>
        </w:rPr>
        <w:t>ke schválení</w:t>
      </w:r>
      <w:r w:rsidR="006E566D" w:rsidRPr="00212A84">
        <w:rPr>
          <w:color w:val="000000"/>
        </w:rPr>
        <w:t xml:space="preserve">. </w:t>
      </w:r>
      <w:r w:rsidR="00F0447C" w:rsidRPr="00212A84">
        <w:rPr>
          <w:color w:val="000000"/>
        </w:rPr>
        <w:t xml:space="preserve">Schválením návrhu PZÚ </w:t>
      </w:r>
      <w:r w:rsidR="00096D92" w:rsidRPr="001125E3">
        <w:rPr>
          <w:color w:val="000000"/>
        </w:rPr>
        <w:t>Zadavatelem</w:t>
      </w:r>
      <w:r w:rsidR="00F0447C" w:rsidRPr="00212A84">
        <w:rPr>
          <w:color w:val="000000"/>
        </w:rPr>
        <w:t xml:space="preserve"> se PZÚ stává pro </w:t>
      </w:r>
      <w:r w:rsidRPr="00212A84">
        <w:rPr>
          <w:color w:val="000000"/>
        </w:rPr>
        <w:t>Poskytovatel</w:t>
      </w:r>
      <w:r w:rsidR="00F0447C" w:rsidRPr="00212A84">
        <w:rPr>
          <w:color w:val="000000"/>
        </w:rPr>
        <w:t xml:space="preserve">e závazným. </w:t>
      </w:r>
      <w:r w:rsidR="006E566D" w:rsidRPr="00212A84">
        <w:rPr>
          <w:color w:val="000000"/>
        </w:rPr>
        <w:t>Pokud v</w:t>
      </w:r>
      <w:r w:rsidR="00DF3209" w:rsidRPr="00212A84">
        <w:rPr>
          <w:color w:val="000000"/>
        </w:rPr>
        <w:t> </w:t>
      </w:r>
      <w:r w:rsidR="006E566D" w:rsidRPr="00212A84">
        <w:rPr>
          <w:color w:val="000000"/>
        </w:rPr>
        <w:t xml:space="preserve">průběhu platnosti PZÚ vyvstane potřeba jeho změny, je </w:t>
      </w:r>
      <w:r w:rsidRPr="00212A84">
        <w:rPr>
          <w:color w:val="000000"/>
        </w:rPr>
        <w:t>Poskytovatel</w:t>
      </w:r>
      <w:r w:rsidR="006E566D" w:rsidRPr="00212A84">
        <w:rPr>
          <w:color w:val="000000"/>
        </w:rPr>
        <w:t xml:space="preserve"> povinen bez</w:t>
      </w:r>
      <w:r w:rsidR="006E566D" w:rsidRPr="00CF2486">
        <w:rPr>
          <w:color w:val="000000"/>
        </w:rPr>
        <w:t xml:space="preserve"> zbytečného odkladu </w:t>
      </w:r>
      <w:r w:rsidR="00CF2486" w:rsidRPr="00CF2486">
        <w:rPr>
          <w:color w:val="000000"/>
        </w:rPr>
        <w:t xml:space="preserve">poskytnout Objednateli součinnost, informace a dokumenty, aby mohl Objednatel </w:t>
      </w:r>
      <w:r w:rsidR="006E566D" w:rsidRPr="00CF2486">
        <w:rPr>
          <w:color w:val="000000"/>
        </w:rPr>
        <w:t xml:space="preserve">změny plánu provést a změněnou verzi předložit </w:t>
      </w:r>
      <w:r w:rsidR="00CF2486" w:rsidRPr="00CF2486">
        <w:rPr>
          <w:color w:val="000000"/>
        </w:rPr>
        <w:t>Zadavateli</w:t>
      </w:r>
      <w:r w:rsidR="006E566D" w:rsidRPr="00CF2486">
        <w:rPr>
          <w:color w:val="000000"/>
        </w:rPr>
        <w:t xml:space="preserve"> ke schválení. Okamžikem schválení se změněný PZÚ stává pro </w:t>
      </w:r>
      <w:r w:rsidRPr="00CF2486">
        <w:rPr>
          <w:color w:val="000000"/>
        </w:rPr>
        <w:t>Poskytovatel</w:t>
      </w:r>
      <w:r w:rsidR="006E566D" w:rsidRPr="00CF2486">
        <w:rPr>
          <w:color w:val="000000"/>
        </w:rPr>
        <w:t>e závazný</w:t>
      </w:r>
      <w:r w:rsidR="00F0447C" w:rsidRPr="00CF2486">
        <w:rPr>
          <w:color w:val="000000"/>
        </w:rPr>
        <w:t>m</w:t>
      </w:r>
      <w:r w:rsidR="006E566D" w:rsidRPr="00CF2486">
        <w:rPr>
          <w:color w:val="000000"/>
        </w:rPr>
        <w:t>.</w:t>
      </w:r>
    </w:p>
    <w:p w14:paraId="0A69E8F0" w14:textId="77777777" w:rsidR="00B45DEB" w:rsidRPr="005D785D" w:rsidRDefault="00F9732C" w:rsidP="00DA6DB7">
      <w:pPr>
        <w:pStyle w:val="WLTextlnkuslovan-rove2"/>
        <w:keepNext w:val="0"/>
        <w:numPr>
          <w:ilvl w:val="1"/>
          <w:numId w:val="8"/>
        </w:numPr>
        <w:tabs>
          <w:tab w:val="clear" w:pos="360"/>
        </w:tabs>
        <w:spacing w:line="240" w:lineRule="auto"/>
        <w:ind w:left="567" w:hanging="567"/>
        <w:rPr>
          <w:color w:val="000000"/>
        </w:rPr>
      </w:pPr>
      <w:bookmarkStart w:id="112" w:name="_DV_M102"/>
      <w:bookmarkEnd w:id="112"/>
      <w:r w:rsidRPr="005D785D">
        <w:rPr>
          <w:color w:val="000000"/>
        </w:rPr>
        <w:t>Poskytovatel</w:t>
      </w:r>
      <w:r w:rsidR="006E566D" w:rsidRPr="005D785D">
        <w:rPr>
          <w:color w:val="000000"/>
        </w:rPr>
        <w:t xml:space="preserve"> je povinen zajistit provádění Zimní údržby za podmínek stanovených příslušnými právními předpisy. </w:t>
      </w:r>
      <w:r w:rsidRPr="005D785D">
        <w:rPr>
          <w:color w:val="000000"/>
        </w:rPr>
        <w:t>Poskytovatel</w:t>
      </w:r>
      <w:r w:rsidR="006E566D" w:rsidRPr="005D785D">
        <w:rPr>
          <w:color w:val="000000"/>
        </w:rPr>
        <w:t xml:space="preserve"> je zejména povin</w:t>
      </w:r>
      <w:r w:rsidR="00535E0C" w:rsidRPr="005D785D">
        <w:rPr>
          <w:color w:val="000000"/>
        </w:rPr>
        <w:t>en</w:t>
      </w:r>
      <w:r w:rsidR="006E566D" w:rsidRPr="005D785D">
        <w:rPr>
          <w:color w:val="000000"/>
        </w:rPr>
        <w:t xml:space="preserve"> </w:t>
      </w:r>
      <w:r w:rsidR="00F0447C" w:rsidRPr="005D785D">
        <w:rPr>
          <w:color w:val="000000"/>
        </w:rPr>
        <w:t>v</w:t>
      </w:r>
      <w:r w:rsidR="00DF3209">
        <w:rPr>
          <w:color w:val="000000"/>
        </w:rPr>
        <w:t> </w:t>
      </w:r>
      <w:r w:rsidR="00F0447C" w:rsidRPr="005D785D">
        <w:rPr>
          <w:color w:val="000000"/>
        </w:rPr>
        <w:t xml:space="preserve">rámci Zimní údržby zajistit </w:t>
      </w:r>
      <w:r w:rsidR="006E566D" w:rsidRPr="005D785D">
        <w:rPr>
          <w:color w:val="000000"/>
        </w:rPr>
        <w:t>dodržování postup</w:t>
      </w:r>
      <w:r w:rsidR="00F0447C" w:rsidRPr="005D785D">
        <w:rPr>
          <w:color w:val="000000"/>
        </w:rPr>
        <w:t>ů</w:t>
      </w:r>
      <w:r w:rsidR="006E566D" w:rsidRPr="005D785D">
        <w:rPr>
          <w:color w:val="000000"/>
        </w:rPr>
        <w:t xml:space="preserve"> a</w:t>
      </w:r>
      <w:r w:rsidR="007F2F63" w:rsidRPr="005D785D">
        <w:rPr>
          <w:color w:val="000000"/>
        </w:rPr>
        <w:t xml:space="preserve"> </w:t>
      </w:r>
      <w:r w:rsidR="006E566D" w:rsidRPr="005D785D">
        <w:rPr>
          <w:color w:val="000000"/>
        </w:rPr>
        <w:t>technologi</w:t>
      </w:r>
      <w:r w:rsidR="00F0447C" w:rsidRPr="005D785D">
        <w:rPr>
          <w:color w:val="000000"/>
        </w:rPr>
        <w:t>í</w:t>
      </w:r>
      <w:r w:rsidR="006E566D" w:rsidRPr="005D785D">
        <w:rPr>
          <w:color w:val="000000"/>
        </w:rPr>
        <w:t xml:space="preserve"> </w:t>
      </w:r>
      <w:r w:rsidR="00462751" w:rsidRPr="005D785D">
        <w:rPr>
          <w:color w:val="000000"/>
        </w:rPr>
        <w:t>po</w:t>
      </w:r>
      <w:r w:rsidR="006E566D" w:rsidRPr="005D785D">
        <w:rPr>
          <w:color w:val="000000"/>
        </w:rPr>
        <w:t>dle §</w:t>
      </w:r>
      <w:r w:rsidR="00DF3209">
        <w:rPr>
          <w:color w:val="000000"/>
        </w:rPr>
        <w:t> </w:t>
      </w:r>
      <w:r w:rsidR="006E566D" w:rsidRPr="005D785D">
        <w:rPr>
          <w:color w:val="000000"/>
        </w:rPr>
        <w:t>43</w:t>
      </w:r>
      <w:r w:rsidR="007F2F63" w:rsidRPr="005D785D">
        <w:rPr>
          <w:color w:val="000000"/>
        </w:rPr>
        <w:t xml:space="preserve"> a</w:t>
      </w:r>
      <w:r w:rsidR="00462751" w:rsidRPr="005D785D">
        <w:rPr>
          <w:color w:val="000000"/>
        </w:rPr>
        <w:t xml:space="preserve"> </w:t>
      </w:r>
      <w:smartTag w:uri="urn:schemas-microsoft-com:office:smarttags" w:element="metricconverter">
        <w:smartTagPr>
          <w:attr w:name="ProductID" w:val="44 a"/>
        </w:smartTagPr>
        <w:r w:rsidR="006E566D" w:rsidRPr="005D785D">
          <w:rPr>
            <w:color w:val="000000"/>
          </w:rPr>
          <w:t>44 a</w:t>
        </w:r>
      </w:smartTag>
      <w:r w:rsidR="007F2F63" w:rsidRPr="005D785D">
        <w:rPr>
          <w:color w:val="000000"/>
        </w:rPr>
        <w:t xml:space="preserve"> </w:t>
      </w:r>
      <w:r w:rsidR="00FC5DB6" w:rsidRPr="005D785D">
        <w:rPr>
          <w:color w:val="000000"/>
        </w:rPr>
        <w:t xml:space="preserve">přílohy </w:t>
      </w:r>
      <w:r w:rsidR="006E566D" w:rsidRPr="005D785D">
        <w:rPr>
          <w:color w:val="000000"/>
        </w:rPr>
        <w:t>č.</w:t>
      </w:r>
      <w:r w:rsidR="00DF3209">
        <w:rPr>
          <w:color w:val="000000"/>
        </w:rPr>
        <w:t> </w:t>
      </w:r>
      <w:r w:rsidR="006E566D" w:rsidRPr="005D785D">
        <w:rPr>
          <w:color w:val="000000"/>
        </w:rPr>
        <w:t>7 Vyhlášky</w:t>
      </w:r>
      <w:r w:rsidR="00E74703" w:rsidRPr="005D785D">
        <w:rPr>
          <w:color w:val="000000"/>
        </w:rPr>
        <w:t xml:space="preserve"> a </w:t>
      </w:r>
      <w:r w:rsidR="006E566D" w:rsidRPr="005D785D">
        <w:rPr>
          <w:color w:val="000000"/>
        </w:rPr>
        <w:t xml:space="preserve">provádět opatření před zahájením Zimní údržby dle </w:t>
      </w:r>
      <w:r w:rsidR="00FC5DB6" w:rsidRPr="005D785D">
        <w:rPr>
          <w:color w:val="000000"/>
        </w:rPr>
        <w:t xml:space="preserve">přílohy </w:t>
      </w:r>
      <w:r w:rsidR="006E566D" w:rsidRPr="005D785D">
        <w:rPr>
          <w:color w:val="000000"/>
        </w:rPr>
        <w:t>č.</w:t>
      </w:r>
      <w:r w:rsidR="00DF3209">
        <w:rPr>
          <w:color w:val="000000"/>
        </w:rPr>
        <w:t> </w:t>
      </w:r>
      <w:r w:rsidR="006E566D" w:rsidRPr="005D785D">
        <w:rPr>
          <w:color w:val="000000"/>
        </w:rPr>
        <w:t>7 Vyhlášky</w:t>
      </w:r>
      <w:r w:rsidR="00E74703" w:rsidRPr="005D785D">
        <w:rPr>
          <w:color w:val="000000"/>
        </w:rPr>
        <w:t>.</w:t>
      </w:r>
    </w:p>
    <w:p w14:paraId="1C19E8ED" w14:textId="77777777" w:rsidR="00B45DEB" w:rsidRPr="005D785D" w:rsidRDefault="00E74703" w:rsidP="00DA6DB7">
      <w:pPr>
        <w:pStyle w:val="WLTextlnkuslovan-rove2"/>
        <w:numPr>
          <w:ilvl w:val="1"/>
          <w:numId w:val="8"/>
        </w:numPr>
        <w:tabs>
          <w:tab w:val="clear" w:pos="360"/>
        </w:tabs>
        <w:spacing w:after="60" w:line="240" w:lineRule="auto"/>
        <w:ind w:left="567" w:hanging="567"/>
        <w:rPr>
          <w:color w:val="000000"/>
        </w:rPr>
      </w:pPr>
      <w:bookmarkStart w:id="113" w:name="_DV_M103"/>
      <w:bookmarkEnd w:id="113"/>
      <w:r w:rsidRPr="005D785D">
        <w:rPr>
          <w:color w:val="000000"/>
        </w:rPr>
        <w:t xml:space="preserve">Poskytovatel je </w:t>
      </w:r>
      <w:r w:rsidR="00B45DEB" w:rsidRPr="005D785D">
        <w:rPr>
          <w:color w:val="000000"/>
        </w:rPr>
        <w:t xml:space="preserve">při provádění Zimní údržby </w:t>
      </w:r>
      <w:r w:rsidRPr="005D785D">
        <w:rPr>
          <w:color w:val="000000"/>
        </w:rPr>
        <w:t>povinen dodržovat</w:t>
      </w:r>
      <w:r w:rsidR="00770ECD" w:rsidRPr="005D785D">
        <w:rPr>
          <w:color w:val="000000"/>
        </w:rPr>
        <w:t xml:space="preserve"> násled</w:t>
      </w:r>
      <w:r w:rsidR="00E9156A" w:rsidRPr="005D785D">
        <w:rPr>
          <w:color w:val="000000"/>
        </w:rPr>
        <w:t>ující</w:t>
      </w:r>
      <w:r w:rsidRPr="005D785D">
        <w:rPr>
          <w:color w:val="000000"/>
        </w:rPr>
        <w:t xml:space="preserve"> </w:t>
      </w:r>
      <w:r w:rsidR="00ED518B" w:rsidRPr="005D785D">
        <w:rPr>
          <w:color w:val="000000"/>
        </w:rPr>
        <w:t>lhůty</w:t>
      </w:r>
      <w:r w:rsidRPr="005D785D">
        <w:rPr>
          <w:color w:val="000000"/>
        </w:rPr>
        <w:t xml:space="preserve"> dle §</w:t>
      </w:r>
      <w:r w:rsidR="00DF3209">
        <w:rPr>
          <w:color w:val="000000"/>
        </w:rPr>
        <w:t> </w:t>
      </w:r>
      <w:r w:rsidRPr="005D785D">
        <w:rPr>
          <w:color w:val="000000"/>
        </w:rPr>
        <w:t>45 Vyhlášky</w:t>
      </w:r>
      <w:r w:rsidR="00770ECD" w:rsidRPr="005D785D">
        <w:rPr>
          <w:color w:val="000000"/>
        </w:rPr>
        <w:t>:</w:t>
      </w:r>
    </w:p>
    <w:p w14:paraId="2909863E" w14:textId="77777777" w:rsidR="00B45DEB" w:rsidRPr="000D5BAA" w:rsidRDefault="00206DE8" w:rsidP="00DA6DB7">
      <w:pPr>
        <w:pStyle w:val="WLTextlnkuslovan-rove2"/>
        <w:keepNext w:val="0"/>
        <w:numPr>
          <w:ilvl w:val="2"/>
          <w:numId w:val="8"/>
        </w:numPr>
        <w:spacing w:after="60" w:line="240" w:lineRule="auto"/>
        <w:ind w:left="1287"/>
        <w:rPr>
          <w:color w:val="000000"/>
        </w:rPr>
      </w:pPr>
      <w:bookmarkStart w:id="114" w:name="_DV_M104"/>
      <w:bookmarkEnd w:id="114"/>
      <w:r w:rsidRPr="005D785D">
        <w:rPr>
          <w:color w:val="000000"/>
        </w:rPr>
        <w:t>P</w:t>
      </w:r>
      <w:r w:rsidR="00B45DEB" w:rsidRPr="005D785D">
        <w:rPr>
          <w:color w:val="000000"/>
        </w:rPr>
        <w:t>okyn k</w:t>
      </w:r>
      <w:r w:rsidR="00DF3209">
        <w:rPr>
          <w:color w:val="000000"/>
        </w:rPr>
        <w:t> </w:t>
      </w:r>
      <w:r w:rsidR="00B45DEB" w:rsidRPr="005D785D">
        <w:rPr>
          <w:color w:val="000000"/>
        </w:rPr>
        <w:t xml:space="preserve">zahájení příslušného zásahu </w:t>
      </w:r>
      <w:r w:rsidR="00770ECD" w:rsidRPr="005D785D">
        <w:rPr>
          <w:color w:val="000000"/>
        </w:rPr>
        <w:t>musí být</w:t>
      </w:r>
      <w:r w:rsidR="00B45DEB" w:rsidRPr="005D785D">
        <w:rPr>
          <w:color w:val="000000"/>
        </w:rPr>
        <w:t xml:space="preserve"> vydán neprodleně po zjištění jeho potřeby</w:t>
      </w:r>
      <w:r w:rsidRPr="005D785D">
        <w:rPr>
          <w:color w:val="000000"/>
        </w:rPr>
        <w:t xml:space="preserve"> </w:t>
      </w:r>
      <w:r w:rsidR="00491477" w:rsidRPr="005D785D">
        <w:rPr>
          <w:color w:val="000000"/>
        </w:rPr>
        <w:t>a</w:t>
      </w:r>
      <w:r w:rsidR="00B45DEB" w:rsidRPr="005D785D">
        <w:rPr>
          <w:color w:val="000000"/>
        </w:rPr>
        <w:t xml:space="preserve"> </w:t>
      </w:r>
      <w:proofErr w:type="spellStart"/>
      <w:r w:rsidR="00B45DEB" w:rsidRPr="005D785D">
        <w:rPr>
          <w:color w:val="000000"/>
        </w:rPr>
        <w:t>pluhování</w:t>
      </w:r>
      <w:proofErr w:type="spellEnd"/>
      <w:r w:rsidR="00B45DEB" w:rsidRPr="005D785D">
        <w:rPr>
          <w:color w:val="000000"/>
        </w:rPr>
        <w:t xml:space="preserve"> </w:t>
      </w:r>
      <w:r w:rsidR="0047387F" w:rsidRPr="005D785D">
        <w:rPr>
          <w:color w:val="000000"/>
        </w:rPr>
        <w:t xml:space="preserve">musí být </w:t>
      </w:r>
      <w:r w:rsidR="00B45DEB" w:rsidRPr="000D5BAA">
        <w:rPr>
          <w:color w:val="000000"/>
        </w:rPr>
        <w:t>prováděno již v</w:t>
      </w:r>
      <w:r w:rsidR="00DF3209" w:rsidRPr="000D5BAA">
        <w:rPr>
          <w:color w:val="000000"/>
        </w:rPr>
        <w:t> </w:t>
      </w:r>
      <w:r w:rsidR="00B45DEB" w:rsidRPr="000D5BAA">
        <w:rPr>
          <w:color w:val="000000"/>
        </w:rPr>
        <w:t>průběhu spadu sněhu a podle potřeby i po jeho skončení</w:t>
      </w:r>
      <w:r w:rsidR="00AC6557" w:rsidRPr="000D5BAA">
        <w:rPr>
          <w:color w:val="000000"/>
        </w:rPr>
        <w:t>.</w:t>
      </w:r>
    </w:p>
    <w:p w14:paraId="6D6FD090" w14:textId="77777777" w:rsidR="00B45DEB" w:rsidRPr="000D5BAA" w:rsidRDefault="00B45DEB" w:rsidP="00DA6DB7">
      <w:pPr>
        <w:pStyle w:val="WLTextlnkuslovan-rove2"/>
        <w:keepNext w:val="0"/>
        <w:numPr>
          <w:ilvl w:val="2"/>
          <w:numId w:val="8"/>
        </w:numPr>
        <w:spacing w:after="60" w:line="240" w:lineRule="auto"/>
        <w:ind w:left="1287"/>
        <w:rPr>
          <w:color w:val="000000"/>
        </w:rPr>
      </w:pPr>
      <w:bookmarkStart w:id="115" w:name="_DV_M105"/>
      <w:bookmarkEnd w:id="115"/>
      <w:r w:rsidRPr="000D5BAA">
        <w:rPr>
          <w:color w:val="000000"/>
        </w:rPr>
        <w:t xml:space="preserve">Doba od zjištění vzniku závady ve </w:t>
      </w:r>
      <w:r w:rsidR="00D451C6" w:rsidRPr="000D5BAA">
        <w:rPr>
          <w:color w:val="000000"/>
        </w:rPr>
        <w:t>S</w:t>
      </w:r>
      <w:r w:rsidRPr="000D5BAA">
        <w:rPr>
          <w:color w:val="000000"/>
        </w:rPr>
        <w:t xml:space="preserve">jízdnosti </w:t>
      </w:r>
      <w:r w:rsidR="00D451C6" w:rsidRPr="000D5BAA">
        <w:rPr>
          <w:color w:val="000000"/>
        </w:rPr>
        <w:t>S</w:t>
      </w:r>
      <w:r w:rsidRPr="000D5BAA">
        <w:rPr>
          <w:color w:val="000000"/>
        </w:rPr>
        <w:t xml:space="preserve">ilnice do doby výjezdu prvních mechanismů ke zmírnění této závady nesmí být </w:t>
      </w:r>
      <w:r w:rsidR="00D451C6" w:rsidRPr="000D5BAA">
        <w:rPr>
          <w:color w:val="000000"/>
        </w:rPr>
        <w:t>v</w:t>
      </w:r>
      <w:r w:rsidR="00DF3209" w:rsidRPr="000D5BAA">
        <w:rPr>
          <w:color w:val="000000"/>
        </w:rPr>
        <w:t> </w:t>
      </w:r>
      <w:r w:rsidR="00D451C6" w:rsidRPr="000D5BAA">
        <w:rPr>
          <w:color w:val="000000"/>
        </w:rPr>
        <w:t>Z</w:t>
      </w:r>
      <w:r w:rsidRPr="000D5BAA">
        <w:rPr>
          <w:color w:val="000000"/>
        </w:rPr>
        <w:t xml:space="preserve">imním období delší než 30 minut. Mimo </w:t>
      </w:r>
      <w:r w:rsidR="00D451C6" w:rsidRPr="000D5BAA">
        <w:rPr>
          <w:color w:val="000000"/>
        </w:rPr>
        <w:t>Z</w:t>
      </w:r>
      <w:r w:rsidRPr="000D5BAA">
        <w:rPr>
          <w:color w:val="000000"/>
        </w:rPr>
        <w:t xml:space="preserve">imní období se závady ve </w:t>
      </w:r>
      <w:r w:rsidR="00D451C6" w:rsidRPr="000D5BAA">
        <w:rPr>
          <w:color w:val="000000"/>
        </w:rPr>
        <w:t>S</w:t>
      </w:r>
      <w:r w:rsidRPr="000D5BAA">
        <w:rPr>
          <w:color w:val="000000"/>
        </w:rPr>
        <w:t>jízdnosti zmírňují bez prů</w:t>
      </w:r>
      <w:r w:rsidR="00AC6557" w:rsidRPr="000D5BAA">
        <w:rPr>
          <w:color w:val="000000"/>
        </w:rPr>
        <w:t>tahů.</w:t>
      </w:r>
    </w:p>
    <w:p w14:paraId="75A10E8F" w14:textId="77777777" w:rsidR="00B45DEB" w:rsidRPr="000D5BAA" w:rsidRDefault="00B45DEB" w:rsidP="00DA6DB7">
      <w:pPr>
        <w:pStyle w:val="WLTextlnkuslovan-rove2"/>
        <w:keepNext w:val="0"/>
        <w:numPr>
          <w:ilvl w:val="2"/>
          <w:numId w:val="8"/>
        </w:numPr>
        <w:spacing w:after="60" w:line="240" w:lineRule="auto"/>
        <w:ind w:left="1287"/>
        <w:rPr>
          <w:color w:val="000000"/>
        </w:rPr>
      </w:pPr>
      <w:bookmarkStart w:id="116" w:name="_DV_M106"/>
      <w:bookmarkStart w:id="117" w:name="_Ref353803633"/>
      <w:bookmarkEnd w:id="116"/>
      <w:r w:rsidRPr="000D5BAA">
        <w:rPr>
          <w:color w:val="000000"/>
        </w:rPr>
        <w:t xml:space="preserve">Vlastními výkony posypu musí být zajištěna </w:t>
      </w:r>
      <w:r w:rsidR="00D451C6" w:rsidRPr="000D5BAA">
        <w:rPr>
          <w:color w:val="000000"/>
        </w:rPr>
        <w:t>S</w:t>
      </w:r>
      <w:r w:rsidRPr="000D5BAA">
        <w:rPr>
          <w:color w:val="000000"/>
        </w:rPr>
        <w:t>jízdnost v</w:t>
      </w:r>
      <w:r w:rsidR="00DF3209" w:rsidRPr="000D5BAA">
        <w:rPr>
          <w:color w:val="000000"/>
        </w:rPr>
        <w:t> </w:t>
      </w:r>
      <w:r w:rsidRPr="000D5BAA">
        <w:rPr>
          <w:color w:val="000000"/>
        </w:rPr>
        <w:t>těchto časových lhůtách od výjezdu posypových mechanismů:</w:t>
      </w:r>
      <w:bookmarkEnd w:id="117"/>
    </w:p>
    <w:p w14:paraId="453A3A5E" w14:textId="16BA0928" w:rsidR="00B45DEB" w:rsidRPr="000D5BAA" w:rsidRDefault="00B45DEB" w:rsidP="007F2940">
      <w:pPr>
        <w:pStyle w:val="WLTextlnkuslovan-rove2"/>
        <w:keepNext w:val="0"/>
        <w:numPr>
          <w:ilvl w:val="0"/>
          <w:numId w:val="0"/>
        </w:numPr>
        <w:spacing w:after="60" w:line="240" w:lineRule="auto"/>
        <w:ind w:left="1260"/>
        <w:rPr>
          <w:color w:val="000000"/>
        </w:rPr>
      </w:pPr>
      <w:bookmarkStart w:id="118" w:name="_DV_M107"/>
      <w:bookmarkStart w:id="119" w:name="_DV_M108"/>
      <w:bookmarkEnd w:id="118"/>
      <w:bookmarkEnd w:id="119"/>
      <w:r w:rsidRPr="000D5BAA">
        <w:rPr>
          <w:color w:val="000000"/>
        </w:rPr>
        <w:t>na silnicích zařazených do I.</w:t>
      </w:r>
      <w:r w:rsidR="00DF3209" w:rsidRPr="000D5BAA">
        <w:rPr>
          <w:color w:val="000000"/>
        </w:rPr>
        <w:t> </w:t>
      </w:r>
      <w:r w:rsidRPr="000D5BAA">
        <w:rPr>
          <w:color w:val="000000"/>
        </w:rPr>
        <w:t xml:space="preserve">pořadí do 3 hodin, </w:t>
      </w:r>
      <w:r w:rsidR="00206DE8" w:rsidRPr="000D5BAA">
        <w:rPr>
          <w:color w:val="000000"/>
        </w:rPr>
        <w:t xml:space="preserve">do </w:t>
      </w:r>
      <w:r w:rsidRPr="000D5BAA">
        <w:rPr>
          <w:color w:val="000000"/>
        </w:rPr>
        <w:t>II.</w:t>
      </w:r>
      <w:r w:rsidR="00DF3209" w:rsidRPr="000D5BAA">
        <w:rPr>
          <w:color w:val="000000"/>
        </w:rPr>
        <w:t> </w:t>
      </w:r>
      <w:r w:rsidRPr="000D5BAA">
        <w:rPr>
          <w:color w:val="000000"/>
        </w:rPr>
        <w:t xml:space="preserve">pořadí do 6 hodin, </w:t>
      </w:r>
      <w:r w:rsidR="00AC6557" w:rsidRPr="000D5BAA">
        <w:rPr>
          <w:color w:val="000000"/>
        </w:rPr>
        <w:t xml:space="preserve">do </w:t>
      </w:r>
      <w:r w:rsidRPr="000D5BAA">
        <w:rPr>
          <w:color w:val="000000"/>
        </w:rPr>
        <w:t>III.</w:t>
      </w:r>
      <w:r w:rsidR="00DF3209" w:rsidRPr="000D5BAA">
        <w:rPr>
          <w:color w:val="000000"/>
        </w:rPr>
        <w:t xml:space="preserve"> </w:t>
      </w:r>
      <w:r w:rsidRPr="000D5BAA">
        <w:rPr>
          <w:color w:val="000000"/>
        </w:rPr>
        <w:t>pořadí do 12 hodin.</w:t>
      </w:r>
    </w:p>
    <w:p w14:paraId="65DDFA6B" w14:textId="77777777" w:rsidR="00E74703" w:rsidRPr="000D5BAA" w:rsidRDefault="00B45DEB" w:rsidP="00DA6DB7">
      <w:pPr>
        <w:pStyle w:val="WLTextlnkuslovan-rove2"/>
        <w:keepNext w:val="0"/>
        <w:numPr>
          <w:ilvl w:val="0"/>
          <w:numId w:val="0"/>
        </w:numPr>
        <w:spacing w:line="240" w:lineRule="auto"/>
        <w:ind w:left="1260"/>
        <w:rPr>
          <w:color w:val="000000"/>
        </w:rPr>
      </w:pPr>
      <w:bookmarkStart w:id="120" w:name="_DV_M109"/>
      <w:bookmarkEnd w:id="120"/>
      <w:r w:rsidRPr="000D5BAA">
        <w:rPr>
          <w:color w:val="000000"/>
        </w:rPr>
        <w:t>Lhůty uvedené v</w:t>
      </w:r>
      <w:r w:rsidR="00DF3209" w:rsidRPr="000D5BAA">
        <w:rPr>
          <w:color w:val="000000"/>
        </w:rPr>
        <w:t> </w:t>
      </w:r>
      <w:r w:rsidR="00AC6557" w:rsidRPr="000D5BAA">
        <w:rPr>
          <w:color w:val="000000"/>
        </w:rPr>
        <w:t xml:space="preserve">tomto </w:t>
      </w:r>
      <w:proofErr w:type="gramStart"/>
      <w:r w:rsidR="00AC6557" w:rsidRPr="000D5BAA">
        <w:rPr>
          <w:color w:val="000000"/>
        </w:rPr>
        <w:t>článku</w:t>
      </w:r>
      <w:r w:rsidRPr="000D5BAA">
        <w:rPr>
          <w:color w:val="000000"/>
        </w:rPr>
        <w:t xml:space="preserve"> </w:t>
      </w:r>
      <w:r w:rsidR="00A636B3" w:rsidRPr="000D5BAA">
        <w:rPr>
          <w:color w:val="000000"/>
        </w:rPr>
        <w:fldChar w:fldCharType="begin"/>
      </w:r>
      <w:r w:rsidR="00A636B3" w:rsidRPr="000D5BAA">
        <w:rPr>
          <w:color w:val="000000"/>
        </w:rPr>
        <w:instrText xml:space="preserve"> REF _Ref353803633 \r \h </w:instrText>
      </w:r>
      <w:r w:rsidR="005D785D" w:rsidRPr="000D5BAA">
        <w:rPr>
          <w:color w:val="000000"/>
        </w:rPr>
        <w:instrText xml:space="preserve"> \* MERGEFORMAT </w:instrText>
      </w:r>
      <w:r w:rsidR="00A636B3" w:rsidRPr="000D5BAA">
        <w:rPr>
          <w:color w:val="000000"/>
        </w:rPr>
      </w:r>
      <w:r w:rsidR="00A636B3" w:rsidRPr="000D5BAA">
        <w:rPr>
          <w:color w:val="000000"/>
        </w:rPr>
        <w:fldChar w:fldCharType="separate"/>
      </w:r>
      <w:r w:rsidR="007E40DD" w:rsidRPr="000D5BAA">
        <w:rPr>
          <w:color w:val="000000"/>
        </w:rPr>
        <w:t>5.5.3</w:t>
      </w:r>
      <w:proofErr w:type="gramEnd"/>
      <w:r w:rsidR="00A636B3" w:rsidRPr="000D5BAA">
        <w:rPr>
          <w:color w:val="000000"/>
        </w:rPr>
        <w:fldChar w:fldCharType="end"/>
      </w:r>
      <w:r w:rsidR="00A636B3" w:rsidRPr="000D5BAA">
        <w:rPr>
          <w:color w:val="000000"/>
        </w:rPr>
        <w:t xml:space="preserve"> </w:t>
      </w:r>
      <w:r w:rsidRPr="000D5BAA">
        <w:rPr>
          <w:color w:val="000000"/>
        </w:rPr>
        <w:t>platí pro silnice zařazené do I.</w:t>
      </w:r>
      <w:r w:rsidR="00DF3209" w:rsidRPr="000D5BAA">
        <w:rPr>
          <w:color w:val="000000"/>
        </w:rPr>
        <w:t> </w:t>
      </w:r>
      <w:r w:rsidRPr="000D5BAA">
        <w:rPr>
          <w:color w:val="000000"/>
        </w:rPr>
        <w:t>pořadí po celých 24 hodin, pro silnice zařazené do II. a III. pořadí po dobu stanovenou v</w:t>
      </w:r>
      <w:r w:rsidR="00D451C6" w:rsidRPr="000D5BAA">
        <w:rPr>
          <w:color w:val="000000"/>
        </w:rPr>
        <w:t xml:space="preserve"> P</w:t>
      </w:r>
      <w:r w:rsidRPr="000D5BAA">
        <w:rPr>
          <w:color w:val="000000"/>
        </w:rPr>
        <w:t>lánu zimní údržby.</w:t>
      </w:r>
    </w:p>
    <w:p w14:paraId="0FDCC5A6" w14:textId="77777777" w:rsidR="00ED518B" w:rsidRPr="005D785D" w:rsidRDefault="00ED518B" w:rsidP="00DA6DB7">
      <w:pPr>
        <w:pStyle w:val="WLTextlnkuslovan-rove2"/>
        <w:keepNext w:val="0"/>
        <w:numPr>
          <w:ilvl w:val="0"/>
          <w:numId w:val="0"/>
        </w:numPr>
        <w:spacing w:line="240" w:lineRule="auto"/>
        <w:ind w:left="567"/>
        <w:rPr>
          <w:color w:val="000000"/>
        </w:rPr>
      </w:pPr>
      <w:bookmarkStart w:id="121" w:name="_DV_M110"/>
      <w:bookmarkEnd w:id="121"/>
      <w:r w:rsidRPr="000D5BAA">
        <w:rPr>
          <w:color w:val="000000"/>
        </w:rPr>
        <w:t>V</w:t>
      </w:r>
      <w:r w:rsidR="00DF3209" w:rsidRPr="000D5BAA">
        <w:rPr>
          <w:color w:val="000000"/>
        </w:rPr>
        <w:t> </w:t>
      </w:r>
      <w:r w:rsidRPr="000D5BAA">
        <w:rPr>
          <w:color w:val="000000"/>
        </w:rPr>
        <w:t>případě, že v</w:t>
      </w:r>
      <w:r w:rsidR="00DF3209" w:rsidRPr="000D5BAA">
        <w:rPr>
          <w:color w:val="000000"/>
        </w:rPr>
        <w:t> </w:t>
      </w:r>
      <w:r w:rsidRPr="000D5BAA">
        <w:rPr>
          <w:color w:val="000000"/>
        </w:rPr>
        <w:t>době od uzavření Smlouvy dojde ke změně výše uvedených lhůt, je Poskytovatel povinen dodržovat nové lhůty uvedené</w:t>
      </w:r>
      <w:r w:rsidRPr="005D785D">
        <w:rPr>
          <w:color w:val="000000"/>
        </w:rPr>
        <w:t xml:space="preserve"> ve Vyhlášce či jiných právních předpisech.</w:t>
      </w:r>
    </w:p>
    <w:p w14:paraId="23971E90" w14:textId="77777777" w:rsidR="006E566D" w:rsidRPr="00D36EA9" w:rsidRDefault="006E566D" w:rsidP="00DA6DB7">
      <w:pPr>
        <w:pStyle w:val="WLTextlnkuslovan-rove2"/>
        <w:keepNext w:val="0"/>
        <w:numPr>
          <w:ilvl w:val="1"/>
          <w:numId w:val="8"/>
        </w:numPr>
        <w:tabs>
          <w:tab w:val="clear" w:pos="360"/>
        </w:tabs>
        <w:spacing w:line="240" w:lineRule="auto"/>
        <w:ind w:left="567" w:hanging="567"/>
        <w:rPr>
          <w:color w:val="000000"/>
        </w:rPr>
      </w:pPr>
      <w:bookmarkStart w:id="122" w:name="_DV_M111"/>
      <w:bookmarkEnd w:id="122"/>
      <w:r w:rsidRPr="005D785D">
        <w:rPr>
          <w:color w:val="000000"/>
        </w:rPr>
        <w:t>V</w:t>
      </w:r>
      <w:r w:rsidR="00DF3209">
        <w:rPr>
          <w:color w:val="000000"/>
        </w:rPr>
        <w:t> </w:t>
      </w:r>
      <w:r w:rsidRPr="005D785D">
        <w:rPr>
          <w:color w:val="000000"/>
        </w:rPr>
        <w:t>PZÚ bude dále stanoven postup a technologie prací, řešení kalamitní situace a potřebné</w:t>
      </w:r>
      <w:r w:rsidR="007F2F63" w:rsidRPr="005D785D">
        <w:rPr>
          <w:color w:val="000000"/>
        </w:rPr>
        <w:t xml:space="preserve"> </w:t>
      </w:r>
      <w:r w:rsidRPr="005D785D">
        <w:rPr>
          <w:color w:val="000000"/>
        </w:rPr>
        <w:t>množství posypových materiálů na údržbu Silnic. V</w:t>
      </w:r>
      <w:r w:rsidR="00DF3209">
        <w:rPr>
          <w:color w:val="000000"/>
        </w:rPr>
        <w:t> </w:t>
      </w:r>
      <w:r w:rsidRPr="005D785D">
        <w:rPr>
          <w:color w:val="000000"/>
        </w:rPr>
        <w:t xml:space="preserve">PZÚ bude stanoven i způsob získávání </w:t>
      </w:r>
      <w:r w:rsidRPr="00D36EA9">
        <w:rPr>
          <w:color w:val="000000"/>
        </w:rPr>
        <w:t>meteorologických zpráv a předpovědí. Dále bude PZÚ obsahovat údaje o</w:t>
      </w:r>
      <w:r w:rsidR="007F2F63" w:rsidRPr="00D36EA9">
        <w:rPr>
          <w:color w:val="000000"/>
        </w:rPr>
        <w:t xml:space="preserve"> </w:t>
      </w:r>
      <w:r w:rsidRPr="00D36EA9">
        <w:rPr>
          <w:color w:val="000000"/>
        </w:rPr>
        <w:t>sjednaných výpomocích v době kalamitní situace.</w:t>
      </w:r>
    </w:p>
    <w:p w14:paraId="777C490F" w14:textId="77777777" w:rsidR="00562B79" w:rsidRPr="00D36EA9" w:rsidRDefault="00562B79" w:rsidP="00DA6DB7">
      <w:pPr>
        <w:pStyle w:val="WLTextlnkuslovan-rove2"/>
        <w:keepNext w:val="0"/>
        <w:numPr>
          <w:ilvl w:val="1"/>
          <w:numId w:val="8"/>
        </w:numPr>
        <w:tabs>
          <w:tab w:val="clear" w:pos="360"/>
        </w:tabs>
        <w:spacing w:line="240" w:lineRule="auto"/>
        <w:ind w:left="567" w:hanging="567"/>
        <w:rPr>
          <w:color w:val="000000"/>
        </w:rPr>
      </w:pPr>
      <w:bookmarkStart w:id="123" w:name="_DV_M112"/>
      <w:bookmarkStart w:id="124" w:name="_Ref355170130"/>
      <w:bookmarkEnd w:id="123"/>
      <w:r w:rsidRPr="00D36EA9">
        <w:rPr>
          <w:color w:val="000000"/>
        </w:rPr>
        <w:t xml:space="preserve">Poskytovatel je povinen vést </w:t>
      </w:r>
      <w:r w:rsidR="00765F20" w:rsidRPr="00D36EA9">
        <w:rPr>
          <w:color w:val="000000"/>
        </w:rPr>
        <w:t>v</w:t>
      </w:r>
      <w:r w:rsidR="00DF3209" w:rsidRPr="00D36EA9">
        <w:rPr>
          <w:color w:val="000000"/>
        </w:rPr>
        <w:t> </w:t>
      </w:r>
      <w:r w:rsidR="00765F20" w:rsidRPr="00D36EA9">
        <w:rPr>
          <w:color w:val="000000"/>
        </w:rPr>
        <w:t xml:space="preserve">elektronické podobě </w:t>
      </w:r>
      <w:r w:rsidRPr="00D36EA9">
        <w:rPr>
          <w:color w:val="000000"/>
        </w:rPr>
        <w:t xml:space="preserve">denní záznamy o Zimní údržbě (deník Zimní údržby) podle </w:t>
      </w:r>
      <w:r w:rsidR="00FC5DB6" w:rsidRPr="00D36EA9">
        <w:rPr>
          <w:color w:val="000000"/>
        </w:rPr>
        <w:t xml:space="preserve">přílohy </w:t>
      </w:r>
      <w:r w:rsidR="00765F20" w:rsidRPr="00D36EA9">
        <w:rPr>
          <w:color w:val="000000"/>
        </w:rPr>
        <w:t>č.</w:t>
      </w:r>
      <w:r w:rsidR="00DF3209" w:rsidRPr="00D36EA9">
        <w:rPr>
          <w:color w:val="000000"/>
        </w:rPr>
        <w:t> </w:t>
      </w:r>
      <w:r w:rsidR="00765F20" w:rsidRPr="00D36EA9">
        <w:rPr>
          <w:color w:val="000000"/>
        </w:rPr>
        <w:t xml:space="preserve">8 Vyhlášky a </w:t>
      </w:r>
      <w:r w:rsidRPr="00D36EA9">
        <w:rPr>
          <w:color w:val="000000"/>
          <w:u w:val="single"/>
        </w:rPr>
        <w:t>Přílohy č.</w:t>
      </w:r>
      <w:r w:rsidR="00DF3209" w:rsidRPr="00D36EA9">
        <w:rPr>
          <w:color w:val="000000"/>
          <w:u w:val="single"/>
        </w:rPr>
        <w:t> </w:t>
      </w:r>
      <w:r w:rsidRPr="00D36EA9">
        <w:rPr>
          <w:color w:val="000000"/>
          <w:u w:val="single"/>
        </w:rPr>
        <w:t>5</w:t>
      </w:r>
      <w:r w:rsidRPr="00D36EA9">
        <w:rPr>
          <w:color w:val="000000"/>
        </w:rPr>
        <w:t xml:space="preserve"> </w:t>
      </w:r>
      <w:r w:rsidR="00802F76" w:rsidRPr="00D36EA9">
        <w:rPr>
          <w:color w:val="000000"/>
        </w:rPr>
        <w:t>Smlouv</w:t>
      </w:r>
      <w:r w:rsidRPr="00D36EA9">
        <w:rPr>
          <w:color w:val="000000"/>
        </w:rPr>
        <w:t>y.</w:t>
      </w:r>
      <w:bookmarkEnd w:id="124"/>
    </w:p>
    <w:p w14:paraId="760BC0FA" w14:textId="77777777" w:rsidR="006E566D" w:rsidRPr="00CF2486" w:rsidRDefault="00F9732C" w:rsidP="00DA6DB7">
      <w:pPr>
        <w:pStyle w:val="WLTextlnkuslovan-rove2"/>
        <w:keepNext w:val="0"/>
        <w:numPr>
          <w:ilvl w:val="1"/>
          <w:numId w:val="8"/>
        </w:numPr>
        <w:tabs>
          <w:tab w:val="clear" w:pos="360"/>
        </w:tabs>
        <w:spacing w:line="240" w:lineRule="auto"/>
        <w:ind w:left="567" w:hanging="567"/>
        <w:rPr>
          <w:color w:val="000000"/>
        </w:rPr>
      </w:pPr>
      <w:bookmarkStart w:id="125" w:name="_DV_M113"/>
      <w:bookmarkEnd w:id="125"/>
      <w:r w:rsidRPr="00D36EA9">
        <w:rPr>
          <w:color w:val="000000"/>
        </w:rPr>
        <w:t>Poskytovatel</w:t>
      </w:r>
      <w:r w:rsidR="006E566D" w:rsidRPr="00D36EA9">
        <w:rPr>
          <w:color w:val="000000"/>
        </w:rPr>
        <w:t xml:space="preserve"> je</w:t>
      </w:r>
      <w:r w:rsidR="006E566D" w:rsidRPr="009E0923">
        <w:rPr>
          <w:color w:val="000000"/>
        </w:rPr>
        <w:t xml:space="preserve"> </w:t>
      </w:r>
      <w:r w:rsidR="00CD0C79" w:rsidRPr="009E0923">
        <w:rPr>
          <w:color w:val="000000"/>
        </w:rPr>
        <w:t>v</w:t>
      </w:r>
      <w:r w:rsidR="00DF3209" w:rsidRPr="009E0923">
        <w:rPr>
          <w:color w:val="000000"/>
        </w:rPr>
        <w:t> </w:t>
      </w:r>
      <w:r w:rsidR="00D451C6" w:rsidRPr="009E0923">
        <w:rPr>
          <w:color w:val="000000"/>
        </w:rPr>
        <w:t>Z</w:t>
      </w:r>
      <w:r w:rsidR="00CD0C79" w:rsidRPr="009E0923">
        <w:rPr>
          <w:color w:val="000000"/>
        </w:rPr>
        <w:t xml:space="preserve">imním období </w:t>
      </w:r>
      <w:r w:rsidR="006E566D" w:rsidRPr="009E0923">
        <w:rPr>
          <w:color w:val="000000"/>
        </w:rPr>
        <w:t xml:space="preserve">povinen </w:t>
      </w:r>
      <w:r w:rsidR="002E6699" w:rsidRPr="009E0923">
        <w:rPr>
          <w:color w:val="000000"/>
        </w:rPr>
        <w:t xml:space="preserve">předávat aktuální informace </w:t>
      </w:r>
      <w:r w:rsidR="006E566D" w:rsidRPr="009E0923">
        <w:rPr>
          <w:color w:val="000000"/>
        </w:rPr>
        <w:t>o</w:t>
      </w:r>
      <w:r w:rsidR="007F2F63" w:rsidRPr="009E0923">
        <w:rPr>
          <w:color w:val="000000"/>
        </w:rPr>
        <w:t xml:space="preserve"> </w:t>
      </w:r>
      <w:r w:rsidR="006E566D" w:rsidRPr="009E0923">
        <w:rPr>
          <w:color w:val="000000"/>
        </w:rPr>
        <w:t>počasí, stavu povrchu vozovek</w:t>
      </w:r>
      <w:r w:rsidR="006E566D" w:rsidRPr="005D785D">
        <w:rPr>
          <w:color w:val="000000"/>
        </w:rPr>
        <w:t xml:space="preserve"> a </w:t>
      </w:r>
      <w:r w:rsidR="00D451C6" w:rsidRPr="005D785D">
        <w:rPr>
          <w:color w:val="000000"/>
        </w:rPr>
        <w:t>S</w:t>
      </w:r>
      <w:r w:rsidR="006E566D" w:rsidRPr="005D785D">
        <w:rPr>
          <w:color w:val="000000"/>
        </w:rPr>
        <w:t xml:space="preserve">jízdnosti Silnic prostřednictvím </w:t>
      </w:r>
      <w:r w:rsidR="00233ECB">
        <w:rPr>
          <w:color w:val="000000"/>
        </w:rPr>
        <w:t xml:space="preserve">deníku </w:t>
      </w:r>
      <w:r w:rsidR="00C36DB6">
        <w:rPr>
          <w:color w:val="000000"/>
        </w:rPr>
        <w:t>Z</w:t>
      </w:r>
      <w:r w:rsidR="00233ECB">
        <w:rPr>
          <w:color w:val="000000"/>
        </w:rPr>
        <w:t>imní údržby</w:t>
      </w:r>
      <w:r w:rsidR="004E0B14">
        <w:rPr>
          <w:color w:val="000000"/>
        </w:rPr>
        <w:t xml:space="preserve"> </w:t>
      </w:r>
      <w:r w:rsidR="002E6699" w:rsidRPr="005D785D">
        <w:rPr>
          <w:color w:val="000000"/>
        </w:rPr>
        <w:t xml:space="preserve">dle </w:t>
      </w:r>
      <w:r w:rsidR="0094256B" w:rsidRPr="005D785D">
        <w:rPr>
          <w:color w:val="000000"/>
          <w:u w:val="single"/>
        </w:rPr>
        <w:t>P</w:t>
      </w:r>
      <w:r w:rsidR="002E6699" w:rsidRPr="005D785D">
        <w:rPr>
          <w:color w:val="000000"/>
          <w:u w:val="single"/>
        </w:rPr>
        <w:t>řílohy č.</w:t>
      </w:r>
      <w:r w:rsidR="00DF3209">
        <w:rPr>
          <w:color w:val="000000"/>
          <w:u w:val="single"/>
        </w:rPr>
        <w:t> </w:t>
      </w:r>
      <w:r w:rsidR="002E6699" w:rsidRPr="005D785D">
        <w:rPr>
          <w:color w:val="000000"/>
          <w:u w:val="single"/>
        </w:rPr>
        <w:t>5</w:t>
      </w:r>
      <w:r w:rsidR="002E6699" w:rsidRPr="005D785D">
        <w:rPr>
          <w:color w:val="000000"/>
        </w:rPr>
        <w:t xml:space="preserve"> </w:t>
      </w:r>
      <w:r w:rsidR="00802F76" w:rsidRPr="005D785D">
        <w:rPr>
          <w:color w:val="000000"/>
        </w:rPr>
        <w:t>Smlouv</w:t>
      </w:r>
      <w:r w:rsidR="002E6699" w:rsidRPr="005D785D">
        <w:rPr>
          <w:color w:val="000000"/>
        </w:rPr>
        <w:t>y</w:t>
      </w:r>
      <w:r w:rsidR="006E566D" w:rsidRPr="005D785D">
        <w:rPr>
          <w:color w:val="000000"/>
        </w:rPr>
        <w:t xml:space="preserve">. </w:t>
      </w:r>
      <w:r w:rsidR="00004AD3" w:rsidRPr="005D785D">
        <w:rPr>
          <w:color w:val="000000"/>
        </w:rPr>
        <w:t>Objednatel</w:t>
      </w:r>
      <w:r w:rsidR="006E566D" w:rsidRPr="005D785D">
        <w:rPr>
          <w:color w:val="000000"/>
        </w:rPr>
        <w:t xml:space="preserve"> se zavazuje zajistit funkčnost uvedené webové aplikace </w:t>
      </w:r>
      <w:r w:rsidR="00737279" w:rsidRPr="005D785D">
        <w:rPr>
          <w:color w:val="000000"/>
        </w:rPr>
        <w:t xml:space="preserve">nezbytné </w:t>
      </w:r>
      <w:r w:rsidR="006E566D" w:rsidRPr="005D785D">
        <w:rPr>
          <w:color w:val="000000"/>
        </w:rPr>
        <w:t>k</w:t>
      </w:r>
      <w:r w:rsidR="00DF3209">
        <w:rPr>
          <w:color w:val="000000"/>
        </w:rPr>
        <w:t> </w:t>
      </w:r>
      <w:r w:rsidR="006E566D" w:rsidRPr="005D785D">
        <w:rPr>
          <w:color w:val="000000"/>
        </w:rPr>
        <w:t xml:space="preserve">tomu, aby </w:t>
      </w:r>
      <w:r w:rsidRPr="00CF2486">
        <w:rPr>
          <w:color w:val="000000"/>
        </w:rPr>
        <w:t>Poskytovatel</w:t>
      </w:r>
      <w:r w:rsidR="006E566D" w:rsidRPr="00CF2486">
        <w:rPr>
          <w:color w:val="000000"/>
        </w:rPr>
        <w:t xml:space="preserve"> mohl plnit povinnosti dle tohoto </w:t>
      </w:r>
      <w:r w:rsidR="00F0447C" w:rsidRPr="00CF2486">
        <w:rPr>
          <w:color w:val="000000"/>
        </w:rPr>
        <w:t>článku</w:t>
      </w:r>
      <w:r w:rsidR="006E566D" w:rsidRPr="00CF2486">
        <w:rPr>
          <w:color w:val="000000"/>
        </w:rPr>
        <w:t>.</w:t>
      </w:r>
    </w:p>
    <w:p w14:paraId="3BF732D4" w14:textId="0037BF08" w:rsidR="006E566D" w:rsidRPr="00CF2486" w:rsidRDefault="00F9732C" w:rsidP="00DA6DB7">
      <w:pPr>
        <w:pStyle w:val="WLTextlnkuslovan-rove2"/>
        <w:keepNext w:val="0"/>
        <w:numPr>
          <w:ilvl w:val="1"/>
          <w:numId w:val="8"/>
        </w:numPr>
        <w:tabs>
          <w:tab w:val="clear" w:pos="360"/>
        </w:tabs>
        <w:spacing w:line="240" w:lineRule="auto"/>
        <w:ind w:left="567" w:hanging="567"/>
        <w:rPr>
          <w:color w:val="000000"/>
        </w:rPr>
      </w:pPr>
      <w:bookmarkStart w:id="126" w:name="_DV_M114"/>
      <w:bookmarkEnd w:id="126"/>
      <w:r w:rsidRPr="00CF2486">
        <w:rPr>
          <w:color w:val="000000"/>
        </w:rPr>
        <w:t>Poskytovatel</w:t>
      </w:r>
      <w:r w:rsidR="006E566D" w:rsidRPr="00CF2486">
        <w:rPr>
          <w:color w:val="000000"/>
        </w:rPr>
        <w:t xml:space="preserve"> </w:t>
      </w:r>
      <w:r w:rsidR="00737279" w:rsidRPr="00CF2486">
        <w:rPr>
          <w:color w:val="000000"/>
        </w:rPr>
        <w:t xml:space="preserve">je </w:t>
      </w:r>
      <w:r w:rsidR="006E566D" w:rsidRPr="00CF2486">
        <w:rPr>
          <w:color w:val="000000"/>
        </w:rPr>
        <w:t>povinen</w:t>
      </w:r>
      <w:r w:rsidR="00305B73" w:rsidRPr="00CF2486">
        <w:rPr>
          <w:color w:val="000000"/>
        </w:rPr>
        <w:t>,</w:t>
      </w:r>
      <w:r w:rsidR="006E566D" w:rsidRPr="00CF2486">
        <w:rPr>
          <w:color w:val="000000"/>
        </w:rPr>
        <w:t xml:space="preserve"> prostřednictvím centrální webové aplikace </w:t>
      </w:r>
      <w:r w:rsidR="00D36EA9" w:rsidRPr="00CF2486">
        <w:rPr>
          <w:color w:val="000000"/>
        </w:rPr>
        <w:t>Zadavatele</w:t>
      </w:r>
      <w:r w:rsidR="00C36DB6" w:rsidRPr="00CF2486">
        <w:rPr>
          <w:color w:val="000000"/>
        </w:rPr>
        <w:t xml:space="preserve"> -</w:t>
      </w:r>
      <w:r w:rsidR="006E566D" w:rsidRPr="00CF2486">
        <w:rPr>
          <w:color w:val="000000"/>
        </w:rPr>
        <w:t xml:space="preserve"> </w:t>
      </w:r>
      <w:r w:rsidR="00C36DB6" w:rsidRPr="00CF2486">
        <w:rPr>
          <w:color w:val="000000"/>
        </w:rPr>
        <w:t xml:space="preserve">Centrálního deníku dle </w:t>
      </w:r>
      <w:r w:rsidR="00C36DB6" w:rsidRPr="00CF2486">
        <w:rPr>
          <w:color w:val="000000"/>
          <w:u w:val="single"/>
        </w:rPr>
        <w:t>Přílohy č. 5</w:t>
      </w:r>
      <w:r w:rsidR="00C36DB6" w:rsidRPr="00CF2486">
        <w:rPr>
          <w:color w:val="000000"/>
        </w:rPr>
        <w:t xml:space="preserve"> Smlouvy</w:t>
      </w:r>
      <w:r w:rsidR="00305B73" w:rsidRPr="00CF2486">
        <w:rPr>
          <w:color w:val="000000"/>
        </w:rPr>
        <w:t>,</w:t>
      </w:r>
      <w:r w:rsidR="006E566D" w:rsidRPr="00CF2486">
        <w:rPr>
          <w:color w:val="000000"/>
        </w:rPr>
        <w:t xml:space="preserve"> předávat </w:t>
      </w:r>
      <w:r w:rsidR="00D36EA9" w:rsidRPr="00CF2486">
        <w:rPr>
          <w:color w:val="000000"/>
        </w:rPr>
        <w:t>Zadavateli</w:t>
      </w:r>
      <w:r w:rsidR="00305B73" w:rsidRPr="00CF2486">
        <w:rPr>
          <w:color w:val="000000"/>
        </w:rPr>
        <w:t xml:space="preserve"> </w:t>
      </w:r>
      <w:r w:rsidR="006E566D" w:rsidRPr="00CF2486">
        <w:rPr>
          <w:color w:val="000000"/>
        </w:rPr>
        <w:t>denní informace o</w:t>
      </w:r>
      <w:r w:rsidR="007F2F63" w:rsidRPr="00CF2486">
        <w:rPr>
          <w:color w:val="000000"/>
        </w:rPr>
        <w:t xml:space="preserve"> </w:t>
      </w:r>
      <w:r w:rsidR="006E566D" w:rsidRPr="00CF2486">
        <w:rPr>
          <w:color w:val="000000"/>
        </w:rPr>
        <w:t>rozsahu provedených technologií Zimní údržby a</w:t>
      </w:r>
      <w:r w:rsidR="007F2F63" w:rsidRPr="00CF2486">
        <w:rPr>
          <w:color w:val="000000"/>
        </w:rPr>
        <w:t xml:space="preserve"> </w:t>
      </w:r>
      <w:r w:rsidR="006E566D" w:rsidRPr="00CF2486">
        <w:rPr>
          <w:color w:val="000000"/>
        </w:rPr>
        <w:t>výši spotřeby posypových materiálů na údržbu Silnic</w:t>
      </w:r>
      <w:r w:rsidR="00D36EA9" w:rsidRPr="00CF2486">
        <w:rPr>
          <w:color w:val="000000"/>
        </w:rPr>
        <w:t>.</w:t>
      </w:r>
    </w:p>
    <w:p w14:paraId="1565BA2C" w14:textId="77777777" w:rsidR="006E566D" w:rsidRPr="005D785D" w:rsidRDefault="00F9732C" w:rsidP="00DA6DB7">
      <w:pPr>
        <w:pStyle w:val="WLTextlnkuslovan-rove2"/>
        <w:keepNext w:val="0"/>
        <w:numPr>
          <w:ilvl w:val="1"/>
          <w:numId w:val="8"/>
        </w:numPr>
        <w:tabs>
          <w:tab w:val="clear" w:pos="360"/>
        </w:tabs>
        <w:spacing w:line="240" w:lineRule="auto"/>
        <w:ind w:left="567" w:hanging="567"/>
        <w:rPr>
          <w:color w:val="000000"/>
        </w:rPr>
      </w:pPr>
      <w:bookmarkStart w:id="127" w:name="_DV_M115"/>
      <w:bookmarkEnd w:id="127"/>
      <w:r w:rsidRPr="00CF2486">
        <w:rPr>
          <w:color w:val="000000"/>
        </w:rPr>
        <w:t>Poskytovatel</w:t>
      </w:r>
      <w:r w:rsidR="006E566D" w:rsidRPr="00CF2486">
        <w:rPr>
          <w:color w:val="000000"/>
        </w:rPr>
        <w:t xml:space="preserve"> je povinen k</w:t>
      </w:r>
      <w:r w:rsidR="00DF3209" w:rsidRPr="00CF2486">
        <w:rPr>
          <w:color w:val="000000"/>
        </w:rPr>
        <w:t> </w:t>
      </w:r>
      <w:r w:rsidR="006E566D" w:rsidRPr="00CF2486">
        <w:rPr>
          <w:color w:val="000000"/>
        </w:rPr>
        <w:t>Zimní</w:t>
      </w:r>
      <w:r w:rsidR="006E566D" w:rsidRPr="005D785D">
        <w:rPr>
          <w:color w:val="000000"/>
        </w:rPr>
        <w:t xml:space="preserve"> údržbě používat pouze vozidla vybavená systémem GPS </w:t>
      </w:r>
      <w:r w:rsidR="00897CF5" w:rsidRPr="005D785D">
        <w:rPr>
          <w:color w:val="000000"/>
        </w:rPr>
        <w:t xml:space="preserve">podle </w:t>
      </w:r>
      <w:r w:rsidR="0094256B" w:rsidRPr="005D785D">
        <w:rPr>
          <w:color w:val="000000"/>
          <w:u w:val="single"/>
        </w:rPr>
        <w:t>P</w:t>
      </w:r>
      <w:r w:rsidR="00897CF5" w:rsidRPr="005D785D">
        <w:rPr>
          <w:color w:val="000000"/>
          <w:u w:val="single"/>
        </w:rPr>
        <w:t>říloh č.</w:t>
      </w:r>
      <w:r w:rsidR="00DF3209">
        <w:rPr>
          <w:color w:val="000000"/>
          <w:u w:val="single"/>
        </w:rPr>
        <w:t> </w:t>
      </w:r>
      <w:r w:rsidR="00AE7351" w:rsidRPr="005D785D">
        <w:rPr>
          <w:color w:val="000000"/>
          <w:u w:val="single"/>
        </w:rPr>
        <w:t>5</w:t>
      </w:r>
      <w:r w:rsidR="006D7543" w:rsidRPr="005D785D">
        <w:rPr>
          <w:color w:val="000000"/>
          <w:u w:val="single"/>
        </w:rPr>
        <w:t>,</w:t>
      </w:r>
      <w:r w:rsidR="00CE2AE6" w:rsidRPr="005D785D">
        <w:rPr>
          <w:color w:val="000000"/>
          <w:u w:val="single"/>
        </w:rPr>
        <w:t xml:space="preserve"> </w:t>
      </w:r>
      <w:smartTag w:uri="urn:schemas-microsoft-com:office:smarttags" w:element="metricconverter">
        <w:smartTagPr>
          <w:attr w:name="ProductID" w:val="7 a"/>
        </w:smartTagPr>
        <w:r w:rsidR="00AE7351" w:rsidRPr="005D785D">
          <w:rPr>
            <w:color w:val="000000"/>
            <w:u w:val="single"/>
          </w:rPr>
          <w:t>7</w:t>
        </w:r>
        <w:r w:rsidR="006D7543" w:rsidRPr="005D785D">
          <w:rPr>
            <w:color w:val="000000"/>
            <w:u w:val="single"/>
          </w:rPr>
          <w:t xml:space="preserve"> a</w:t>
        </w:r>
      </w:smartTag>
      <w:r w:rsidR="006D7543" w:rsidRPr="005D785D">
        <w:rPr>
          <w:color w:val="000000"/>
          <w:u w:val="single"/>
        </w:rPr>
        <w:t xml:space="preserve"> 7.1</w:t>
      </w:r>
      <w:r w:rsidR="005B2D46" w:rsidRPr="005D785D">
        <w:rPr>
          <w:color w:val="000000"/>
        </w:rPr>
        <w:t xml:space="preserve"> </w:t>
      </w:r>
      <w:r w:rsidR="00802F76" w:rsidRPr="005D785D">
        <w:rPr>
          <w:color w:val="000000"/>
        </w:rPr>
        <w:t>Smlouv</w:t>
      </w:r>
      <w:r w:rsidR="005B2D46" w:rsidRPr="005D785D">
        <w:rPr>
          <w:color w:val="000000"/>
        </w:rPr>
        <w:t>y.</w:t>
      </w:r>
    </w:p>
    <w:p w14:paraId="7AA3E493" w14:textId="510D84E5" w:rsidR="001053D4" w:rsidRPr="005D785D" w:rsidRDefault="00F9732C" w:rsidP="00DA6DB7">
      <w:pPr>
        <w:pStyle w:val="WLTextlnkuslovan-rove2"/>
        <w:keepNext w:val="0"/>
        <w:numPr>
          <w:ilvl w:val="1"/>
          <w:numId w:val="8"/>
        </w:numPr>
        <w:tabs>
          <w:tab w:val="clear" w:pos="360"/>
        </w:tabs>
        <w:spacing w:line="240" w:lineRule="auto"/>
        <w:ind w:left="567" w:hanging="567"/>
        <w:rPr>
          <w:color w:val="000000"/>
        </w:rPr>
      </w:pPr>
      <w:bookmarkStart w:id="128" w:name="_DV_M116"/>
      <w:bookmarkEnd w:id="128"/>
      <w:r w:rsidRPr="00D36EA9">
        <w:rPr>
          <w:color w:val="000000"/>
        </w:rPr>
        <w:t>Poskytovatel</w:t>
      </w:r>
      <w:r w:rsidR="006E566D" w:rsidRPr="00D36EA9">
        <w:rPr>
          <w:color w:val="000000"/>
        </w:rPr>
        <w:t xml:space="preserve"> je povinen</w:t>
      </w:r>
      <w:r w:rsidR="00CF2486">
        <w:rPr>
          <w:color w:val="000000"/>
        </w:rPr>
        <w:t xml:space="preserve"> poskytnout Objednateli součinnost a předat mu potřebné informace a dokumenty, aby Objednatel </w:t>
      </w:r>
      <w:r w:rsidR="00B76BFA">
        <w:rPr>
          <w:color w:val="000000"/>
        </w:rPr>
        <w:t xml:space="preserve">mohl </w:t>
      </w:r>
      <w:r w:rsidR="006E566D" w:rsidRPr="00D36EA9">
        <w:rPr>
          <w:color w:val="000000"/>
        </w:rPr>
        <w:t>v</w:t>
      </w:r>
      <w:r w:rsidR="00DF3209" w:rsidRPr="00D36EA9">
        <w:rPr>
          <w:color w:val="000000"/>
        </w:rPr>
        <w:t> </w:t>
      </w:r>
      <w:r w:rsidR="006E566D" w:rsidRPr="00D36EA9">
        <w:rPr>
          <w:color w:val="000000"/>
        </w:rPr>
        <w:t>souladu s</w:t>
      </w:r>
      <w:r w:rsidR="00DF3209" w:rsidRPr="00D36EA9">
        <w:rPr>
          <w:color w:val="000000"/>
        </w:rPr>
        <w:t> </w:t>
      </w:r>
      <w:r w:rsidR="00FC5DB6" w:rsidRPr="00D36EA9">
        <w:rPr>
          <w:color w:val="000000"/>
        </w:rPr>
        <w:t xml:space="preserve">přílohou </w:t>
      </w:r>
      <w:r w:rsidR="006E566D" w:rsidRPr="00D36EA9">
        <w:rPr>
          <w:color w:val="000000"/>
        </w:rPr>
        <w:t>č.</w:t>
      </w:r>
      <w:r w:rsidR="00DF3209" w:rsidRPr="00D36EA9">
        <w:rPr>
          <w:color w:val="000000"/>
        </w:rPr>
        <w:t> </w:t>
      </w:r>
      <w:r w:rsidR="006E566D" w:rsidRPr="00D36EA9">
        <w:rPr>
          <w:color w:val="000000"/>
        </w:rPr>
        <w:t xml:space="preserve">8 Vyhlášky předložit </w:t>
      </w:r>
      <w:r w:rsidR="00CF2486">
        <w:rPr>
          <w:color w:val="000000"/>
        </w:rPr>
        <w:t>Zadavateli</w:t>
      </w:r>
      <w:r w:rsidR="006E566D" w:rsidRPr="00D36EA9">
        <w:rPr>
          <w:color w:val="000000"/>
        </w:rPr>
        <w:t xml:space="preserve"> nejpozději </w:t>
      </w:r>
      <w:r w:rsidR="006E566D" w:rsidRPr="00CF2486">
        <w:rPr>
          <w:color w:val="000000"/>
        </w:rPr>
        <w:t xml:space="preserve">vždy do jednoho měsíce od </w:t>
      </w:r>
      <w:r w:rsidR="00F0447C" w:rsidRPr="00CF2486">
        <w:rPr>
          <w:color w:val="000000"/>
        </w:rPr>
        <w:t>s</w:t>
      </w:r>
      <w:r w:rsidR="006E566D" w:rsidRPr="00CF2486">
        <w:rPr>
          <w:color w:val="000000"/>
        </w:rPr>
        <w:t xml:space="preserve">končení </w:t>
      </w:r>
      <w:r w:rsidR="00F0447C" w:rsidRPr="00CF2486">
        <w:rPr>
          <w:color w:val="000000"/>
        </w:rPr>
        <w:t xml:space="preserve">příslušného </w:t>
      </w:r>
      <w:r w:rsidR="006E566D" w:rsidRPr="00CF2486">
        <w:rPr>
          <w:color w:val="000000"/>
        </w:rPr>
        <w:t>Zimní</w:t>
      </w:r>
      <w:r w:rsidR="00F0447C" w:rsidRPr="00CF2486">
        <w:rPr>
          <w:color w:val="000000"/>
        </w:rPr>
        <w:t>ho období</w:t>
      </w:r>
      <w:r w:rsidR="006E566D" w:rsidRPr="00CF2486">
        <w:rPr>
          <w:color w:val="000000"/>
        </w:rPr>
        <w:t xml:space="preserve"> písemné</w:t>
      </w:r>
      <w:r w:rsidR="006E566D" w:rsidRPr="00D36EA9">
        <w:rPr>
          <w:color w:val="000000"/>
        </w:rPr>
        <w:t xml:space="preserve"> vyhodnocení Zimní údržby</w:t>
      </w:r>
      <w:r w:rsidR="00F0447C" w:rsidRPr="00D36EA9">
        <w:rPr>
          <w:color w:val="000000"/>
        </w:rPr>
        <w:t xml:space="preserve"> v</w:t>
      </w:r>
      <w:r w:rsidR="00DF3209" w:rsidRPr="00D36EA9">
        <w:rPr>
          <w:color w:val="000000"/>
        </w:rPr>
        <w:t> </w:t>
      </w:r>
      <w:r w:rsidR="00F0447C" w:rsidRPr="00D36EA9">
        <w:rPr>
          <w:color w:val="000000"/>
        </w:rPr>
        <w:t>daném Zimním období</w:t>
      </w:r>
      <w:r w:rsidR="006E566D" w:rsidRPr="00D36EA9">
        <w:rPr>
          <w:color w:val="000000"/>
        </w:rPr>
        <w:t>.</w:t>
      </w:r>
    </w:p>
    <w:p w14:paraId="1028D837" w14:textId="4B04E88F" w:rsidR="00BE53C2" w:rsidRPr="000D5BAA" w:rsidRDefault="00EE61DF" w:rsidP="0095246E">
      <w:pPr>
        <w:pStyle w:val="WLlneksmlouvy"/>
        <w:spacing w:before="480" w:line="240" w:lineRule="auto"/>
        <w:ind w:left="567" w:hanging="567"/>
        <w:rPr>
          <w:color w:val="000000"/>
          <w:sz w:val="20"/>
          <w:szCs w:val="20"/>
        </w:rPr>
      </w:pPr>
      <w:bookmarkStart w:id="129" w:name="_DV_M117"/>
      <w:bookmarkStart w:id="130" w:name="_DV_M118"/>
      <w:bookmarkStart w:id="131" w:name="_Ref452558496"/>
      <w:bookmarkEnd w:id="129"/>
      <w:bookmarkEnd w:id="130"/>
      <w:r>
        <w:rPr>
          <w:color w:val="000000"/>
          <w:sz w:val="20"/>
          <w:szCs w:val="20"/>
        </w:rPr>
        <w:t xml:space="preserve">práva a povinnosti </w:t>
      </w:r>
      <w:r w:rsidRPr="000D5BAA">
        <w:rPr>
          <w:color w:val="000000"/>
          <w:sz w:val="20"/>
          <w:szCs w:val="20"/>
        </w:rPr>
        <w:t xml:space="preserve">týkající se požadovaného </w:t>
      </w:r>
      <w:r w:rsidR="009F03DE" w:rsidRPr="000D5BAA">
        <w:rPr>
          <w:color w:val="000000"/>
          <w:sz w:val="20"/>
          <w:szCs w:val="20"/>
        </w:rPr>
        <w:t>VYBAVENÍ</w:t>
      </w:r>
      <w:bookmarkEnd w:id="131"/>
    </w:p>
    <w:p w14:paraId="0BEFCBDA" w14:textId="605D73C8" w:rsidR="009F03DE" w:rsidRPr="000D5BAA" w:rsidRDefault="00BE53C2" w:rsidP="00DA6DB7">
      <w:pPr>
        <w:pStyle w:val="WLTextlnkuslovan-rove2"/>
        <w:keepNext w:val="0"/>
        <w:spacing w:line="240" w:lineRule="auto"/>
        <w:ind w:left="567" w:hanging="567"/>
        <w:rPr>
          <w:color w:val="000000"/>
        </w:rPr>
      </w:pPr>
      <w:bookmarkStart w:id="132" w:name="_DV_M119"/>
      <w:bookmarkStart w:id="133" w:name="_Ref343388150"/>
      <w:bookmarkStart w:id="134" w:name="_Ref400958799"/>
      <w:bookmarkStart w:id="135" w:name="_Ref452556555"/>
      <w:bookmarkEnd w:id="132"/>
      <w:r w:rsidRPr="000D5BAA">
        <w:rPr>
          <w:color w:val="000000"/>
        </w:rPr>
        <w:t xml:space="preserve">Poskytovatel je povinen do </w:t>
      </w:r>
      <w:r w:rsidR="006908F0" w:rsidRPr="000D5BAA">
        <w:rPr>
          <w:color w:val="000000"/>
        </w:rPr>
        <w:t>2</w:t>
      </w:r>
      <w:r w:rsidRPr="000D5BAA">
        <w:rPr>
          <w:color w:val="000000"/>
        </w:rPr>
        <w:t xml:space="preserve"> měsíců od uzavření </w:t>
      </w:r>
      <w:r w:rsidR="00802F76" w:rsidRPr="000D5BAA">
        <w:rPr>
          <w:color w:val="000000"/>
        </w:rPr>
        <w:t>Smlouv</w:t>
      </w:r>
      <w:r w:rsidRPr="000D5BAA">
        <w:rPr>
          <w:color w:val="000000"/>
        </w:rPr>
        <w:t>y zabezpečit minimální požadované počty mechani</w:t>
      </w:r>
      <w:r w:rsidR="00D80B47" w:rsidRPr="000D5BAA">
        <w:rPr>
          <w:color w:val="000000"/>
        </w:rPr>
        <w:t>z</w:t>
      </w:r>
      <w:r w:rsidRPr="000D5BAA">
        <w:rPr>
          <w:color w:val="000000"/>
        </w:rPr>
        <w:t>mů, minimální požadovanou velikost skladových prostor a posypový materiál, a to v</w:t>
      </w:r>
      <w:r w:rsidR="006F367A" w:rsidRPr="000D5BAA">
        <w:rPr>
          <w:color w:val="000000"/>
        </w:rPr>
        <w:t> </w:t>
      </w:r>
      <w:r w:rsidRPr="000D5BAA">
        <w:rPr>
          <w:color w:val="000000"/>
        </w:rPr>
        <w:t xml:space="preserve">minimálním rozsahu </w:t>
      </w:r>
      <w:r w:rsidR="006620FC" w:rsidRPr="000D5BAA">
        <w:rPr>
          <w:color w:val="000000"/>
        </w:rPr>
        <w:t>a podle podmínek stanovených v</w:t>
      </w:r>
      <w:r w:rsidR="00DF3209" w:rsidRPr="000D5BAA">
        <w:rPr>
          <w:color w:val="000000"/>
        </w:rPr>
        <w:t> </w:t>
      </w:r>
      <w:r w:rsidRPr="000D5BAA">
        <w:rPr>
          <w:color w:val="000000"/>
          <w:u w:val="single"/>
        </w:rPr>
        <w:t>Příloh</w:t>
      </w:r>
      <w:r w:rsidR="006620FC" w:rsidRPr="000D5BAA">
        <w:rPr>
          <w:color w:val="000000"/>
          <w:u w:val="single"/>
        </w:rPr>
        <w:t>ách</w:t>
      </w:r>
      <w:r w:rsidRPr="000D5BAA">
        <w:rPr>
          <w:color w:val="000000"/>
          <w:u w:val="single"/>
        </w:rPr>
        <w:t xml:space="preserve"> č.</w:t>
      </w:r>
      <w:r w:rsidR="00DF3209" w:rsidRPr="000D5BAA">
        <w:rPr>
          <w:color w:val="000000"/>
          <w:u w:val="single"/>
        </w:rPr>
        <w:t> </w:t>
      </w:r>
      <w:r w:rsidR="006620FC" w:rsidRPr="000D5BAA">
        <w:rPr>
          <w:color w:val="000000"/>
          <w:u w:val="single"/>
        </w:rPr>
        <w:t xml:space="preserve">5, </w:t>
      </w:r>
      <w:smartTag w:uri="urn:schemas-microsoft-com:office:smarttags" w:element="metricconverter">
        <w:smartTagPr>
          <w:attr w:name="ProductID" w:val="6 a"/>
        </w:smartTagPr>
        <w:r w:rsidR="0064113C" w:rsidRPr="000D5BAA">
          <w:rPr>
            <w:color w:val="000000"/>
            <w:u w:val="single"/>
          </w:rPr>
          <w:t>6 a</w:t>
        </w:r>
      </w:smartTag>
      <w:r w:rsidR="0064113C" w:rsidRPr="000D5BAA">
        <w:rPr>
          <w:color w:val="000000"/>
          <w:u w:val="single"/>
        </w:rPr>
        <w:t xml:space="preserve"> 7</w:t>
      </w:r>
      <w:r w:rsidRPr="000D5BAA">
        <w:rPr>
          <w:color w:val="000000"/>
        </w:rPr>
        <w:t xml:space="preserve"> </w:t>
      </w:r>
      <w:r w:rsidR="00802F76" w:rsidRPr="000D5BAA">
        <w:rPr>
          <w:color w:val="000000"/>
        </w:rPr>
        <w:t>Smlouv</w:t>
      </w:r>
      <w:r w:rsidRPr="000D5BAA">
        <w:rPr>
          <w:color w:val="000000"/>
        </w:rPr>
        <w:t>y.</w:t>
      </w:r>
      <w:bookmarkStart w:id="136" w:name="_DV_M120"/>
      <w:bookmarkEnd w:id="133"/>
      <w:bookmarkEnd w:id="134"/>
      <w:bookmarkEnd w:id="135"/>
      <w:bookmarkEnd w:id="136"/>
    </w:p>
    <w:p w14:paraId="096C3175" w14:textId="7FCB6F65" w:rsidR="009F03DE" w:rsidRPr="000D5BAA" w:rsidRDefault="003A3A2F" w:rsidP="00DA6DB7">
      <w:pPr>
        <w:pStyle w:val="WLTextlnkuslovan-rove2"/>
        <w:keepNext w:val="0"/>
        <w:spacing w:line="240" w:lineRule="auto"/>
        <w:ind w:left="567" w:hanging="567"/>
        <w:rPr>
          <w:color w:val="000000"/>
        </w:rPr>
      </w:pPr>
      <w:bookmarkStart w:id="137" w:name="_DV_M121"/>
      <w:bookmarkStart w:id="138" w:name="_Ref452562331"/>
      <w:bookmarkEnd w:id="137"/>
      <w:r w:rsidRPr="000D5BAA">
        <w:rPr>
          <w:color w:val="000000"/>
        </w:rPr>
        <w:t>Po uplynutí lhůty stanovené v</w:t>
      </w:r>
      <w:r w:rsidR="0093207B" w:rsidRPr="000D5BAA">
        <w:rPr>
          <w:color w:val="000000"/>
        </w:rPr>
        <w:t> </w:t>
      </w:r>
      <w:r w:rsidRPr="000D5BAA">
        <w:rPr>
          <w:color w:val="000000"/>
        </w:rPr>
        <w:t>čl</w:t>
      </w:r>
      <w:r w:rsidR="007F2F63" w:rsidRPr="000D5BAA">
        <w:rPr>
          <w:color w:val="000000"/>
        </w:rPr>
        <w:t>ánku</w:t>
      </w:r>
      <w:r w:rsidR="0093207B" w:rsidRPr="000D5BAA">
        <w:rPr>
          <w:color w:val="000000"/>
        </w:rPr>
        <w:t xml:space="preserve"> </w:t>
      </w:r>
      <w:proofErr w:type="gramStart"/>
      <w:r w:rsidR="0093207B" w:rsidRPr="000D5BAA">
        <w:rPr>
          <w:color w:val="000000"/>
        </w:rPr>
        <w:t>6.</w:t>
      </w:r>
      <w:r w:rsidR="00D36EA9" w:rsidRPr="000D5BAA">
        <w:rPr>
          <w:color w:val="000000"/>
        </w:rPr>
        <w:t>1</w:t>
      </w:r>
      <w:r w:rsidR="0093207B" w:rsidRPr="000D5BAA">
        <w:rPr>
          <w:color w:val="000000"/>
        </w:rPr>
        <w:t>.</w:t>
      </w:r>
      <w:r w:rsidR="00A636B3" w:rsidRPr="000D5BAA">
        <w:rPr>
          <w:color w:val="000000"/>
        </w:rPr>
        <w:t xml:space="preserve"> </w:t>
      </w:r>
      <w:r w:rsidRPr="000D5BAA">
        <w:rPr>
          <w:color w:val="000000"/>
        </w:rPr>
        <w:t>má</w:t>
      </w:r>
      <w:proofErr w:type="gramEnd"/>
      <w:r w:rsidRPr="000D5BAA">
        <w:rPr>
          <w:color w:val="000000"/>
        </w:rPr>
        <w:t xml:space="preserve"> Objednatel právo zkontrolovat stav vy</w:t>
      </w:r>
      <w:r w:rsidR="00672BFD" w:rsidRPr="000D5BAA">
        <w:rPr>
          <w:color w:val="000000"/>
        </w:rPr>
        <w:t>bavení</w:t>
      </w:r>
      <w:r w:rsidR="00224CDB" w:rsidRPr="000D5BAA">
        <w:rPr>
          <w:color w:val="000000"/>
        </w:rPr>
        <w:t xml:space="preserve"> minimálním počtem mechani</w:t>
      </w:r>
      <w:r w:rsidR="00D80B47" w:rsidRPr="000D5BAA">
        <w:rPr>
          <w:color w:val="000000"/>
        </w:rPr>
        <w:t>z</w:t>
      </w:r>
      <w:r w:rsidR="00224CDB" w:rsidRPr="000D5BAA">
        <w:rPr>
          <w:color w:val="000000"/>
        </w:rPr>
        <w:t>mů</w:t>
      </w:r>
      <w:r w:rsidR="0064113C" w:rsidRPr="000D5BAA">
        <w:rPr>
          <w:color w:val="000000"/>
        </w:rPr>
        <w:t xml:space="preserve">, </w:t>
      </w:r>
      <w:r w:rsidR="00224CDB" w:rsidRPr="000D5BAA">
        <w:rPr>
          <w:color w:val="000000"/>
        </w:rPr>
        <w:t xml:space="preserve">minimální požadovanou velikostí </w:t>
      </w:r>
      <w:r w:rsidR="0064113C" w:rsidRPr="000D5BAA">
        <w:rPr>
          <w:color w:val="000000"/>
        </w:rPr>
        <w:t>skladových prostor</w:t>
      </w:r>
      <w:r w:rsidR="00224CDB" w:rsidRPr="000D5BAA">
        <w:rPr>
          <w:color w:val="000000"/>
        </w:rPr>
        <w:t xml:space="preserve">, </w:t>
      </w:r>
      <w:r w:rsidR="003C3D3E" w:rsidRPr="000D5BAA">
        <w:rPr>
          <w:color w:val="000000"/>
        </w:rPr>
        <w:t>včetně dokladu o</w:t>
      </w:r>
      <w:r w:rsidR="0046244B" w:rsidRPr="000D5BAA">
        <w:rPr>
          <w:color w:val="000000"/>
        </w:rPr>
        <w:t> </w:t>
      </w:r>
      <w:r w:rsidR="003C3D3E" w:rsidRPr="000D5BAA">
        <w:rPr>
          <w:color w:val="000000"/>
        </w:rPr>
        <w:t>kvalitě posypového materiálu</w:t>
      </w:r>
      <w:r w:rsidR="00224CDB" w:rsidRPr="000D5BAA">
        <w:rPr>
          <w:color w:val="000000"/>
        </w:rPr>
        <w:t>,</w:t>
      </w:r>
      <w:r w:rsidR="003C3D3E" w:rsidRPr="000D5BAA">
        <w:rPr>
          <w:color w:val="000000"/>
        </w:rPr>
        <w:t xml:space="preserve"> </w:t>
      </w:r>
      <w:r w:rsidRPr="000D5BAA">
        <w:rPr>
          <w:color w:val="000000"/>
        </w:rPr>
        <w:t>v</w:t>
      </w:r>
      <w:r w:rsidR="00DF3209" w:rsidRPr="000D5BAA">
        <w:rPr>
          <w:color w:val="000000"/>
        </w:rPr>
        <w:t> </w:t>
      </w:r>
      <w:r w:rsidRPr="000D5BAA">
        <w:rPr>
          <w:color w:val="000000"/>
        </w:rPr>
        <w:t>místě předem určeném</w:t>
      </w:r>
      <w:r w:rsidR="004713B5" w:rsidRPr="000D5BAA">
        <w:rPr>
          <w:color w:val="000000"/>
        </w:rPr>
        <w:t xml:space="preserve"> </w:t>
      </w:r>
      <w:r w:rsidR="00F9732C" w:rsidRPr="000D5BAA">
        <w:rPr>
          <w:color w:val="000000"/>
        </w:rPr>
        <w:t>Poskytovatel</w:t>
      </w:r>
      <w:r w:rsidR="004713B5" w:rsidRPr="000D5BAA">
        <w:rPr>
          <w:color w:val="000000"/>
        </w:rPr>
        <w:t>em</w:t>
      </w:r>
      <w:r w:rsidRPr="000D5BAA">
        <w:rPr>
          <w:color w:val="000000"/>
        </w:rPr>
        <w:t>.</w:t>
      </w:r>
      <w:bookmarkEnd w:id="138"/>
    </w:p>
    <w:p w14:paraId="16B1FF04" w14:textId="4F2F7E15" w:rsidR="004713B5" w:rsidRPr="000D5BAA" w:rsidRDefault="003A3A2F" w:rsidP="00DA6DB7">
      <w:pPr>
        <w:pStyle w:val="WLTextlnkuslovan-rove2"/>
        <w:keepNext w:val="0"/>
        <w:spacing w:line="240" w:lineRule="auto"/>
        <w:ind w:left="567" w:hanging="567"/>
        <w:rPr>
          <w:color w:val="000000"/>
        </w:rPr>
      </w:pPr>
      <w:bookmarkStart w:id="139" w:name="_DV_M122"/>
      <w:bookmarkStart w:id="140" w:name="_Ref327540493"/>
      <w:bookmarkStart w:id="141" w:name="_Ref400958900"/>
      <w:bookmarkEnd w:id="139"/>
      <w:r w:rsidRPr="000D5BAA">
        <w:rPr>
          <w:color w:val="000000"/>
        </w:rPr>
        <w:t xml:space="preserve">Pokud vybavení </w:t>
      </w:r>
      <w:r w:rsidR="00D36EA9" w:rsidRPr="000D5BAA">
        <w:rPr>
          <w:color w:val="000000"/>
        </w:rPr>
        <w:t xml:space="preserve">Poskytovatele </w:t>
      </w:r>
      <w:r w:rsidRPr="000D5BAA">
        <w:rPr>
          <w:color w:val="000000"/>
        </w:rPr>
        <w:t>nebude v</w:t>
      </w:r>
      <w:r w:rsidR="00DF3209" w:rsidRPr="000D5BAA">
        <w:rPr>
          <w:color w:val="000000"/>
        </w:rPr>
        <w:t> </w:t>
      </w:r>
      <w:r w:rsidRPr="000D5BAA">
        <w:rPr>
          <w:color w:val="000000"/>
        </w:rPr>
        <w:t xml:space="preserve">den kontroly odpovídat minimálnímu rozsahu </w:t>
      </w:r>
      <w:r w:rsidR="001B69D4" w:rsidRPr="000D5BAA">
        <w:rPr>
          <w:color w:val="000000"/>
        </w:rPr>
        <w:t>dle</w:t>
      </w:r>
      <w:r w:rsidR="00D451C6" w:rsidRPr="000D5BAA">
        <w:rPr>
          <w:color w:val="000000"/>
        </w:rPr>
        <w:t xml:space="preserve"> </w:t>
      </w:r>
      <w:r w:rsidRPr="000D5BAA">
        <w:rPr>
          <w:color w:val="000000"/>
        </w:rPr>
        <w:t>čl</w:t>
      </w:r>
      <w:r w:rsidR="007F2F63" w:rsidRPr="000D5BAA">
        <w:rPr>
          <w:color w:val="000000"/>
        </w:rPr>
        <w:t>ánku</w:t>
      </w:r>
      <w:r w:rsidR="0093207B" w:rsidRPr="000D5BAA">
        <w:rPr>
          <w:color w:val="000000"/>
        </w:rPr>
        <w:t xml:space="preserve"> </w:t>
      </w:r>
      <w:proofErr w:type="gramStart"/>
      <w:r w:rsidR="0093207B" w:rsidRPr="000D5BAA">
        <w:rPr>
          <w:color w:val="000000"/>
        </w:rPr>
        <w:t>6.</w:t>
      </w:r>
      <w:r w:rsidR="00D36EA9" w:rsidRPr="000D5BAA">
        <w:rPr>
          <w:color w:val="000000"/>
        </w:rPr>
        <w:t>1</w:t>
      </w:r>
      <w:r w:rsidR="0093207B" w:rsidRPr="000D5BAA">
        <w:rPr>
          <w:color w:val="000000"/>
        </w:rPr>
        <w:t>.</w:t>
      </w:r>
      <w:r w:rsidRPr="000D5BAA">
        <w:rPr>
          <w:color w:val="000000"/>
        </w:rPr>
        <w:t xml:space="preserve">, </w:t>
      </w:r>
      <w:r w:rsidR="004713B5" w:rsidRPr="000D5BAA">
        <w:rPr>
          <w:color w:val="000000"/>
        </w:rPr>
        <w:t>má</w:t>
      </w:r>
      <w:proofErr w:type="gramEnd"/>
      <w:r w:rsidR="004713B5" w:rsidRPr="000D5BAA">
        <w:rPr>
          <w:color w:val="000000"/>
        </w:rPr>
        <w:t xml:space="preserve"> Objednatel nárok na smluvní pokutu </w:t>
      </w:r>
      <w:r w:rsidR="00F0447C" w:rsidRPr="000D5BAA">
        <w:rPr>
          <w:color w:val="000000"/>
        </w:rPr>
        <w:t>podle článku</w:t>
      </w:r>
      <w:r w:rsidR="0093207B" w:rsidRPr="000D5BAA">
        <w:rPr>
          <w:color w:val="000000"/>
        </w:rPr>
        <w:t xml:space="preserve"> 13.1.</w:t>
      </w:r>
      <w:r w:rsidR="00A636B3" w:rsidRPr="000D5BAA">
        <w:rPr>
          <w:color w:val="000000"/>
        </w:rPr>
        <w:t xml:space="preserve"> </w:t>
      </w:r>
      <w:r w:rsidR="005C6D6D" w:rsidRPr="000D5BAA">
        <w:rPr>
          <w:color w:val="000000"/>
        </w:rPr>
        <w:t>Smlouvy</w:t>
      </w:r>
      <w:r w:rsidR="004713B5" w:rsidRPr="000D5BAA">
        <w:rPr>
          <w:color w:val="000000"/>
        </w:rPr>
        <w:t xml:space="preserve">. Objednatel zároveň poskytne </w:t>
      </w:r>
      <w:r w:rsidR="00F9732C" w:rsidRPr="000D5BAA">
        <w:rPr>
          <w:color w:val="000000"/>
        </w:rPr>
        <w:t>Poskytovatel</w:t>
      </w:r>
      <w:r w:rsidR="004713B5" w:rsidRPr="000D5BAA">
        <w:rPr>
          <w:color w:val="000000"/>
        </w:rPr>
        <w:t xml:space="preserve">i </w:t>
      </w:r>
      <w:r w:rsidR="007F2F63" w:rsidRPr="000D5BAA">
        <w:rPr>
          <w:color w:val="000000"/>
        </w:rPr>
        <w:t xml:space="preserve">přiměřenou </w:t>
      </w:r>
      <w:r w:rsidR="004713B5" w:rsidRPr="000D5BAA">
        <w:rPr>
          <w:color w:val="000000"/>
        </w:rPr>
        <w:t>lhůtu</w:t>
      </w:r>
      <w:r w:rsidR="007F2F63" w:rsidRPr="000D5BAA">
        <w:rPr>
          <w:color w:val="000000"/>
        </w:rPr>
        <w:t>, jejíž délka nepřesáhne</w:t>
      </w:r>
      <w:r w:rsidR="000E1D35" w:rsidRPr="000D5BAA">
        <w:rPr>
          <w:color w:val="000000"/>
        </w:rPr>
        <w:t xml:space="preserve"> </w:t>
      </w:r>
      <w:r w:rsidR="004713B5" w:rsidRPr="000D5BAA">
        <w:rPr>
          <w:color w:val="000000"/>
        </w:rPr>
        <w:t xml:space="preserve">1 </w:t>
      </w:r>
      <w:r w:rsidR="008F0411" w:rsidRPr="000D5BAA">
        <w:rPr>
          <w:color w:val="000000"/>
        </w:rPr>
        <w:t>(</w:t>
      </w:r>
      <w:r w:rsidR="008E1ECF" w:rsidRPr="000D5BAA">
        <w:rPr>
          <w:color w:val="000000"/>
        </w:rPr>
        <w:t xml:space="preserve">slovy: </w:t>
      </w:r>
      <w:r w:rsidR="008F0411" w:rsidRPr="000D5BAA">
        <w:rPr>
          <w:color w:val="000000"/>
        </w:rPr>
        <w:t xml:space="preserve">jeden) </w:t>
      </w:r>
      <w:r w:rsidR="004713B5" w:rsidRPr="000D5BAA">
        <w:rPr>
          <w:color w:val="000000"/>
        </w:rPr>
        <w:t>měsíc, k</w:t>
      </w:r>
      <w:r w:rsidR="00DF3209" w:rsidRPr="000D5BAA">
        <w:rPr>
          <w:color w:val="000000"/>
        </w:rPr>
        <w:t> </w:t>
      </w:r>
      <w:r w:rsidR="004713B5" w:rsidRPr="000D5BAA">
        <w:rPr>
          <w:color w:val="000000"/>
        </w:rPr>
        <w:t>nápravě zjištěných nedostatků.</w:t>
      </w:r>
      <w:bookmarkStart w:id="142" w:name="_DV_M123"/>
      <w:bookmarkEnd w:id="140"/>
      <w:bookmarkEnd w:id="142"/>
      <w:r w:rsidR="00564BBE" w:rsidRPr="000D5BAA">
        <w:rPr>
          <w:color w:val="000000"/>
        </w:rPr>
        <w:t xml:space="preserve"> Zaplacením smluvní pokuty není dotčeno právo Objednatele na náhradu škody.</w:t>
      </w:r>
      <w:bookmarkEnd w:id="141"/>
    </w:p>
    <w:p w14:paraId="4591080E" w14:textId="38E9C056" w:rsidR="003A3A2F" w:rsidRDefault="004713B5" w:rsidP="00DA6DB7">
      <w:pPr>
        <w:pStyle w:val="WLTextlnkuslovan-rove2"/>
        <w:keepNext w:val="0"/>
        <w:spacing w:line="240" w:lineRule="auto"/>
        <w:ind w:left="567" w:hanging="567"/>
        <w:rPr>
          <w:color w:val="000000"/>
        </w:rPr>
      </w:pPr>
      <w:bookmarkStart w:id="143" w:name="_DV_M124"/>
      <w:bookmarkEnd w:id="143"/>
      <w:r w:rsidRPr="000D5BAA">
        <w:rPr>
          <w:color w:val="000000"/>
        </w:rPr>
        <w:t xml:space="preserve">Pokud </w:t>
      </w:r>
      <w:r w:rsidR="00F9732C" w:rsidRPr="000D5BAA">
        <w:rPr>
          <w:color w:val="000000"/>
        </w:rPr>
        <w:t>Poskytovatel</w:t>
      </w:r>
      <w:r w:rsidRPr="000D5BAA">
        <w:rPr>
          <w:color w:val="000000"/>
        </w:rPr>
        <w:t xml:space="preserve"> nezabezpečí potřebné vybavení </w:t>
      </w:r>
      <w:r w:rsidR="00C4318E" w:rsidRPr="000D5BAA">
        <w:rPr>
          <w:color w:val="000000"/>
        </w:rPr>
        <w:t>podle článku</w:t>
      </w:r>
      <w:r w:rsidR="0093207B" w:rsidRPr="000D5BAA">
        <w:rPr>
          <w:color w:val="000000"/>
        </w:rPr>
        <w:t xml:space="preserve"> </w:t>
      </w:r>
      <w:proofErr w:type="gramStart"/>
      <w:r w:rsidR="0093207B" w:rsidRPr="000D5BAA">
        <w:rPr>
          <w:color w:val="000000"/>
        </w:rPr>
        <w:t>6.</w:t>
      </w:r>
      <w:r w:rsidR="00D36EA9" w:rsidRPr="000D5BAA">
        <w:rPr>
          <w:color w:val="000000"/>
        </w:rPr>
        <w:t>1</w:t>
      </w:r>
      <w:r w:rsidR="0093207B" w:rsidRPr="000D5BAA">
        <w:rPr>
          <w:color w:val="000000"/>
        </w:rPr>
        <w:t>.</w:t>
      </w:r>
      <w:r w:rsidR="00C4318E" w:rsidRPr="000D5BAA">
        <w:rPr>
          <w:color w:val="000000"/>
        </w:rPr>
        <w:t xml:space="preserve"> </w:t>
      </w:r>
      <w:r w:rsidRPr="000D5BAA">
        <w:rPr>
          <w:color w:val="000000"/>
        </w:rPr>
        <w:t>ani</w:t>
      </w:r>
      <w:proofErr w:type="gramEnd"/>
      <w:r w:rsidRPr="000D5BAA">
        <w:rPr>
          <w:color w:val="000000"/>
        </w:rPr>
        <w:t xml:space="preserve"> v</w:t>
      </w:r>
      <w:r w:rsidR="00DF3209" w:rsidRPr="000D5BAA">
        <w:rPr>
          <w:color w:val="000000"/>
        </w:rPr>
        <w:t> </w:t>
      </w:r>
      <w:r w:rsidRPr="000D5BAA">
        <w:rPr>
          <w:color w:val="000000"/>
        </w:rPr>
        <w:t>dodatečné lhůtě</w:t>
      </w:r>
      <w:r w:rsidR="007F2F63" w:rsidRPr="000D5BAA">
        <w:rPr>
          <w:color w:val="000000"/>
        </w:rPr>
        <w:t xml:space="preserve"> podle ustanovení druhé věty článku</w:t>
      </w:r>
      <w:r w:rsidR="0093207B" w:rsidRPr="000D5BAA">
        <w:rPr>
          <w:color w:val="000000"/>
        </w:rPr>
        <w:t xml:space="preserve"> 6.</w:t>
      </w:r>
      <w:r w:rsidR="00D36EA9" w:rsidRPr="000D5BAA">
        <w:rPr>
          <w:color w:val="000000"/>
        </w:rPr>
        <w:t>3</w:t>
      </w:r>
      <w:r w:rsidR="0093207B" w:rsidRPr="000D5BAA">
        <w:rPr>
          <w:color w:val="000000"/>
        </w:rPr>
        <w:t>.</w:t>
      </w:r>
      <w:r w:rsidRPr="000D5BAA">
        <w:rPr>
          <w:color w:val="000000"/>
        </w:rPr>
        <w:t xml:space="preserve"> je Objednatel</w:t>
      </w:r>
      <w:r w:rsidRPr="00D36EA9">
        <w:rPr>
          <w:color w:val="000000"/>
        </w:rPr>
        <w:t xml:space="preserve"> oprávněn od </w:t>
      </w:r>
      <w:r w:rsidR="00802F76" w:rsidRPr="00D36EA9">
        <w:rPr>
          <w:color w:val="000000"/>
        </w:rPr>
        <w:t>Smlouv</w:t>
      </w:r>
      <w:r w:rsidRPr="00D36EA9">
        <w:rPr>
          <w:color w:val="000000"/>
        </w:rPr>
        <w:t>y odstoupit.</w:t>
      </w:r>
      <w:r w:rsidR="00564BBE" w:rsidRPr="00D36EA9">
        <w:rPr>
          <w:color w:val="000000"/>
        </w:rPr>
        <w:t xml:space="preserve"> Ustanovení článku</w:t>
      </w:r>
      <w:r w:rsidR="0093207B" w:rsidRPr="00D36EA9">
        <w:rPr>
          <w:color w:val="000000"/>
        </w:rPr>
        <w:t xml:space="preserve"> </w:t>
      </w:r>
      <w:proofErr w:type="gramStart"/>
      <w:r w:rsidR="0093207B" w:rsidRPr="00D36EA9">
        <w:rPr>
          <w:color w:val="000000"/>
        </w:rPr>
        <w:t>6.</w:t>
      </w:r>
      <w:r w:rsidR="00D36EA9" w:rsidRPr="00D36EA9">
        <w:rPr>
          <w:color w:val="000000"/>
        </w:rPr>
        <w:t>3</w:t>
      </w:r>
      <w:r w:rsidR="0093207B" w:rsidRPr="00D36EA9">
        <w:rPr>
          <w:color w:val="000000"/>
        </w:rPr>
        <w:t>.</w:t>
      </w:r>
      <w:r w:rsidR="00A636B3" w:rsidRPr="00D36EA9">
        <w:rPr>
          <w:color w:val="000000"/>
        </w:rPr>
        <w:t xml:space="preserve"> </w:t>
      </w:r>
      <w:r w:rsidR="00564BBE" w:rsidRPr="00D36EA9">
        <w:rPr>
          <w:color w:val="000000"/>
        </w:rPr>
        <w:t>o</w:t>
      </w:r>
      <w:r w:rsidR="00DF3209" w:rsidRPr="00D36EA9">
        <w:rPr>
          <w:color w:val="000000"/>
        </w:rPr>
        <w:t> </w:t>
      </w:r>
      <w:r w:rsidR="00564BBE" w:rsidRPr="00D36EA9">
        <w:rPr>
          <w:color w:val="000000"/>
        </w:rPr>
        <w:t>smluvní</w:t>
      </w:r>
      <w:proofErr w:type="gramEnd"/>
      <w:r w:rsidR="00564BBE" w:rsidRPr="00D36EA9">
        <w:rPr>
          <w:color w:val="000000"/>
        </w:rPr>
        <w:t xml:space="preserve"> pokutě a náhradě škody není odstoupením od </w:t>
      </w:r>
      <w:r w:rsidR="00802F76" w:rsidRPr="00D36EA9">
        <w:rPr>
          <w:color w:val="000000"/>
        </w:rPr>
        <w:t>Smlouv</w:t>
      </w:r>
      <w:r w:rsidR="00564BBE" w:rsidRPr="00D36EA9">
        <w:rPr>
          <w:color w:val="000000"/>
        </w:rPr>
        <w:t>y dotčeno.</w:t>
      </w:r>
    </w:p>
    <w:p w14:paraId="67EEE57D" w14:textId="0238221D" w:rsidR="00F37000" w:rsidRPr="00D36EA9" w:rsidRDefault="00F37000" w:rsidP="00DA6DB7">
      <w:pPr>
        <w:pStyle w:val="WLTextlnkuslovan-rove2"/>
        <w:keepNext w:val="0"/>
        <w:spacing w:line="240" w:lineRule="auto"/>
        <w:ind w:left="567" w:hanging="567"/>
        <w:rPr>
          <w:color w:val="000000"/>
        </w:rPr>
      </w:pPr>
      <w:r w:rsidRPr="00D36EA9">
        <w:rPr>
          <w:color w:val="000000"/>
        </w:rPr>
        <w:t>Ustanovením článku</w:t>
      </w:r>
      <w:r w:rsidR="0093207B" w:rsidRPr="00D36EA9">
        <w:rPr>
          <w:color w:val="000000"/>
        </w:rPr>
        <w:t xml:space="preserve"> 6.</w:t>
      </w:r>
      <w:r w:rsidRPr="00D36EA9">
        <w:rPr>
          <w:color w:val="000000"/>
        </w:rPr>
        <w:t xml:space="preserve"> nejsou dotčena ostatní práva a povinnosti Smluvních stran vyplývající z této Smlouvy.</w:t>
      </w:r>
    </w:p>
    <w:p w14:paraId="52E6D589" w14:textId="77777777" w:rsidR="00A676F0" w:rsidRPr="00D36EA9" w:rsidRDefault="005F6B55" w:rsidP="0095246E">
      <w:pPr>
        <w:pStyle w:val="WLlneksmlouvy"/>
        <w:spacing w:before="480" w:line="240" w:lineRule="auto"/>
        <w:ind w:left="567" w:hanging="567"/>
        <w:rPr>
          <w:color w:val="000000"/>
          <w:sz w:val="20"/>
          <w:szCs w:val="20"/>
        </w:rPr>
      </w:pPr>
      <w:bookmarkStart w:id="144" w:name="_DV_M125"/>
      <w:bookmarkStart w:id="145" w:name="_Ref280087105"/>
      <w:bookmarkEnd w:id="144"/>
      <w:r w:rsidRPr="00D36EA9">
        <w:rPr>
          <w:color w:val="000000"/>
          <w:sz w:val="20"/>
          <w:szCs w:val="20"/>
        </w:rPr>
        <w:t>ZABEZPEČENÍ ÚDRžBY SILNIC ZA KRIZOVÝCH STAVŮ</w:t>
      </w:r>
    </w:p>
    <w:p w14:paraId="7C9ABC89" w14:textId="77777777" w:rsidR="005F6B55" w:rsidRPr="005D785D" w:rsidRDefault="005F6B55" w:rsidP="00DA6DB7">
      <w:pPr>
        <w:pStyle w:val="WLTextlnkuslovan-rove2"/>
        <w:keepNext w:val="0"/>
        <w:spacing w:line="240" w:lineRule="auto"/>
        <w:ind w:left="567" w:hanging="567"/>
        <w:rPr>
          <w:color w:val="000000"/>
        </w:rPr>
      </w:pPr>
      <w:bookmarkStart w:id="146" w:name="_DV_M126"/>
      <w:bookmarkEnd w:id="146"/>
      <w:r w:rsidRPr="00D36EA9">
        <w:rPr>
          <w:color w:val="000000"/>
        </w:rPr>
        <w:t xml:space="preserve">Za </w:t>
      </w:r>
      <w:r w:rsidR="00ED6FAE" w:rsidRPr="00D36EA9">
        <w:rPr>
          <w:color w:val="000000"/>
        </w:rPr>
        <w:t>K</w:t>
      </w:r>
      <w:r w:rsidRPr="00D36EA9">
        <w:rPr>
          <w:color w:val="000000"/>
        </w:rPr>
        <w:t>rizových</w:t>
      </w:r>
      <w:r w:rsidRPr="005D785D">
        <w:rPr>
          <w:color w:val="000000"/>
        </w:rPr>
        <w:t xml:space="preserve"> stavů </w:t>
      </w:r>
      <w:r w:rsidR="00ED6FAE" w:rsidRPr="005D785D">
        <w:rPr>
          <w:color w:val="000000"/>
        </w:rPr>
        <w:t xml:space="preserve">je </w:t>
      </w:r>
      <w:r w:rsidR="00F9732C" w:rsidRPr="005D785D">
        <w:rPr>
          <w:color w:val="000000"/>
        </w:rPr>
        <w:t>Poskytovatel</w:t>
      </w:r>
      <w:r w:rsidRPr="005D785D">
        <w:rPr>
          <w:color w:val="000000"/>
        </w:rPr>
        <w:t xml:space="preserve"> povin</w:t>
      </w:r>
      <w:r w:rsidR="00ED6FAE" w:rsidRPr="005D785D">
        <w:rPr>
          <w:color w:val="000000"/>
        </w:rPr>
        <w:t>en</w:t>
      </w:r>
      <w:r w:rsidRPr="005D785D">
        <w:rPr>
          <w:color w:val="000000"/>
        </w:rPr>
        <w:t xml:space="preserve"> provádět údržbu Silnic v</w:t>
      </w:r>
      <w:r w:rsidR="00D80B47">
        <w:rPr>
          <w:color w:val="000000"/>
        </w:rPr>
        <w:t> </w:t>
      </w:r>
      <w:r w:rsidRPr="005D785D">
        <w:rPr>
          <w:color w:val="000000"/>
        </w:rPr>
        <w:t xml:space="preserve">rozsahu </w:t>
      </w:r>
      <w:r w:rsidR="00B91080" w:rsidRPr="005D785D">
        <w:rPr>
          <w:color w:val="000000"/>
        </w:rPr>
        <w:t>po</w:t>
      </w:r>
      <w:r w:rsidRPr="005D785D">
        <w:rPr>
          <w:color w:val="000000"/>
        </w:rPr>
        <w:t xml:space="preserve">dle </w:t>
      </w:r>
      <w:r w:rsidR="00802F76" w:rsidRPr="005D785D">
        <w:rPr>
          <w:color w:val="000000"/>
        </w:rPr>
        <w:t>Smlouv</w:t>
      </w:r>
      <w:r w:rsidRPr="005D785D">
        <w:rPr>
          <w:color w:val="000000"/>
        </w:rPr>
        <w:t>y a plnit případné další povinno</w:t>
      </w:r>
      <w:r w:rsidR="00ED6FAE" w:rsidRPr="005D785D">
        <w:rPr>
          <w:color w:val="000000"/>
        </w:rPr>
        <w:t>sti při údržbě Silnic v</w:t>
      </w:r>
      <w:r w:rsidR="00D80B47">
        <w:rPr>
          <w:color w:val="000000"/>
        </w:rPr>
        <w:t> </w:t>
      </w:r>
      <w:r w:rsidR="00564BBE" w:rsidRPr="005D785D">
        <w:rPr>
          <w:color w:val="000000"/>
        </w:rPr>
        <w:t>K</w:t>
      </w:r>
      <w:r w:rsidRPr="005D785D">
        <w:rPr>
          <w:color w:val="000000"/>
        </w:rPr>
        <w:t xml:space="preserve">rizových stavech </w:t>
      </w:r>
      <w:r w:rsidR="00564BBE" w:rsidRPr="005D785D">
        <w:rPr>
          <w:color w:val="000000"/>
        </w:rPr>
        <w:t>po</w:t>
      </w:r>
      <w:r w:rsidRPr="005D785D">
        <w:rPr>
          <w:color w:val="000000"/>
        </w:rPr>
        <w:t xml:space="preserve">dle </w:t>
      </w:r>
      <w:r w:rsidR="00114C84" w:rsidRPr="005D785D">
        <w:rPr>
          <w:color w:val="000000"/>
        </w:rPr>
        <w:t>příslušných</w:t>
      </w:r>
      <w:r w:rsidR="00564BBE" w:rsidRPr="005D785D">
        <w:rPr>
          <w:color w:val="000000"/>
        </w:rPr>
        <w:t xml:space="preserve"> </w:t>
      </w:r>
      <w:r w:rsidRPr="005D785D">
        <w:rPr>
          <w:color w:val="000000"/>
        </w:rPr>
        <w:t>právních předpisů</w:t>
      </w:r>
      <w:r w:rsidR="00564BBE" w:rsidRPr="005D785D">
        <w:rPr>
          <w:color w:val="000000"/>
        </w:rPr>
        <w:t>,</w:t>
      </w:r>
      <w:r w:rsidRPr="005D785D">
        <w:rPr>
          <w:color w:val="000000"/>
        </w:rPr>
        <w:t xml:space="preserve"> nebo k</w:t>
      </w:r>
      <w:r w:rsidR="00D80B47">
        <w:rPr>
          <w:color w:val="000000"/>
        </w:rPr>
        <w:t> </w:t>
      </w:r>
      <w:r w:rsidRPr="005D785D">
        <w:rPr>
          <w:color w:val="000000"/>
        </w:rPr>
        <w:t xml:space="preserve">jejichž plnění bude </w:t>
      </w:r>
      <w:r w:rsidR="00F9732C" w:rsidRPr="005D785D">
        <w:rPr>
          <w:color w:val="000000"/>
        </w:rPr>
        <w:t>Poskytovatel</w:t>
      </w:r>
      <w:r w:rsidR="00ED6FAE" w:rsidRPr="005D785D">
        <w:rPr>
          <w:color w:val="000000"/>
        </w:rPr>
        <w:t xml:space="preserve"> </w:t>
      </w:r>
      <w:r w:rsidRPr="005D785D">
        <w:rPr>
          <w:color w:val="000000"/>
        </w:rPr>
        <w:t xml:space="preserve">vyzván </w:t>
      </w:r>
      <w:r w:rsidR="00ED6FAE" w:rsidRPr="005D785D">
        <w:rPr>
          <w:color w:val="000000"/>
        </w:rPr>
        <w:t>Objednatelem</w:t>
      </w:r>
      <w:r w:rsidRPr="005D785D">
        <w:rPr>
          <w:color w:val="000000"/>
        </w:rPr>
        <w:t>.</w:t>
      </w:r>
    </w:p>
    <w:p w14:paraId="573FD6D1" w14:textId="77777777" w:rsidR="00E527B2" w:rsidRPr="005D785D" w:rsidRDefault="006E566D" w:rsidP="0095246E">
      <w:pPr>
        <w:pStyle w:val="WLlneksmlouvy"/>
        <w:spacing w:before="480" w:line="240" w:lineRule="auto"/>
        <w:ind w:left="567" w:hanging="567"/>
        <w:rPr>
          <w:color w:val="000000"/>
          <w:sz w:val="20"/>
          <w:szCs w:val="20"/>
        </w:rPr>
      </w:pPr>
      <w:bookmarkStart w:id="147" w:name="_DV_M127"/>
      <w:bookmarkStart w:id="148" w:name="_Ref326830604"/>
      <w:bookmarkStart w:id="149" w:name="_Ref456796007"/>
      <w:bookmarkEnd w:id="147"/>
      <w:r w:rsidRPr="005D785D">
        <w:rPr>
          <w:color w:val="000000"/>
          <w:sz w:val="20"/>
          <w:szCs w:val="20"/>
        </w:rPr>
        <w:t>STANOVENÍ CENY</w:t>
      </w:r>
      <w:bookmarkStart w:id="150" w:name="_DV_M128"/>
      <w:bookmarkEnd w:id="145"/>
      <w:bookmarkEnd w:id="148"/>
      <w:bookmarkEnd w:id="150"/>
      <w:r w:rsidR="00564BBE" w:rsidRPr="005D785D">
        <w:rPr>
          <w:color w:val="000000"/>
          <w:sz w:val="20"/>
          <w:szCs w:val="20"/>
        </w:rPr>
        <w:t xml:space="preserve"> ZA SLUžBY</w:t>
      </w:r>
      <w:bookmarkEnd w:id="149"/>
    </w:p>
    <w:p w14:paraId="4721044A" w14:textId="77777777" w:rsidR="006E566D" w:rsidRPr="005D785D" w:rsidRDefault="00E527B2" w:rsidP="00DA6DB7">
      <w:pPr>
        <w:pStyle w:val="WLTextlnkuslovan-rove2"/>
        <w:keepNext w:val="0"/>
        <w:spacing w:line="240" w:lineRule="auto"/>
        <w:ind w:left="567" w:hanging="567"/>
        <w:rPr>
          <w:color w:val="000000"/>
        </w:rPr>
      </w:pPr>
      <w:bookmarkStart w:id="151" w:name="_DV_M129"/>
      <w:bookmarkEnd w:id="151"/>
      <w:r w:rsidRPr="005D785D">
        <w:rPr>
          <w:color w:val="000000"/>
        </w:rPr>
        <w:t>Objednatel uhradí Poskytovateli cenu za poskytnuté Služby podle následujících ustanovení.</w:t>
      </w:r>
    </w:p>
    <w:p w14:paraId="6300971B" w14:textId="194BD630" w:rsidR="00CA10AB" w:rsidRDefault="00100A4D" w:rsidP="00DA6DB7">
      <w:pPr>
        <w:pStyle w:val="WLTextlnkuslovan-rove2"/>
        <w:keepNext w:val="0"/>
        <w:spacing w:line="240" w:lineRule="auto"/>
        <w:ind w:left="567" w:hanging="567"/>
        <w:rPr>
          <w:color w:val="000000"/>
        </w:rPr>
      </w:pPr>
      <w:bookmarkStart w:id="152" w:name="_DV_M130"/>
      <w:bookmarkEnd w:id="152"/>
      <w:r w:rsidRPr="005D785D">
        <w:rPr>
          <w:color w:val="000000"/>
        </w:rPr>
        <w:t>Cena za Běžnou údržbu a Zimní údržbu je Smluvními stranami stanovena cenami za skutečně provedené a řádně vykázané práce za příslušný kalendářní měsíc podle jednotkových cen stanovených v</w:t>
      </w:r>
      <w:r w:rsidR="00593898">
        <w:rPr>
          <w:color w:val="000000"/>
        </w:rPr>
        <w:t> </w:t>
      </w:r>
      <w:r w:rsidRPr="005D785D">
        <w:rPr>
          <w:color w:val="000000"/>
          <w:u w:val="single"/>
        </w:rPr>
        <w:t>Příloze č.</w:t>
      </w:r>
      <w:r w:rsidR="00593898">
        <w:rPr>
          <w:color w:val="000000"/>
          <w:u w:val="single"/>
        </w:rPr>
        <w:t> </w:t>
      </w:r>
      <w:r w:rsidR="00AE7351" w:rsidRPr="005D785D">
        <w:rPr>
          <w:color w:val="000000"/>
          <w:u w:val="single"/>
        </w:rPr>
        <w:t>3</w:t>
      </w:r>
      <w:r w:rsidRPr="005D785D">
        <w:rPr>
          <w:color w:val="000000"/>
        </w:rPr>
        <w:t xml:space="preserve"> Smlouvy, přičemž její maximální výše </w:t>
      </w:r>
      <w:r w:rsidR="001140B7" w:rsidRPr="005D785D">
        <w:rPr>
          <w:color w:val="000000"/>
        </w:rPr>
        <w:t>za dobu poskytování Služeb stanovenou v</w:t>
      </w:r>
      <w:r w:rsidR="0093207B">
        <w:rPr>
          <w:color w:val="000000"/>
        </w:rPr>
        <w:t> </w:t>
      </w:r>
      <w:r w:rsidR="001140B7" w:rsidRPr="005D785D">
        <w:rPr>
          <w:color w:val="000000"/>
        </w:rPr>
        <w:t>článku</w:t>
      </w:r>
      <w:r w:rsidR="0093207B">
        <w:rPr>
          <w:color w:val="000000"/>
        </w:rPr>
        <w:t xml:space="preserve"> </w:t>
      </w:r>
      <w:proofErr w:type="gramStart"/>
      <w:r w:rsidR="0093207B">
        <w:rPr>
          <w:color w:val="000000"/>
        </w:rPr>
        <w:t>3.3.</w:t>
      </w:r>
      <w:r w:rsidR="001140B7" w:rsidRPr="005D785D">
        <w:rPr>
          <w:color w:val="000000"/>
        </w:rPr>
        <w:t xml:space="preserve"> této</w:t>
      </w:r>
      <w:proofErr w:type="gramEnd"/>
      <w:r w:rsidR="001140B7" w:rsidRPr="005D785D">
        <w:rPr>
          <w:color w:val="000000"/>
        </w:rPr>
        <w:t xml:space="preserve"> Smlouvy </w:t>
      </w:r>
      <w:r w:rsidRPr="005D785D">
        <w:rPr>
          <w:color w:val="000000"/>
        </w:rPr>
        <w:t>činí</w:t>
      </w:r>
      <w:r w:rsidR="00CA10AB">
        <w:rPr>
          <w:color w:val="000000"/>
        </w:rPr>
        <w:t>:</w:t>
      </w:r>
    </w:p>
    <w:p w14:paraId="5EFAFC00" w14:textId="79FE0EAE" w:rsidR="00CA10AB" w:rsidRDefault="00A4462E" w:rsidP="00CA10AB">
      <w:pPr>
        <w:pStyle w:val="WLTextlnkuslovan-rove2"/>
        <w:keepNext w:val="0"/>
        <w:numPr>
          <w:ilvl w:val="0"/>
          <w:numId w:val="0"/>
        </w:numPr>
        <w:spacing w:before="120" w:line="240" w:lineRule="auto"/>
        <w:ind w:left="567"/>
        <w:jc w:val="center"/>
        <w:rPr>
          <w:color w:val="000000"/>
        </w:rPr>
      </w:pPr>
      <w:r w:rsidRPr="00A12F36">
        <w:rPr>
          <w:b/>
          <w:color w:val="000000"/>
          <w:sz w:val="24"/>
          <w:szCs w:val="24"/>
        </w:rPr>
        <w:t xml:space="preserve">80 966 </w:t>
      </w:r>
      <w:r w:rsidR="00BE53AF" w:rsidRPr="00A12F36">
        <w:rPr>
          <w:b/>
          <w:color w:val="000000"/>
          <w:sz w:val="24"/>
          <w:szCs w:val="24"/>
        </w:rPr>
        <w:t>185</w:t>
      </w:r>
      <w:r w:rsidR="00623382" w:rsidRPr="00A12F36">
        <w:rPr>
          <w:b/>
          <w:color w:val="000000"/>
          <w:sz w:val="24"/>
          <w:szCs w:val="24"/>
        </w:rPr>
        <w:t>,-</w:t>
      </w:r>
      <w:r w:rsidR="00100A4D" w:rsidRPr="00A12F36">
        <w:rPr>
          <w:b/>
          <w:color w:val="000000"/>
          <w:sz w:val="24"/>
          <w:szCs w:val="24"/>
        </w:rPr>
        <w:t xml:space="preserve"> Kč bez DPH</w:t>
      </w:r>
    </w:p>
    <w:p w14:paraId="58AE6818" w14:textId="3503A317" w:rsidR="00E527B2" w:rsidRPr="005D785D" w:rsidRDefault="00CA10AB" w:rsidP="00CA10AB">
      <w:pPr>
        <w:pStyle w:val="WLTextlnkuslovan-rove2"/>
        <w:keepNext w:val="0"/>
        <w:numPr>
          <w:ilvl w:val="0"/>
          <w:numId w:val="0"/>
        </w:numPr>
        <w:spacing w:line="240" w:lineRule="auto"/>
        <w:ind w:left="567"/>
        <w:rPr>
          <w:color w:val="000000"/>
        </w:rPr>
      </w:pPr>
      <w:r>
        <w:rPr>
          <w:color w:val="000000"/>
        </w:rPr>
        <w:t>T</w:t>
      </w:r>
      <w:r w:rsidR="00100A4D" w:rsidRPr="005D785D">
        <w:rPr>
          <w:color w:val="000000"/>
        </w:rPr>
        <w:t>ato částka je částkou nejvýše přípustnou</w:t>
      </w:r>
      <w:r>
        <w:rPr>
          <w:color w:val="000000"/>
        </w:rPr>
        <w:t>,</w:t>
      </w:r>
      <w:r w:rsidR="00F322B5">
        <w:rPr>
          <w:color w:val="000000"/>
        </w:rPr>
        <w:t xml:space="preserve"> ustanovení </w:t>
      </w:r>
      <w:proofErr w:type="gramStart"/>
      <w:r w:rsidR="00F322B5">
        <w:rPr>
          <w:color w:val="000000"/>
        </w:rPr>
        <w:t xml:space="preserve">článku </w:t>
      </w:r>
      <w:r w:rsidR="00F322B5">
        <w:rPr>
          <w:color w:val="000000"/>
        </w:rPr>
        <w:fldChar w:fldCharType="begin"/>
      </w:r>
      <w:r w:rsidR="00F322B5">
        <w:rPr>
          <w:color w:val="000000"/>
        </w:rPr>
        <w:instrText xml:space="preserve"> REF _Ref454950767 \r \h </w:instrText>
      </w:r>
      <w:r w:rsidR="00F322B5">
        <w:rPr>
          <w:color w:val="000000"/>
        </w:rPr>
      </w:r>
      <w:r w:rsidR="00F322B5">
        <w:rPr>
          <w:color w:val="000000"/>
        </w:rPr>
        <w:fldChar w:fldCharType="separate"/>
      </w:r>
      <w:r w:rsidR="007E40DD">
        <w:rPr>
          <w:color w:val="000000"/>
        </w:rPr>
        <w:t>8.7</w:t>
      </w:r>
      <w:r w:rsidR="00F322B5">
        <w:rPr>
          <w:color w:val="000000"/>
        </w:rPr>
        <w:fldChar w:fldCharType="end"/>
      </w:r>
      <w:r w:rsidR="00E336F2">
        <w:rPr>
          <w:color w:val="000000"/>
        </w:rPr>
        <w:t>.</w:t>
      </w:r>
      <w:r w:rsidR="00F322B5">
        <w:rPr>
          <w:color w:val="000000"/>
        </w:rPr>
        <w:t xml:space="preserve"> tím</w:t>
      </w:r>
      <w:proofErr w:type="gramEnd"/>
      <w:r w:rsidR="00F322B5">
        <w:rPr>
          <w:color w:val="000000"/>
        </w:rPr>
        <w:t xml:space="preserve"> není dotčeno</w:t>
      </w:r>
      <w:r w:rsidR="00100A4D" w:rsidRPr="005D785D">
        <w:rPr>
          <w:color w:val="000000"/>
        </w:rPr>
        <w:t>.</w:t>
      </w:r>
    </w:p>
    <w:p w14:paraId="35DC390F" w14:textId="77777777" w:rsidR="00E527B2" w:rsidRPr="005D785D" w:rsidRDefault="00E527B2" w:rsidP="00DA6DB7">
      <w:pPr>
        <w:pStyle w:val="WLTextlnkuslovan-rove2"/>
        <w:keepNext w:val="0"/>
        <w:spacing w:line="240" w:lineRule="auto"/>
        <w:ind w:left="567" w:hanging="567"/>
        <w:rPr>
          <w:color w:val="000000"/>
        </w:rPr>
      </w:pPr>
      <w:bookmarkStart w:id="153" w:name="_DV_M131"/>
      <w:bookmarkEnd w:id="153"/>
      <w:r w:rsidRPr="005D785D">
        <w:rPr>
          <w:color w:val="000000"/>
        </w:rPr>
        <w:t>Mýtné bude Poskytovateli hrazeno na základě skutečn</w:t>
      </w:r>
      <w:r w:rsidR="00875A3E" w:rsidRPr="005D785D">
        <w:rPr>
          <w:color w:val="000000"/>
        </w:rPr>
        <w:t>ě vynaložených</w:t>
      </w:r>
      <w:r w:rsidRPr="005D785D">
        <w:rPr>
          <w:color w:val="000000"/>
        </w:rPr>
        <w:t xml:space="preserve"> nákladů</w:t>
      </w:r>
      <w:r w:rsidR="00E34445" w:rsidRPr="005D785D">
        <w:rPr>
          <w:color w:val="000000"/>
        </w:rPr>
        <w:t xml:space="preserve"> za plnění </w:t>
      </w:r>
      <w:r w:rsidR="00802F76" w:rsidRPr="005D785D">
        <w:rPr>
          <w:color w:val="000000"/>
        </w:rPr>
        <w:t>Smlouv</w:t>
      </w:r>
      <w:r w:rsidR="00E34445" w:rsidRPr="005D785D">
        <w:rPr>
          <w:color w:val="000000"/>
        </w:rPr>
        <w:t>y</w:t>
      </w:r>
      <w:r w:rsidRPr="005D785D">
        <w:rPr>
          <w:color w:val="000000"/>
        </w:rPr>
        <w:t xml:space="preserve"> dle </w:t>
      </w:r>
      <w:r w:rsidR="00875A3E" w:rsidRPr="005D785D">
        <w:rPr>
          <w:color w:val="000000"/>
        </w:rPr>
        <w:t>předl</w:t>
      </w:r>
      <w:r w:rsidRPr="005D785D">
        <w:rPr>
          <w:color w:val="000000"/>
        </w:rPr>
        <w:t xml:space="preserve">oženého výkazu </w:t>
      </w:r>
      <w:r w:rsidR="005E5657" w:rsidRPr="005D785D">
        <w:rPr>
          <w:color w:val="000000"/>
        </w:rPr>
        <w:t>M</w:t>
      </w:r>
      <w:r w:rsidRPr="005D785D">
        <w:rPr>
          <w:color w:val="000000"/>
        </w:rPr>
        <w:t>ýtného a jejich souladu se záznamem GPS.</w:t>
      </w:r>
    </w:p>
    <w:p w14:paraId="5C85D435" w14:textId="4458F74E" w:rsidR="00E527B2" w:rsidRPr="000D5BAA" w:rsidRDefault="00E527B2" w:rsidP="00DA6DB7">
      <w:pPr>
        <w:pStyle w:val="WLTextlnkuslovan-rove2"/>
        <w:keepNext w:val="0"/>
        <w:spacing w:line="240" w:lineRule="auto"/>
        <w:ind w:left="567" w:hanging="567"/>
        <w:rPr>
          <w:color w:val="000000"/>
        </w:rPr>
      </w:pPr>
      <w:bookmarkStart w:id="154" w:name="_DV_M132"/>
      <w:bookmarkEnd w:id="154"/>
      <w:r w:rsidRPr="005D785D">
        <w:rPr>
          <w:color w:val="000000"/>
        </w:rPr>
        <w:t xml:space="preserve">Výkony pro fakturaci budou vykazovány výhradně na </w:t>
      </w:r>
      <w:r w:rsidRPr="00652DF3">
        <w:rPr>
          <w:color w:val="000000"/>
        </w:rPr>
        <w:t xml:space="preserve">základě údajů ze systému GPS. Výkony nepodložené záznamem z GPS </w:t>
      </w:r>
      <w:r w:rsidRPr="000D5BAA">
        <w:rPr>
          <w:color w:val="000000"/>
        </w:rPr>
        <w:t xml:space="preserve">nebudou </w:t>
      </w:r>
      <w:r w:rsidR="0060169B" w:rsidRPr="000D5BAA">
        <w:rPr>
          <w:color w:val="000000"/>
        </w:rPr>
        <w:t xml:space="preserve">Poskytovateli </w:t>
      </w:r>
      <w:r w:rsidRPr="000D5BAA">
        <w:rPr>
          <w:color w:val="000000"/>
        </w:rPr>
        <w:t>propláceny.</w:t>
      </w:r>
      <w:r w:rsidR="009E0923" w:rsidRPr="000D5BAA">
        <w:rPr>
          <w:color w:val="000000"/>
        </w:rPr>
        <w:t xml:space="preserve"> Podklady pro fakturaci (tj. přehledy provedených výkonů) budou předány Objednateli nejpozději </w:t>
      </w:r>
      <w:r w:rsidR="009E0923" w:rsidRPr="000D5BAA">
        <w:t>k poslednímu kalendářnímu dni měsíce, v němž bude faktura vystavena. Na pozdější předání podkladů pro fakturaci nebude brán zřetel a nebudou Objednatelem odsouhlaseny pro fakturaci v daném měsíci. V případě, že poslední kalendářní den v měsíci připadne na den pracovního klidu, předloží Poskytovatel Objednateli k odsouhlasení soupis poskytnutých služeb nejbližší následující pracovní den.</w:t>
      </w:r>
    </w:p>
    <w:p w14:paraId="152AD457" w14:textId="77777777" w:rsidR="00E527B2" w:rsidRPr="005D785D" w:rsidRDefault="00E527B2" w:rsidP="00DA6DB7">
      <w:pPr>
        <w:pStyle w:val="WLTextlnkuslovan-rove2"/>
        <w:keepNext w:val="0"/>
        <w:spacing w:line="240" w:lineRule="auto"/>
        <w:ind w:left="567" w:hanging="567"/>
        <w:rPr>
          <w:color w:val="000000"/>
        </w:rPr>
      </w:pPr>
      <w:bookmarkStart w:id="155" w:name="_DV_M133"/>
      <w:bookmarkEnd w:id="155"/>
      <w:r w:rsidRPr="00652DF3">
        <w:rPr>
          <w:color w:val="000000"/>
        </w:rPr>
        <w:t>K</w:t>
      </w:r>
      <w:r w:rsidR="00593898" w:rsidRPr="00652DF3">
        <w:rPr>
          <w:color w:val="000000"/>
        </w:rPr>
        <w:t> </w:t>
      </w:r>
      <w:r w:rsidRPr="00652DF3">
        <w:rPr>
          <w:color w:val="000000"/>
        </w:rPr>
        <w:t>ceně za Služby bude připočtena DPH podle příslušných právních</w:t>
      </w:r>
      <w:r w:rsidRPr="005D785D">
        <w:rPr>
          <w:color w:val="000000"/>
        </w:rPr>
        <w:t xml:space="preserve"> předpisů.</w:t>
      </w:r>
    </w:p>
    <w:p w14:paraId="2720D457" w14:textId="77777777" w:rsidR="00E527B2" w:rsidRPr="00FD23E1" w:rsidRDefault="00E527B2" w:rsidP="00DA6DB7">
      <w:pPr>
        <w:pStyle w:val="WLTextlnkuslovan-rove2"/>
        <w:keepNext w:val="0"/>
        <w:spacing w:line="240" w:lineRule="auto"/>
        <w:ind w:left="567" w:hanging="567"/>
        <w:rPr>
          <w:color w:val="000000"/>
        </w:rPr>
      </w:pPr>
      <w:bookmarkStart w:id="156" w:name="_DV_M134"/>
      <w:bookmarkEnd w:id="156"/>
      <w:r w:rsidRPr="00FD23E1">
        <w:rPr>
          <w:color w:val="000000"/>
        </w:rPr>
        <w:t>Cena</w:t>
      </w:r>
      <w:r w:rsidR="004B4240" w:rsidRPr="00FD23E1">
        <w:rPr>
          <w:color w:val="000000"/>
        </w:rPr>
        <w:t xml:space="preserve"> </w:t>
      </w:r>
      <w:r w:rsidR="00E80E49" w:rsidRPr="00FD23E1">
        <w:rPr>
          <w:color w:val="000000"/>
        </w:rPr>
        <w:t xml:space="preserve">za předmět plnění </w:t>
      </w:r>
      <w:r w:rsidRPr="00FD23E1">
        <w:rPr>
          <w:color w:val="000000"/>
        </w:rPr>
        <w:t xml:space="preserve">podle </w:t>
      </w:r>
      <w:r w:rsidR="00802F76" w:rsidRPr="00FD23E1">
        <w:rPr>
          <w:color w:val="000000"/>
        </w:rPr>
        <w:t>Smlouv</w:t>
      </w:r>
      <w:r w:rsidRPr="00FD23E1">
        <w:rPr>
          <w:color w:val="000000"/>
        </w:rPr>
        <w:t>y je cenou nepřekročitelnou a zahrnuje veškeré náklady Poskytovatele.</w:t>
      </w:r>
    </w:p>
    <w:p w14:paraId="317ED311" w14:textId="27908E4C" w:rsidR="00BE27D7" w:rsidRPr="00FD23E1" w:rsidRDefault="002D0174" w:rsidP="00DA6DB7">
      <w:pPr>
        <w:pStyle w:val="WLTextlnkuslovan-rove2"/>
        <w:keepNext w:val="0"/>
        <w:spacing w:line="240" w:lineRule="auto"/>
        <w:ind w:left="567" w:hanging="567"/>
        <w:rPr>
          <w:color w:val="000000"/>
        </w:rPr>
      </w:pPr>
      <w:bookmarkStart w:id="157" w:name="_DV_M135"/>
      <w:bookmarkStart w:id="158" w:name="_Ref454950767"/>
      <w:bookmarkEnd w:id="157"/>
      <w:r w:rsidRPr="00FD23E1">
        <w:rPr>
          <w:color w:val="000000"/>
        </w:rPr>
        <w:t>Cena</w:t>
      </w:r>
      <w:r w:rsidR="004B4240" w:rsidRPr="00FD23E1">
        <w:rPr>
          <w:color w:val="000000"/>
        </w:rPr>
        <w:t xml:space="preserve"> </w:t>
      </w:r>
      <w:r w:rsidRPr="00FD23E1">
        <w:rPr>
          <w:color w:val="000000"/>
        </w:rPr>
        <w:t xml:space="preserve">za poskytované </w:t>
      </w:r>
      <w:r w:rsidR="00AB081D">
        <w:rPr>
          <w:color w:val="000000"/>
        </w:rPr>
        <w:t>S</w:t>
      </w:r>
      <w:r w:rsidRPr="00FD23E1">
        <w:rPr>
          <w:color w:val="000000"/>
        </w:rPr>
        <w:t>lužby může být měněna pouze v</w:t>
      </w:r>
      <w:r w:rsidR="00593898" w:rsidRPr="00FD23E1">
        <w:rPr>
          <w:color w:val="000000"/>
        </w:rPr>
        <w:t> </w:t>
      </w:r>
      <w:r w:rsidRPr="00FD23E1">
        <w:rPr>
          <w:color w:val="000000"/>
        </w:rPr>
        <w:t xml:space="preserve">závislosti na </w:t>
      </w:r>
      <w:r w:rsidR="00A7032D" w:rsidRPr="00FD23E1">
        <w:rPr>
          <w:color w:val="000000"/>
        </w:rPr>
        <w:t xml:space="preserve">vývoji </w:t>
      </w:r>
      <w:r w:rsidR="00C933A4" w:rsidRPr="00FD23E1">
        <w:rPr>
          <w:color w:val="000000"/>
        </w:rPr>
        <w:t>(i) </w:t>
      </w:r>
      <w:r w:rsidR="00BE27D7" w:rsidRPr="00FD23E1">
        <w:rPr>
          <w:color w:val="000000"/>
        </w:rPr>
        <w:t xml:space="preserve">inflace a </w:t>
      </w:r>
      <w:r w:rsidR="00C933A4" w:rsidRPr="00FD23E1">
        <w:rPr>
          <w:color w:val="000000"/>
        </w:rPr>
        <w:t>(</w:t>
      </w:r>
      <w:proofErr w:type="spellStart"/>
      <w:r w:rsidR="00C933A4" w:rsidRPr="00FD23E1">
        <w:rPr>
          <w:color w:val="000000"/>
        </w:rPr>
        <w:t>ii</w:t>
      </w:r>
      <w:proofErr w:type="spellEnd"/>
      <w:r w:rsidR="00C933A4" w:rsidRPr="00FD23E1">
        <w:rPr>
          <w:color w:val="000000"/>
        </w:rPr>
        <w:t>) </w:t>
      </w:r>
      <w:r w:rsidRPr="00FD23E1">
        <w:rPr>
          <w:color w:val="000000"/>
        </w:rPr>
        <w:t>cen</w:t>
      </w:r>
      <w:r w:rsidR="005674D0" w:rsidRPr="00FD23E1">
        <w:rPr>
          <w:color w:val="000000"/>
        </w:rPr>
        <w:t xml:space="preserve">y motorové nafty </w:t>
      </w:r>
      <w:r w:rsidRPr="00FD23E1">
        <w:rPr>
          <w:color w:val="000000"/>
        </w:rPr>
        <w:t xml:space="preserve">stanovené </w:t>
      </w:r>
      <w:r w:rsidR="00A73930" w:rsidRPr="00FD23E1">
        <w:rPr>
          <w:color w:val="000000"/>
        </w:rPr>
        <w:t>ČSÚ</w:t>
      </w:r>
      <w:r w:rsidR="00BE27D7" w:rsidRPr="00FD23E1">
        <w:rPr>
          <w:color w:val="000000"/>
        </w:rPr>
        <w:t>.</w:t>
      </w:r>
    </w:p>
    <w:p w14:paraId="6973F543" w14:textId="0F6C4E34" w:rsidR="00F3425F" w:rsidRPr="00FD23E1" w:rsidRDefault="00BE27D7" w:rsidP="00DA6DB7">
      <w:pPr>
        <w:pStyle w:val="WLTextlnkuslovan-rove2"/>
        <w:keepNext w:val="0"/>
        <w:spacing w:line="240" w:lineRule="auto"/>
        <w:ind w:left="567" w:hanging="567"/>
      </w:pPr>
      <w:bookmarkStart w:id="159" w:name="_Ref466663061"/>
      <w:r w:rsidRPr="00FD23E1">
        <w:t xml:space="preserve">Počínaje rokem 2019 budou </w:t>
      </w:r>
      <w:r w:rsidR="00F3425F" w:rsidRPr="00FD23E1">
        <w:t xml:space="preserve">za podmínek uvedených v této Smlouvě </w:t>
      </w:r>
      <w:r w:rsidRPr="00FD23E1">
        <w:t>položkové ceny každoročně zvýšeny o míru inflace vyjádřenou přírůstkem průměrného ročního indexu spotřebitelských cen, zveřejněnou pro uplynulý kalendářní rok ČSÚ, a to s účinností od prvního dne měsíce následujícího po zveřejnění uvedené míry inflace Českým statistickým úřadem.</w:t>
      </w:r>
      <w:bookmarkEnd w:id="159"/>
    </w:p>
    <w:p w14:paraId="2094ED20" w14:textId="4710774B" w:rsidR="00C933A4" w:rsidRPr="00FD23E1" w:rsidRDefault="00C933A4" w:rsidP="00DA6DB7">
      <w:pPr>
        <w:pStyle w:val="WLTextlnkuslovan-rove2"/>
        <w:keepNext w:val="0"/>
        <w:spacing w:line="240" w:lineRule="auto"/>
        <w:ind w:left="567" w:hanging="567"/>
      </w:pPr>
      <w:r w:rsidRPr="00FD23E1">
        <w:t>U položek 1301, 2125 a 2132 se indexuje 50 % jednotkové ceny položky dle míry inflace podle článku</w:t>
      </w:r>
      <w:r w:rsidR="0093207B">
        <w:t xml:space="preserve"> 8.8.</w:t>
      </w:r>
      <w:r w:rsidRPr="00FD23E1">
        <w:t xml:space="preserve"> U</w:t>
      </w:r>
      <w:r w:rsidR="00AB169F" w:rsidRPr="00FD23E1">
        <w:t xml:space="preserve"> položky 1311 a</w:t>
      </w:r>
      <w:r w:rsidRPr="00FD23E1">
        <w:t xml:space="preserve"> </w:t>
      </w:r>
      <w:r w:rsidR="00AB169F" w:rsidRPr="00FD23E1">
        <w:t xml:space="preserve">všech </w:t>
      </w:r>
      <w:r w:rsidRPr="00FD23E1">
        <w:t xml:space="preserve">ostatních položek </w:t>
      </w:r>
      <w:r w:rsidR="00AB081D">
        <w:t>B</w:t>
      </w:r>
      <w:r w:rsidRPr="00FD23E1">
        <w:t>ěžné údržby se indexuje 100 % jednotkové ceny položky dle míry inflace podle článku</w:t>
      </w:r>
      <w:r w:rsidR="0093207B">
        <w:t xml:space="preserve"> 8.8.</w:t>
      </w:r>
    </w:p>
    <w:p w14:paraId="0C5999AD" w14:textId="67B96843" w:rsidR="00910F95" w:rsidRPr="00FD23E1" w:rsidRDefault="00E34E96" w:rsidP="00DA6DB7">
      <w:pPr>
        <w:pStyle w:val="WLTextlnkuslovan-rove2"/>
        <w:keepNext w:val="0"/>
        <w:spacing w:line="240" w:lineRule="auto"/>
        <w:ind w:left="567" w:hanging="567"/>
        <w:rPr>
          <w:color w:val="000000"/>
        </w:rPr>
      </w:pPr>
      <w:r w:rsidRPr="00FD23E1">
        <w:rPr>
          <w:color w:val="000000"/>
        </w:rPr>
        <w:t xml:space="preserve">Index cen pohonných hmot </w:t>
      </w:r>
      <w:r w:rsidR="00F3425F" w:rsidRPr="00FD23E1">
        <w:rPr>
          <w:color w:val="000000"/>
        </w:rPr>
        <w:t xml:space="preserve">zveřejňuje ČSÚ </w:t>
      </w:r>
      <w:r w:rsidRPr="00FD23E1">
        <w:rPr>
          <w:color w:val="000000"/>
        </w:rPr>
        <w:t>na webové stránce ČSÚ:</w:t>
      </w:r>
      <w:r w:rsidR="00905DE5" w:rsidRPr="00FD23E1">
        <w:rPr>
          <w:color w:val="000000"/>
        </w:rPr>
        <w:t xml:space="preserve"> </w:t>
      </w:r>
      <w:r w:rsidR="008360F6" w:rsidRPr="00FD23E1">
        <w:rPr>
          <w:color w:val="000000"/>
        </w:rPr>
        <w:t>https://www.czso.cz/csu/czso/indexy-spotrebitelskych-cen-zivotnich-nakladu-zakladni-cleneni-</w:t>
      </w:r>
      <w:r w:rsidR="00A34A90" w:rsidRPr="00FD23E1">
        <w:rPr>
          <w:color w:val="000000"/>
        </w:rPr>
        <w:t>cerven</w:t>
      </w:r>
      <w:r w:rsidR="00D21391" w:rsidRPr="00FD23E1">
        <w:rPr>
          <w:color w:val="000000"/>
        </w:rPr>
        <w:t>ec</w:t>
      </w:r>
      <w:r w:rsidR="008360F6" w:rsidRPr="00FD23E1">
        <w:rPr>
          <w:color w:val="000000"/>
        </w:rPr>
        <w:t>-2016</w:t>
      </w:r>
      <w:r w:rsidRPr="00FD23E1">
        <w:rPr>
          <w:color w:val="000000"/>
        </w:rPr>
        <w:t>, v</w:t>
      </w:r>
      <w:r w:rsidR="00593898" w:rsidRPr="00FD23E1">
        <w:rPr>
          <w:color w:val="000000"/>
        </w:rPr>
        <w:t> </w:t>
      </w:r>
      <w:r w:rsidRPr="00FD23E1">
        <w:rPr>
          <w:color w:val="000000"/>
        </w:rPr>
        <w:t>rámci tabulky č.</w:t>
      </w:r>
      <w:r w:rsidR="00593898" w:rsidRPr="00FD23E1">
        <w:rPr>
          <w:color w:val="000000"/>
        </w:rPr>
        <w:t> </w:t>
      </w:r>
      <w:r w:rsidRPr="00FD23E1">
        <w:rPr>
          <w:color w:val="000000"/>
        </w:rPr>
        <w:t>8 Průměrné ceny pohonných hmot za jednotlivé měsíce příslušných let. Tabulka obsahuje ceny motorové nafty v</w:t>
      </w:r>
      <w:r w:rsidR="00593898" w:rsidRPr="00FD23E1">
        <w:rPr>
          <w:color w:val="000000"/>
        </w:rPr>
        <w:t> </w:t>
      </w:r>
      <w:r w:rsidRPr="00FD23E1">
        <w:rPr>
          <w:color w:val="000000"/>
        </w:rPr>
        <w:t>Kč/litr s</w:t>
      </w:r>
      <w:r w:rsidR="00593898" w:rsidRPr="00FD23E1">
        <w:rPr>
          <w:color w:val="000000"/>
        </w:rPr>
        <w:t> </w:t>
      </w:r>
      <w:r w:rsidRPr="00FD23E1">
        <w:rPr>
          <w:color w:val="000000"/>
        </w:rPr>
        <w:t xml:space="preserve">platností pro celou ČR. </w:t>
      </w:r>
      <w:r w:rsidR="00A7032D" w:rsidRPr="00FD23E1">
        <w:rPr>
          <w:color w:val="000000"/>
        </w:rPr>
        <w:t xml:space="preserve">Index ceny motorové nafty je podílem aktuální ceny motorové nafty </w:t>
      </w:r>
      <w:r w:rsidRPr="00FD23E1">
        <w:rPr>
          <w:color w:val="000000"/>
        </w:rPr>
        <w:t>k</w:t>
      </w:r>
      <w:r w:rsidR="00593898" w:rsidRPr="00FD23E1">
        <w:rPr>
          <w:color w:val="000000"/>
        </w:rPr>
        <w:t> </w:t>
      </w:r>
      <w:r w:rsidRPr="00FD23E1">
        <w:rPr>
          <w:color w:val="000000"/>
        </w:rPr>
        <w:t xml:space="preserve">datu indexace </w:t>
      </w:r>
      <w:r w:rsidR="00A7032D" w:rsidRPr="00FD23E1">
        <w:rPr>
          <w:color w:val="000000"/>
        </w:rPr>
        <w:t>a ceny motorové nafty</w:t>
      </w:r>
      <w:r w:rsidRPr="00FD23E1">
        <w:rPr>
          <w:color w:val="000000"/>
        </w:rPr>
        <w:t xml:space="preserve"> k</w:t>
      </w:r>
      <w:r w:rsidR="00593898" w:rsidRPr="00FD23E1">
        <w:rPr>
          <w:color w:val="000000"/>
        </w:rPr>
        <w:t> </w:t>
      </w:r>
      <w:r w:rsidRPr="00FD23E1">
        <w:rPr>
          <w:color w:val="000000"/>
        </w:rPr>
        <w:t xml:space="preserve">datu zahájení zadávacího řízení, tj. </w:t>
      </w:r>
      <w:r w:rsidR="00224CDB" w:rsidRPr="00FD23E1">
        <w:rPr>
          <w:color w:val="000000"/>
        </w:rPr>
        <w:t>2</w:t>
      </w:r>
      <w:r w:rsidR="00A34A90" w:rsidRPr="00FD23E1">
        <w:rPr>
          <w:color w:val="000000"/>
        </w:rPr>
        <w:t>8</w:t>
      </w:r>
      <w:r w:rsidR="00844F23" w:rsidRPr="00FD23E1">
        <w:rPr>
          <w:color w:val="000000"/>
        </w:rPr>
        <w:t>,</w:t>
      </w:r>
      <w:r w:rsidR="00A34A90" w:rsidRPr="00FD23E1">
        <w:rPr>
          <w:color w:val="000000"/>
        </w:rPr>
        <w:t>2</w:t>
      </w:r>
      <w:r w:rsidR="00455EEB" w:rsidRPr="00FD23E1">
        <w:rPr>
          <w:color w:val="000000"/>
        </w:rPr>
        <w:t>1</w:t>
      </w:r>
      <w:r w:rsidR="00844F23" w:rsidRPr="00FD23E1">
        <w:t xml:space="preserve"> </w:t>
      </w:r>
      <w:r w:rsidRPr="00FD23E1">
        <w:rPr>
          <w:color w:val="000000"/>
        </w:rPr>
        <w:t>Kč/</w:t>
      </w:r>
      <w:proofErr w:type="spellStart"/>
      <w:r w:rsidRPr="00FD23E1">
        <w:rPr>
          <w:color w:val="000000"/>
        </w:rPr>
        <w:t>l</w:t>
      </w:r>
      <w:r w:rsidR="00F20F4F" w:rsidRPr="00FD23E1">
        <w:rPr>
          <w:color w:val="000000"/>
        </w:rPr>
        <w:t>.</w:t>
      </w:r>
      <w:r w:rsidR="00335897" w:rsidRPr="00FD23E1">
        <w:rPr>
          <w:color w:val="000000"/>
        </w:rPr>
        <w:t>P</w:t>
      </w:r>
      <w:r w:rsidR="00233ECB" w:rsidRPr="00FD23E1">
        <w:rPr>
          <w:color w:val="000000"/>
        </w:rPr>
        <w:t>r</w:t>
      </w:r>
      <w:r w:rsidR="00335897" w:rsidRPr="00FD23E1">
        <w:rPr>
          <w:color w:val="000000"/>
        </w:rPr>
        <w:t>o</w:t>
      </w:r>
      <w:proofErr w:type="spellEnd"/>
      <w:r w:rsidR="00335897" w:rsidRPr="00FD23E1">
        <w:rPr>
          <w:color w:val="000000"/>
        </w:rPr>
        <w:t xml:space="preserve"> účely výpočtu nové ceny položky podle tohoto ustanovení se použije následující vzorec:</w:t>
      </w:r>
      <w:bookmarkEnd w:id="158"/>
    </w:p>
    <w:p w14:paraId="64694C66" w14:textId="77777777" w:rsidR="00910F95" w:rsidRPr="00FD23E1" w:rsidRDefault="005C302B" w:rsidP="00DA6DB7">
      <w:pPr>
        <w:suppressAutoHyphens/>
        <w:ind w:left="709"/>
        <w:jc w:val="center"/>
        <w:rPr>
          <w:rFonts w:ascii="Arial" w:hAnsi="Arial" w:cs="Arial"/>
          <w:color w:val="000000"/>
          <w:sz w:val="20"/>
        </w:rPr>
      </w:pPr>
      <w:r w:rsidRPr="00FD23E1">
        <w:rPr>
          <w:rFonts w:ascii="Arial" w:hAnsi="Arial" w:cs="Arial"/>
          <w:noProof/>
          <w:color w:val="000000"/>
          <w:sz w:val="20"/>
          <w:lang w:val="cs-CZ"/>
        </w:rPr>
        <w:drawing>
          <wp:inline distT="0" distB="0" distL="0" distR="0" wp14:anchorId="30D33103" wp14:editId="310C1390">
            <wp:extent cx="2194560" cy="3581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94560" cy="358140"/>
                    </a:xfrm>
                    <a:prstGeom prst="rect">
                      <a:avLst/>
                    </a:prstGeom>
                    <a:noFill/>
                    <a:ln>
                      <a:noFill/>
                    </a:ln>
                  </pic:spPr>
                </pic:pic>
              </a:graphicData>
            </a:graphic>
          </wp:inline>
        </w:drawing>
      </w:r>
    </w:p>
    <w:p w14:paraId="36A4DAFE" w14:textId="77777777" w:rsidR="00910F95" w:rsidRPr="00FD23E1" w:rsidRDefault="00910F95" w:rsidP="00DA6DB7">
      <w:pPr>
        <w:suppressAutoHyphens/>
        <w:ind w:left="567"/>
        <w:rPr>
          <w:rFonts w:ascii="Arial" w:hAnsi="Arial" w:cs="Arial"/>
          <w:color w:val="000000"/>
          <w:sz w:val="20"/>
          <w:lang w:val="it-IT"/>
        </w:rPr>
      </w:pPr>
      <w:bookmarkStart w:id="160" w:name="_DV_M136"/>
      <w:bookmarkEnd w:id="160"/>
      <w:r w:rsidRPr="00FD23E1">
        <w:rPr>
          <w:rFonts w:ascii="Arial" w:hAnsi="Arial" w:cs="Arial"/>
          <w:color w:val="000000"/>
          <w:sz w:val="20"/>
          <w:lang w:val="it-IT"/>
        </w:rPr>
        <w:t>C</w:t>
      </w:r>
      <w:r w:rsidRPr="00FD23E1">
        <w:rPr>
          <w:rFonts w:ascii="Arial" w:hAnsi="Arial" w:cs="Arial"/>
          <w:color w:val="000000"/>
          <w:sz w:val="20"/>
          <w:vertAlign w:val="subscript"/>
          <w:lang w:val="it-IT"/>
        </w:rPr>
        <w:t>N</w:t>
      </w:r>
      <w:r w:rsidRPr="00FD23E1">
        <w:rPr>
          <w:rFonts w:ascii="Arial" w:hAnsi="Arial" w:cs="Arial"/>
          <w:color w:val="000000"/>
          <w:sz w:val="20"/>
          <w:lang w:val="it-IT"/>
        </w:rPr>
        <w:t xml:space="preserve"> - nová cena položky</w:t>
      </w:r>
    </w:p>
    <w:p w14:paraId="6D72185D" w14:textId="77777777" w:rsidR="00910F95" w:rsidRPr="00FD23E1" w:rsidRDefault="00910F95" w:rsidP="00DA6DB7">
      <w:pPr>
        <w:suppressAutoHyphens/>
        <w:ind w:left="567"/>
        <w:rPr>
          <w:rFonts w:ascii="Arial" w:hAnsi="Arial" w:cs="Arial"/>
          <w:color w:val="000000"/>
          <w:sz w:val="20"/>
          <w:lang w:val="it-IT"/>
        </w:rPr>
      </w:pPr>
      <w:bookmarkStart w:id="161" w:name="_DV_M137"/>
      <w:bookmarkEnd w:id="161"/>
      <w:r w:rsidRPr="00FD23E1">
        <w:rPr>
          <w:rFonts w:ascii="Arial" w:hAnsi="Arial" w:cs="Arial"/>
          <w:color w:val="000000"/>
          <w:sz w:val="20"/>
          <w:lang w:val="it-IT"/>
        </w:rPr>
        <w:t>C</w:t>
      </w:r>
      <w:r w:rsidRPr="00FD23E1">
        <w:rPr>
          <w:rFonts w:ascii="Arial" w:hAnsi="Arial" w:cs="Arial"/>
          <w:color w:val="000000"/>
          <w:sz w:val="20"/>
          <w:vertAlign w:val="subscript"/>
          <w:lang w:val="it-IT"/>
        </w:rPr>
        <w:t>P</w:t>
      </w:r>
      <w:r w:rsidRPr="00FD23E1">
        <w:rPr>
          <w:rFonts w:ascii="Arial" w:hAnsi="Arial" w:cs="Arial"/>
          <w:color w:val="000000"/>
          <w:sz w:val="20"/>
          <w:lang w:val="it-IT"/>
        </w:rPr>
        <w:t xml:space="preserve"> – původní cena položky</w:t>
      </w:r>
    </w:p>
    <w:p w14:paraId="4D1D9CAC" w14:textId="15BAD7C4" w:rsidR="00910F95" w:rsidRPr="00FD23E1" w:rsidRDefault="00910F95" w:rsidP="00DA6DB7">
      <w:pPr>
        <w:suppressAutoHyphens/>
        <w:ind w:left="567"/>
        <w:rPr>
          <w:rFonts w:ascii="Arial" w:hAnsi="Arial" w:cs="Arial"/>
          <w:color w:val="000000"/>
          <w:sz w:val="20"/>
          <w:lang w:val="it-IT"/>
        </w:rPr>
      </w:pPr>
      <w:bookmarkStart w:id="162" w:name="_DV_M138"/>
      <w:bookmarkEnd w:id="162"/>
      <w:r w:rsidRPr="00FD23E1">
        <w:rPr>
          <w:rFonts w:ascii="Arial" w:hAnsi="Arial" w:cs="Arial"/>
          <w:color w:val="000000"/>
          <w:sz w:val="20"/>
          <w:lang w:val="it-IT"/>
        </w:rPr>
        <w:t>PC – procento indexace položky (10</w:t>
      </w:r>
      <w:r w:rsidR="00060554" w:rsidRPr="00FD23E1">
        <w:rPr>
          <w:rFonts w:ascii="Arial" w:hAnsi="Arial" w:cs="Arial"/>
          <w:color w:val="000000"/>
          <w:sz w:val="20"/>
          <w:lang w:val="it-IT"/>
        </w:rPr>
        <w:t>, 50</w:t>
      </w:r>
      <w:r w:rsidRPr="00FD23E1">
        <w:rPr>
          <w:rFonts w:ascii="Arial" w:hAnsi="Arial" w:cs="Arial"/>
          <w:color w:val="000000"/>
          <w:sz w:val="20"/>
          <w:lang w:val="it-IT"/>
        </w:rPr>
        <w:t xml:space="preserve"> nebo 6</w:t>
      </w:r>
      <w:r w:rsidR="003058AA" w:rsidRPr="00FD23E1">
        <w:rPr>
          <w:rFonts w:ascii="Arial" w:hAnsi="Arial" w:cs="Arial"/>
          <w:color w:val="000000"/>
          <w:sz w:val="20"/>
          <w:lang w:val="it-IT"/>
        </w:rPr>
        <w:t>5</w:t>
      </w:r>
      <w:r w:rsidRPr="00FD23E1">
        <w:rPr>
          <w:rFonts w:ascii="Arial" w:hAnsi="Arial" w:cs="Arial"/>
          <w:color w:val="000000"/>
          <w:sz w:val="20"/>
          <w:lang w:val="it-IT"/>
        </w:rPr>
        <w:t>%)</w:t>
      </w:r>
    </w:p>
    <w:p w14:paraId="04105A1D" w14:textId="3BF43074" w:rsidR="00910F95" w:rsidRPr="00FD23E1" w:rsidRDefault="00910F95" w:rsidP="00DA6DB7">
      <w:pPr>
        <w:suppressAutoHyphens/>
        <w:ind w:left="567"/>
        <w:rPr>
          <w:rFonts w:ascii="Arial" w:hAnsi="Arial" w:cs="Arial"/>
          <w:color w:val="000000"/>
          <w:sz w:val="20"/>
          <w:lang w:val="it-IT"/>
        </w:rPr>
      </w:pPr>
      <w:bookmarkStart w:id="163" w:name="_DV_M139"/>
      <w:bookmarkEnd w:id="163"/>
      <w:r w:rsidRPr="00FD23E1">
        <w:rPr>
          <w:rFonts w:ascii="Arial" w:hAnsi="Arial" w:cs="Arial"/>
          <w:color w:val="000000"/>
          <w:sz w:val="20"/>
          <w:lang w:val="it-IT"/>
        </w:rPr>
        <w:t>P</w:t>
      </w:r>
      <w:r w:rsidRPr="00FD23E1">
        <w:rPr>
          <w:rFonts w:ascii="Arial" w:hAnsi="Arial" w:cs="Arial"/>
          <w:color w:val="000000"/>
          <w:sz w:val="20"/>
          <w:vertAlign w:val="subscript"/>
          <w:lang w:val="it-IT"/>
        </w:rPr>
        <w:t>PHM</w:t>
      </w:r>
      <w:r w:rsidRPr="00FD23E1">
        <w:rPr>
          <w:rFonts w:ascii="Arial" w:hAnsi="Arial" w:cs="Arial"/>
          <w:color w:val="000000"/>
          <w:sz w:val="20"/>
          <w:lang w:val="it-IT"/>
        </w:rPr>
        <w:t xml:space="preserve"> – cena PHM </w:t>
      </w:r>
      <w:r w:rsidR="003058AA" w:rsidRPr="00FD23E1">
        <w:rPr>
          <w:rFonts w:ascii="Arial" w:hAnsi="Arial" w:cs="Arial"/>
          <w:color w:val="000000"/>
          <w:sz w:val="20"/>
          <w:lang w:val="it-IT"/>
        </w:rPr>
        <w:t>k datu zahájení zadávacího řízení</w:t>
      </w:r>
      <w:r w:rsidR="00060554" w:rsidRPr="00FD23E1">
        <w:rPr>
          <w:rFonts w:ascii="Arial" w:hAnsi="Arial" w:cs="Arial"/>
          <w:color w:val="000000"/>
          <w:sz w:val="20"/>
          <w:lang w:val="it-IT"/>
        </w:rPr>
        <w:t xml:space="preserve"> na Veřejnou zakázku</w:t>
      </w:r>
      <w:r w:rsidR="003058AA" w:rsidRPr="00FD23E1">
        <w:rPr>
          <w:rFonts w:ascii="Arial" w:hAnsi="Arial" w:cs="Arial"/>
          <w:color w:val="000000"/>
          <w:sz w:val="20"/>
          <w:lang w:val="it-IT"/>
        </w:rPr>
        <w:t xml:space="preserve"> (</w:t>
      </w:r>
      <w:r w:rsidR="00224CDB" w:rsidRPr="00FD23E1">
        <w:rPr>
          <w:rFonts w:ascii="Arial" w:hAnsi="Arial" w:cs="Arial"/>
          <w:color w:val="000000"/>
          <w:sz w:val="20"/>
          <w:lang w:val="it-IT"/>
        </w:rPr>
        <w:t>2</w:t>
      </w:r>
      <w:r w:rsidR="00A34A90" w:rsidRPr="00FD23E1">
        <w:rPr>
          <w:rFonts w:ascii="Arial" w:hAnsi="Arial" w:cs="Arial"/>
          <w:color w:val="000000"/>
          <w:sz w:val="20"/>
          <w:lang w:val="it-IT"/>
        </w:rPr>
        <w:t>8</w:t>
      </w:r>
      <w:r w:rsidR="00224CDB" w:rsidRPr="00FD23E1">
        <w:rPr>
          <w:rFonts w:ascii="Arial" w:hAnsi="Arial" w:cs="Arial"/>
          <w:color w:val="000000"/>
          <w:sz w:val="20"/>
          <w:lang w:val="it-IT"/>
        </w:rPr>
        <w:t>,</w:t>
      </w:r>
      <w:r w:rsidR="00A34A90" w:rsidRPr="00FD23E1">
        <w:rPr>
          <w:rFonts w:ascii="Arial" w:hAnsi="Arial" w:cs="Arial"/>
          <w:color w:val="000000"/>
          <w:sz w:val="20"/>
          <w:lang w:val="it-IT"/>
        </w:rPr>
        <w:t>2</w:t>
      </w:r>
      <w:r w:rsidR="00455EEB" w:rsidRPr="00FD23E1">
        <w:rPr>
          <w:rFonts w:ascii="Arial" w:hAnsi="Arial" w:cs="Arial"/>
          <w:color w:val="000000"/>
          <w:sz w:val="20"/>
          <w:lang w:val="it-IT"/>
        </w:rPr>
        <w:t>1</w:t>
      </w:r>
      <w:r w:rsidR="00224CDB" w:rsidRPr="00FD23E1">
        <w:rPr>
          <w:rFonts w:ascii="Arial" w:hAnsi="Arial" w:cs="Arial"/>
          <w:sz w:val="20"/>
          <w:lang w:val="it-IT"/>
        </w:rPr>
        <w:t xml:space="preserve"> </w:t>
      </w:r>
      <w:r w:rsidR="00224CDB" w:rsidRPr="00FD23E1">
        <w:rPr>
          <w:rFonts w:ascii="Arial" w:hAnsi="Arial" w:cs="Arial"/>
          <w:color w:val="000000"/>
          <w:sz w:val="20"/>
          <w:lang w:val="it-IT"/>
        </w:rPr>
        <w:t>Kč/l</w:t>
      </w:r>
      <w:r w:rsidR="003058AA" w:rsidRPr="00FD23E1">
        <w:rPr>
          <w:rFonts w:ascii="Arial" w:hAnsi="Arial" w:cs="Arial"/>
          <w:color w:val="000000"/>
          <w:sz w:val="20"/>
          <w:lang w:val="it-IT"/>
        </w:rPr>
        <w:t>)</w:t>
      </w:r>
    </w:p>
    <w:p w14:paraId="025DC608" w14:textId="6C068E85" w:rsidR="00910F95" w:rsidRPr="00FD23E1" w:rsidRDefault="00910F95" w:rsidP="00DA6DB7">
      <w:pPr>
        <w:suppressAutoHyphens/>
        <w:ind w:left="567"/>
        <w:rPr>
          <w:rFonts w:ascii="Arial" w:hAnsi="Arial" w:cs="Arial"/>
          <w:color w:val="000000"/>
          <w:sz w:val="20"/>
          <w:lang w:val="it-IT"/>
        </w:rPr>
      </w:pPr>
      <w:bookmarkStart w:id="164" w:name="_DV_M140"/>
      <w:bookmarkEnd w:id="164"/>
      <w:r w:rsidRPr="00FD23E1">
        <w:rPr>
          <w:rFonts w:ascii="Arial" w:hAnsi="Arial" w:cs="Arial"/>
          <w:color w:val="000000"/>
          <w:sz w:val="20"/>
          <w:lang w:val="it-IT"/>
        </w:rPr>
        <w:t>N</w:t>
      </w:r>
      <w:r w:rsidRPr="00FD23E1">
        <w:rPr>
          <w:rFonts w:ascii="Arial" w:hAnsi="Arial" w:cs="Arial"/>
          <w:color w:val="000000"/>
          <w:sz w:val="20"/>
          <w:vertAlign w:val="subscript"/>
          <w:lang w:val="it-IT"/>
        </w:rPr>
        <w:t>PHM</w:t>
      </w:r>
      <w:r w:rsidRPr="00FD23E1">
        <w:rPr>
          <w:rFonts w:ascii="Arial" w:hAnsi="Arial" w:cs="Arial"/>
          <w:color w:val="000000"/>
          <w:sz w:val="20"/>
          <w:lang w:val="it-IT"/>
        </w:rPr>
        <w:t xml:space="preserve"> – cena PHM v měsíci </w:t>
      </w:r>
      <w:r w:rsidR="00060554" w:rsidRPr="00FD23E1">
        <w:rPr>
          <w:rFonts w:ascii="Arial" w:hAnsi="Arial" w:cs="Arial"/>
          <w:color w:val="000000"/>
          <w:sz w:val="20"/>
          <w:lang w:val="it-IT"/>
        </w:rPr>
        <w:t xml:space="preserve">září </w:t>
      </w:r>
      <w:r w:rsidRPr="00FD23E1">
        <w:rPr>
          <w:rFonts w:ascii="Arial" w:hAnsi="Arial" w:cs="Arial"/>
          <w:color w:val="000000"/>
          <w:sz w:val="20"/>
          <w:lang w:val="it-IT"/>
        </w:rPr>
        <w:t xml:space="preserve">nebo </w:t>
      </w:r>
      <w:r w:rsidR="00060554" w:rsidRPr="00FD23E1">
        <w:rPr>
          <w:rFonts w:ascii="Arial" w:hAnsi="Arial" w:cs="Arial"/>
          <w:color w:val="000000"/>
          <w:sz w:val="20"/>
          <w:lang w:val="it-IT"/>
        </w:rPr>
        <w:t xml:space="preserve">březnu </w:t>
      </w:r>
      <w:r w:rsidRPr="00FD23E1">
        <w:rPr>
          <w:rFonts w:ascii="Arial" w:hAnsi="Arial" w:cs="Arial"/>
          <w:color w:val="000000"/>
          <w:sz w:val="20"/>
          <w:lang w:val="it-IT"/>
        </w:rPr>
        <w:t>aktuálního roku</w:t>
      </w:r>
    </w:p>
    <w:p w14:paraId="51623688" w14:textId="77777777" w:rsidR="00910F95" w:rsidRPr="00FD23E1" w:rsidRDefault="00910F95" w:rsidP="00DA6DB7">
      <w:pPr>
        <w:suppressAutoHyphens/>
        <w:ind w:left="567"/>
        <w:rPr>
          <w:rFonts w:ascii="Arial" w:hAnsi="Arial" w:cs="Arial"/>
          <w:color w:val="000000"/>
          <w:sz w:val="20"/>
          <w:lang w:val="it-IT"/>
        </w:rPr>
      </w:pPr>
    </w:p>
    <w:p w14:paraId="3FD2E65C" w14:textId="77777777" w:rsidR="008360F6" w:rsidRPr="00FD23E1" w:rsidRDefault="00F20F4F" w:rsidP="00DA6DB7">
      <w:pPr>
        <w:pStyle w:val="WLTextlnkuslovan-rove2"/>
        <w:keepNext w:val="0"/>
        <w:numPr>
          <w:ilvl w:val="0"/>
          <w:numId w:val="0"/>
        </w:numPr>
        <w:spacing w:line="240" w:lineRule="auto"/>
        <w:ind w:left="567"/>
        <w:rPr>
          <w:color w:val="000000"/>
        </w:rPr>
      </w:pPr>
      <w:bookmarkStart w:id="165" w:name="_DV_M141"/>
      <w:bookmarkEnd w:id="165"/>
      <w:r w:rsidRPr="00FD23E1">
        <w:rPr>
          <w:color w:val="000000"/>
        </w:rPr>
        <w:t>Nově získaná jednotková cena je stanovena zaokrouhlením výsledné hodnoty na dvě desetinná místa.</w:t>
      </w:r>
    </w:p>
    <w:p w14:paraId="18DC20EE" w14:textId="77777777" w:rsidR="00C933A4" w:rsidRPr="00FD23E1" w:rsidRDefault="00F3425F" w:rsidP="00DA6DB7">
      <w:pPr>
        <w:pStyle w:val="WLTextlnkuslovan-rove2"/>
        <w:keepNext w:val="0"/>
        <w:spacing w:after="60" w:line="240" w:lineRule="auto"/>
        <w:ind w:left="567" w:hanging="567"/>
        <w:rPr>
          <w:color w:val="000000"/>
        </w:rPr>
      </w:pPr>
      <w:bookmarkStart w:id="166" w:name="_DV_M142"/>
      <w:bookmarkStart w:id="167" w:name="_Ref466663194"/>
      <w:bookmarkStart w:id="168" w:name="_Ref466662641"/>
      <w:bookmarkEnd w:id="166"/>
      <w:r w:rsidRPr="00FD23E1">
        <w:rPr>
          <w:color w:val="000000"/>
        </w:rPr>
        <w:t>Dle indexu ceny motorové nafty, a to bez ohledu na druh pohonných hmot používaných Poskytovatelem,</w:t>
      </w:r>
      <w:r w:rsidR="00C933A4" w:rsidRPr="00FD23E1">
        <w:rPr>
          <w:color w:val="000000"/>
        </w:rPr>
        <w:t xml:space="preserve"> se provádí indexace</w:t>
      </w:r>
      <w:bookmarkEnd w:id="167"/>
    </w:p>
    <w:p w14:paraId="4FE80534" w14:textId="0F9D0EA5" w:rsidR="00C933A4" w:rsidRPr="00FD23E1" w:rsidRDefault="00F3425F" w:rsidP="00DA6DB7">
      <w:pPr>
        <w:pStyle w:val="WLTextlnkuslovan-rove3"/>
        <w:tabs>
          <w:tab w:val="clear" w:pos="680"/>
        </w:tabs>
        <w:suppressAutoHyphens/>
        <w:spacing w:after="60" w:line="240" w:lineRule="auto"/>
        <w:ind w:left="1287" w:hanging="720"/>
      </w:pPr>
      <w:r w:rsidRPr="00FD23E1">
        <w:t>u</w:t>
      </w:r>
      <w:r w:rsidR="00593898" w:rsidRPr="00FD23E1">
        <w:t> </w:t>
      </w:r>
      <w:r w:rsidR="002D0174" w:rsidRPr="00FD23E1">
        <w:t>polož</w:t>
      </w:r>
      <w:r w:rsidR="003C6E97" w:rsidRPr="00FD23E1">
        <w:t>e</w:t>
      </w:r>
      <w:r w:rsidR="002D0174" w:rsidRPr="00FD23E1">
        <w:t>k</w:t>
      </w:r>
      <w:r w:rsidR="003C6E97" w:rsidRPr="00FD23E1">
        <w:t xml:space="preserve"> </w:t>
      </w:r>
      <w:r w:rsidR="002710DF" w:rsidRPr="00FD23E1">
        <w:t>1612</w:t>
      </w:r>
      <w:r w:rsidR="0042138F" w:rsidRPr="00FD23E1">
        <w:t xml:space="preserve"> a </w:t>
      </w:r>
      <w:r w:rsidR="002710DF" w:rsidRPr="00FD23E1">
        <w:t>1623</w:t>
      </w:r>
      <w:r w:rsidR="003C6E97" w:rsidRPr="00FD23E1">
        <w:t xml:space="preserve"> </w:t>
      </w:r>
      <w:r w:rsidRPr="00FD23E1">
        <w:t xml:space="preserve">tak, že se indexuje </w:t>
      </w:r>
      <w:r w:rsidR="003C6E97" w:rsidRPr="00FD23E1">
        <w:t>10</w:t>
      </w:r>
      <w:r w:rsidR="00593898" w:rsidRPr="00FD23E1">
        <w:t> </w:t>
      </w:r>
      <w:r w:rsidR="003C6E97" w:rsidRPr="00FD23E1">
        <w:t>% jednotkové ceny položky</w:t>
      </w:r>
      <w:r w:rsidR="00C933A4" w:rsidRPr="00FD23E1">
        <w:t>;</w:t>
      </w:r>
    </w:p>
    <w:p w14:paraId="131C8551" w14:textId="77777777" w:rsidR="002710DF" w:rsidRPr="00FD23E1" w:rsidRDefault="002710DF" w:rsidP="00DA6DB7">
      <w:pPr>
        <w:pStyle w:val="WLTextlnkuslovan-rove3"/>
        <w:tabs>
          <w:tab w:val="clear" w:pos="680"/>
        </w:tabs>
        <w:suppressAutoHyphens/>
        <w:spacing w:after="60" w:line="240" w:lineRule="auto"/>
        <w:ind w:left="1287" w:hanging="720"/>
      </w:pPr>
      <w:r w:rsidRPr="00FD23E1">
        <w:t>u položek 2125 a 2132 tak, že se indexuje 50 % jednotkové ceny položky; a</w:t>
      </w:r>
    </w:p>
    <w:p w14:paraId="48333DB5" w14:textId="6CEA0A99" w:rsidR="00C933A4" w:rsidRPr="00FD23E1" w:rsidRDefault="00C933A4" w:rsidP="00DA6DB7">
      <w:pPr>
        <w:pStyle w:val="WLTextlnkuslovan-rove3"/>
        <w:tabs>
          <w:tab w:val="clear" w:pos="680"/>
        </w:tabs>
        <w:suppressAutoHyphens/>
        <w:spacing w:line="240" w:lineRule="auto"/>
        <w:ind w:left="1287" w:hanging="720"/>
      </w:pPr>
      <w:r w:rsidRPr="00FD23E1">
        <w:t>u</w:t>
      </w:r>
      <w:r w:rsidR="00593898" w:rsidRPr="00FD23E1">
        <w:t> </w:t>
      </w:r>
      <w:r w:rsidR="003C6E97" w:rsidRPr="00FD23E1">
        <w:t>položek 1111, 1112, 1131, 1132, 1181, 1182, 1231, 1233, 1241, 1251,</w:t>
      </w:r>
      <w:r w:rsidR="00A635CD" w:rsidRPr="00FD23E1">
        <w:t xml:space="preserve"> 1261,</w:t>
      </w:r>
      <w:r w:rsidR="003C6E97" w:rsidRPr="00FD23E1">
        <w:t xml:space="preserve"> </w:t>
      </w:r>
      <w:r w:rsidR="00472D81" w:rsidRPr="00FD23E1">
        <w:t>1262</w:t>
      </w:r>
      <w:r w:rsidR="00E034F3" w:rsidRPr="00FD23E1">
        <w:t>,</w:t>
      </w:r>
      <w:r w:rsidR="00A635CD" w:rsidRPr="00FD23E1">
        <w:t xml:space="preserve"> 1263,</w:t>
      </w:r>
      <w:r w:rsidR="00E034F3" w:rsidRPr="00FD23E1">
        <w:t xml:space="preserve"> 1272</w:t>
      </w:r>
      <w:r w:rsidR="00472D81" w:rsidRPr="00FD23E1">
        <w:t xml:space="preserve">, </w:t>
      </w:r>
      <w:smartTag w:uri="urn:schemas-microsoft-com:office:smarttags" w:element="metricconverter">
        <w:smartTagPr>
          <w:attr w:name="ProductID" w:val="1613 a"/>
        </w:smartTagPr>
        <w:r w:rsidR="003C6E97" w:rsidRPr="00FD23E1">
          <w:t>1613 a</w:t>
        </w:r>
      </w:smartTag>
      <w:r w:rsidR="003C6E97" w:rsidRPr="00FD23E1">
        <w:t xml:space="preserve"> 1624 </w:t>
      </w:r>
      <w:r w:rsidRPr="00FD23E1">
        <w:t xml:space="preserve">tak, že </w:t>
      </w:r>
      <w:r w:rsidR="003C6E97" w:rsidRPr="00FD23E1">
        <w:t>se indexuje 65</w:t>
      </w:r>
      <w:r w:rsidR="00593898" w:rsidRPr="00FD23E1">
        <w:t> </w:t>
      </w:r>
      <w:r w:rsidR="003C6E97" w:rsidRPr="00FD23E1">
        <w:t>%</w:t>
      </w:r>
      <w:r w:rsidR="005674D0" w:rsidRPr="00FD23E1">
        <w:t xml:space="preserve"> </w:t>
      </w:r>
      <w:r w:rsidR="00F3425F" w:rsidRPr="00FD23E1">
        <w:t xml:space="preserve">jednotkové </w:t>
      </w:r>
      <w:r w:rsidR="005674D0" w:rsidRPr="00FD23E1">
        <w:t>ceny položky</w:t>
      </w:r>
      <w:r w:rsidR="002710DF" w:rsidRPr="00FD23E1">
        <w:t>.</w:t>
      </w:r>
    </w:p>
    <w:p w14:paraId="2D7DA61E" w14:textId="78FDF2A2" w:rsidR="00C933A4" w:rsidRPr="00FD23E1" w:rsidRDefault="00F3425F" w:rsidP="00DA6DB7">
      <w:pPr>
        <w:pStyle w:val="WLTextlnkuslovan-rove2"/>
        <w:keepNext w:val="0"/>
        <w:spacing w:line="240" w:lineRule="auto"/>
        <w:ind w:left="567" w:hanging="567"/>
        <w:rPr>
          <w:color w:val="000000"/>
        </w:rPr>
      </w:pPr>
      <w:bookmarkStart w:id="169" w:name="_DV_M143"/>
      <w:bookmarkEnd w:id="168"/>
      <w:bookmarkEnd w:id="169"/>
      <w:r w:rsidRPr="00FD23E1">
        <w:rPr>
          <w:color w:val="000000"/>
        </w:rPr>
        <w:t>I</w:t>
      </w:r>
      <w:r w:rsidR="00E34E96" w:rsidRPr="00FD23E1">
        <w:rPr>
          <w:color w:val="000000"/>
        </w:rPr>
        <w:t>ndexac</w:t>
      </w:r>
      <w:r w:rsidRPr="00FD23E1">
        <w:rPr>
          <w:color w:val="000000"/>
        </w:rPr>
        <w:t>e</w:t>
      </w:r>
      <w:r w:rsidR="00E34E96" w:rsidRPr="00FD23E1">
        <w:rPr>
          <w:color w:val="000000"/>
        </w:rPr>
        <w:t xml:space="preserve"> cen </w:t>
      </w:r>
      <w:r w:rsidRPr="00FD23E1">
        <w:rPr>
          <w:color w:val="000000"/>
        </w:rPr>
        <w:t xml:space="preserve">podle </w:t>
      </w:r>
      <w:r w:rsidR="00C933A4" w:rsidRPr="00FD23E1">
        <w:rPr>
          <w:color w:val="000000"/>
        </w:rPr>
        <w:t>článku</w:t>
      </w:r>
      <w:r w:rsidR="0093207B">
        <w:rPr>
          <w:color w:val="000000"/>
        </w:rPr>
        <w:t xml:space="preserve"> </w:t>
      </w:r>
      <w:proofErr w:type="gramStart"/>
      <w:r w:rsidR="0093207B">
        <w:rPr>
          <w:color w:val="000000"/>
        </w:rPr>
        <w:t>8.10</w:t>
      </w:r>
      <w:proofErr w:type="gramEnd"/>
      <w:r w:rsidR="0093207B">
        <w:rPr>
          <w:color w:val="000000"/>
        </w:rPr>
        <w:t>.</w:t>
      </w:r>
      <w:r w:rsidR="00C933A4" w:rsidRPr="00FD23E1">
        <w:rPr>
          <w:color w:val="000000"/>
        </w:rPr>
        <w:t xml:space="preserve"> a</w:t>
      </w:r>
      <w:r w:rsidR="0093207B">
        <w:rPr>
          <w:color w:val="000000"/>
        </w:rPr>
        <w:t xml:space="preserve"> 8.11. </w:t>
      </w:r>
      <w:r w:rsidR="00C933A4" w:rsidRPr="00FD23E1">
        <w:rPr>
          <w:color w:val="000000"/>
        </w:rPr>
        <w:t xml:space="preserve">bude prováděna </w:t>
      </w:r>
      <w:r w:rsidR="008E1ECF" w:rsidRPr="00FD23E1">
        <w:rPr>
          <w:color w:val="000000"/>
        </w:rPr>
        <w:t xml:space="preserve">dvakrát </w:t>
      </w:r>
      <w:r w:rsidR="002D0174" w:rsidRPr="00FD23E1">
        <w:rPr>
          <w:color w:val="000000"/>
        </w:rPr>
        <w:t xml:space="preserve">ročně, </w:t>
      </w:r>
      <w:r w:rsidR="00E34E96" w:rsidRPr="00FD23E1">
        <w:rPr>
          <w:color w:val="000000"/>
        </w:rPr>
        <w:t xml:space="preserve">a </w:t>
      </w:r>
      <w:r w:rsidR="00C933A4" w:rsidRPr="00FD23E1">
        <w:rPr>
          <w:color w:val="000000"/>
        </w:rPr>
        <w:t xml:space="preserve">to (i) před zimní sezónou </w:t>
      </w:r>
      <w:r w:rsidR="007C4261" w:rsidRPr="00FD23E1">
        <w:rPr>
          <w:color w:val="000000"/>
        </w:rPr>
        <w:t>v</w:t>
      </w:r>
      <w:r w:rsidR="00C933A4" w:rsidRPr="00FD23E1">
        <w:rPr>
          <w:color w:val="000000"/>
        </w:rPr>
        <w:t> </w:t>
      </w:r>
      <w:r w:rsidR="007C4261" w:rsidRPr="00FD23E1">
        <w:rPr>
          <w:color w:val="000000"/>
        </w:rPr>
        <w:t>měsíc</w:t>
      </w:r>
      <w:r w:rsidR="00C933A4" w:rsidRPr="00FD23E1">
        <w:rPr>
          <w:color w:val="000000"/>
        </w:rPr>
        <w:t>i</w:t>
      </w:r>
      <w:r w:rsidR="007C4261" w:rsidRPr="00FD23E1">
        <w:rPr>
          <w:color w:val="000000"/>
        </w:rPr>
        <w:t xml:space="preserve"> </w:t>
      </w:r>
      <w:r w:rsidR="00C933A4" w:rsidRPr="00FD23E1">
        <w:rPr>
          <w:color w:val="000000"/>
        </w:rPr>
        <w:t>ří</w:t>
      </w:r>
      <w:r w:rsidR="002710DF" w:rsidRPr="00FD23E1">
        <w:rPr>
          <w:color w:val="000000"/>
        </w:rPr>
        <w:t>jnu</w:t>
      </w:r>
      <w:r w:rsidR="00C933A4" w:rsidRPr="00FD23E1">
        <w:rPr>
          <w:color w:val="000000"/>
        </w:rPr>
        <w:t xml:space="preserve"> </w:t>
      </w:r>
      <w:r w:rsidR="00A73930" w:rsidRPr="00FD23E1">
        <w:rPr>
          <w:color w:val="000000"/>
        </w:rPr>
        <w:t>(na základě dat ČSÚ o</w:t>
      </w:r>
      <w:r w:rsidR="009216C0" w:rsidRPr="00FD23E1">
        <w:rPr>
          <w:color w:val="000000"/>
        </w:rPr>
        <w:t xml:space="preserve"> </w:t>
      </w:r>
      <w:r w:rsidR="00A73930" w:rsidRPr="00FD23E1">
        <w:rPr>
          <w:color w:val="000000"/>
        </w:rPr>
        <w:t>ceně pohonných hmot</w:t>
      </w:r>
      <w:r w:rsidR="002D0174" w:rsidRPr="00FD23E1">
        <w:rPr>
          <w:color w:val="000000"/>
        </w:rPr>
        <w:t xml:space="preserve"> za měsíc </w:t>
      </w:r>
      <w:r w:rsidR="002710DF" w:rsidRPr="00FD23E1">
        <w:rPr>
          <w:color w:val="000000"/>
        </w:rPr>
        <w:t>září</w:t>
      </w:r>
      <w:r w:rsidR="002D0174" w:rsidRPr="00FD23E1">
        <w:rPr>
          <w:color w:val="000000"/>
        </w:rPr>
        <w:t>) s</w:t>
      </w:r>
      <w:r w:rsidR="00593898" w:rsidRPr="00FD23E1">
        <w:rPr>
          <w:color w:val="000000"/>
        </w:rPr>
        <w:t> </w:t>
      </w:r>
      <w:r w:rsidR="002D0174" w:rsidRPr="00FD23E1">
        <w:rPr>
          <w:color w:val="000000"/>
        </w:rPr>
        <w:t>platností ceníku od 1.</w:t>
      </w:r>
      <w:r w:rsidR="00593898" w:rsidRPr="00FD23E1">
        <w:rPr>
          <w:color w:val="000000"/>
        </w:rPr>
        <w:t> </w:t>
      </w:r>
      <w:r w:rsidR="002710DF" w:rsidRPr="00FD23E1">
        <w:rPr>
          <w:color w:val="000000"/>
        </w:rPr>
        <w:t xml:space="preserve">listopadu </w:t>
      </w:r>
      <w:r w:rsidR="002D0174" w:rsidRPr="00FD23E1">
        <w:rPr>
          <w:color w:val="000000"/>
        </w:rPr>
        <w:t xml:space="preserve">a </w:t>
      </w:r>
      <w:r w:rsidR="00C933A4" w:rsidRPr="00FD23E1">
        <w:rPr>
          <w:color w:val="000000"/>
        </w:rPr>
        <w:t>dále (</w:t>
      </w:r>
      <w:proofErr w:type="spellStart"/>
      <w:r w:rsidR="00C933A4" w:rsidRPr="00FD23E1">
        <w:rPr>
          <w:color w:val="000000"/>
        </w:rPr>
        <w:t>ii</w:t>
      </w:r>
      <w:proofErr w:type="spellEnd"/>
      <w:r w:rsidR="00C933A4" w:rsidRPr="00FD23E1">
        <w:rPr>
          <w:color w:val="000000"/>
        </w:rPr>
        <w:t>) </w:t>
      </w:r>
      <w:r w:rsidR="00A773D5" w:rsidRPr="00FD23E1">
        <w:rPr>
          <w:color w:val="000000"/>
        </w:rPr>
        <w:t>v</w:t>
      </w:r>
      <w:r w:rsidR="00593898" w:rsidRPr="00FD23E1">
        <w:rPr>
          <w:color w:val="000000"/>
        </w:rPr>
        <w:t> </w:t>
      </w:r>
      <w:r w:rsidR="002D0174" w:rsidRPr="00FD23E1">
        <w:rPr>
          <w:color w:val="000000"/>
        </w:rPr>
        <w:t xml:space="preserve">měsíci </w:t>
      </w:r>
      <w:r w:rsidR="002710DF" w:rsidRPr="00FD23E1">
        <w:rPr>
          <w:color w:val="000000"/>
        </w:rPr>
        <w:t>dub</w:t>
      </w:r>
      <w:r w:rsidR="00C933A4" w:rsidRPr="00FD23E1">
        <w:rPr>
          <w:color w:val="000000"/>
        </w:rPr>
        <w:t xml:space="preserve">nu </w:t>
      </w:r>
      <w:r w:rsidR="002D0174" w:rsidRPr="00FD23E1">
        <w:rPr>
          <w:color w:val="000000"/>
        </w:rPr>
        <w:t>(na základě dat ČSÚ o</w:t>
      </w:r>
      <w:r w:rsidR="009216C0" w:rsidRPr="00FD23E1">
        <w:rPr>
          <w:color w:val="000000"/>
        </w:rPr>
        <w:t xml:space="preserve"> </w:t>
      </w:r>
      <w:r w:rsidR="002D0174" w:rsidRPr="00FD23E1">
        <w:rPr>
          <w:color w:val="000000"/>
        </w:rPr>
        <w:t xml:space="preserve">ceně </w:t>
      </w:r>
      <w:r w:rsidR="00A73930" w:rsidRPr="00FD23E1">
        <w:rPr>
          <w:color w:val="000000"/>
        </w:rPr>
        <w:t>pohonných hmot</w:t>
      </w:r>
      <w:r w:rsidR="002D0174" w:rsidRPr="00FD23E1">
        <w:rPr>
          <w:color w:val="000000"/>
        </w:rPr>
        <w:t xml:space="preserve"> za měsíc </w:t>
      </w:r>
      <w:r w:rsidR="002710DF" w:rsidRPr="00FD23E1">
        <w:rPr>
          <w:color w:val="000000"/>
        </w:rPr>
        <w:t>březen</w:t>
      </w:r>
      <w:r w:rsidR="002D0174" w:rsidRPr="00FD23E1">
        <w:rPr>
          <w:color w:val="000000"/>
        </w:rPr>
        <w:t>) s</w:t>
      </w:r>
      <w:r w:rsidR="00593898" w:rsidRPr="00FD23E1">
        <w:rPr>
          <w:color w:val="000000"/>
        </w:rPr>
        <w:t> </w:t>
      </w:r>
      <w:r w:rsidR="002D0174" w:rsidRPr="00FD23E1">
        <w:rPr>
          <w:color w:val="000000"/>
        </w:rPr>
        <w:t>platností ceníku od 1.</w:t>
      </w:r>
      <w:r w:rsidR="00593898" w:rsidRPr="00FD23E1">
        <w:rPr>
          <w:color w:val="000000"/>
        </w:rPr>
        <w:t> </w:t>
      </w:r>
      <w:r w:rsidR="002710DF" w:rsidRPr="00FD23E1">
        <w:rPr>
          <w:color w:val="000000"/>
        </w:rPr>
        <w:t>května</w:t>
      </w:r>
      <w:r w:rsidR="002D0174" w:rsidRPr="00FD23E1">
        <w:rPr>
          <w:color w:val="000000"/>
        </w:rPr>
        <w:t>.</w:t>
      </w:r>
    </w:p>
    <w:p w14:paraId="485AA3BD" w14:textId="77777777" w:rsidR="00A73930" w:rsidRPr="005D785D" w:rsidRDefault="006E566D" w:rsidP="0095246E">
      <w:pPr>
        <w:pStyle w:val="WLlneksmlouvy"/>
        <w:spacing w:before="480" w:line="240" w:lineRule="auto"/>
        <w:ind w:left="567" w:hanging="567"/>
        <w:rPr>
          <w:color w:val="000000"/>
          <w:sz w:val="20"/>
          <w:szCs w:val="20"/>
        </w:rPr>
      </w:pPr>
      <w:bookmarkStart w:id="170" w:name="_DV_M144"/>
      <w:bookmarkEnd w:id="170"/>
      <w:r w:rsidRPr="005D785D">
        <w:rPr>
          <w:color w:val="000000"/>
          <w:sz w:val="20"/>
          <w:szCs w:val="20"/>
        </w:rPr>
        <w:t>PLATEBNÍ PODMÍNKY</w:t>
      </w:r>
    </w:p>
    <w:p w14:paraId="58487781" w14:textId="41778380" w:rsidR="006E566D" w:rsidRPr="005D785D" w:rsidRDefault="00C66A36" w:rsidP="00DA6DB7">
      <w:pPr>
        <w:pStyle w:val="WLTextlnkuslovan-rove2"/>
        <w:keepNext w:val="0"/>
        <w:spacing w:line="240" w:lineRule="auto"/>
        <w:ind w:left="567" w:hanging="567"/>
        <w:rPr>
          <w:color w:val="000000"/>
        </w:rPr>
      </w:pPr>
      <w:bookmarkStart w:id="171" w:name="_DV_M145"/>
      <w:bookmarkStart w:id="172" w:name="_Ref353804813"/>
      <w:bookmarkStart w:id="173" w:name="_Ref400958188"/>
      <w:bookmarkEnd w:id="171"/>
      <w:r w:rsidRPr="005D785D">
        <w:rPr>
          <w:color w:val="000000"/>
        </w:rPr>
        <w:t>K</w:t>
      </w:r>
      <w:r w:rsidR="00593898">
        <w:rPr>
          <w:color w:val="000000"/>
        </w:rPr>
        <w:t> </w:t>
      </w:r>
      <w:r w:rsidRPr="005D785D">
        <w:rPr>
          <w:color w:val="000000"/>
        </w:rPr>
        <w:t>faktuře</w:t>
      </w:r>
      <w:r w:rsidR="00674AA7" w:rsidRPr="005D785D">
        <w:rPr>
          <w:color w:val="000000"/>
        </w:rPr>
        <w:t xml:space="preserve"> řádně vystavené Poskytovatelem</w:t>
      </w:r>
      <w:r w:rsidRPr="005D785D">
        <w:rPr>
          <w:color w:val="000000"/>
        </w:rPr>
        <w:t xml:space="preserve"> musí být </w:t>
      </w:r>
      <w:r w:rsidRPr="00D36EA9">
        <w:rPr>
          <w:color w:val="000000"/>
        </w:rPr>
        <w:t xml:space="preserve">připojen </w:t>
      </w:r>
      <w:r w:rsidR="00CB6466" w:rsidRPr="00D36EA9">
        <w:rPr>
          <w:color w:val="000000"/>
        </w:rPr>
        <w:t xml:space="preserve">Akceptační </w:t>
      </w:r>
      <w:r w:rsidR="0076194F" w:rsidRPr="00D36EA9">
        <w:rPr>
          <w:color w:val="000000"/>
        </w:rPr>
        <w:t>protokol</w:t>
      </w:r>
      <w:r w:rsidR="000A42BC" w:rsidRPr="00D36EA9">
        <w:rPr>
          <w:color w:val="000000"/>
        </w:rPr>
        <w:t xml:space="preserve"> podepsaný Objednatelem</w:t>
      </w:r>
      <w:r w:rsidR="0076194F" w:rsidRPr="00D36EA9">
        <w:rPr>
          <w:color w:val="000000"/>
        </w:rPr>
        <w:t xml:space="preserve"> obsahující </w:t>
      </w:r>
      <w:r w:rsidRPr="00D36EA9">
        <w:rPr>
          <w:color w:val="000000"/>
        </w:rPr>
        <w:t>úplný soupis prací vykonaných</w:t>
      </w:r>
      <w:r w:rsidRPr="005D785D">
        <w:rPr>
          <w:color w:val="000000"/>
        </w:rPr>
        <w:t xml:space="preserve"> v</w:t>
      </w:r>
      <w:r w:rsidR="00593898">
        <w:rPr>
          <w:color w:val="000000"/>
        </w:rPr>
        <w:t> </w:t>
      </w:r>
      <w:r w:rsidR="0076194F" w:rsidRPr="005D785D">
        <w:rPr>
          <w:color w:val="000000"/>
        </w:rPr>
        <w:t xml:space="preserve">předmětném </w:t>
      </w:r>
      <w:r w:rsidRPr="00D36EA9">
        <w:rPr>
          <w:color w:val="000000"/>
        </w:rPr>
        <w:t xml:space="preserve">období </w:t>
      </w:r>
      <w:r w:rsidR="00823082" w:rsidRPr="00D36EA9">
        <w:rPr>
          <w:color w:val="000000"/>
        </w:rPr>
        <w:t xml:space="preserve">(kalendářní měsíc) </w:t>
      </w:r>
      <w:r w:rsidRPr="00D36EA9">
        <w:rPr>
          <w:color w:val="000000"/>
        </w:rPr>
        <w:t>v</w:t>
      </w:r>
      <w:r w:rsidR="00593898" w:rsidRPr="00D36EA9">
        <w:rPr>
          <w:color w:val="000000"/>
        </w:rPr>
        <w:t> </w:t>
      </w:r>
      <w:r w:rsidRPr="00D36EA9">
        <w:rPr>
          <w:color w:val="000000"/>
        </w:rPr>
        <w:t>členění dle jednotlivých položek uvedených v</w:t>
      </w:r>
      <w:r w:rsidR="00593898" w:rsidRPr="00D36EA9">
        <w:rPr>
          <w:color w:val="000000"/>
        </w:rPr>
        <w:t> </w:t>
      </w:r>
      <w:r w:rsidRPr="00D36EA9">
        <w:rPr>
          <w:color w:val="000000"/>
          <w:u w:val="single"/>
        </w:rPr>
        <w:t>Příloze č.</w:t>
      </w:r>
      <w:r w:rsidR="00593898" w:rsidRPr="00D36EA9">
        <w:rPr>
          <w:color w:val="000000"/>
          <w:u w:val="single"/>
        </w:rPr>
        <w:t> </w:t>
      </w:r>
      <w:r w:rsidR="00AE7351" w:rsidRPr="00D36EA9">
        <w:rPr>
          <w:color w:val="000000"/>
          <w:u w:val="single"/>
        </w:rPr>
        <w:t>5</w:t>
      </w:r>
      <w:r w:rsidR="000643EA" w:rsidRPr="00D36EA9">
        <w:rPr>
          <w:color w:val="000000"/>
        </w:rPr>
        <w:t xml:space="preserve"> </w:t>
      </w:r>
      <w:r w:rsidR="00802F76" w:rsidRPr="00D36EA9">
        <w:rPr>
          <w:color w:val="000000"/>
        </w:rPr>
        <w:t>Smlouv</w:t>
      </w:r>
      <w:r w:rsidRPr="00D36EA9">
        <w:rPr>
          <w:color w:val="000000"/>
        </w:rPr>
        <w:t>y</w:t>
      </w:r>
      <w:r w:rsidR="00181B8A" w:rsidRPr="00D36EA9">
        <w:rPr>
          <w:color w:val="000000"/>
        </w:rPr>
        <w:t xml:space="preserve">. Akceptační protokol je generován v prostředí centrálního deníku. </w:t>
      </w:r>
      <w:r w:rsidR="00811EDE" w:rsidRPr="00D36EA9">
        <w:rPr>
          <w:color w:val="000000"/>
        </w:rPr>
        <w:t>Objednatel může odmítnout</w:t>
      </w:r>
      <w:r w:rsidR="00811EDE" w:rsidRPr="005D785D">
        <w:rPr>
          <w:color w:val="000000"/>
        </w:rPr>
        <w:t xml:space="preserve"> podepsání </w:t>
      </w:r>
      <w:r w:rsidR="00616D59" w:rsidRPr="005D785D">
        <w:rPr>
          <w:color w:val="000000"/>
        </w:rPr>
        <w:t xml:space="preserve">Akceptačního </w:t>
      </w:r>
      <w:r w:rsidR="00811EDE" w:rsidRPr="005D785D">
        <w:rPr>
          <w:color w:val="000000"/>
        </w:rPr>
        <w:t>protokolu v</w:t>
      </w:r>
      <w:r w:rsidR="00593898">
        <w:rPr>
          <w:color w:val="000000"/>
        </w:rPr>
        <w:t> </w:t>
      </w:r>
      <w:r w:rsidR="00811EDE" w:rsidRPr="005D785D">
        <w:rPr>
          <w:color w:val="000000"/>
        </w:rPr>
        <w:t>případě, že nebyly provedeny všechny uvedené činnosti nebo v</w:t>
      </w:r>
      <w:r w:rsidR="00593898">
        <w:rPr>
          <w:color w:val="000000"/>
        </w:rPr>
        <w:t> </w:t>
      </w:r>
      <w:r w:rsidR="00811EDE" w:rsidRPr="005D785D">
        <w:rPr>
          <w:color w:val="000000"/>
        </w:rPr>
        <w:t>případě rozporu vykázaných činností s</w:t>
      </w:r>
      <w:r w:rsidR="00593898">
        <w:rPr>
          <w:color w:val="000000"/>
        </w:rPr>
        <w:t> </w:t>
      </w:r>
      <w:r w:rsidR="00811EDE" w:rsidRPr="005D785D">
        <w:rPr>
          <w:color w:val="000000"/>
        </w:rPr>
        <w:t>prvotními doklady nebo v</w:t>
      </w:r>
      <w:r w:rsidR="00593898">
        <w:rPr>
          <w:color w:val="000000"/>
        </w:rPr>
        <w:t> </w:t>
      </w:r>
      <w:r w:rsidR="00811EDE" w:rsidRPr="005D785D">
        <w:rPr>
          <w:color w:val="000000"/>
        </w:rPr>
        <w:t xml:space="preserve">případě </w:t>
      </w:r>
      <w:r w:rsidR="00B1205F" w:rsidRPr="005D785D">
        <w:rPr>
          <w:color w:val="000000"/>
        </w:rPr>
        <w:t xml:space="preserve">překročení </w:t>
      </w:r>
      <w:r w:rsidR="00811EDE" w:rsidRPr="005D785D">
        <w:rPr>
          <w:color w:val="000000"/>
        </w:rPr>
        <w:t xml:space="preserve">adekvátního provádění </w:t>
      </w:r>
      <w:r w:rsidR="00335897" w:rsidRPr="005D785D">
        <w:rPr>
          <w:color w:val="000000"/>
        </w:rPr>
        <w:t>Z</w:t>
      </w:r>
      <w:r w:rsidR="00811EDE" w:rsidRPr="005D785D">
        <w:rPr>
          <w:color w:val="000000"/>
        </w:rPr>
        <w:t>imní údržby v</w:t>
      </w:r>
      <w:r w:rsidR="00593898">
        <w:rPr>
          <w:color w:val="000000"/>
        </w:rPr>
        <w:t> </w:t>
      </w:r>
      <w:r w:rsidR="00335897" w:rsidRPr="005D785D">
        <w:rPr>
          <w:color w:val="000000"/>
        </w:rPr>
        <w:t>Z</w:t>
      </w:r>
      <w:r w:rsidR="00811EDE" w:rsidRPr="005D785D">
        <w:rPr>
          <w:color w:val="000000"/>
        </w:rPr>
        <w:t>imním období</w:t>
      </w:r>
      <w:r w:rsidR="008D5297" w:rsidRPr="005D785D">
        <w:rPr>
          <w:color w:val="000000"/>
        </w:rPr>
        <w:t xml:space="preserve"> dle </w:t>
      </w:r>
      <w:bookmarkStart w:id="174" w:name="_DV_C58"/>
      <w:r w:rsidR="001E3723" w:rsidRPr="005D785D">
        <w:rPr>
          <w:color w:val="000000"/>
        </w:rPr>
        <w:t>čl</w:t>
      </w:r>
      <w:r w:rsidR="00593898">
        <w:rPr>
          <w:color w:val="000000"/>
        </w:rPr>
        <w:t>ánku</w:t>
      </w:r>
      <w:r w:rsidR="0093207B">
        <w:rPr>
          <w:color w:val="000000"/>
        </w:rPr>
        <w:t xml:space="preserve"> 4.8.1.</w:t>
      </w:r>
      <w:r w:rsidR="001E3723" w:rsidRPr="005D785D">
        <w:rPr>
          <w:color w:val="000000"/>
        </w:rPr>
        <w:t xml:space="preserve"> </w:t>
      </w:r>
      <w:bookmarkStart w:id="175" w:name="_DV_M146"/>
      <w:bookmarkEnd w:id="174"/>
      <w:bookmarkEnd w:id="175"/>
      <w:r w:rsidR="008D5297" w:rsidRPr="00593898">
        <w:rPr>
          <w:color w:val="000000"/>
          <w:u w:val="single"/>
        </w:rPr>
        <w:t>Přílohy č.</w:t>
      </w:r>
      <w:r w:rsidR="00593898" w:rsidRPr="00593898">
        <w:rPr>
          <w:color w:val="000000"/>
          <w:u w:val="single"/>
        </w:rPr>
        <w:t> </w:t>
      </w:r>
      <w:r w:rsidR="008D5297" w:rsidRPr="00593898">
        <w:rPr>
          <w:color w:val="000000"/>
          <w:u w:val="single"/>
        </w:rPr>
        <w:t>5</w:t>
      </w:r>
      <w:r w:rsidR="008D5297" w:rsidRPr="005D785D">
        <w:rPr>
          <w:color w:val="000000"/>
        </w:rPr>
        <w:t xml:space="preserve"> Smlouv</w:t>
      </w:r>
      <w:bookmarkEnd w:id="172"/>
      <w:r w:rsidR="00DC201A" w:rsidRPr="005D785D">
        <w:rPr>
          <w:color w:val="000000"/>
        </w:rPr>
        <w:t>y.</w:t>
      </w:r>
      <w:r w:rsidR="00644C5D" w:rsidRPr="005D785D">
        <w:rPr>
          <w:color w:val="000000"/>
        </w:rPr>
        <w:t xml:space="preserve"> Bez podepsaného Akceptačního protokolu</w:t>
      </w:r>
      <w:r w:rsidR="00674AA7" w:rsidRPr="005D785D">
        <w:rPr>
          <w:color w:val="000000"/>
        </w:rPr>
        <w:t xml:space="preserve"> Objednatelem</w:t>
      </w:r>
      <w:r w:rsidR="00644C5D" w:rsidRPr="005D785D">
        <w:rPr>
          <w:color w:val="000000"/>
        </w:rPr>
        <w:t xml:space="preserve"> nevznikne Poskytovateli právo fakturovat</w:t>
      </w:r>
      <w:r w:rsidR="00E9666A" w:rsidRPr="005D785D">
        <w:rPr>
          <w:color w:val="000000"/>
        </w:rPr>
        <w:t>,</w:t>
      </w:r>
      <w:r w:rsidR="00644C5D" w:rsidRPr="005D785D">
        <w:rPr>
          <w:color w:val="000000"/>
        </w:rPr>
        <w:t xml:space="preserve"> ani nárok na zaplacení ceny za poskytnuté Služby.</w:t>
      </w:r>
      <w:bookmarkEnd w:id="173"/>
    </w:p>
    <w:p w14:paraId="02DEE335" w14:textId="77777777" w:rsidR="00A60A2F" w:rsidRDefault="006E566D" w:rsidP="00A60A2F">
      <w:pPr>
        <w:pStyle w:val="WLTextlnkuslovan-rove2"/>
        <w:keepNext w:val="0"/>
        <w:spacing w:after="0" w:line="240" w:lineRule="auto"/>
        <w:ind w:left="567" w:hanging="567"/>
        <w:rPr>
          <w:color w:val="000000"/>
        </w:rPr>
      </w:pPr>
      <w:bookmarkStart w:id="176" w:name="_DV_M149"/>
      <w:bookmarkStart w:id="177" w:name="_Ref327541136"/>
      <w:bookmarkStart w:id="178" w:name="_Ref400959344"/>
      <w:bookmarkEnd w:id="176"/>
      <w:r w:rsidRPr="005D785D">
        <w:rPr>
          <w:color w:val="000000"/>
        </w:rPr>
        <w:t>Veškeré faktury za plnění v</w:t>
      </w:r>
      <w:r w:rsidR="00593898">
        <w:rPr>
          <w:color w:val="000000"/>
        </w:rPr>
        <w:t> </w:t>
      </w:r>
      <w:r w:rsidRPr="005D785D">
        <w:rPr>
          <w:color w:val="000000"/>
        </w:rPr>
        <w:t xml:space="preserve">rámci </w:t>
      </w:r>
      <w:r w:rsidR="00802F76" w:rsidRPr="005D785D">
        <w:rPr>
          <w:color w:val="000000"/>
        </w:rPr>
        <w:t>Smlouv</w:t>
      </w:r>
      <w:r w:rsidRPr="005D785D">
        <w:rPr>
          <w:color w:val="000000"/>
        </w:rPr>
        <w:t xml:space="preserve">y </w:t>
      </w:r>
      <w:r w:rsidR="00E9666A" w:rsidRPr="005D785D">
        <w:rPr>
          <w:color w:val="000000"/>
        </w:rPr>
        <w:t xml:space="preserve">musí být </w:t>
      </w:r>
      <w:r w:rsidRPr="005D785D">
        <w:rPr>
          <w:color w:val="000000"/>
        </w:rPr>
        <w:t xml:space="preserve">vystaveny </w:t>
      </w:r>
      <w:r w:rsidR="00F9732C" w:rsidRPr="005D785D">
        <w:rPr>
          <w:color w:val="000000"/>
        </w:rPr>
        <w:t>Poskytovatel</w:t>
      </w:r>
      <w:r w:rsidRPr="005D785D">
        <w:rPr>
          <w:color w:val="000000"/>
        </w:rPr>
        <w:t>em</w:t>
      </w:r>
      <w:r w:rsidR="00E9666A" w:rsidRPr="005D785D">
        <w:rPr>
          <w:color w:val="000000"/>
        </w:rPr>
        <w:t xml:space="preserve"> v souladu s</w:t>
      </w:r>
      <w:r w:rsidR="00593898">
        <w:rPr>
          <w:color w:val="000000"/>
        </w:rPr>
        <w:t> </w:t>
      </w:r>
      <w:r w:rsidR="00E9666A" w:rsidRPr="005D785D">
        <w:rPr>
          <w:color w:val="000000"/>
        </w:rPr>
        <w:t>platnými právními předpisy.</w:t>
      </w:r>
      <w:r w:rsidRPr="005D785D">
        <w:rPr>
          <w:color w:val="000000"/>
        </w:rPr>
        <w:t xml:space="preserve"> </w:t>
      </w:r>
    </w:p>
    <w:p w14:paraId="6F1D74A4" w14:textId="6B00B277" w:rsidR="006E566D" w:rsidRPr="005D785D" w:rsidRDefault="00E9666A" w:rsidP="00A60A2F">
      <w:pPr>
        <w:pStyle w:val="WLTextlnkuslovan-rove2"/>
        <w:keepNext w:val="0"/>
        <w:numPr>
          <w:ilvl w:val="0"/>
          <w:numId w:val="0"/>
        </w:numPr>
        <w:spacing w:line="240" w:lineRule="auto"/>
        <w:ind w:left="567"/>
        <w:rPr>
          <w:color w:val="000000"/>
        </w:rPr>
      </w:pPr>
      <w:r w:rsidRPr="005D785D">
        <w:rPr>
          <w:color w:val="000000"/>
        </w:rPr>
        <w:t>Smluvní strany se dohodly na s</w:t>
      </w:r>
      <w:r w:rsidR="006E566D" w:rsidRPr="005D785D">
        <w:rPr>
          <w:color w:val="000000"/>
        </w:rPr>
        <w:t>platnost</w:t>
      </w:r>
      <w:r w:rsidRPr="005D785D">
        <w:rPr>
          <w:color w:val="000000"/>
        </w:rPr>
        <w:t>i</w:t>
      </w:r>
      <w:r w:rsidR="006E566D" w:rsidRPr="005D785D">
        <w:rPr>
          <w:color w:val="000000"/>
        </w:rPr>
        <w:t xml:space="preserve"> řádně vystaveného daňového dokladu – faktury, obsahující</w:t>
      </w:r>
      <w:r w:rsidR="00B91080" w:rsidRPr="005D785D">
        <w:rPr>
          <w:color w:val="000000"/>
        </w:rPr>
        <w:t>ho</w:t>
      </w:r>
      <w:r w:rsidR="006E566D" w:rsidRPr="005D785D">
        <w:rPr>
          <w:color w:val="000000"/>
        </w:rPr>
        <w:t xml:space="preserve"> </w:t>
      </w:r>
      <w:r w:rsidR="00114C84" w:rsidRPr="005D785D">
        <w:rPr>
          <w:color w:val="000000"/>
        </w:rPr>
        <w:t xml:space="preserve">veškeré </w:t>
      </w:r>
      <w:r w:rsidR="006E566D" w:rsidRPr="005D785D">
        <w:rPr>
          <w:color w:val="000000"/>
        </w:rPr>
        <w:t>náležitosti</w:t>
      </w:r>
      <w:r w:rsidR="000A42BC" w:rsidRPr="005D785D">
        <w:rPr>
          <w:color w:val="000000"/>
        </w:rPr>
        <w:t xml:space="preserve"> zejm.</w:t>
      </w:r>
      <w:r w:rsidR="006E566D" w:rsidRPr="005D785D">
        <w:rPr>
          <w:color w:val="000000"/>
        </w:rPr>
        <w:t xml:space="preserve"> podle §</w:t>
      </w:r>
      <w:r w:rsidR="00593898">
        <w:rPr>
          <w:color w:val="000000"/>
        </w:rPr>
        <w:t> </w:t>
      </w:r>
      <w:r w:rsidR="00616D59" w:rsidRPr="005D785D">
        <w:rPr>
          <w:color w:val="000000"/>
        </w:rPr>
        <w:t xml:space="preserve">29 </w:t>
      </w:r>
      <w:r w:rsidR="006E566D" w:rsidRPr="005D785D">
        <w:rPr>
          <w:color w:val="000000"/>
        </w:rPr>
        <w:t>zákona č.</w:t>
      </w:r>
      <w:r w:rsidR="00593898">
        <w:rPr>
          <w:color w:val="000000"/>
        </w:rPr>
        <w:t> </w:t>
      </w:r>
      <w:r w:rsidR="006E566D" w:rsidRPr="005D785D">
        <w:rPr>
          <w:color w:val="000000"/>
        </w:rPr>
        <w:t>235/2004 Sb., o</w:t>
      </w:r>
      <w:r w:rsidR="00593898">
        <w:rPr>
          <w:color w:val="000000"/>
        </w:rPr>
        <w:t> </w:t>
      </w:r>
      <w:r w:rsidR="006E566D" w:rsidRPr="005D785D">
        <w:rPr>
          <w:color w:val="000000"/>
        </w:rPr>
        <w:t>dani z</w:t>
      </w:r>
      <w:r w:rsidR="00593898">
        <w:rPr>
          <w:color w:val="000000"/>
        </w:rPr>
        <w:t> </w:t>
      </w:r>
      <w:r w:rsidR="006E566D" w:rsidRPr="005D785D">
        <w:rPr>
          <w:color w:val="000000"/>
        </w:rPr>
        <w:t>přidané hodnoty, ve znění pozdějších předpisů, a náležitosti obchodní listiny ve smyslu §</w:t>
      </w:r>
      <w:r w:rsidR="00593898">
        <w:rPr>
          <w:color w:val="000000"/>
        </w:rPr>
        <w:t> </w:t>
      </w:r>
      <w:r w:rsidR="003564A9" w:rsidRPr="005D785D">
        <w:rPr>
          <w:color w:val="000000"/>
        </w:rPr>
        <w:t xml:space="preserve">435 Občanského </w:t>
      </w:r>
      <w:r w:rsidR="006E566D" w:rsidRPr="005D785D">
        <w:rPr>
          <w:color w:val="000000"/>
        </w:rPr>
        <w:t xml:space="preserve">zákoníku, </w:t>
      </w:r>
      <w:bookmarkStart w:id="179" w:name="_DV_M150"/>
      <w:bookmarkStart w:id="180" w:name="_DV_M151"/>
      <w:bookmarkEnd w:id="179"/>
      <w:bookmarkEnd w:id="180"/>
      <w:r w:rsidR="00A60A2F">
        <w:rPr>
          <w:color w:val="000000"/>
        </w:rPr>
        <w:t xml:space="preserve">60 </w:t>
      </w:r>
      <w:r w:rsidRPr="005D785D">
        <w:rPr>
          <w:color w:val="000000"/>
        </w:rPr>
        <w:t xml:space="preserve">kalendářních </w:t>
      </w:r>
      <w:r w:rsidR="006E566D" w:rsidRPr="005D785D">
        <w:rPr>
          <w:color w:val="000000"/>
        </w:rPr>
        <w:t>dnů od</w:t>
      </w:r>
      <w:r w:rsidRPr="005D785D">
        <w:rPr>
          <w:color w:val="000000"/>
        </w:rPr>
        <w:t>e dne jejího</w:t>
      </w:r>
      <w:r w:rsidR="006E566D" w:rsidRPr="005D785D">
        <w:rPr>
          <w:color w:val="000000"/>
        </w:rPr>
        <w:t xml:space="preserve"> doručení Objednateli</w:t>
      </w:r>
      <w:r w:rsidR="0064223C" w:rsidRPr="005D785D">
        <w:rPr>
          <w:color w:val="000000"/>
        </w:rPr>
        <w:t>, za podmínky</w:t>
      </w:r>
      <w:r w:rsidRPr="005D785D">
        <w:rPr>
          <w:color w:val="000000"/>
        </w:rPr>
        <w:t xml:space="preserve"> připojení</w:t>
      </w:r>
      <w:r w:rsidR="0064223C" w:rsidRPr="005D785D">
        <w:rPr>
          <w:color w:val="000000"/>
        </w:rPr>
        <w:t xml:space="preserve"> veškerých </w:t>
      </w:r>
      <w:r w:rsidR="00D94698" w:rsidRPr="005D785D">
        <w:rPr>
          <w:color w:val="000000"/>
        </w:rPr>
        <w:t>příslušných</w:t>
      </w:r>
      <w:r w:rsidR="00776659" w:rsidRPr="005D785D">
        <w:rPr>
          <w:color w:val="000000"/>
        </w:rPr>
        <w:t xml:space="preserve"> podkladů</w:t>
      </w:r>
      <w:r w:rsidR="00D94698" w:rsidRPr="005D785D">
        <w:rPr>
          <w:color w:val="000000"/>
        </w:rPr>
        <w:t>.</w:t>
      </w:r>
      <w:bookmarkEnd w:id="177"/>
      <w:bookmarkEnd w:id="178"/>
      <w:r w:rsidR="00A60A2F">
        <w:rPr>
          <w:color w:val="000000"/>
        </w:rPr>
        <w:t xml:space="preserve"> </w:t>
      </w:r>
      <w:r w:rsidR="00A60A2F" w:rsidRPr="001325BA">
        <w:t xml:space="preserve">Smluvní strany ve shodě prohlašují, že výše uvedenou lhůtu splatnosti nepovažují vzhledem ke splatnosti mezi Objednatelem a </w:t>
      </w:r>
      <w:r w:rsidR="00AB081D">
        <w:t>Zadavatelem</w:t>
      </w:r>
      <w:r w:rsidR="00A60A2F" w:rsidRPr="001325BA">
        <w:t xml:space="preserve"> za hrubě nespravedlivou.</w:t>
      </w:r>
    </w:p>
    <w:p w14:paraId="51B71604" w14:textId="77777777" w:rsidR="00A60A2F" w:rsidRDefault="00100A4D" w:rsidP="00A60A2F">
      <w:pPr>
        <w:pStyle w:val="WLTextlnkuslovan-rove2"/>
        <w:keepNext w:val="0"/>
        <w:spacing w:after="0" w:line="240" w:lineRule="auto"/>
        <w:ind w:left="567" w:hanging="567"/>
        <w:rPr>
          <w:color w:val="000000"/>
        </w:rPr>
      </w:pPr>
      <w:bookmarkStart w:id="181" w:name="_DV_M152"/>
      <w:bookmarkEnd w:id="181"/>
      <w:r w:rsidRPr="005D785D">
        <w:rPr>
          <w:color w:val="000000"/>
        </w:rPr>
        <w:t>Každá faktura bude dále obsahovat</w:t>
      </w:r>
      <w:r w:rsidR="00A60A2F">
        <w:rPr>
          <w:color w:val="000000"/>
        </w:rPr>
        <w:t>:</w:t>
      </w:r>
    </w:p>
    <w:p w14:paraId="7D06AEEC" w14:textId="02ABBDD3" w:rsidR="00A60A2F" w:rsidRPr="00A60A2F" w:rsidRDefault="00A60A2F" w:rsidP="00A60A2F">
      <w:pPr>
        <w:pStyle w:val="WLlneksmlouvy"/>
        <w:numPr>
          <w:ilvl w:val="1"/>
          <w:numId w:val="33"/>
        </w:numPr>
        <w:spacing w:before="0" w:after="0" w:line="240" w:lineRule="auto"/>
        <w:ind w:left="924" w:hanging="357"/>
        <w:rPr>
          <w:b w:val="0"/>
          <w:caps w:val="0"/>
          <w:sz w:val="20"/>
          <w:szCs w:val="20"/>
        </w:rPr>
      </w:pPr>
      <w:r w:rsidRPr="00A60A2F">
        <w:rPr>
          <w:b w:val="0"/>
          <w:caps w:val="0"/>
          <w:sz w:val="20"/>
          <w:szCs w:val="20"/>
        </w:rPr>
        <w:t>evidenční číslo Smlouvy Objednatele</w:t>
      </w:r>
      <w:r>
        <w:rPr>
          <w:b w:val="0"/>
          <w:caps w:val="0"/>
          <w:sz w:val="20"/>
          <w:szCs w:val="20"/>
        </w:rPr>
        <w:t>,</w:t>
      </w:r>
      <w:r w:rsidRPr="00A60A2F">
        <w:rPr>
          <w:b w:val="0"/>
          <w:caps w:val="0"/>
          <w:sz w:val="20"/>
          <w:szCs w:val="20"/>
        </w:rPr>
        <w:t xml:space="preserve"> </w:t>
      </w:r>
    </w:p>
    <w:p w14:paraId="04718601" w14:textId="119DFEA7" w:rsidR="00A60A2F" w:rsidRPr="00A60A2F" w:rsidRDefault="00A60A2F" w:rsidP="00A60A2F">
      <w:pPr>
        <w:pStyle w:val="WLlneksmlouvy"/>
        <w:numPr>
          <w:ilvl w:val="1"/>
          <w:numId w:val="33"/>
        </w:numPr>
        <w:spacing w:before="0" w:after="0" w:line="240" w:lineRule="auto"/>
        <w:ind w:left="924" w:hanging="357"/>
        <w:rPr>
          <w:b w:val="0"/>
          <w:caps w:val="0"/>
          <w:sz w:val="20"/>
          <w:szCs w:val="20"/>
        </w:rPr>
      </w:pPr>
      <w:r w:rsidRPr="00A60A2F">
        <w:rPr>
          <w:b w:val="0"/>
          <w:caps w:val="0"/>
          <w:sz w:val="20"/>
          <w:szCs w:val="20"/>
        </w:rPr>
        <w:t>fakturační číslo Objednatele</w:t>
      </w:r>
      <w:r>
        <w:rPr>
          <w:b w:val="0"/>
          <w:caps w:val="0"/>
          <w:sz w:val="20"/>
          <w:szCs w:val="20"/>
        </w:rPr>
        <w:t>,</w:t>
      </w:r>
    </w:p>
    <w:p w14:paraId="122E87FE" w14:textId="6FF9D7CF" w:rsidR="00A60A2F" w:rsidRPr="00A60A2F" w:rsidRDefault="00A60A2F" w:rsidP="00A60A2F">
      <w:pPr>
        <w:pStyle w:val="WLlneksmlouvy"/>
        <w:numPr>
          <w:ilvl w:val="1"/>
          <w:numId w:val="33"/>
        </w:numPr>
        <w:spacing w:before="0" w:after="0" w:line="240" w:lineRule="auto"/>
        <w:ind w:left="924" w:hanging="357"/>
        <w:rPr>
          <w:b w:val="0"/>
          <w:caps w:val="0"/>
          <w:sz w:val="20"/>
          <w:szCs w:val="20"/>
        </w:rPr>
      </w:pPr>
      <w:r w:rsidRPr="00A60A2F">
        <w:rPr>
          <w:b w:val="0"/>
          <w:caps w:val="0"/>
          <w:sz w:val="20"/>
          <w:szCs w:val="20"/>
        </w:rPr>
        <w:t xml:space="preserve">název </w:t>
      </w:r>
      <w:r>
        <w:rPr>
          <w:b w:val="0"/>
          <w:caps w:val="0"/>
          <w:sz w:val="20"/>
          <w:szCs w:val="20"/>
        </w:rPr>
        <w:t>zakázky „Údržba</w:t>
      </w:r>
      <w:r>
        <w:rPr>
          <w:b w:val="0"/>
          <w:caps w:val="0"/>
          <w:color w:val="000000"/>
          <w:sz w:val="20"/>
        </w:rPr>
        <w:t xml:space="preserve"> vybraných </w:t>
      </w:r>
      <w:r w:rsidRPr="008F3E12">
        <w:rPr>
          <w:b w:val="0"/>
          <w:caps w:val="0"/>
          <w:color w:val="000000"/>
          <w:sz w:val="20"/>
        </w:rPr>
        <w:t xml:space="preserve">úseků dálnic a </w:t>
      </w:r>
      <w:r>
        <w:rPr>
          <w:b w:val="0"/>
          <w:caps w:val="0"/>
          <w:color w:val="000000"/>
          <w:sz w:val="20"/>
        </w:rPr>
        <w:t>silnic I. třídy</w:t>
      </w:r>
      <w:r>
        <w:rPr>
          <w:b w:val="0"/>
          <w:sz w:val="20"/>
        </w:rPr>
        <w:t xml:space="preserve"> -</w:t>
      </w:r>
      <w:r w:rsidRPr="00A60A2F">
        <w:rPr>
          <w:b w:val="0"/>
          <w:caps w:val="0"/>
          <w:sz w:val="20"/>
        </w:rPr>
        <w:t xml:space="preserve"> oblast 07 liberecká</w:t>
      </w:r>
      <w:r>
        <w:rPr>
          <w:b w:val="0"/>
          <w:caps w:val="0"/>
          <w:sz w:val="20"/>
        </w:rPr>
        <w:t>“</w:t>
      </w:r>
      <w:r w:rsidRPr="00A60A2F">
        <w:rPr>
          <w:b w:val="0"/>
          <w:caps w:val="0"/>
          <w:sz w:val="20"/>
          <w:szCs w:val="20"/>
        </w:rPr>
        <w:t xml:space="preserve"> </w:t>
      </w:r>
    </w:p>
    <w:p w14:paraId="1E23D485" w14:textId="5E070832" w:rsidR="00A60A2F" w:rsidRPr="00A60A2F" w:rsidRDefault="00A60A2F" w:rsidP="00A60A2F">
      <w:pPr>
        <w:pStyle w:val="WLlneksmlouvy"/>
        <w:numPr>
          <w:ilvl w:val="1"/>
          <w:numId w:val="33"/>
        </w:numPr>
        <w:spacing w:before="0" w:after="0" w:line="240" w:lineRule="auto"/>
        <w:ind w:left="924" w:hanging="357"/>
        <w:rPr>
          <w:b w:val="0"/>
          <w:caps w:val="0"/>
          <w:sz w:val="20"/>
          <w:szCs w:val="20"/>
        </w:rPr>
      </w:pPr>
      <w:r w:rsidRPr="00A60A2F">
        <w:rPr>
          <w:b w:val="0"/>
          <w:caps w:val="0"/>
          <w:sz w:val="20"/>
          <w:szCs w:val="20"/>
        </w:rPr>
        <w:t xml:space="preserve">předmět a rozsah zdanitelného plnění, včetně termínu, kdy byly </w:t>
      </w:r>
      <w:r w:rsidR="00AB081D">
        <w:rPr>
          <w:b w:val="0"/>
          <w:caps w:val="0"/>
          <w:sz w:val="20"/>
          <w:szCs w:val="20"/>
        </w:rPr>
        <w:t>S</w:t>
      </w:r>
      <w:r w:rsidRPr="00A60A2F">
        <w:rPr>
          <w:b w:val="0"/>
          <w:caps w:val="0"/>
          <w:sz w:val="20"/>
          <w:szCs w:val="20"/>
        </w:rPr>
        <w:t xml:space="preserve">lužby prováděny, </w:t>
      </w:r>
    </w:p>
    <w:p w14:paraId="26B38E70" w14:textId="77777777" w:rsidR="00A60A2F" w:rsidRDefault="00A60A2F" w:rsidP="00A60A2F">
      <w:pPr>
        <w:pStyle w:val="WLlneksmlouvy"/>
        <w:numPr>
          <w:ilvl w:val="1"/>
          <w:numId w:val="33"/>
        </w:numPr>
        <w:spacing w:before="0" w:after="0" w:line="240" w:lineRule="auto"/>
        <w:ind w:left="924" w:hanging="357"/>
        <w:rPr>
          <w:b w:val="0"/>
          <w:caps w:val="0"/>
          <w:sz w:val="20"/>
          <w:szCs w:val="20"/>
        </w:rPr>
      </w:pPr>
      <w:r w:rsidRPr="00A60A2F">
        <w:rPr>
          <w:b w:val="0"/>
          <w:caps w:val="0"/>
          <w:sz w:val="20"/>
          <w:szCs w:val="20"/>
        </w:rPr>
        <w:t>jméno, příjmení, funkce a podpis osoby, která fakturu vystavila,</w:t>
      </w:r>
    </w:p>
    <w:p w14:paraId="58109D2E" w14:textId="5AC29B14" w:rsidR="00100A4D" w:rsidRPr="00A60A2F" w:rsidRDefault="00A60A2F" w:rsidP="00A60A2F">
      <w:pPr>
        <w:pStyle w:val="WLlneksmlouvy"/>
        <w:numPr>
          <w:ilvl w:val="1"/>
          <w:numId w:val="33"/>
        </w:numPr>
        <w:spacing w:before="0" w:line="240" w:lineRule="auto"/>
        <w:ind w:left="924" w:hanging="357"/>
        <w:rPr>
          <w:b w:val="0"/>
          <w:caps w:val="0"/>
          <w:sz w:val="20"/>
          <w:szCs w:val="20"/>
        </w:rPr>
      </w:pPr>
      <w:r w:rsidRPr="00A60A2F">
        <w:rPr>
          <w:b w:val="0"/>
          <w:caps w:val="0"/>
          <w:sz w:val="20"/>
          <w:szCs w:val="20"/>
        </w:rPr>
        <w:t xml:space="preserve">soupis skutečně poskytnutých </w:t>
      </w:r>
      <w:r w:rsidR="00AB081D">
        <w:rPr>
          <w:b w:val="0"/>
          <w:caps w:val="0"/>
          <w:sz w:val="20"/>
          <w:szCs w:val="20"/>
        </w:rPr>
        <w:t>S</w:t>
      </w:r>
      <w:r w:rsidRPr="00A60A2F">
        <w:rPr>
          <w:b w:val="0"/>
          <w:caps w:val="0"/>
          <w:sz w:val="20"/>
          <w:szCs w:val="20"/>
        </w:rPr>
        <w:t>lužeb odsouhlasený a potvrzený Objednatelem.</w:t>
      </w:r>
      <w:r w:rsidR="00100A4D" w:rsidRPr="00A60A2F">
        <w:rPr>
          <w:b w:val="0"/>
          <w:caps w:val="0"/>
          <w:color w:val="000000"/>
          <w:sz w:val="20"/>
          <w:szCs w:val="20"/>
        </w:rPr>
        <w:t xml:space="preserve"> </w:t>
      </w:r>
    </w:p>
    <w:p w14:paraId="050EB4E9" w14:textId="32AB34E0" w:rsidR="00A60A2F" w:rsidRDefault="00A60A2F" w:rsidP="00DA6DB7">
      <w:pPr>
        <w:pStyle w:val="WLTextlnkuslovan-rove2"/>
        <w:keepNext w:val="0"/>
        <w:spacing w:line="240" w:lineRule="auto"/>
        <w:ind w:left="567" w:hanging="567"/>
        <w:rPr>
          <w:color w:val="000000"/>
        </w:rPr>
      </w:pPr>
      <w:bookmarkStart w:id="182" w:name="_DV_M153"/>
      <w:bookmarkEnd w:id="182"/>
      <w:r w:rsidRPr="001325BA">
        <w:t>Poskytovatel se zavazuje při zpracování faktury určené pro Objednatele dodržovat minimální gramáž papíru 80g/m2 bez jakýchkoliv reklamních potisků na lícové či rubové straně, a dále nepřikládat kopii faktury, nelepit k faktuře přílohy a faktury nesešívat</w:t>
      </w:r>
      <w:r w:rsidR="009144C6">
        <w:t>.</w:t>
      </w:r>
    </w:p>
    <w:p w14:paraId="38919063" w14:textId="77777777" w:rsidR="00A60A2F" w:rsidRPr="00A60A2F" w:rsidRDefault="00A60A2F" w:rsidP="00A60A2F">
      <w:pPr>
        <w:pStyle w:val="WLTextlnkuslovan-rove2"/>
        <w:keepNext w:val="0"/>
        <w:spacing w:after="0" w:line="240" w:lineRule="auto"/>
        <w:ind w:left="567" w:hanging="567"/>
        <w:rPr>
          <w:b/>
          <w:color w:val="000000"/>
        </w:rPr>
      </w:pPr>
      <w:r w:rsidRPr="001325BA">
        <w:rPr>
          <w:b/>
        </w:rPr>
        <w:t xml:space="preserve">Poskytovatel se zavazuje faktury zpracované podle předchozích odstavců zasílat na fakturační adresu Objednatele: EUROVIA CS, a.s., se sídlem Praha 1, Národní 138/10, </w:t>
      </w:r>
      <w:r w:rsidRPr="00A60A2F">
        <w:rPr>
          <w:b/>
        </w:rPr>
        <w:t>MUCODE1517 závod Liberec, PO BOX 202, 160 41 Praha 6.</w:t>
      </w:r>
    </w:p>
    <w:p w14:paraId="2B2171C5" w14:textId="5BDA91F3" w:rsidR="00A60A2F" w:rsidRPr="00A60A2F" w:rsidRDefault="00A60A2F" w:rsidP="00A60A2F">
      <w:pPr>
        <w:pStyle w:val="WLTextlnkuslovan-rove2"/>
        <w:keepNext w:val="0"/>
        <w:numPr>
          <w:ilvl w:val="0"/>
          <w:numId w:val="0"/>
        </w:numPr>
        <w:spacing w:line="240" w:lineRule="auto"/>
        <w:ind w:left="567"/>
        <w:rPr>
          <w:b/>
          <w:color w:val="000000"/>
        </w:rPr>
      </w:pPr>
      <w:r w:rsidRPr="00A60A2F">
        <w:rPr>
          <w:b/>
        </w:rPr>
        <w:t>Tato adresa bude na fakturách také uvedena jako fakturační adresa, resp. adresa odběratele</w:t>
      </w:r>
      <w:r>
        <w:rPr>
          <w:b/>
        </w:rPr>
        <w:t>.</w:t>
      </w:r>
    </w:p>
    <w:p w14:paraId="4AF9D6E5" w14:textId="77777777" w:rsidR="00A60A2F" w:rsidRPr="00A60A2F" w:rsidRDefault="00A60A2F" w:rsidP="00A60A2F">
      <w:pPr>
        <w:pStyle w:val="WLTextlnkuslovan-rove2"/>
        <w:keepNext w:val="0"/>
        <w:spacing w:line="240" w:lineRule="auto"/>
        <w:ind w:left="567" w:hanging="567"/>
        <w:rPr>
          <w:color w:val="000000"/>
        </w:rPr>
      </w:pPr>
      <w:r w:rsidRPr="00A60A2F">
        <w:t xml:space="preserve">Faktura bude uhrazena na účet Poskytovatele, který je správcem daně zveřejněn v Registru plátců DPH. Pokud k datu uskutečnění zdanitelného plnění uvedeného na daňovém dokladu bude Poskytovatel v Registru plátců DPH uveden jako nespolehlivý plátce, bude Objednatel postupovat v souladu se zákonem o DPH  ve znění pozdějších předpisů. </w:t>
      </w:r>
    </w:p>
    <w:p w14:paraId="16F1B41D" w14:textId="6EEBE5A2" w:rsidR="00A60A2F" w:rsidRDefault="00A60A2F" w:rsidP="00A60A2F">
      <w:pPr>
        <w:pStyle w:val="WLTextlnkuslovan-rove2"/>
        <w:keepNext w:val="0"/>
        <w:spacing w:line="240" w:lineRule="auto"/>
        <w:ind w:left="567" w:hanging="567"/>
        <w:rPr>
          <w:color w:val="000000"/>
        </w:rPr>
      </w:pPr>
      <w:r w:rsidRPr="00A60A2F">
        <w:t xml:space="preserve">Objednatel je oprávněn odmítnout úhradu faktury v případě, že </w:t>
      </w:r>
      <w:r w:rsidR="00AB081D">
        <w:t>S</w:t>
      </w:r>
      <w:r w:rsidRPr="00A60A2F">
        <w:t>lužby nejsou prováděny v souladu s</w:t>
      </w:r>
      <w:r w:rsidR="00AB081D">
        <w:t>e</w:t>
      </w:r>
      <w:r w:rsidRPr="00A60A2F">
        <w:t xml:space="preserve"> Smlouvou nebo faktura neodpovídá schválenému soupisu skutečně poskytnutých služeb nebo faktura neobsahuje předepsané náležitosti. Poskytovatel je povinen v případě oprávněné reklamace fakturu nově vyhotovit. Oprávněným vrácením faktury přestává běžet původní lhůta splatnosti. Lhůta splatnosti běží znovu ode dne doručení nově vyhotovené faktury na adresu Objednatele.</w:t>
      </w:r>
    </w:p>
    <w:p w14:paraId="7A852BDB" w14:textId="014EB1BA" w:rsidR="00A60A2F" w:rsidRPr="00A60A2F" w:rsidRDefault="00A60A2F" w:rsidP="00A60A2F">
      <w:pPr>
        <w:pStyle w:val="WLTextlnkuslovan-rove2"/>
        <w:keepNext w:val="0"/>
        <w:spacing w:line="240" w:lineRule="auto"/>
        <w:ind w:left="567" w:hanging="567"/>
        <w:rPr>
          <w:color w:val="000000"/>
        </w:rPr>
      </w:pPr>
      <w:r w:rsidRPr="001325BA">
        <w:t xml:space="preserve">Poskytovatel není oprávněn bez předchozího písemného souhlasu Objednatele postoupit nebo zastavit, jakoukoliv pohledávku vzniklou na základě ustanovení této Smlouvy vůči Objednateli třetí osobě, přičemž toto ustanovení se vztahuje i na tzv. </w:t>
      </w:r>
      <w:proofErr w:type="spellStart"/>
      <w:r w:rsidRPr="001325BA">
        <w:t>factoring</w:t>
      </w:r>
      <w:proofErr w:type="spellEnd"/>
      <w:r w:rsidRPr="001325BA">
        <w:t>.</w:t>
      </w:r>
      <w:r>
        <w:t xml:space="preserve"> </w:t>
      </w:r>
      <w:r w:rsidRPr="0041621B">
        <w:t xml:space="preserve">Souhlas objednatele, který musí být vystaven vždy individuálně pro každý případ, musí být podepsán osobami oprávněnými uzavřít za </w:t>
      </w:r>
      <w:r>
        <w:t>O</w:t>
      </w:r>
      <w:r w:rsidRPr="0041621B">
        <w:t xml:space="preserve">bjednatele </w:t>
      </w:r>
      <w:r w:rsidR="00AB081D">
        <w:t>S</w:t>
      </w:r>
      <w:r w:rsidRPr="0041621B">
        <w:t xml:space="preserve">mlouvu. </w:t>
      </w:r>
      <w:r>
        <w:t>Poskytovatel</w:t>
      </w:r>
      <w:r w:rsidRPr="0041621B">
        <w:t xml:space="preserve"> bere na vědomí, že v případě nerespektování ujednání obsaženého v tomto bodě vzniká </w:t>
      </w:r>
      <w:r>
        <w:t>O</w:t>
      </w:r>
      <w:r w:rsidRPr="0041621B">
        <w:t xml:space="preserve">bjednateli právo na úhradu smluvní pokuty ve výši 10% z částky, kterou se </w:t>
      </w:r>
      <w:r>
        <w:t>Poskytovatel</w:t>
      </w:r>
      <w:r w:rsidRPr="0041621B">
        <w:t xml:space="preserve"> pokusí postoupit bez </w:t>
      </w:r>
      <w:r>
        <w:t>předchozího písemného souhlasu O</w:t>
      </w:r>
      <w:r w:rsidRPr="0041621B">
        <w:t>bjednatele.</w:t>
      </w:r>
    </w:p>
    <w:p w14:paraId="106AD33E" w14:textId="5BA3BF20" w:rsidR="006E566D" w:rsidRPr="005D785D" w:rsidRDefault="006E566D" w:rsidP="00DA6DB7">
      <w:pPr>
        <w:pStyle w:val="WLTextlnkuslovan-rove2"/>
        <w:keepNext w:val="0"/>
        <w:spacing w:line="240" w:lineRule="auto"/>
        <w:ind w:left="567" w:hanging="567"/>
        <w:rPr>
          <w:color w:val="000000"/>
        </w:rPr>
      </w:pPr>
      <w:r w:rsidRPr="005D785D">
        <w:rPr>
          <w:color w:val="000000"/>
        </w:rPr>
        <w:t>Objednatel má právo daňový doklad před uplynutím lhůty jeho splatnosti vrátit</w:t>
      </w:r>
      <w:r w:rsidR="00E9666A" w:rsidRPr="005D785D">
        <w:rPr>
          <w:color w:val="000000"/>
        </w:rPr>
        <w:t xml:space="preserve"> Poskytovateli</w:t>
      </w:r>
      <w:r w:rsidRPr="005D785D">
        <w:rPr>
          <w:color w:val="000000"/>
        </w:rPr>
        <w:t>, aniž by došlo k</w:t>
      </w:r>
      <w:r w:rsidR="00593898">
        <w:rPr>
          <w:color w:val="000000"/>
        </w:rPr>
        <w:t> </w:t>
      </w:r>
      <w:r w:rsidRPr="005D785D">
        <w:rPr>
          <w:color w:val="000000"/>
        </w:rPr>
        <w:t>prodlení s</w:t>
      </w:r>
      <w:r w:rsidR="00593898">
        <w:rPr>
          <w:color w:val="000000"/>
        </w:rPr>
        <w:t> </w:t>
      </w:r>
      <w:r w:rsidRPr="005D785D">
        <w:rPr>
          <w:color w:val="000000"/>
        </w:rPr>
        <w:t xml:space="preserve">jeho úhradou, obsahuje-li nesprávné údaje nebo </w:t>
      </w:r>
      <w:r w:rsidR="00B91080" w:rsidRPr="005D785D">
        <w:rPr>
          <w:color w:val="000000"/>
        </w:rPr>
        <w:t xml:space="preserve">neobsahuje-li </w:t>
      </w:r>
      <w:r w:rsidRPr="005D785D">
        <w:rPr>
          <w:color w:val="000000"/>
        </w:rPr>
        <w:t xml:space="preserve">náležitosti podle </w:t>
      </w:r>
      <w:r w:rsidR="00114C84" w:rsidRPr="005D785D">
        <w:rPr>
          <w:color w:val="000000"/>
        </w:rPr>
        <w:t xml:space="preserve">příslušných </w:t>
      </w:r>
      <w:r w:rsidRPr="005D785D">
        <w:rPr>
          <w:color w:val="000000"/>
        </w:rPr>
        <w:t>právních předpisů</w:t>
      </w:r>
      <w:r w:rsidR="000A42BC" w:rsidRPr="005D785D">
        <w:rPr>
          <w:color w:val="000000"/>
        </w:rPr>
        <w:t xml:space="preserve"> a Smlouvy</w:t>
      </w:r>
      <w:r w:rsidRPr="005D785D">
        <w:rPr>
          <w:color w:val="000000"/>
        </w:rPr>
        <w:t xml:space="preserve"> nebo nejsou-li splněny věcné podmínky plnění </w:t>
      </w:r>
      <w:r w:rsidR="00F9732C" w:rsidRPr="005D785D">
        <w:rPr>
          <w:color w:val="000000"/>
        </w:rPr>
        <w:t>Poskytovatel</w:t>
      </w:r>
      <w:r w:rsidRPr="005D785D">
        <w:rPr>
          <w:color w:val="000000"/>
        </w:rPr>
        <w:t>em. Nová lhůta splatnosti v</w:t>
      </w:r>
      <w:r w:rsidR="00593898">
        <w:rPr>
          <w:color w:val="000000"/>
        </w:rPr>
        <w:t> </w:t>
      </w:r>
      <w:r w:rsidRPr="005D785D">
        <w:rPr>
          <w:color w:val="000000"/>
        </w:rPr>
        <w:t xml:space="preserve">délce </w:t>
      </w:r>
      <w:r w:rsidR="00B91080" w:rsidRPr="005D785D">
        <w:rPr>
          <w:color w:val="000000"/>
        </w:rPr>
        <w:t xml:space="preserve">podle </w:t>
      </w:r>
      <w:proofErr w:type="gramStart"/>
      <w:r w:rsidR="00593898">
        <w:rPr>
          <w:color w:val="000000"/>
        </w:rPr>
        <w:t xml:space="preserve">článku </w:t>
      </w:r>
      <w:r w:rsidR="002614EF" w:rsidRPr="005D785D">
        <w:rPr>
          <w:color w:val="000000"/>
        </w:rPr>
        <w:fldChar w:fldCharType="begin"/>
      </w:r>
      <w:r w:rsidR="002614EF" w:rsidRPr="005D785D">
        <w:rPr>
          <w:color w:val="000000"/>
        </w:rPr>
        <w:instrText xml:space="preserve"> REF _Ref400959344 \r \h </w:instrText>
      </w:r>
      <w:r w:rsidR="005D785D" w:rsidRPr="005D785D">
        <w:rPr>
          <w:color w:val="000000"/>
        </w:rPr>
        <w:instrText xml:space="preserve"> \* MERGEFORMAT </w:instrText>
      </w:r>
      <w:r w:rsidR="002614EF" w:rsidRPr="005D785D">
        <w:rPr>
          <w:color w:val="000000"/>
        </w:rPr>
      </w:r>
      <w:r w:rsidR="002614EF" w:rsidRPr="005D785D">
        <w:rPr>
          <w:color w:val="000000"/>
        </w:rPr>
        <w:fldChar w:fldCharType="separate"/>
      </w:r>
      <w:r w:rsidR="007E40DD">
        <w:rPr>
          <w:color w:val="000000"/>
        </w:rPr>
        <w:t>9.2</w:t>
      </w:r>
      <w:r w:rsidR="002614EF" w:rsidRPr="005D785D">
        <w:rPr>
          <w:color w:val="000000"/>
        </w:rPr>
        <w:fldChar w:fldCharType="end"/>
      </w:r>
      <w:r w:rsidR="002614EF" w:rsidRPr="005D785D">
        <w:rPr>
          <w:color w:val="000000"/>
        </w:rPr>
        <w:t xml:space="preserve"> </w:t>
      </w:r>
      <w:r w:rsidR="00593898">
        <w:rPr>
          <w:color w:val="000000"/>
        </w:rPr>
        <w:t>Smlouvy</w:t>
      </w:r>
      <w:proofErr w:type="gramEnd"/>
      <w:r w:rsidR="00593898">
        <w:rPr>
          <w:color w:val="000000"/>
        </w:rPr>
        <w:t xml:space="preserve"> </w:t>
      </w:r>
      <w:r w:rsidRPr="005D785D">
        <w:rPr>
          <w:color w:val="000000"/>
        </w:rPr>
        <w:t>počne</w:t>
      </w:r>
      <w:r w:rsidR="00790243" w:rsidRPr="005D785D">
        <w:rPr>
          <w:color w:val="000000"/>
        </w:rPr>
        <w:t xml:space="preserve"> znovu</w:t>
      </w:r>
      <w:r w:rsidRPr="005D785D">
        <w:rPr>
          <w:color w:val="000000"/>
        </w:rPr>
        <w:t xml:space="preserve"> plynout ode dne doručení </w:t>
      </w:r>
      <w:r w:rsidR="00790243" w:rsidRPr="005D785D">
        <w:rPr>
          <w:color w:val="000000"/>
        </w:rPr>
        <w:t>bezvadné faktury</w:t>
      </w:r>
      <w:r w:rsidRPr="005D785D">
        <w:rPr>
          <w:color w:val="000000"/>
        </w:rPr>
        <w:t xml:space="preserve"> Objednateli.</w:t>
      </w:r>
      <w:r w:rsidR="005D1282" w:rsidRPr="005D785D">
        <w:rPr>
          <w:color w:val="000000"/>
        </w:rPr>
        <w:t xml:space="preserve"> Postup podle tohoto článku lze provést i opakovaně.</w:t>
      </w:r>
    </w:p>
    <w:p w14:paraId="6D36A9B8" w14:textId="77777777" w:rsidR="006E566D" w:rsidRDefault="006E566D" w:rsidP="00DA6DB7">
      <w:pPr>
        <w:pStyle w:val="WLTextlnkuslovan-rove2"/>
        <w:keepNext w:val="0"/>
        <w:spacing w:line="240" w:lineRule="auto"/>
        <w:ind w:left="567" w:hanging="567"/>
        <w:rPr>
          <w:color w:val="000000"/>
        </w:rPr>
      </w:pPr>
      <w:bookmarkStart w:id="183" w:name="_DV_M154"/>
      <w:bookmarkEnd w:id="57"/>
      <w:bookmarkEnd w:id="58"/>
      <w:bookmarkEnd w:id="59"/>
      <w:bookmarkEnd w:id="60"/>
      <w:bookmarkEnd w:id="61"/>
      <w:bookmarkEnd w:id="62"/>
      <w:bookmarkEnd w:id="63"/>
      <w:bookmarkEnd w:id="64"/>
      <w:bookmarkEnd w:id="183"/>
      <w:r w:rsidRPr="005D785D">
        <w:rPr>
          <w:color w:val="000000"/>
        </w:rPr>
        <w:t>Faktura je považována za proplacenou okamžikem odes</w:t>
      </w:r>
      <w:r w:rsidR="000A42BC" w:rsidRPr="005D785D">
        <w:rPr>
          <w:color w:val="000000"/>
        </w:rPr>
        <w:t>l</w:t>
      </w:r>
      <w:r w:rsidRPr="005D785D">
        <w:rPr>
          <w:color w:val="000000"/>
        </w:rPr>
        <w:t>ání příslušné částky z</w:t>
      </w:r>
      <w:r w:rsidR="00593898">
        <w:rPr>
          <w:color w:val="000000"/>
        </w:rPr>
        <w:t> </w:t>
      </w:r>
      <w:r w:rsidRPr="005D785D">
        <w:rPr>
          <w:color w:val="000000"/>
        </w:rPr>
        <w:t>účtu Objednatele ve prospěch</w:t>
      </w:r>
      <w:r w:rsidR="000A42BC" w:rsidRPr="005D785D">
        <w:rPr>
          <w:color w:val="000000"/>
        </w:rPr>
        <w:t xml:space="preserve"> účtu</w:t>
      </w:r>
      <w:r w:rsidRPr="005D785D">
        <w:rPr>
          <w:color w:val="000000"/>
        </w:rPr>
        <w:t xml:space="preserve"> </w:t>
      </w:r>
      <w:r w:rsidR="00F9732C" w:rsidRPr="005D785D">
        <w:rPr>
          <w:color w:val="000000"/>
        </w:rPr>
        <w:t>Poskytovatel</w:t>
      </w:r>
      <w:r w:rsidRPr="005D785D">
        <w:rPr>
          <w:color w:val="000000"/>
        </w:rPr>
        <w:t>e</w:t>
      </w:r>
      <w:r w:rsidR="000A42BC" w:rsidRPr="005D785D">
        <w:rPr>
          <w:color w:val="000000"/>
        </w:rPr>
        <w:t xml:space="preserve"> uvedeného na faktuře</w:t>
      </w:r>
      <w:r w:rsidRPr="005D785D">
        <w:rPr>
          <w:color w:val="000000"/>
        </w:rPr>
        <w:t>.</w:t>
      </w:r>
    </w:p>
    <w:p w14:paraId="412091F1" w14:textId="61FB5E74" w:rsidR="00D976A9" w:rsidRPr="005D785D" w:rsidRDefault="00D976A9" w:rsidP="00DA6DB7">
      <w:pPr>
        <w:pStyle w:val="WLTextlnkuslovan-rove2"/>
        <w:keepNext w:val="0"/>
        <w:spacing w:line="240" w:lineRule="auto"/>
        <w:ind w:left="567" w:hanging="567"/>
        <w:rPr>
          <w:color w:val="000000"/>
        </w:rPr>
      </w:pPr>
      <w:r>
        <w:rPr>
          <w:color w:val="000000"/>
        </w:rPr>
        <w:t xml:space="preserve">Bude-li Objednatel v prodlení s proplacením faktury je Poskytovatel oprávněn uplatnit smluvní úrok z prodlení </w:t>
      </w:r>
      <w:r w:rsidR="003B5CAC">
        <w:rPr>
          <w:color w:val="000000"/>
        </w:rPr>
        <w:t>v zákonné výši</w:t>
      </w:r>
      <w:r>
        <w:rPr>
          <w:color w:val="000000"/>
        </w:rPr>
        <w:t>.</w:t>
      </w:r>
    </w:p>
    <w:p w14:paraId="6519DA86" w14:textId="77777777" w:rsidR="009F03DE" w:rsidRPr="005D785D" w:rsidRDefault="006E566D" w:rsidP="00DA6DB7">
      <w:pPr>
        <w:pStyle w:val="WLTextlnkuslovan-rove2"/>
        <w:keepNext w:val="0"/>
        <w:spacing w:line="240" w:lineRule="auto"/>
        <w:ind w:left="567" w:hanging="567"/>
        <w:rPr>
          <w:color w:val="000000"/>
        </w:rPr>
      </w:pPr>
      <w:bookmarkStart w:id="184" w:name="_DV_M155"/>
      <w:bookmarkEnd w:id="184"/>
      <w:r w:rsidRPr="005D785D">
        <w:rPr>
          <w:color w:val="000000"/>
        </w:rPr>
        <w:t>Objednatel neposkytuje</w:t>
      </w:r>
      <w:r w:rsidR="00674AA7" w:rsidRPr="005D785D">
        <w:rPr>
          <w:color w:val="000000"/>
        </w:rPr>
        <w:t xml:space="preserve"> Poskytovateli žádné</w:t>
      </w:r>
      <w:r w:rsidRPr="005D785D">
        <w:rPr>
          <w:color w:val="000000"/>
        </w:rPr>
        <w:t xml:space="preserve"> zálohové platby</w:t>
      </w:r>
      <w:r w:rsidR="00790243" w:rsidRPr="005D785D">
        <w:rPr>
          <w:color w:val="000000"/>
        </w:rPr>
        <w:t xml:space="preserve"> na poskytování Služeb podle Smlouvy</w:t>
      </w:r>
      <w:r w:rsidRPr="005D785D">
        <w:rPr>
          <w:color w:val="000000"/>
        </w:rPr>
        <w:t>.</w:t>
      </w:r>
    </w:p>
    <w:p w14:paraId="2BE12910" w14:textId="77777777" w:rsidR="000643EA" w:rsidRPr="005D785D" w:rsidRDefault="006F5F45" w:rsidP="0095246E">
      <w:pPr>
        <w:pStyle w:val="WLlneksmlouvy"/>
        <w:spacing w:before="480" w:line="240" w:lineRule="auto"/>
        <w:ind w:left="567" w:hanging="567"/>
        <w:rPr>
          <w:color w:val="000000"/>
          <w:sz w:val="20"/>
          <w:szCs w:val="20"/>
        </w:rPr>
      </w:pPr>
      <w:bookmarkStart w:id="185" w:name="_DV_M156"/>
      <w:bookmarkEnd w:id="185"/>
      <w:r w:rsidRPr="005D785D">
        <w:rPr>
          <w:color w:val="000000"/>
          <w:sz w:val="20"/>
          <w:szCs w:val="20"/>
        </w:rPr>
        <w:t xml:space="preserve">PŘEDCHÁZENÍ šKODÁM, </w:t>
      </w:r>
      <w:r w:rsidR="000C36AD" w:rsidRPr="005D785D">
        <w:rPr>
          <w:color w:val="000000"/>
          <w:sz w:val="20"/>
          <w:szCs w:val="20"/>
        </w:rPr>
        <w:t>POJIšTĚNÍ ODPOVĚDNOSTI</w:t>
      </w:r>
    </w:p>
    <w:p w14:paraId="77F1113E" w14:textId="77777777" w:rsidR="000C36AD" w:rsidRPr="005D785D" w:rsidRDefault="00CF4003" w:rsidP="00DA6DB7">
      <w:pPr>
        <w:pStyle w:val="WLTextlnkuslovan-rove2"/>
        <w:keepNext w:val="0"/>
        <w:spacing w:line="240" w:lineRule="auto"/>
        <w:ind w:left="567" w:hanging="567"/>
        <w:rPr>
          <w:color w:val="000000"/>
        </w:rPr>
      </w:pPr>
      <w:bookmarkStart w:id="186" w:name="_DV_M157"/>
      <w:bookmarkEnd w:id="186"/>
      <w:r w:rsidRPr="005D785D">
        <w:rPr>
          <w:color w:val="000000"/>
        </w:rPr>
        <w:t>Smluvní strany jsou povinny vyvinout maximální úsilí k</w:t>
      </w:r>
      <w:r w:rsidR="00593898">
        <w:rPr>
          <w:color w:val="000000"/>
        </w:rPr>
        <w:t> </w:t>
      </w:r>
      <w:r w:rsidRPr="005D785D">
        <w:rPr>
          <w:color w:val="000000"/>
        </w:rPr>
        <w:t>předcházení vzniku škod a k</w:t>
      </w:r>
      <w:r w:rsidR="00A758A1" w:rsidRPr="005D785D">
        <w:rPr>
          <w:color w:val="000000"/>
        </w:rPr>
        <w:t xml:space="preserve"> </w:t>
      </w:r>
      <w:r w:rsidRPr="005D785D">
        <w:rPr>
          <w:color w:val="000000"/>
        </w:rPr>
        <w:t>minimalizaci vzniklých škod.</w:t>
      </w:r>
    </w:p>
    <w:p w14:paraId="762F6DD5" w14:textId="2676D46B" w:rsidR="009C2205" w:rsidRPr="002E3355" w:rsidRDefault="000C36AD" w:rsidP="00DA6DB7">
      <w:pPr>
        <w:pStyle w:val="WLTextlnkuslovan-rove2"/>
        <w:keepNext w:val="0"/>
        <w:spacing w:line="240" w:lineRule="auto"/>
        <w:ind w:left="567" w:hanging="567"/>
        <w:rPr>
          <w:color w:val="000000"/>
        </w:rPr>
      </w:pPr>
      <w:bookmarkStart w:id="187" w:name="_DV_M158"/>
      <w:bookmarkEnd w:id="187"/>
      <w:r w:rsidRPr="005D785D">
        <w:rPr>
          <w:color w:val="000000"/>
        </w:rPr>
        <w:t>Poskytovatel se zavazuje udržovat v</w:t>
      </w:r>
      <w:r w:rsidR="00593898">
        <w:rPr>
          <w:color w:val="000000"/>
        </w:rPr>
        <w:t> </w:t>
      </w:r>
      <w:r w:rsidRPr="005D785D">
        <w:rPr>
          <w:color w:val="000000"/>
        </w:rPr>
        <w:t>platnosti po celou dobu plnění závazků z</w:t>
      </w:r>
      <w:r w:rsidR="00802F76" w:rsidRPr="005D785D">
        <w:rPr>
          <w:color w:val="000000"/>
        </w:rPr>
        <w:t>e</w:t>
      </w:r>
      <w:r w:rsidR="00FC4BB2" w:rsidRPr="005D785D">
        <w:rPr>
          <w:color w:val="000000"/>
        </w:rPr>
        <w:t xml:space="preserve"> </w:t>
      </w:r>
      <w:r w:rsidR="00802F76" w:rsidRPr="005D785D">
        <w:rPr>
          <w:color w:val="000000"/>
        </w:rPr>
        <w:t>Smlouv</w:t>
      </w:r>
      <w:r w:rsidRPr="005D785D">
        <w:rPr>
          <w:color w:val="000000"/>
        </w:rPr>
        <w:t xml:space="preserve">y pojištění odpovědnosti za škodu způsobenou </w:t>
      </w:r>
      <w:r w:rsidRPr="002E3355">
        <w:rPr>
          <w:color w:val="000000"/>
        </w:rPr>
        <w:t>Poskytovatelem třetí osobě, přičemž limit pojistného plnění vyplývající z</w:t>
      </w:r>
      <w:r w:rsidR="00593898" w:rsidRPr="002E3355">
        <w:rPr>
          <w:color w:val="000000"/>
        </w:rPr>
        <w:t> </w:t>
      </w:r>
      <w:r w:rsidRPr="002E3355">
        <w:rPr>
          <w:color w:val="000000"/>
        </w:rPr>
        <w:t xml:space="preserve">pojistné smlouvy nesmí být nižší než </w:t>
      </w:r>
      <w:r w:rsidR="00CE6947" w:rsidRPr="002E3355">
        <w:rPr>
          <w:color w:val="000000"/>
        </w:rPr>
        <w:t>1</w:t>
      </w:r>
      <w:r w:rsidR="00886B09" w:rsidRPr="002E3355">
        <w:rPr>
          <w:color w:val="000000"/>
        </w:rPr>
        <w:t>5</w:t>
      </w:r>
      <w:r w:rsidR="00FC4BB2" w:rsidRPr="002E3355">
        <w:rPr>
          <w:color w:val="000000"/>
        </w:rPr>
        <w:t>.</w:t>
      </w:r>
      <w:r w:rsidR="00886B09" w:rsidRPr="002E3355">
        <w:rPr>
          <w:color w:val="000000"/>
        </w:rPr>
        <w:t>000</w:t>
      </w:r>
      <w:r w:rsidR="00FC4BB2" w:rsidRPr="002E3355">
        <w:rPr>
          <w:color w:val="000000"/>
        </w:rPr>
        <w:t>.</w:t>
      </w:r>
      <w:r w:rsidR="00886B09" w:rsidRPr="002E3355">
        <w:rPr>
          <w:color w:val="000000"/>
        </w:rPr>
        <w:t xml:space="preserve">000,- </w:t>
      </w:r>
      <w:r w:rsidRPr="002E3355">
        <w:rPr>
          <w:color w:val="000000"/>
        </w:rPr>
        <w:t>Kč.</w:t>
      </w:r>
      <w:r w:rsidR="00C237CF" w:rsidRPr="002E3355">
        <w:rPr>
          <w:color w:val="000000"/>
        </w:rPr>
        <w:t xml:space="preserve"> Tento limit pojistného plnění je stanoven na celou dobu platnosti a účinnosti </w:t>
      </w:r>
      <w:bookmarkStart w:id="188" w:name="_DV_C62"/>
      <w:r w:rsidR="001E3723" w:rsidRPr="002E3355">
        <w:rPr>
          <w:color w:val="000000"/>
        </w:rPr>
        <w:t>S</w:t>
      </w:r>
      <w:r w:rsidR="00C237CF" w:rsidRPr="002E3355">
        <w:rPr>
          <w:color w:val="000000"/>
        </w:rPr>
        <w:t>mlouvy</w:t>
      </w:r>
      <w:bookmarkStart w:id="189" w:name="_DV_M159"/>
      <w:bookmarkEnd w:id="188"/>
      <w:bookmarkEnd w:id="189"/>
      <w:r w:rsidR="00790243" w:rsidRPr="002E3355">
        <w:rPr>
          <w:color w:val="000000"/>
        </w:rPr>
        <w:t>.</w:t>
      </w:r>
    </w:p>
    <w:p w14:paraId="14957D64" w14:textId="73739428" w:rsidR="000C36AD" w:rsidRPr="00224CDB" w:rsidRDefault="00B67056" w:rsidP="00DA6DB7">
      <w:pPr>
        <w:pStyle w:val="WLTextlnkuslovan-rove2"/>
        <w:keepNext w:val="0"/>
        <w:spacing w:line="240" w:lineRule="auto"/>
        <w:ind w:left="567" w:hanging="567"/>
        <w:rPr>
          <w:color w:val="000000"/>
        </w:rPr>
      </w:pPr>
      <w:bookmarkStart w:id="190" w:name="_DV_M160"/>
      <w:bookmarkStart w:id="191" w:name="_DV_M161"/>
      <w:bookmarkEnd w:id="190"/>
      <w:bookmarkEnd w:id="191"/>
      <w:r w:rsidRPr="00224CDB">
        <w:rPr>
          <w:color w:val="000000"/>
        </w:rPr>
        <w:t>V</w:t>
      </w:r>
      <w:r w:rsidR="00593898" w:rsidRPr="00224CDB">
        <w:rPr>
          <w:color w:val="000000"/>
        </w:rPr>
        <w:t> </w:t>
      </w:r>
      <w:r w:rsidRPr="00224CDB">
        <w:rPr>
          <w:color w:val="000000"/>
        </w:rPr>
        <w:t>případě, že Objednatel</w:t>
      </w:r>
      <w:r w:rsidR="000170B7">
        <w:rPr>
          <w:color w:val="000000"/>
        </w:rPr>
        <w:t>, Zadavatel</w:t>
      </w:r>
      <w:r w:rsidRPr="00224CDB">
        <w:rPr>
          <w:color w:val="000000"/>
        </w:rPr>
        <w:t xml:space="preserve"> </w:t>
      </w:r>
      <w:r w:rsidR="00A13BEC" w:rsidRPr="00224CDB">
        <w:rPr>
          <w:color w:val="000000"/>
        </w:rPr>
        <w:t xml:space="preserve">nebo </w:t>
      </w:r>
      <w:r w:rsidR="008F3E12" w:rsidRPr="00224CDB">
        <w:rPr>
          <w:color w:val="000000"/>
        </w:rPr>
        <w:t>Ministerstvo dopravy</w:t>
      </w:r>
      <w:r w:rsidR="00A13BEC" w:rsidRPr="00224CDB">
        <w:rPr>
          <w:color w:val="000000"/>
        </w:rPr>
        <w:t xml:space="preserve"> </w:t>
      </w:r>
      <w:r w:rsidRPr="00224CDB">
        <w:rPr>
          <w:color w:val="000000"/>
        </w:rPr>
        <w:t xml:space="preserve">bude muset </w:t>
      </w:r>
      <w:r w:rsidR="00335897" w:rsidRPr="00224CDB">
        <w:rPr>
          <w:color w:val="000000"/>
        </w:rPr>
        <w:t>na</w:t>
      </w:r>
      <w:r w:rsidRPr="00224CDB">
        <w:rPr>
          <w:color w:val="000000"/>
        </w:rPr>
        <w:t xml:space="preserve">hradit </w:t>
      </w:r>
      <w:r w:rsidR="003F018B" w:rsidRPr="00224CDB">
        <w:rPr>
          <w:color w:val="000000"/>
        </w:rPr>
        <w:t>třetí osobě</w:t>
      </w:r>
      <w:r w:rsidR="00172299" w:rsidRPr="00224CDB">
        <w:rPr>
          <w:color w:val="000000"/>
        </w:rPr>
        <w:t xml:space="preserve"> za Poskytovatele jakoukoliv škodu, zejména</w:t>
      </w:r>
      <w:r w:rsidR="003F018B" w:rsidRPr="00224CDB">
        <w:rPr>
          <w:color w:val="000000"/>
        </w:rPr>
        <w:t xml:space="preserve"> </w:t>
      </w:r>
      <w:r w:rsidRPr="00224CDB">
        <w:rPr>
          <w:color w:val="000000"/>
        </w:rPr>
        <w:t xml:space="preserve">škodu </w:t>
      </w:r>
      <w:r w:rsidR="00A13BEC" w:rsidRPr="00224CDB">
        <w:rPr>
          <w:color w:val="000000"/>
        </w:rPr>
        <w:t>ve smyslu §</w:t>
      </w:r>
      <w:r w:rsidR="00593898" w:rsidRPr="00224CDB">
        <w:rPr>
          <w:color w:val="000000"/>
        </w:rPr>
        <w:t> </w:t>
      </w:r>
      <w:r w:rsidR="00A13BEC" w:rsidRPr="00224CDB">
        <w:rPr>
          <w:color w:val="000000"/>
        </w:rPr>
        <w:t>27 odst.</w:t>
      </w:r>
      <w:r w:rsidR="00593898" w:rsidRPr="00224CDB">
        <w:rPr>
          <w:color w:val="000000"/>
        </w:rPr>
        <w:t> </w:t>
      </w:r>
      <w:r w:rsidR="00A13BEC" w:rsidRPr="00224CDB">
        <w:rPr>
          <w:color w:val="000000"/>
        </w:rPr>
        <w:t>2 Zákona o</w:t>
      </w:r>
      <w:r w:rsidR="00593898" w:rsidRPr="00224CDB">
        <w:rPr>
          <w:color w:val="000000"/>
        </w:rPr>
        <w:t> </w:t>
      </w:r>
      <w:r w:rsidR="00A13BEC" w:rsidRPr="00224CDB">
        <w:rPr>
          <w:color w:val="000000"/>
        </w:rPr>
        <w:t xml:space="preserve">pozemních komunikacích </w:t>
      </w:r>
      <w:r w:rsidR="003F018B" w:rsidRPr="00224CDB">
        <w:rPr>
          <w:color w:val="000000"/>
        </w:rPr>
        <w:t xml:space="preserve">nebo škodu vzniklou při plnění povinností Poskytovatele podle </w:t>
      </w:r>
      <w:r w:rsidR="00802F76" w:rsidRPr="00224CDB">
        <w:rPr>
          <w:color w:val="000000"/>
        </w:rPr>
        <w:t>Smlouv</w:t>
      </w:r>
      <w:r w:rsidR="003F018B" w:rsidRPr="00224CDB">
        <w:rPr>
          <w:color w:val="000000"/>
        </w:rPr>
        <w:t xml:space="preserve">y, </w:t>
      </w:r>
      <w:r w:rsidR="00A13BEC" w:rsidRPr="00224CDB">
        <w:rPr>
          <w:color w:val="000000"/>
        </w:rPr>
        <w:t xml:space="preserve">je Poskytovatel povinen </w:t>
      </w:r>
      <w:r w:rsidR="00335897" w:rsidRPr="00224CDB">
        <w:rPr>
          <w:color w:val="000000"/>
        </w:rPr>
        <w:t xml:space="preserve">uhradit </w:t>
      </w:r>
      <w:r w:rsidR="00A13BEC" w:rsidRPr="00224CDB">
        <w:rPr>
          <w:color w:val="000000"/>
        </w:rPr>
        <w:t>Objednateli</w:t>
      </w:r>
      <w:r w:rsidR="00AB081D">
        <w:rPr>
          <w:color w:val="000000"/>
        </w:rPr>
        <w:t>, Zadavateli</w:t>
      </w:r>
      <w:r w:rsidR="00A13BEC" w:rsidRPr="00224CDB">
        <w:rPr>
          <w:color w:val="000000"/>
        </w:rPr>
        <w:t xml:space="preserve"> nebo </w:t>
      </w:r>
      <w:r w:rsidR="008F3E12" w:rsidRPr="00224CDB">
        <w:rPr>
          <w:color w:val="000000"/>
        </w:rPr>
        <w:t>Ministerstvu dopravy</w:t>
      </w:r>
      <w:r w:rsidR="00A13BEC" w:rsidRPr="00224CDB">
        <w:rPr>
          <w:color w:val="000000"/>
        </w:rPr>
        <w:t xml:space="preserve"> veškeré náklady, které Objednatel</w:t>
      </w:r>
      <w:r w:rsidR="00AB081D">
        <w:rPr>
          <w:color w:val="000000"/>
        </w:rPr>
        <w:t>, Zadavatel</w:t>
      </w:r>
      <w:r w:rsidR="00A13BEC" w:rsidRPr="00224CDB">
        <w:rPr>
          <w:color w:val="000000"/>
        </w:rPr>
        <w:t xml:space="preserve"> nebo </w:t>
      </w:r>
      <w:r w:rsidR="008F3E12" w:rsidRPr="00224CDB">
        <w:rPr>
          <w:color w:val="000000"/>
        </w:rPr>
        <w:t xml:space="preserve">Ministerstvo dopravy </w:t>
      </w:r>
      <w:r w:rsidR="00335897" w:rsidRPr="00224CDB">
        <w:rPr>
          <w:color w:val="000000"/>
        </w:rPr>
        <w:t xml:space="preserve">vynaložil na </w:t>
      </w:r>
      <w:r w:rsidR="00A13BEC" w:rsidRPr="00224CDB">
        <w:rPr>
          <w:color w:val="000000"/>
        </w:rPr>
        <w:t>náhradu škody třetí osobě</w:t>
      </w:r>
      <w:r w:rsidR="00335897" w:rsidRPr="00224CDB">
        <w:rPr>
          <w:color w:val="000000"/>
        </w:rPr>
        <w:t>, včetně veškerých účelně vynaložených nákladů s</w:t>
      </w:r>
      <w:r w:rsidR="00593898" w:rsidRPr="00224CDB">
        <w:rPr>
          <w:color w:val="000000"/>
        </w:rPr>
        <w:t> </w:t>
      </w:r>
      <w:r w:rsidR="00335897" w:rsidRPr="00224CDB">
        <w:rPr>
          <w:color w:val="000000"/>
        </w:rPr>
        <w:t>takovou náhradou škody souvisejících</w:t>
      </w:r>
      <w:r w:rsidR="00A13BEC" w:rsidRPr="00224CDB">
        <w:rPr>
          <w:color w:val="000000"/>
        </w:rPr>
        <w:t xml:space="preserve">. Poskytovatel se zavazuje </w:t>
      </w:r>
      <w:r w:rsidR="0080228F" w:rsidRPr="00224CDB">
        <w:rPr>
          <w:color w:val="000000"/>
        </w:rPr>
        <w:t xml:space="preserve">uhradit </w:t>
      </w:r>
      <w:r w:rsidR="00A13BEC" w:rsidRPr="00224CDB">
        <w:rPr>
          <w:color w:val="000000"/>
        </w:rPr>
        <w:t>Objednateli</w:t>
      </w:r>
      <w:r w:rsidR="005437CA">
        <w:rPr>
          <w:color w:val="000000"/>
        </w:rPr>
        <w:t>, Zadavateli</w:t>
      </w:r>
      <w:r w:rsidR="00A13BEC" w:rsidRPr="00224CDB">
        <w:rPr>
          <w:color w:val="000000"/>
        </w:rPr>
        <w:t xml:space="preserve"> nebo </w:t>
      </w:r>
      <w:r w:rsidR="008F3E12" w:rsidRPr="00224CDB">
        <w:rPr>
          <w:color w:val="000000"/>
        </w:rPr>
        <w:t>Ministerstvu dopravy</w:t>
      </w:r>
      <w:r w:rsidR="00A13BEC" w:rsidRPr="00224CDB">
        <w:rPr>
          <w:color w:val="000000"/>
        </w:rPr>
        <w:t xml:space="preserve"> rovněž </w:t>
      </w:r>
      <w:r w:rsidR="0080228F" w:rsidRPr="00224CDB">
        <w:rPr>
          <w:color w:val="000000"/>
        </w:rPr>
        <w:t>veškeré náklady, které Objednatel</w:t>
      </w:r>
      <w:r w:rsidR="005437CA">
        <w:rPr>
          <w:color w:val="000000"/>
        </w:rPr>
        <w:t>, Zadavatel</w:t>
      </w:r>
      <w:r w:rsidR="0080228F" w:rsidRPr="00224CDB">
        <w:rPr>
          <w:color w:val="000000"/>
        </w:rPr>
        <w:t xml:space="preserve"> nebo </w:t>
      </w:r>
      <w:r w:rsidR="008F3E12" w:rsidRPr="00224CDB">
        <w:rPr>
          <w:color w:val="000000"/>
        </w:rPr>
        <w:t>Ministerstvo dopravy</w:t>
      </w:r>
      <w:r w:rsidR="0080228F" w:rsidRPr="00224CDB">
        <w:rPr>
          <w:color w:val="000000"/>
        </w:rPr>
        <w:t xml:space="preserve"> vynaloží se zaplacením </w:t>
      </w:r>
      <w:r w:rsidR="00A13BEC" w:rsidRPr="00224CDB">
        <w:rPr>
          <w:color w:val="000000"/>
        </w:rPr>
        <w:t>pokut</w:t>
      </w:r>
      <w:r w:rsidR="0080228F" w:rsidRPr="00224CDB">
        <w:rPr>
          <w:color w:val="000000"/>
        </w:rPr>
        <w:t>y</w:t>
      </w:r>
      <w:r w:rsidR="00A13BEC" w:rsidRPr="00224CDB">
        <w:rPr>
          <w:color w:val="000000"/>
        </w:rPr>
        <w:t xml:space="preserve"> či jin</w:t>
      </w:r>
      <w:r w:rsidR="0080228F" w:rsidRPr="00224CDB">
        <w:rPr>
          <w:color w:val="000000"/>
        </w:rPr>
        <w:t>é</w:t>
      </w:r>
      <w:r w:rsidR="00A13BEC" w:rsidRPr="00224CDB">
        <w:rPr>
          <w:color w:val="000000"/>
        </w:rPr>
        <w:t xml:space="preserve"> správní sankc</w:t>
      </w:r>
      <w:r w:rsidR="0080228F" w:rsidRPr="00224CDB">
        <w:rPr>
          <w:color w:val="000000"/>
        </w:rPr>
        <w:t>e</w:t>
      </w:r>
      <w:r w:rsidR="00A13BEC" w:rsidRPr="00224CDB">
        <w:rPr>
          <w:color w:val="000000"/>
        </w:rPr>
        <w:t>, která bude Objednatel</w:t>
      </w:r>
      <w:r w:rsidR="00A758A1" w:rsidRPr="00224CDB">
        <w:rPr>
          <w:color w:val="000000"/>
        </w:rPr>
        <w:t>i</w:t>
      </w:r>
      <w:r w:rsidR="005437CA">
        <w:rPr>
          <w:color w:val="000000"/>
        </w:rPr>
        <w:t>, Zadavateli</w:t>
      </w:r>
      <w:r w:rsidR="00A13BEC" w:rsidRPr="00224CDB">
        <w:rPr>
          <w:color w:val="000000"/>
        </w:rPr>
        <w:t xml:space="preserve"> nebo </w:t>
      </w:r>
      <w:bookmarkStart w:id="192" w:name="_DV_C65"/>
      <w:r w:rsidR="008F3E12" w:rsidRPr="00224CDB">
        <w:rPr>
          <w:color w:val="000000"/>
        </w:rPr>
        <w:t xml:space="preserve">Ministerstvu dopravy </w:t>
      </w:r>
      <w:r w:rsidR="00220120" w:rsidRPr="00224CDB">
        <w:rPr>
          <w:color w:val="000000"/>
        </w:rPr>
        <w:t xml:space="preserve">pravomocně </w:t>
      </w:r>
      <w:bookmarkStart w:id="193" w:name="_DV_M162"/>
      <w:bookmarkEnd w:id="192"/>
      <w:bookmarkEnd w:id="193"/>
      <w:r w:rsidR="00A13BEC" w:rsidRPr="00224CDB">
        <w:rPr>
          <w:color w:val="000000"/>
        </w:rPr>
        <w:t>uložena v</w:t>
      </w:r>
      <w:r w:rsidR="00593898" w:rsidRPr="00224CDB">
        <w:rPr>
          <w:color w:val="000000"/>
        </w:rPr>
        <w:t> </w:t>
      </w:r>
      <w:r w:rsidR="00A13BEC" w:rsidRPr="00224CDB">
        <w:rPr>
          <w:color w:val="000000"/>
        </w:rPr>
        <w:t>důsledku prokázaného porušení povinností Poskytovatele</w:t>
      </w:r>
      <w:r w:rsidR="00B347B9" w:rsidRPr="00224CDB">
        <w:rPr>
          <w:color w:val="000000"/>
        </w:rPr>
        <w:t>m</w:t>
      </w:r>
      <w:r w:rsidR="00A13BEC" w:rsidRPr="00224CDB">
        <w:rPr>
          <w:color w:val="000000"/>
        </w:rPr>
        <w:t xml:space="preserve"> dle </w:t>
      </w:r>
      <w:r w:rsidR="00802F76" w:rsidRPr="00224CDB">
        <w:rPr>
          <w:color w:val="000000"/>
        </w:rPr>
        <w:t>Smlouv</w:t>
      </w:r>
      <w:r w:rsidR="00A13BEC" w:rsidRPr="00224CDB">
        <w:rPr>
          <w:color w:val="000000"/>
        </w:rPr>
        <w:t>y</w:t>
      </w:r>
      <w:r w:rsidR="0080228F" w:rsidRPr="00224CDB">
        <w:rPr>
          <w:color w:val="000000"/>
        </w:rPr>
        <w:t>, včetně částky odpovídající takové pokutě nebo jiné správní sankci</w:t>
      </w:r>
      <w:r w:rsidR="00A13BEC" w:rsidRPr="00224CDB">
        <w:rPr>
          <w:color w:val="000000"/>
        </w:rPr>
        <w:t>.</w:t>
      </w:r>
    </w:p>
    <w:p w14:paraId="45F8264A" w14:textId="77777777" w:rsidR="00CF4003" w:rsidRPr="00224CDB" w:rsidRDefault="006E566D" w:rsidP="0095246E">
      <w:pPr>
        <w:pStyle w:val="WLlneksmlouvy"/>
        <w:spacing w:before="480" w:line="240" w:lineRule="auto"/>
        <w:ind w:left="567" w:hanging="567"/>
        <w:rPr>
          <w:color w:val="000000"/>
          <w:sz w:val="20"/>
          <w:szCs w:val="20"/>
        </w:rPr>
      </w:pPr>
      <w:bookmarkStart w:id="194" w:name="_DV_M163"/>
      <w:bookmarkEnd w:id="194"/>
      <w:r w:rsidRPr="00224CDB">
        <w:rPr>
          <w:color w:val="000000"/>
          <w:sz w:val="20"/>
          <w:szCs w:val="20"/>
        </w:rPr>
        <w:t>DALšÍ PRÁVA A POVINNOSTI SMLUVNÍCH STRAN</w:t>
      </w:r>
    </w:p>
    <w:p w14:paraId="5BE1D13A" w14:textId="77777777" w:rsidR="006E566D" w:rsidRPr="00224CDB" w:rsidRDefault="00CF4003" w:rsidP="00DA6DB7">
      <w:pPr>
        <w:pStyle w:val="WLTextlnkuslovan-rove2"/>
        <w:keepNext w:val="0"/>
        <w:spacing w:line="240" w:lineRule="auto"/>
        <w:ind w:left="567" w:hanging="567"/>
        <w:rPr>
          <w:color w:val="000000"/>
        </w:rPr>
      </w:pPr>
      <w:bookmarkStart w:id="195" w:name="_DV_M164"/>
      <w:bookmarkEnd w:id="195"/>
      <w:r w:rsidRPr="00224CDB">
        <w:rPr>
          <w:color w:val="000000"/>
        </w:rPr>
        <w:t xml:space="preserve">Poskytovatel se zavazuje postupovat při plnění předmětu </w:t>
      </w:r>
      <w:r w:rsidR="00802F76" w:rsidRPr="00224CDB">
        <w:rPr>
          <w:color w:val="000000"/>
        </w:rPr>
        <w:t>Smlouv</w:t>
      </w:r>
      <w:r w:rsidRPr="00224CDB">
        <w:rPr>
          <w:color w:val="000000"/>
        </w:rPr>
        <w:t>y s</w:t>
      </w:r>
      <w:r w:rsidR="00593898" w:rsidRPr="00224CDB">
        <w:rPr>
          <w:color w:val="000000"/>
        </w:rPr>
        <w:t> </w:t>
      </w:r>
      <w:r w:rsidRPr="00224CDB">
        <w:rPr>
          <w:color w:val="000000"/>
        </w:rPr>
        <w:t>odbornou péčí, podle nejlepších znalostí a schopností, sledovat a chránit oprávněné zájmy Objednatele a postupovat v</w:t>
      </w:r>
      <w:r w:rsidR="005A72C7" w:rsidRPr="00224CDB">
        <w:rPr>
          <w:color w:val="000000"/>
        </w:rPr>
        <w:t> </w:t>
      </w:r>
      <w:r w:rsidRPr="00224CDB">
        <w:rPr>
          <w:color w:val="000000"/>
        </w:rPr>
        <w:t>souladu s</w:t>
      </w:r>
      <w:r w:rsidR="00593898" w:rsidRPr="00224CDB">
        <w:rPr>
          <w:color w:val="000000"/>
        </w:rPr>
        <w:t> </w:t>
      </w:r>
      <w:r w:rsidRPr="00224CDB">
        <w:rPr>
          <w:color w:val="000000"/>
        </w:rPr>
        <w:t xml:space="preserve">jeho pokyny </w:t>
      </w:r>
      <w:r w:rsidR="009C2205" w:rsidRPr="00224CDB">
        <w:rPr>
          <w:color w:val="000000"/>
        </w:rPr>
        <w:t>a</w:t>
      </w:r>
      <w:r w:rsidRPr="00224CDB">
        <w:rPr>
          <w:color w:val="000000"/>
        </w:rPr>
        <w:t xml:space="preserve"> s</w:t>
      </w:r>
      <w:r w:rsidR="00593898" w:rsidRPr="00224CDB">
        <w:rPr>
          <w:color w:val="000000"/>
        </w:rPr>
        <w:t> </w:t>
      </w:r>
      <w:r w:rsidRPr="00224CDB">
        <w:rPr>
          <w:color w:val="000000"/>
        </w:rPr>
        <w:t>pokyny jím pověřených osob.</w:t>
      </w:r>
    </w:p>
    <w:p w14:paraId="012490F1" w14:textId="0BA356EB" w:rsidR="00970684" w:rsidRPr="005D785D" w:rsidRDefault="00F9732C" w:rsidP="00DA6DB7">
      <w:pPr>
        <w:pStyle w:val="WLTextlnkuslovan-rove2"/>
        <w:keepNext w:val="0"/>
        <w:spacing w:line="240" w:lineRule="auto"/>
        <w:ind w:left="567" w:hanging="567"/>
        <w:rPr>
          <w:color w:val="000000"/>
        </w:rPr>
      </w:pPr>
      <w:bookmarkStart w:id="196" w:name="_DV_M165"/>
      <w:bookmarkEnd w:id="196"/>
      <w:r w:rsidRPr="00224CDB">
        <w:rPr>
          <w:color w:val="000000"/>
        </w:rPr>
        <w:t>Poskytovatel</w:t>
      </w:r>
      <w:r w:rsidR="00970684" w:rsidRPr="00224CDB">
        <w:rPr>
          <w:color w:val="000000"/>
        </w:rPr>
        <w:t xml:space="preserve"> je povinen při plnění předmětu </w:t>
      </w:r>
      <w:r w:rsidR="00802F76" w:rsidRPr="00224CDB">
        <w:rPr>
          <w:color w:val="000000"/>
        </w:rPr>
        <w:t>Smlouv</w:t>
      </w:r>
      <w:r w:rsidR="00970684" w:rsidRPr="00224CDB">
        <w:rPr>
          <w:color w:val="000000"/>
        </w:rPr>
        <w:t xml:space="preserve">y dodržovat příslušné právní předpisy a vnitrorezortní předpisy vydané </w:t>
      </w:r>
      <w:r w:rsidR="000170B7">
        <w:rPr>
          <w:color w:val="000000"/>
        </w:rPr>
        <w:t>Zadavatelem</w:t>
      </w:r>
      <w:r w:rsidR="00970684" w:rsidRPr="00224CDB">
        <w:rPr>
          <w:color w:val="000000"/>
        </w:rPr>
        <w:t xml:space="preserve"> a </w:t>
      </w:r>
      <w:r w:rsidR="008F3E12" w:rsidRPr="00224CDB">
        <w:rPr>
          <w:color w:val="000000"/>
        </w:rPr>
        <w:t xml:space="preserve">Ministerstvem dopravy </w:t>
      </w:r>
      <w:r w:rsidR="004D5A1D" w:rsidRPr="00224CDB">
        <w:rPr>
          <w:color w:val="000000"/>
        </w:rPr>
        <w:t>dle článků</w:t>
      </w:r>
      <w:r w:rsidR="004D5A1D" w:rsidRPr="005D785D">
        <w:rPr>
          <w:color w:val="000000"/>
        </w:rPr>
        <w:t xml:space="preserve"> </w:t>
      </w:r>
      <w:smartTag w:uri="urn:schemas-microsoft-com:office:smarttags" w:element="metricconverter">
        <w:smartTagPr>
          <w:attr w:name="ProductID" w:val="1 a"/>
        </w:smartTagPr>
        <w:r w:rsidR="004D5A1D" w:rsidRPr="005D785D">
          <w:rPr>
            <w:color w:val="000000"/>
          </w:rPr>
          <w:t>1 a</w:t>
        </w:r>
      </w:smartTag>
      <w:r w:rsidR="004D5A1D" w:rsidRPr="005D785D">
        <w:rPr>
          <w:color w:val="000000"/>
        </w:rPr>
        <w:t xml:space="preserve"> 2 </w:t>
      </w:r>
      <w:r w:rsidR="00970684" w:rsidRPr="005D785D">
        <w:rPr>
          <w:color w:val="000000"/>
          <w:u w:val="single"/>
        </w:rPr>
        <w:t>Přílo</w:t>
      </w:r>
      <w:r w:rsidR="004D5A1D" w:rsidRPr="005D785D">
        <w:rPr>
          <w:color w:val="000000"/>
          <w:u w:val="single"/>
        </w:rPr>
        <w:t>hy</w:t>
      </w:r>
      <w:r w:rsidR="00970684" w:rsidRPr="005D785D">
        <w:rPr>
          <w:color w:val="000000"/>
          <w:u w:val="single"/>
        </w:rPr>
        <w:t xml:space="preserve"> č.</w:t>
      </w:r>
      <w:r w:rsidR="00593898">
        <w:rPr>
          <w:color w:val="000000"/>
          <w:u w:val="single"/>
        </w:rPr>
        <w:t> </w:t>
      </w:r>
      <w:r w:rsidR="00AE7351" w:rsidRPr="005D785D">
        <w:rPr>
          <w:color w:val="000000"/>
          <w:u w:val="single"/>
        </w:rPr>
        <w:t>5</w:t>
      </w:r>
      <w:r w:rsidR="000A64C1" w:rsidRPr="005D785D">
        <w:rPr>
          <w:color w:val="000000"/>
        </w:rPr>
        <w:t xml:space="preserve"> </w:t>
      </w:r>
      <w:r w:rsidR="00802F76" w:rsidRPr="005D785D">
        <w:rPr>
          <w:color w:val="000000"/>
        </w:rPr>
        <w:t>Smlouv</w:t>
      </w:r>
      <w:r w:rsidR="005D1282" w:rsidRPr="005D785D">
        <w:rPr>
          <w:color w:val="000000"/>
        </w:rPr>
        <w:t>y</w:t>
      </w:r>
      <w:r w:rsidR="00970684" w:rsidRPr="005D785D">
        <w:rPr>
          <w:color w:val="000000"/>
        </w:rPr>
        <w:t>.</w:t>
      </w:r>
      <w:r w:rsidR="00443DCA" w:rsidRPr="005D785D">
        <w:rPr>
          <w:color w:val="000000"/>
        </w:rPr>
        <w:t xml:space="preserve"> Poskytovatel má povinnost se s</w:t>
      </w:r>
      <w:r w:rsidR="00593898">
        <w:rPr>
          <w:color w:val="000000"/>
        </w:rPr>
        <w:t> </w:t>
      </w:r>
      <w:r w:rsidR="00443DCA" w:rsidRPr="005D785D">
        <w:rPr>
          <w:color w:val="000000"/>
        </w:rPr>
        <w:t xml:space="preserve">těmito předpisy seznámit a průběžně sledovat jejich změny. Neznalost těchto předpisů nemá vliv na odpovědnost Poskytovatele za </w:t>
      </w:r>
      <w:r w:rsidR="003E15BD" w:rsidRPr="005D785D">
        <w:rPr>
          <w:color w:val="000000"/>
        </w:rPr>
        <w:t xml:space="preserve">škody vzniklé </w:t>
      </w:r>
      <w:r w:rsidR="00443DCA" w:rsidRPr="005D785D">
        <w:rPr>
          <w:color w:val="000000"/>
        </w:rPr>
        <w:t>jejich porušení</w:t>
      </w:r>
      <w:r w:rsidR="003E15BD" w:rsidRPr="005D785D">
        <w:rPr>
          <w:color w:val="000000"/>
        </w:rPr>
        <w:t>m</w:t>
      </w:r>
      <w:r w:rsidR="00443DCA" w:rsidRPr="005D785D">
        <w:rPr>
          <w:color w:val="000000"/>
        </w:rPr>
        <w:t>.</w:t>
      </w:r>
    </w:p>
    <w:p w14:paraId="72D90C1E" w14:textId="269BB115" w:rsidR="00653AB7" w:rsidRPr="005D785D" w:rsidRDefault="00653AB7" w:rsidP="00DA6DB7">
      <w:pPr>
        <w:pStyle w:val="WLTextlnkuslovan-rove2"/>
        <w:keepNext w:val="0"/>
        <w:spacing w:line="240" w:lineRule="auto"/>
        <w:ind w:left="567" w:hanging="567"/>
        <w:rPr>
          <w:color w:val="000000"/>
        </w:rPr>
      </w:pPr>
      <w:bookmarkStart w:id="197" w:name="_DV_M166"/>
      <w:bookmarkEnd w:id="197"/>
      <w:r w:rsidRPr="005D785D">
        <w:rPr>
          <w:color w:val="000000"/>
        </w:rPr>
        <w:t xml:space="preserve">Poskytovatel je povinen při plnění předmětu </w:t>
      </w:r>
      <w:r w:rsidR="00802F76" w:rsidRPr="005D785D">
        <w:rPr>
          <w:color w:val="000000"/>
        </w:rPr>
        <w:t>Smlouv</w:t>
      </w:r>
      <w:r w:rsidRPr="005D785D">
        <w:rPr>
          <w:color w:val="000000"/>
        </w:rPr>
        <w:t xml:space="preserve">y dodržovat pravidla bezpečnosti práce na dálnicích a </w:t>
      </w:r>
      <w:r w:rsidR="005437CA">
        <w:rPr>
          <w:color w:val="000000"/>
        </w:rPr>
        <w:t>S</w:t>
      </w:r>
      <w:r w:rsidRPr="005D785D">
        <w:rPr>
          <w:color w:val="000000"/>
        </w:rPr>
        <w:t>ilnicích</w:t>
      </w:r>
      <w:r w:rsidR="004D5A1D" w:rsidRPr="005D785D">
        <w:rPr>
          <w:color w:val="000000"/>
        </w:rPr>
        <w:t xml:space="preserve"> dle článku 2 </w:t>
      </w:r>
      <w:r w:rsidR="004D5A1D" w:rsidRPr="005D785D">
        <w:rPr>
          <w:color w:val="000000"/>
          <w:u w:val="single"/>
        </w:rPr>
        <w:t>Přílohy č.</w:t>
      </w:r>
      <w:r w:rsidR="00593898">
        <w:rPr>
          <w:color w:val="000000"/>
          <w:u w:val="single"/>
        </w:rPr>
        <w:t> </w:t>
      </w:r>
      <w:r w:rsidR="004D5A1D" w:rsidRPr="005D785D">
        <w:rPr>
          <w:color w:val="000000"/>
          <w:u w:val="single"/>
        </w:rPr>
        <w:t>5</w:t>
      </w:r>
      <w:r w:rsidR="004D5A1D" w:rsidRPr="005D785D">
        <w:rPr>
          <w:color w:val="000000"/>
        </w:rPr>
        <w:t xml:space="preserve"> </w:t>
      </w:r>
      <w:r w:rsidR="00802F76" w:rsidRPr="005D785D">
        <w:rPr>
          <w:color w:val="000000"/>
        </w:rPr>
        <w:t>Smlouv</w:t>
      </w:r>
      <w:r w:rsidRPr="005D785D">
        <w:rPr>
          <w:color w:val="000000"/>
        </w:rPr>
        <w:t>y.</w:t>
      </w:r>
    </w:p>
    <w:p w14:paraId="0BB2DF4D" w14:textId="77777777" w:rsidR="006E566D" w:rsidRPr="005D785D" w:rsidRDefault="00F9732C" w:rsidP="00DA6DB7">
      <w:pPr>
        <w:pStyle w:val="WLTextlnkuslovan-rove2"/>
        <w:keepNext w:val="0"/>
        <w:spacing w:after="60" w:line="240" w:lineRule="auto"/>
        <w:ind w:left="567" w:hanging="567"/>
        <w:rPr>
          <w:color w:val="000000"/>
        </w:rPr>
      </w:pPr>
      <w:bookmarkStart w:id="198" w:name="_DV_M167"/>
      <w:bookmarkEnd w:id="198"/>
      <w:r w:rsidRPr="005D785D">
        <w:rPr>
          <w:color w:val="000000"/>
        </w:rPr>
        <w:t>Poskytovatel</w:t>
      </w:r>
      <w:r w:rsidR="006E566D" w:rsidRPr="005D785D">
        <w:rPr>
          <w:color w:val="000000"/>
        </w:rPr>
        <w:t xml:space="preserve"> je povinen bezodkladně oznamovat </w:t>
      </w:r>
      <w:r w:rsidR="00004AD3" w:rsidRPr="005D785D">
        <w:rPr>
          <w:color w:val="000000"/>
        </w:rPr>
        <w:t>Objednateli</w:t>
      </w:r>
      <w:r w:rsidR="006E566D" w:rsidRPr="005D785D">
        <w:rPr>
          <w:color w:val="000000"/>
        </w:rPr>
        <w:t xml:space="preserve"> všechny okolnosti významné z</w:t>
      </w:r>
      <w:r w:rsidR="00593898">
        <w:rPr>
          <w:color w:val="000000"/>
        </w:rPr>
        <w:t> </w:t>
      </w:r>
      <w:r w:rsidR="006E566D" w:rsidRPr="005D785D">
        <w:rPr>
          <w:color w:val="000000"/>
        </w:rPr>
        <w:t xml:space="preserve">hlediska správy a údržby Silnic, které zjistí při plnění </w:t>
      </w:r>
      <w:r w:rsidR="00802F76" w:rsidRPr="005D785D">
        <w:rPr>
          <w:color w:val="000000"/>
        </w:rPr>
        <w:t>Smlouv</w:t>
      </w:r>
      <w:r w:rsidR="006E566D" w:rsidRPr="005D785D">
        <w:rPr>
          <w:color w:val="000000"/>
        </w:rPr>
        <w:t>y, zejména:</w:t>
      </w:r>
    </w:p>
    <w:p w14:paraId="682D4A7D" w14:textId="77777777" w:rsidR="00CF4003" w:rsidRPr="005D785D" w:rsidRDefault="00CF4003" w:rsidP="00DA6DB7">
      <w:pPr>
        <w:pStyle w:val="WLTextlnkuslovan-rove3"/>
        <w:numPr>
          <w:ilvl w:val="2"/>
          <w:numId w:val="10"/>
        </w:numPr>
        <w:tabs>
          <w:tab w:val="clear" w:pos="680"/>
          <w:tab w:val="clear" w:pos="1834"/>
          <w:tab w:val="left" w:pos="924"/>
        </w:tabs>
        <w:suppressAutoHyphens/>
        <w:spacing w:after="60" w:line="240" w:lineRule="auto"/>
        <w:ind w:left="924" w:hanging="357"/>
        <w:rPr>
          <w:rFonts w:cs="Arial"/>
          <w:color w:val="000000"/>
        </w:rPr>
      </w:pPr>
      <w:bookmarkStart w:id="199" w:name="_DV_M168"/>
      <w:bookmarkEnd w:id="199"/>
      <w:r w:rsidRPr="005D785D">
        <w:rPr>
          <w:rFonts w:cs="Arial"/>
          <w:color w:val="000000"/>
        </w:rPr>
        <w:t>změny stavebně-technického stavu Silnic,</w:t>
      </w:r>
    </w:p>
    <w:p w14:paraId="2C8F7C1F" w14:textId="1B6F45EC" w:rsidR="006E566D" w:rsidRPr="005D785D" w:rsidRDefault="006E566D" w:rsidP="00DA6DB7">
      <w:pPr>
        <w:pStyle w:val="WLTextlnkuslovan-rove3"/>
        <w:numPr>
          <w:ilvl w:val="2"/>
          <w:numId w:val="10"/>
        </w:numPr>
        <w:tabs>
          <w:tab w:val="clear" w:pos="680"/>
          <w:tab w:val="clear" w:pos="1834"/>
          <w:tab w:val="left" w:pos="924"/>
        </w:tabs>
        <w:suppressAutoHyphens/>
        <w:spacing w:after="60" w:line="240" w:lineRule="auto"/>
        <w:ind w:left="924" w:hanging="357"/>
        <w:rPr>
          <w:rFonts w:cs="Arial"/>
          <w:color w:val="000000"/>
        </w:rPr>
      </w:pPr>
      <w:bookmarkStart w:id="200" w:name="_DV_M169"/>
      <w:bookmarkEnd w:id="200"/>
      <w:r w:rsidRPr="005D785D">
        <w:rPr>
          <w:rFonts w:cs="Arial"/>
          <w:color w:val="000000"/>
        </w:rPr>
        <w:t xml:space="preserve">závady ve </w:t>
      </w:r>
      <w:r w:rsidR="005437CA">
        <w:rPr>
          <w:rFonts w:cs="Arial"/>
          <w:color w:val="000000"/>
        </w:rPr>
        <w:t>S</w:t>
      </w:r>
      <w:r w:rsidRPr="005D785D">
        <w:rPr>
          <w:rFonts w:cs="Arial"/>
          <w:color w:val="000000"/>
        </w:rPr>
        <w:t>jízdnosti Silnic</w:t>
      </w:r>
      <w:r w:rsidR="00535E0C" w:rsidRPr="005D785D">
        <w:rPr>
          <w:rFonts w:cs="Arial"/>
          <w:color w:val="000000"/>
        </w:rPr>
        <w:t>,</w:t>
      </w:r>
    </w:p>
    <w:p w14:paraId="17997B85" w14:textId="77777777" w:rsidR="006E566D" w:rsidRPr="005D785D" w:rsidRDefault="006E566D" w:rsidP="00DA6DB7">
      <w:pPr>
        <w:pStyle w:val="WLTextlnkuslovan-rove3"/>
        <w:numPr>
          <w:ilvl w:val="2"/>
          <w:numId w:val="10"/>
        </w:numPr>
        <w:tabs>
          <w:tab w:val="clear" w:pos="680"/>
          <w:tab w:val="clear" w:pos="1834"/>
          <w:tab w:val="left" w:pos="924"/>
        </w:tabs>
        <w:suppressAutoHyphens/>
        <w:spacing w:line="240" w:lineRule="auto"/>
        <w:ind w:left="924" w:hanging="357"/>
        <w:rPr>
          <w:rFonts w:cs="Arial"/>
          <w:color w:val="000000"/>
        </w:rPr>
      </w:pPr>
      <w:bookmarkStart w:id="201" w:name="_DV_M170"/>
      <w:bookmarkEnd w:id="201"/>
      <w:r w:rsidRPr="005D785D">
        <w:rPr>
          <w:rFonts w:cs="Arial"/>
          <w:color w:val="000000"/>
        </w:rPr>
        <w:t>následky kalamitních situací, havárií a obdobných událostí.</w:t>
      </w:r>
    </w:p>
    <w:p w14:paraId="76245104" w14:textId="77777777" w:rsidR="006E566D" w:rsidRPr="005D785D" w:rsidRDefault="00F9732C" w:rsidP="00DA6DB7">
      <w:pPr>
        <w:pStyle w:val="WLTextlnkuslovan-rove2"/>
        <w:keepNext w:val="0"/>
        <w:spacing w:line="240" w:lineRule="auto"/>
        <w:ind w:left="567" w:hanging="567"/>
        <w:rPr>
          <w:color w:val="000000"/>
        </w:rPr>
      </w:pPr>
      <w:bookmarkStart w:id="202" w:name="_DV_M171"/>
      <w:bookmarkStart w:id="203" w:name="_Ref355169908"/>
      <w:bookmarkEnd w:id="202"/>
      <w:r w:rsidRPr="005D785D">
        <w:rPr>
          <w:color w:val="000000"/>
        </w:rPr>
        <w:t>Poskytovatel</w:t>
      </w:r>
      <w:r w:rsidR="006E566D" w:rsidRPr="005D785D">
        <w:rPr>
          <w:color w:val="000000"/>
        </w:rPr>
        <w:t xml:space="preserve"> je povinen podávat </w:t>
      </w:r>
      <w:r w:rsidR="00004AD3" w:rsidRPr="005D785D">
        <w:rPr>
          <w:color w:val="000000"/>
        </w:rPr>
        <w:t>Objednateli</w:t>
      </w:r>
      <w:r w:rsidR="006E566D" w:rsidRPr="005D785D">
        <w:rPr>
          <w:color w:val="000000"/>
        </w:rPr>
        <w:t xml:space="preserve"> průběžné aktuální informace o</w:t>
      </w:r>
      <w:r w:rsidR="00593898">
        <w:rPr>
          <w:color w:val="000000"/>
        </w:rPr>
        <w:t> </w:t>
      </w:r>
      <w:r w:rsidR="006E566D" w:rsidRPr="005D785D">
        <w:rPr>
          <w:color w:val="000000"/>
        </w:rPr>
        <w:t xml:space="preserve">plnění předmětu </w:t>
      </w:r>
      <w:r w:rsidR="00802F76" w:rsidRPr="005D785D">
        <w:rPr>
          <w:color w:val="000000"/>
        </w:rPr>
        <w:t>Smlouv</w:t>
      </w:r>
      <w:r w:rsidR="006E566D" w:rsidRPr="005D785D">
        <w:rPr>
          <w:color w:val="000000"/>
        </w:rPr>
        <w:t>y.</w:t>
      </w:r>
      <w:bookmarkEnd w:id="203"/>
    </w:p>
    <w:p w14:paraId="6A44ED07" w14:textId="4B7E8AD9" w:rsidR="006E566D" w:rsidRPr="005D785D" w:rsidRDefault="00F9732C" w:rsidP="00DA6DB7">
      <w:pPr>
        <w:pStyle w:val="WLTextlnkuslovan-rove2"/>
        <w:keepNext w:val="0"/>
        <w:spacing w:line="240" w:lineRule="auto"/>
        <w:ind w:left="567" w:hanging="567"/>
        <w:rPr>
          <w:color w:val="000000"/>
        </w:rPr>
      </w:pPr>
      <w:bookmarkStart w:id="204" w:name="_DV_M172"/>
      <w:bookmarkEnd w:id="204"/>
      <w:r w:rsidRPr="005D785D">
        <w:rPr>
          <w:color w:val="000000"/>
        </w:rPr>
        <w:t>Poskytovatel</w:t>
      </w:r>
      <w:r w:rsidR="006E566D" w:rsidRPr="005D785D">
        <w:rPr>
          <w:color w:val="000000"/>
        </w:rPr>
        <w:t xml:space="preserve"> je v</w:t>
      </w:r>
      <w:r w:rsidR="00593898">
        <w:rPr>
          <w:color w:val="000000"/>
        </w:rPr>
        <w:t> </w:t>
      </w:r>
      <w:r w:rsidR="006E566D" w:rsidRPr="005D785D">
        <w:rPr>
          <w:color w:val="000000"/>
        </w:rPr>
        <w:t>případě potřeby povin</w:t>
      </w:r>
      <w:r w:rsidR="00535E0C" w:rsidRPr="005D785D">
        <w:rPr>
          <w:color w:val="000000"/>
        </w:rPr>
        <w:t>en</w:t>
      </w:r>
      <w:r w:rsidR="006E566D" w:rsidRPr="005D785D">
        <w:rPr>
          <w:color w:val="000000"/>
        </w:rPr>
        <w:t xml:space="preserve"> zajistit opatření k</w:t>
      </w:r>
      <w:r w:rsidR="00593898">
        <w:rPr>
          <w:color w:val="000000"/>
        </w:rPr>
        <w:t> </w:t>
      </w:r>
      <w:r w:rsidR="006E566D" w:rsidRPr="005D785D">
        <w:rPr>
          <w:color w:val="000000"/>
        </w:rPr>
        <w:t>usměrnění dopravy na závadných úsecích Silnic stanovená v</w:t>
      </w:r>
      <w:r w:rsidR="00593898">
        <w:rPr>
          <w:color w:val="000000"/>
        </w:rPr>
        <w:t> </w:t>
      </w:r>
      <w:r w:rsidR="006E566D" w:rsidRPr="005D785D">
        <w:rPr>
          <w:color w:val="000000"/>
        </w:rPr>
        <w:t>§</w:t>
      </w:r>
      <w:r w:rsidR="00593898">
        <w:rPr>
          <w:color w:val="000000"/>
        </w:rPr>
        <w:t> </w:t>
      </w:r>
      <w:r w:rsidR="006E566D" w:rsidRPr="005D785D">
        <w:rPr>
          <w:color w:val="000000"/>
        </w:rPr>
        <w:t>9 odst.</w:t>
      </w:r>
      <w:r w:rsidR="00593898">
        <w:rPr>
          <w:color w:val="000000"/>
        </w:rPr>
        <w:t> </w:t>
      </w:r>
      <w:r w:rsidR="006E566D" w:rsidRPr="005D785D">
        <w:rPr>
          <w:color w:val="000000"/>
        </w:rPr>
        <w:t xml:space="preserve">2 Vyhlášky a způsob a rozsah těchto opatření neprodleně ohlásit </w:t>
      </w:r>
      <w:r w:rsidR="00004AD3" w:rsidRPr="005D785D">
        <w:rPr>
          <w:color w:val="000000"/>
        </w:rPr>
        <w:t>Objednateli</w:t>
      </w:r>
      <w:r w:rsidR="005437CA">
        <w:rPr>
          <w:color w:val="000000"/>
        </w:rPr>
        <w:t>, zároveň také Zadavateli přes centrální webovou aplikaci Zadavatele</w:t>
      </w:r>
      <w:r w:rsidR="006E566D" w:rsidRPr="005D785D">
        <w:rPr>
          <w:color w:val="000000"/>
        </w:rPr>
        <w:t xml:space="preserve"> a ve Vyhláškou stanovených případech také příslušnému silničnímu správnímu úřadu.</w:t>
      </w:r>
    </w:p>
    <w:p w14:paraId="71461901" w14:textId="77777777" w:rsidR="006E566D" w:rsidRPr="005D785D" w:rsidRDefault="00F9732C" w:rsidP="00DA6DB7">
      <w:pPr>
        <w:pStyle w:val="WLTextlnkuslovan-rove2"/>
        <w:keepNext w:val="0"/>
        <w:spacing w:line="240" w:lineRule="auto"/>
        <w:ind w:left="567" w:hanging="567"/>
        <w:rPr>
          <w:color w:val="000000"/>
        </w:rPr>
      </w:pPr>
      <w:bookmarkStart w:id="205" w:name="_DV_M173"/>
      <w:bookmarkStart w:id="206" w:name="_Ref355170295"/>
      <w:bookmarkEnd w:id="205"/>
      <w:r w:rsidRPr="005D785D">
        <w:rPr>
          <w:color w:val="000000"/>
        </w:rPr>
        <w:t>Poskytovatel</w:t>
      </w:r>
      <w:r w:rsidR="006E566D" w:rsidRPr="005D785D">
        <w:rPr>
          <w:color w:val="000000"/>
        </w:rPr>
        <w:t xml:space="preserve"> je povinen vést odděleně průkazné prvotní doklady vztahující se k</w:t>
      </w:r>
      <w:r w:rsidR="00593898">
        <w:rPr>
          <w:color w:val="000000"/>
        </w:rPr>
        <w:t> </w:t>
      </w:r>
      <w:r w:rsidR="006E566D" w:rsidRPr="005D785D">
        <w:rPr>
          <w:color w:val="000000"/>
        </w:rPr>
        <w:t xml:space="preserve">plnění </w:t>
      </w:r>
      <w:r w:rsidR="00802F76" w:rsidRPr="005D785D">
        <w:rPr>
          <w:color w:val="000000"/>
        </w:rPr>
        <w:t>Smlouv</w:t>
      </w:r>
      <w:r w:rsidR="006E566D" w:rsidRPr="005D785D">
        <w:rPr>
          <w:color w:val="000000"/>
        </w:rPr>
        <w:t xml:space="preserve">y a umožnit </w:t>
      </w:r>
      <w:r w:rsidR="00004AD3" w:rsidRPr="005D785D">
        <w:rPr>
          <w:color w:val="000000"/>
        </w:rPr>
        <w:t>Objednateli</w:t>
      </w:r>
      <w:r w:rsidR="006E566D" w:rsidRPr="005D785D">
        <w:rPr>
          <w:color w:val="000000"/>
        </w:rPr>
        <w:t xml:space="preserve"> jejich kontrolu.</w:t>
      </w:r>
      <w:bookmarkEnd w:id="206"/>
    </w:p>
    <w:p w14:paraId="293A380C" w14:textId="77777777" w:rsidR="006E566D" w:rsidRDefault="00004AD3" w:rsidP="00DA6DB7">
      <w:pPr>
        <w:pStyle w:val="WLTextlnkuslovan-rove2"/>
        <w:keepNext w:val="0"/>
        <w:spacing w:line="240" w:lineRule="auto"/>
        <w:ind w:left="567" w:hanging="567"/>
        <w:rPr>
          <w:color w:val="000000"/>
        </w:rPr>
      </w:pPr>
      <w:bookmarkStart w:id="207" w:name="_DV_M174"/>
      <w:bookmarkStart w:id="208" w:name="_Ref355170021"/>
      <w:bookmarkEnd w:id="207"/>
      <w:r w:rsidRPr="005D785D">
        <w:rPr>
          <w:color w:val="000000"/>
        </w:rPr>
        <w:t>Objednatel</w:t>
      </w:r>
      <w:r w:rsidR="006E566D" w:rsidRPr="005D785D">
        <w:rPr>
          <w:color w:val="000000"/>
        </w:rPr>
        <w:t xml:space="preserve"> je oprávněn kontrolovat, zda </w:t>
      </w:r>
      <w:r w:rsidR="00F9732C" w:rsidRPr="005D785D">
        <w:rPr>
          <w:color w:val="000000"/>
        </w:rPr>
        <w:t>Poskytovatel</w:t>
      </w:r>
      <w:r w:rsidR="006E566D" w:rsidRPr="005D785D">
        <w:rPr>
          <w:color w:val="000000"/>
        </w:rPr>
        <w:t xml:space="preserve"> plní řádně své povinnosti vyplývající z</w:t>
      </w:r>
      <w:r w:rsidR="00802F76" w:rsidRPr="005D785D">
        <w:rPr>
          <w:color w:val="000000"/>
        </w:rPr>
        <w:t>e</w:t>
      </w:r>
      <w:r w:rsidR="006E566D" w:rsidRPr="005D785D">
        <w:rPr>
          <w:color w:val="000000"/>
        </w:rPr>
        <w:t xml:space="preserve"> </w:t>
      </w:r>
      <w:r w:rsidR="00802F76" w:rsidRPr="005D785D">
        <w:rPr>
          <w:color w:val="000000"/>
        </w:rPr>
        <w:t>Smlouv</w:t>
      </w:r>
      <w:r w:rsidR="006E566D" w:rsidRPr="005D785D">
        <w:rPr>
          <w:color w:val="000000"/>
        </w:rPr>
        <w:t xml:space="preserve">y a zda vykázaný a fakturovaný rozsah prací odpovídá skutečnosti. </w:t>
      </w:r>
      <w:r w:rsidR="00F9732C" w:rsidRPr="005D785D">
        <w:rPr>
          <w:color w:val="000000"/>
        </w:rPr>
        <w:t>Poskytovatel</w:t>
      </w:r>
      <w:r w:rsidR="006E566D" w:rsidRPr="005D785D">
        <w:rPr>
          <w:color w:val="000000"/>
        </w:rPr>
        <w:t xml:space="preserve"> je povinen poskytnout </w:t>
      </w:r>
      <w:r w:rsidRPr="005D785D">
        <w:rPr>
          <w:color w:val="000000"/>
        </w:rPr>
        <w:t>Objednateli</w:t>
      </w:r>
      <w:r w:rsidR="006E566D" w:rsidRPr="005D785D">
        <w:rPr>
          <w:color w:val="000000"/>
        </w:rPr>
        <w:t xml:space="preserve"> veškerou potřebnou součinnost, zejména umožnit přístup do svých objektů, bezodkladně poskytovat vyžádané informace a předkládat vyžádané dokumenty</w:t>
      </w:r>
      <w:r w:rsidR="00F346AC" w:rsidRPr="005D785D">
        <w:rPr>
          <w:color w:val="000000"/>
        </w:rPr>
        <w:t xml:space="preserve"> související s</w:t>
      </w:r>
      <w:r w:rsidR="00593898">
        <w:rPr>
          <w:color w:val="000000"/>
        </w:rPr>
        <w:t> </w:t>
      </w:r>
      <w:r w:rsidR="00F346AC" w:rsidRPr="005D785D">
        <w:rPr>
          <w:color w:val="000000"/>
        </w:rPr>
        <w:t xml:space="preserve">plněním </w:t>
      </w:r>
      <w:bookmarkStart w:id="209" w:name="_DV_C67"/>
      <w:r w:rsidR="001E3723" w:rsidRPr="005D785D">
        <w:rPr>
          <w:color w:val="000000"/>
        </w:rPr>
        <w:t>S</w:t>
      </w:r>
      <w:r w:rsidR="00F346AC" w:rsidRPr="005D785D">
        <w:rPr>
          <w:color w:val="000000"/>
        </w:rPr>
        <w:t>mlouvy</w:t>
      </w:r>
      <w:bookmarkStart w:id="210" w:name="_DV_M175"/>
      <w:bookmarkEnd w:id="209"/>
      <w:bookmarkEnd w:id="210"/>
      <w:r w:rsidR="006E566D" w:rsidRPr="005D785D">
        <w:rPr>
          <w:color w:val="000000"/>
        </w:rPr>
        <w:t>. V</w:t>
      </w:r>
      <w:r w:rsidR="00593898">
        <w:rPr>
          <w:color w:val="000000"/>
        </w:rPr>
        <w:t> </w:t>
      </w:r>
      <w:r w:rsidR="006E566D" w:rsidRPr="005D785D">
        <w:rPr>
          <w:color w:val="000000"/>
        </w:rPr>
        <w:t xml:space="preserve">případě, že </w:t>
      </w:r>
      <w:bookmarkStart w:id="211" w:name="_DV_M176"/>
      <w:bookmarkEnd w:id="211"/>
      <w:r w:rsidRPr="005D785D">
        <w:rPr>
          <w:color w:val="000000"/>
        </w:rPr>
        <w:t>Objednatel</w:t>
      </w:r>
      <w:r w:rsidR="006E566D" w:rsidRPr="005D785D">
        <w:rPr>
          <w:color w:val="000000"/>
        </w:rPr>
        <w:t xml:space="preserve"> zjistí nedostatky při plnění předmětu </w:t>
      </w:r>
      <w:r w:rsidR="00802F76" w:rsidRPr="005D785D">
        <w:rPr>
          <w:color w:val="000000"/>
        </w:rPr>
        <w:t>Smlouv</w:t>
      </w:r>
      <w:r w:rsidR="006E566D" w:rsidRPr="005D785D">
        <w:rPr>
          <w:color w:val="000000"/>
        </w:rPr>
        <w:t xml:space="preserve">y, zavazuje se </w:t>
      </w:r>
      <w:r w:rsidR="00F9732C" w:rsidRPr="005D785D">
        <w:rPr>
          <w:color w:val="000000"/>
        </w:rPr>
        <w:t>Poskytovatel</w:t>
      </w:r>
      <w:r w:rsidR="006E566D" w:rsidRPr="005D785D">
        <w:rPr>
          <w:color w:val="000000"/>
        </w:rPr>
        <w:t xml:space="preserve"> tyto nedostatky odstranit bez nároku na </w:t>
      </w:r>
      <w:r w:rsidR="00363E48" w:rsidRPr="005D785D">
        <w:rPr>
          <w:color w:val="000000"/>
        </w:rPr>
        <w:t>z</w:t>
      </w:r>
      <w:r w:rsidR="006E566D" w:rsidRPr="005D785D">
        <w:rPr>
          <w:color w:val="000000"/>
        </w:rPr>
        <w:t>výšení sjednané ceny a v</w:t>
      </w:r>
      <w:r w:rsidR="00593898">
        <w:rPr>
          <w:color w:val="000000"/>
        </w:rPr>
        <w:t> </w:t>
      </w:r>
      <w:r w:rsidR="006E566D" w:rsidRPr="005D785D">
        <w:rPr>
          <w:color w:val="000000"/>
        </w:rPr>
        <w:t xml:space="preserve">termínu stanoveném </w:t>
      </w:r>
      <w:r w:rsidRPr="005D785D">
        <w:rPr>
          <w:color w:val="000000"/>
        </w:rPr>
        <w:t>Objednatelem</w:t>
      </w:r>
      <w:r w:rsidR="006E566D" w:rsidRPr="005D785D">
        <w:rPr>
          <w:color w:val="000000"/>
        </w:rPr>
        <w:t>.</w:t>
      </w:r>
      <w:r w:rsidR="00CA0DA5" w:rsidRPr="005D785D">
        <w:rPr>
          <w:color w:val="000000"/>
        </w:rPr>
        <w:t xml:space="preserve"> V</w:t>
      </w:r>
      <w:r w:rsidR="00593898">
        <w:rPr>
          <w:color w:val="000000"/>
        </w:rPr>
        <w:t> </w:t>
      </w:r>
      <w:r w:rsidR="00CA0DA5" w:rsidRPr="005D785D">
        <w:rPr>
          <w:color w:val="000000"/>
        </w:rPr>
        <w:t xml:space="preserve">případě zjištěného rozporu mezi skutečným plněním a vykázaným a fakturovaným rozsahem prací </w:t>
      </w:r>
      <w:r w:rsidR="009C2205" w:rsidRPr="005D785D">
        <w:rPr>
          <w:color w:val="000000"/>
        </w:rPr>
        <w:t xml:space="preserve">je </w:t>
      </w:r>
      <w:r w:rsidR="00CA0DA5" w:rsidRPr="005D785D">
        <w:rPr>
          <w:color w:val="000000"/>
        </w:rPr>
        <w:t xml:space="preserve">Objednatel </w:t>
      </w:r>
      <w:r w:rsidR="009C2205" w:rsidRPr="005D785D">
        <w:rPr>
          <w:color w:val="000000"/>
        </w:rPr>
        <w:t>o</w:t>
      </w:r>
      <w:r w:rsidR="00CA0DA5" w:rsidRPr="005D785D">
        <w:rPr>
          <w:color w:val="000000"/>
        </w:rPr>
        <w:t>práv</w:t>
      </w:r>
      <w:r w:rsidR="009C2205" w:rsidRPr="005D785D">
        <w:rPr>
          <w:color w:val="000000"/>
        </w:rPr>
        <w:t>něn</w:t>
      </w:r>
      <w:r w:rsidR="00CA0DA5" w:rsidRPr="005D785D">
        <w:rPr>
          <w:color w:val="000000"/>
        </w:rPr>
        <w:t xml:space="preserve"> odečíst zjištěnou částku odpovídající neprovedenému plnění z</w:t>
      </w:r>
      <w:r w:rsidR="00593898">
        <w:rPr>
          <w:color w:val="000000"/>
        </w:rPr>
        <w:t> </w:t>
      </w:r>
      <w:r w:rsidR="00CA0DA5" w:rsidRPr="005D785D">
        <w:rPr>
          <w:color w:val="000000"/>
        </w:rPr>
        <w:t>fakturované částky za měsíc následující po tomto zjištění.</w:t>
      </w:r>
      <w:bookmarkEnd w:id="208"/>
    </w:p>
    <w:p w14:paraId="3984E16D" w14:textId="5D034CFA" w:rsidR="00454D0F" w:rsidRPr="005D785D" w:rsidRDefault="00454D0F" w:rsidP="00DA6DB7">
      <w:pPr>
        <w:pStyle w:val="WLTextlnkuslovan-rove2"/>
        <w:keepNext w:val="0"/>
        <w:spacing w:line="240" w:lineRule="auto"/>
        <w:ind w:left="567" w:hanging="567"/>
        <w:rPr>
          <w:color w:val="000000"/>
        </w:rPr>
      </w:pPr>
      <w:bookmarkStart w:id="212" w:name="_Ref455652518"/>
      <w:r>
        <w:rPr>
          <w:color w:val="000000"/>
        </w:rPr>
        <w:t>Objednatel</w:t>
      </w:r>
      <w:r w:rsidR="00735DF1">
        <w:rPr>
          <w:color w:val="000000"/>
        </w:rPr>
        <w:t xml:space="preserve"> </w:t>
      </w:r>
      <w:r w:rsidR="005437CA">
        <w:rPr>
          <w:color w:val="000000"/>
        </w:rPr>
        <w:t>a/</w:t>
      </w:r>
      <w:r w:rsidR="00735DF1">
        <w:rPr>
          <w:color w:val="000000"/>
        </w:rPr>
        <w:t>nebo Zadavatel</w:t>
      </w:r>
      <w:r>
        <w:rPr>
          <w:color w:val="000000"/>
        </w:rPr>
        <w:t xml:space="preserve"> j</w:t>
      </w:r>
      <w:r w:rsidR="00735DF1">
        <w:rPr>
          <w:color w:val="000000"/>
        </w:rPr>
        <w:t>sou</w:t>
      </w:r>
      <w:r>
        <w:rPr>
          <w:color w:val="000000"/>
        </w:rPr>
        <w:t xml:space="preserve"> oprávněn</w:t>
      </w:r>
      <w:r w:rsidR="00735DF1">
        <w:rPr>
          <w:color w:val="000000"/>
        </w:rPr>
        <w:t>i</w:t>
      </w:r>
      <w:r>
        <w:rPr>
          <w:color w:val="000000"/>
        </w:rPr>
        <w:t xml:space="preserve"> pověřit třetí osobu k provádění kontroly řádného plnění povinností </w:t>
      </w:r>
      <w:r w:rsidR="00F322B5">
        <w:rPr>
          <w:color w:val="000000"/>
        </w:rPr>
        <w:t xml:space="preserve">Poskytovatele </w:t>
      </w:r>
      <w:r>
        <w:rPr>
          <w:color w:val="000000"/>
        </w:rPr>
        <w:t xml:space="preserve">vyplývajících ze Smlouvy. Pověření se stane vůči Poskytovateli účinným, jakmile mu bude doručeno písemné oznámení Objednatele </w:t>
      </w:r>
      <w:r w:rsidR="005437CA">
        <w:rPr>
          <w:color w:val="000000"/>
        </w:rPr>
        <w:t xml:space="preserve">(případně Zadavatele) </w:t>
      </w:r>
      <w:r>
        <w:rPr>
          <w:color w:val="000000"/>
        </w:rPr>
        <w:t>obsahující označení třetí osoby, která byla pověřena</w:t>
      </w:r>
      <w:r w:rsidR="00F322B5">
        <w:rPr>
          <w:color w:val="000000"/>
        </w:rPr>
        <w:t xml:space="preserve"> podle předchozí věty</w:t>
      </w:r>
      <w:r>
        <w:rPr>
          <w:color w:val="000000"/>
        </w:rPr>
        <w:t xml:space="preserve">, s informací o tom, </w:t>
      </w:r>
      <w:r w:rsidR="00630B2A">
        <w:rPr>
          <w:color w:val="000000"/>
        </w:rPr>
        <w:t>k jakým konkrétním úkonům byla pověřena.</w:t>
      </w:r>
      <w:r>
        <w:rPr>
          <w:color w:val="000000"/>
        </w:rPr>
        <w:t xml:space="preserve"> Poskytovatel je povinen poskytnout takové </w:t>
      </w:r>
      <w:r w:rsidR="00F322B5">
        <w:rPr>
          <w:color w:val="000000"/>
        </w:rPr>
        <w:t xml:space="preserve">třetí </w:t>
      </w:r>
      <w:r>
        <w:rPr>
          <w:color w:val="000000"/>
        </w:rPr>
        <w:t xml:space="preserve">osobě veškerou </w:t>
      </w:r>
      <w:r w:rsidR="008A771D">
        <w:rPr>
          <w:color w:val="000000"/>
        </w:rPr>
        <w:t xml:space="preserve">potřebnou </w:t>
      </w:r>
      <w:r>
        <w:rPr>
          <w:color w:val="000000"/>
        </w:rPr>
        <w:t>součinnost.</w:t>
      </w:r>
      <w:bookmarkEnd w:id="212"/>
    </w:p>
    <w:p w14:paraId="39C8EDDC" w14:textId="77777777" w:rsidR="006E566D" w:rsidRPr="005D785D" w:rsidRDefault="00F9732C" w:rsidP="00DA6DB7">
      <w:pPr>
        <w:pStyle w:val="WLTextlnkuslovan-rove2"/>
        <w:keepNext w:val="0"/>
        <w:spacing w:line="240" w:lineRule="auto"/>
        <w:ind w:left="567" w:hanging="567"/>
        <w:rPr>
          <w:color w:val="000000"/>
        </w:rPr>
      </w:pPr>
      <w:bookmarkStart w:id="213" w:name="_DV_M177"/>
      <w:bookmarkEnd w:id="213"/>
      <w:r w:rsidRPr="005D785D">
        <w:rPr>
          <w:color w:val="000000"/>
        </w:rPr>
        <w:t>Poskytovatel</w:t>
      </w:r>
      <w:r w:rsidR="006E566D" w:rsidRPr="005D785D">
        <w:rPr>
          <w:color w:val="000000"/>
        </w:rPr>
        <w:t xml:space="preserve"> b</w:t>
      </w:r>
      <w:r w:rsidR="00535E0C" w:rsidRPr="005D785D">
        <w:rPr>
          <w:color w:val="000000"/>
        </w:rPr>
        <w:t>ere na vědomí, že není oprávněn</w:t>
      </w:r>
      <w:r w:rsidR="006E566D" w:rsidRPr="005D785D">
        <w:rPr>
          <w:color w:val="000000"/>
        </w:rPr>
        <w:t xml:space="preserve"> pronajímat či jakkoliv zatěžovat stavby a</w:t>
      </w:r>
      <w:r w:rsidR="00363E48" w:rsidRPr="005D785D">
        <w:rPr>
          <w:color w:val="000000"/>
        </w:rPr>
        <w:t xml:space="preserve"> </w:t>
      </w:r>
      <w:r w:rsidR="006E566D" w:rsidRPr="005D785D">
        <w:rPr>
          <w:color w:val="000000"/>
        </w:rPr>
        <w:t>pozemky Silnic ve prospěch třetích osob ani činit úkony dle §</w:t>
      </w:r>
      <w:r w:rsidR="00593898">
        <w:rPr>
          <w:color w:val="000000"/>
        </w:rPr>
        <w:t> </w:t>
      </w:r>
      <w:r w:rsidR="006E566D" w:rsidRPr="005D785D">
        <w:rPr>
          <w:color w:val="000000"/>
        </w:rPr>
        <w:t xml:space="preserve">25 </w:t>
      </w:r>
      <w:r w:rsidR="00004AD3" w:rsidRPr="005D785D">
        <w:rPr>
          <w:color w:val="000000"/>
        </w:rPr>
        <w:t>Zákona o</w:t>
      </w:r>
      <w:r w:rsidR="00593898">
        <w:rPr>
          <w:color w:val="000000"/>
        </w:rPr>
        <w:t> </w:t>
      </w:r>
      <w:r w:rsidR="00004AD3" w:rsidRPr="005D785D">
        <w:rPr>
          <w:color w:val="000000"/>
        </w:rPr>
        <w:t>pozemních komunikacích</w:t>
      </w:r>
      <w:r w:rsidR="006E566D" w:rsidRPr="005D785D">
        <w:rPr>
          <w:color w:val="000000"/>
        </w:rPr>
        <w:t>.</w:t>
      </w:r>
    </w:p>
    <w:p w14:paraId="6C59F3E6" w14:textId="77777777" w:rsidR="009827EA" w:rsidRPr="005D785D" w:rsidRDefault="00F9732C" w:rsidP="00DA6DB7">
      <w:pPr>
        <w:pStyle w:val="WLTextlnkuslovan-rove2"/>
        <w:keepNext w:val="0"/>
        <w:spacing w:line="240" w:lineRule="auto"/>
        <w:ind w:left="567" w:hanging="567"/>
        <w:rPr>
          <w:color w:val="000000"/>
        </w:rPr>
      </w:pPr>
      <w:bookmarkStart w:id="214" w:name="_DV_M178"/>
      <w:bookmarkEnd w:id="214"/>
      <w:r w:rsidRPr="005D785D">
        <w:rPr>
          <w:color w:val="000000"/>
        </w:rPr>
        <w:t>Poskytovatel</w:t>
      </w:r>
      <w:r w:rsidR="006E566D" w:rsidRPr="005D785D">
        <w:rPr>
          <w:color w:val="000000"/>
        </w:rPr>
        <w:t xml:space="preserve"> se zavazuje poskytnout Objednateli veškerou nezbytnou součinnost k</w:t>
      </w:r>
      <w:r w:rsidR="00593898">
        <w:rPr>
          <w:color w:val="000000"/>
        </w:rPr>
        <w:t> </w:t>
      </w:r>
      <w:r w:rsidR="006E566D" w:rsidRPr="005D785D">
        <w:rPr>
          <w:color w:val="000000"/>
        </w:rPr>
        <w:t xml:space="preserve">naplnění účelu </w:t>
      </w:r>
      <w:r w:rsidR="00802F76" w:rsidRPr="005D785D">
        <w:rPr>
          <w:color w:val="000000"/>
        </w:rPr>
        <w:t>Smlouv</w:t>
      </w:r>
      <w:r w:rsidR="006E566D" w:rsidRPr="005D785D">
        <w:rPr>
          <w:color w:val="000000"/>
        </w:rPr>
        <w:t>y.</w:t>
      </w:r>
    </w:p>
    <w:p w14:paraId="51EEBCBC" w14:textId="77777777" w:rsidR="00125F3F" w:rsidRPr="005D785D" w:rsidRDefault="00D61CCA" w:rsidP="00DA6DB7">
      <w:pPr>
        <w:pStyle w:val="WLTextlnkuslovan-rove2"/>
        <w:keepNext w:val="0"/>
        <w:spacing w:line="240" w:lineRule="auto"/>
        <w:ind w:left="567" w:hanging="567"/>
        <w:rPr>
          <w:color w:val="000000"/>
        </w:rPr>
      </w:pPr>
      <w:bookmarkStart w:id="215" w:name="_DV_M179"/>
      <w:bookmarkStart w:id="216" w:name="_Ref339435854"/>
      <w:bookmarkStart w:id="217" w:name="_Ref331692686"/>
      <w:bookmarkEnd w:id="215"/>
      <w:r w:rsidRPr="005D785D">
        <w:rPr>
          <w:color w:val="000000"/>
        </w:rPr>
        <w:t>Každá ze S</w:t>
      </w:r>
      <w:r w:rsidR="00125F3F" w:rsidRPr="005D785D">
        <w:rPr>
          <w:color w:val="000000"/>
        </w:rPr>
        <w:t>mluvní</w:t>
      </w:r>
      <w:r w:rsidRPr="005D785D">
        <w:rPr>
          <w:color w:val="000000"/>
        </w:rPr>
        <w:t>ch</w:t>
      </w:r>
      <w:r w:rsidR="00125F3F" w:rsidRPr="005D785D">
        <w:rPr>
          <w:color w:val="000000"/>
        </w:rPr>
        <w:t xml:space="preserve"> stran j</w:t>
      </w:r>
      <w:r w:rsidRPr="005D785D">
        <w:rPr>
          <w:color w:val="000000"/>
        </w:rPr>
        <w:t>e</w:t>
      </w:r>
      <w:r w:rsidR="00125F3F" w:rsidRPr="005D785D">
        <w:rPr>
          <w:color w:val="000000"/>
        </w:rPr>
        <w:t xml:space="preserve"> oprávněn</w:t>
      </w:r>
      <w:r w:rsidRPr="005D785D">
        <w:rPr>
          <w:color w:val="000000"/>
        </w:rPr>
        <w:t>a</w:t>
      </w:r>
      <w:r w:rsidR="00125F3F" w:rsidRPr="005D785D">
        <w:rPr>
          <w:color w:val="000000"/>
        </w:rPr>
        <w:t xml:space="preserve"> od Smlouvy odstoupit v případě jejího </w:t>
      </w:r>
      <w:r w:rsidR="00D94698" w:rsidRPr="005D785D">
        <w:rPr>
          <w:color w:val="000000"/>
        </w:rPr>
        <w:t>p</w:t>
      </w:r>
      <w:r w:rsidR="00125F3F" w:rsidRPr="005D785D">
        <w:rPr>
          <w:color w:val="000000"/>
        </w:rPr>
        <w:t xml:space="preserve">odstatného </w:t>
      </w:r>
      <w:r w:rsidR="00B74E90" w:rsidRPr="005D785D">
        <w:rPr>
          <w:color w:val="000000"/>
        </w:rPr>
        <w:t xml:space="preserve">porušení druhou </w:t>
      </w:r>
      <w:r w:rsidRPr="005D785D">
        <w:rPr>
          <w:color w:val="000000"/>
        </w:rPr>
        <w:t>S</w:t>
      </w:r>
      <w:r w:rsidR="00B74E90" w:rsidRPr="005D785D">
        <w:rPr>
          <w:color w:val="000000"/>
        </w:rPr>
        <w:t xml:space="preserve">mluvní stranou, za podmínek stanovených </w:t>
      </w:r>
      <w:r w:rsidR="00C45AAD" w:rsidRPr="005D785D">
        <w:rPr>
          <w:color w:val="000000"/>
        </w:rPr>
        <w:t>v </w:t>
      </w:r>
      <w:r w:rsidR="00B74E90" w:rsidRPr="005D785D">
        <w:rPr>
          <w:color w:val="000000"/>
        </w:rPr>
        <w:t>§</w:t>
      </w:r>
      <w:r w:rsidR="00D80B47">
        <w:rPr>
          <w:color w:val="000000"/>
        </w:rPr>
        <w:t> </w:t>
      </w:r>
      <w:r w:rsidR="00B74E90" w:rsidRPr="005D785D">
        <w:rPr>
          <w:color w:val="000000"/>
        </w:rPr>
        <w:t>2002 Občanského zákoníku.</w:t>
      </w:r>
    </w:p>
    <w:p w14:paraId="4ECB4DA4" w14:textId="77777777" w:rsidR="00F21D3C" w:rsidRPr="005D785D" w:rsidRDefault="00B74E90" w:rsidP="00DA6DB7">
      <w:pPr>
        <w:pStyle w:val="WLTextlnkuslovan-rove2"/>
        <w:keepNext w:val="0"/>
        <w:spacing w:line="240" w:lineRule="auto"/>
        <w:ind w:left="567" w:hanging="567"/>
        <w:rPr>
          <w:color w:val="000000"/>
        </w:rPr>
      </w:pPr>
      <w:r w:rsidRPr="005D785D">
        <w:rPr>
          <w:color w:val="000000"/>
        </w:rPr>
        <w:t xml:space="preserve">Smluvní strany se dohodly, že </w:t>
      </w:r>
      <w:r w:rsidR="002B4AEF" w:rsidRPr="005D785D">
        <w:rPr>
          <w:color w:val="000000"/>
        </w:rPr>
        <w:t>O</w:t>
      </w:r>
      <w:r w:rsidR="006E566D" w:rsidRPr="005D785D">
        <w:rPr>
          <w:color w:val="000000"/>
        </w:rPr>
        <w:t>bjednatel je</w:t>
      </w:r>
      <w:r w:rsidR="00A200F3" w:rsidRPr="005D785D">
        <w:rPr>
          <w:color w:val="000000"/>
        </w:rPr>
        <w:t xml:space="preserve"> dále</w:t>
      </w:r>
      <w:r w:rsidR="006E566D" w:rsidRPr="005D785D">
        <w:rPr>
          <w:color w:val="000000"/>
        </w:rPr>
        <w:t xml:space="preserve"> oprávněn </w:t>
      </w:r>
      <w:r w:rsidR="00616D59" w:rsidRPr="005D785D">
        <w:rPr>
          <w:color w:val="000000"/>
        </w:rPr>
        <w:t>v</w:t>
      </w:r>
      <w:r w:rsidR="00593898">
        <w:rPr>
          <w:color w:val="000000"/>
        </w:rPr>
        <w:t> </w:t>
      </w:r>
      <w:r w:rsidR="00616D59" w:rsidRPr="005D785D">
        <w:rPr>
          <w:color w:val="000000"/>
        </w:rPr>
        <w:t>souladu s</w:t>
      </w:r>
      <w:r w:rsidR="00593898">
        <w:rPr>
          <w:color w:val="000000"/>
        </w:rPr>
        <w:t> </w:t>
      </w:r>
      <w:r w:rsidR="00616D59" w:rsidRPr="005D785D">
        <w:rPr>
          <w:color w:val="000000"/>
        </w:rPr>
        <w:t>§</w:t>
      </w:r>
      <w:r w:rsidR="00593898">
        <w:rPr>
          <w:color w:val="000000"/>
        </w:rPr>
        <w:t> </w:t>
      </w:r>
      <w:r w:rsidR="00616D59" w:rsidRPr="005D785D">
        <w:rPr>
          <w:color w:val="000000"/>
        </w:rPr>
        <w:t xml:space="preserve">2001 Občanského zákoníku od </w:t>
      </w:r>
      <w:r w:rsidR="00802F76" w:rsidRPr="005D785D">
        <w:rPr>
          <w:color w:val="000000"/>
        </w:rPr>
        <w:t>Smlouv</w:t>
      </w:r>
      <w:r w:rsidR="006E566D" w:rsidRPr="005D785D">
        <w:rPr>
          <w:color w:val="000000"/>
        </w:rPr>
        <w:t>y písemně odstoupit z</w:t>
      </w:r>
      <w:r w:rsidR="00593898">
        <w:rPr>
          <w:color w:val="000000"/>
        </w:rPr>
        <w:t> </w:t>
      </w:r>
      <w:r w:rsidR="006E566D" w:rsidRPr="005D785D">
        <w:rPr>
          <w:color w:val="000000"/>
        </w:rPr>
        <w:t>důvodu jejího</w:t>
      </w:r>
      <w:r w:rsidRPr="005D785D">
        <w:rPr>
          <w:color w:val="000000"/>
        </w:rPr>
        <w:t xml:space="preserve"> </w:t>
      </w:r>
      <w:r w:rsidR="00D94698" w:rsidRPr="005D785D">
        <w:rPr>
          <w:color w:val="000000"/>
        </w:rPr>
        <w:t>P</w:t>
      </w:r>
      <w:r w:rsidR="006E566D" w:rsidRPr="005D785D">
        <w:rPr>
          <w:color w:val="000000"/>
        </w:rPr>
        <w:t xml:space="preserve">orušení </w:t>
      </w:r>
      <w:r w:rsidR="00F9732C" w:rsidRPr="005D785D">
        <w:rPr>
          <w:color w:val="000000"/>
        </w:rPr>
        <w:t>Poskytovatel</w:t>
      </w:r>
      <w:r w:rsidR="006E566D" w:rsidRPr="005D785D">
        <w:rPr>
          <w:color w:val="000000"/>
        </w:rPr>
        <w:t>em</w:t>
      </w:r>
      <w:r w:rsidR="00593898">
        <w:rPr>
          <w:color w:val="000000"/>
        </w:rPr>
        <w:t>.</w:t>
      </w:r>
    </w:p>
    <w:p w14:paraId="686E6225" w14:textId="77777777" w:rsidR="00704DC3" w:rsidRPr="005D785D" w:rsidRDefault="00F21D3C" w:rsidP="00DA6DB7">
      <w:pPr>
        <w:pStyle w:val="WLTextlnkuslovan-rove2"/>
        <w:spacing w:after="60" w:line="240" w:lineRule="auto"/>
        <w:ind w:left="567" w:hanging="567"/>
        <w:rPr>
          <w:color w:val="000000"/>
        </w:rPr>
      </w:pPr>
      <w:r w:rsidRPr="005D785D">
        <w:rPr>
          <w:color w:val="000000"/>
        </w:rPr>
        <w:t xml:space="preserve">Objednatel je dále oprávněn písemně odstoupit od Smlouvy </w:t>
      </w:r>
      <w:r w:rsidR="00D94698" w:rsidRPr="005D785D">
        <w:rPr>
          <w:color w:val="000000"/>
        </w:rPr>
        <w:t>z</w:t>
      </w:r>
      <w:r w:rsidRPr="005D785D">
        <w:rPr>
          <w:color w:val="000000"/>
        </w:rPr>
        <w:t> níže uvedených důvodů:</w:t>
      </w:r>
      <w:bookmarkStart w:id="218" w:name="_DV_M180"/>
      <w:bookmarkEnd w:id="216"/>
      <w:bookmarkEnd w:id="218"/>
    </w:p>
    <w:p w14:paraId="6DB80FE9" w14:textId="77777777" w:rsidR="00F21D3C" w:rsidRPr="005D785D" w:rsidRDefault="00F21D3C" w:rsidP="00DA6DB7">
      <w:pPr>
        <w:pStyle w:val="WLTextlnkuslovan-rove3"/>
        <w:tabs>
          <w:tab w:val="clear" w:pos="680"/>
          <w:tab w:val="left" w:pos="1560"/>
        </w:tabs>
        <w:suppressAutoHyphens/>
        <w:spacing w:after="60" w:line="240" w:lineRule="auto"/>
        <w:ind w:left="1560" w:hanging="993"/>
        <w:rPr>
          <w:rFonts w:cs="Arial"/>
        </w:rPr>
      </w:pPr>
      <w:r w:rsidRPr="005D785D">
        <w:rPr>
          <w:rFonts w:cs="Arial"/>
        </w:rPr>
        <w:t>Poskytovatel písemně oznámí Objednateli, že není schopen plnit své závazky podle Smlouvy;</w:t>
      </w:r>
    </w:p>
    <w:p w14:paraId="4947621E" w14:textId="77777777" w:rsidR="00F21D3C" w:rsidRPr="00A125BE" w:rsidRDefault="0060112D" w:rsidP="00DA6DB7">
      <w:pPr>
        <w:pStyle w:val="WLTextlnkuslovan-rove3"/>
        <w:tabs>
          <w:tab w:val="clear" w:pos="680"/>
          <w:tab w:val="left" w:pos="1560"/>
        </w:tabs>
        <w:suppressAutoHyphens/>
        <w:spacing w:after="60" w:line="240" w:lineRule="auto"/>
        <w:ind w:left="1560" w:hanging="993"/>
        <w:rPr>
          <w:rFonts w:cs="Arial"/>
        </w:rPr>
      </w:pPr>
      <w:r w:rsidRPr="005D785D">
        <w:rPr>
          <w:rFonts w:cs="Arial"/>
        </w:rPr>
        <w:t>p</w:t>
      </w:r>
      <w:r w:rsidR="00F21D3C" w:rsidRPr="005D785D">
        <w:rPr>
          <w:rFonts w:cs="Arial"/>
        </w:rPr>
        <w:t xml:space="preserve">říslušný soud </w:t>
      </w:r>
      <w:r w:rsidR="00017ADF" w:rsidRPr="005D785D">
        <w:rPr>
          <w:rFonts w:cs="Arial"/>
        </w:rPr>
        <w:t xml:space="preserve">pravomocně </w:t>
      </w:r>
      <w:r w:rsidR="00F21D3C" w:rsidRPr="005D785D">
        <w:rPr>
          <w:rFonts w:cs="Arial"/>
        </w:rPr>
        <w:t>rozhodne, že Poskytovatel je v</w:t>
      </w:r>
      <w:r w:rsidR="00C16647" w:rsidRPr="005D785D">
        <w:rPr>
          <w:rFonts w:cs="Arial"/>
        </w:rPr>
        <w:t> </w:t>
      </w:r>
      <w:r w:rsidR="00F21D3C" w:rsidRPr="005D785D">
        <w:rPr>
          <w:rFonts w:cs="Arial"/>
        </w:rPr>
        <w:t xml:space="preserve">úpadku nebo mu úpadek hrozí (tj. </w:t>
      </w:r>
      <w:r w:rsidR="00F21D3C" w:rsidRPr="00A125BE">
        <w:rPr>
          <w:rFonts w:cs="Arial"/>
        </w:rPr>
        <w:t>vydá rozhodnutí o</w:t>
      </w:r>
      <w:r w:rsidR="00C16647" w:rsidRPr="00A125BE">
        <w:rPr>
          <w:rFonts w:cs="Arial"/>
        </w:rPr>
        <w:t> </w:t>
      </w:r>
      <w:r w:rsidR="00F21D3C" w:rsidRPr="00A125BE">
        <w:rPr>
          <w:rFonts w:cs="Arial"/>
        </w:rPr>
        <w:t>tom, že se zjišťuje úpadek Poskytovatele nebo hrozící úpadek Poskytovatele), nebo ve vztahu k</w:t>
      </w:r>
      <w:r w:rsidR="00593898" w:rsidRPr="00A125BE">
        <w:rPr>
          <w:rFonts w:cs="Arial"/>
        </w:rPr>
        <w:t> </w:t>
      </w:r>
      <w:r w:rsidR="00F21D3C" w:rsidRPr="00A125BE">
        <w:rPr>
          <w:rFonts w:cs="Arial"/>
        </w:rPr>
        <w:t>Poskytovateli je prohlášen konkurs nebo povolena reorganizace;</w:t>
      </w:r>
    </w:p>
    <w:p w14:paraId="528BF822" w14:textId="77777777" w:rsidR="00C16647" w:rsidRPr="005D785D" w:rsidRDefault="00F21D3C" w:rsidP="00DA6DB7">
      <w:pPr>
        <w:pStyle w:val="WLTextlnkuslovan-rove3"/>
        <w:tabs>
          <w:tab w:val="clear" w:pos="680"/>
          <w:tab w:val="left" w:pos="1560"/>
        </w:tabs>
        <w:suppressAutoHyphens/>
        <w:spacing w:after="60" w:line="240" w:lineRule="auto"/>
        <w:ind w:left="1560" w:hanging="993"/>
        <w:rPr>
          <w:rFonts w:cs="Arial"/>
          <w:color w:val="000000"/>
        </w:rPr>
      </w:pPr>
      <w:r w:rsidRPr="00A125BE">
        <w:rPr>
          <w:rFonts w:cs="Arial"/>
        </w:rPr>
        <w:t xml:space="preserve">je podán návrh na zrušení Poskytovatele </w:t>
      </w:r>
      <w:r w:rsidR="00A125BE" w:rsidRPr="00A125BE">
        <w:rPr>
          <w:rFonts w:cs="Arial"/>
        </w:rPr>
        <w:t>podle Zákona</w:t>
      </w:r>
      <w:r w:rsidRPr="00A125BE">
        <w:rPr>
          <w:rFonts w:cs="Arial"/>
        </w:rPr>
        <w:t xml:space="preserve"> o</w:t>
      </w:r>
      <w:r w:rsidR="00A125BE" w:rsidRPr="00A125BE">
        <w:rPr>
          <w:rFonts w:cs="Arial"/>
        </w:rPr>
        <w:t> </w:t>
      </w:r>
      <w:r w:rsidRPr="00A125BE">
        <w:rPr>
          <w:rFonts w:cs="Arial"/>
        </w:rPr>
        <w:t>obchodních korporacích nebo je zahájena likvidace Poskytovatele v</w:t>
      </w:r>
      <w:r w:rsidR="00C16647" w:rsidRPr="00A125BE">
        <w:rPr>
          <w:rFonts w:cs="Arial"/>
        </w:rPr>
        <w:t> </w:t>
      </w:r>
      <w:r w:rsidRPr="00A125BE">
        <w:rPr>
          <w:rFonts w:cs="Arial"/>
        </w:rPr>
        <w:t>souladu s</w:t>
      </w:r>
      <w:r w:rsidR="00C16647" w:rsidRPr="00A125BE">
        <w:rPr>
          <w:rFonts w:cs="Arial"/>
        </w:rPr>
        <w:t> </w:t>
      </w:r>
      <w:r w:rsidRPr="00A125BE">
        <w:rPr>
          <w:rFonts w:cs="Arial"/>
        </w:rPr>
        <w:t>příslušnými</w:t>
      </w:r>
      <w:r w:rsidRPr="005D785D">
        <w:rPr>
          <w:rFonts w:cs="Arial"/>
        </w:rPr>
        <w:t xml:space="preserve"> právními předpisy</w:t>
      </w:r>
      <w:r w:rsidR="00C16647" w:rsidRPr="005D785D">
        <w:rPr>
          <w:rFonts w:cs="Arial"/>
        </w:rPr>
        <w:t>;</w:t>
      </w:r>
    </w:p>
    <w:p w14:paraId="5EBB0505" w14:textId="188E5535" w:rsidR="00F21D3C" w:rsidRPr="005D785D" w:rsidRDefault="00C16647" w:rsidP="00DA6DB7">
      <w:pPr>
        <w:pStyle w:val="WLTextlnkuslovan-rove3"/>
        <w:tabs>
          <w:tab w:val="clear" w:pos="680"/>
          <w:tab w:val="left" w:pos="1560"/>
        </w:tabs>
        <w:suppressAutoHyphens/>
        <w:spacing w:line="240" w:lineRule="auto"/>
        <w:ind w:left="1560" w:hanging="993"/>
        <w:rPr>
          <w:rFonts w:cs="Arial"/>
          <w:color w:val="000000"/>
        </w:rPr>
      </w:pPr>
      <w:r w:rsidRPr="005D785D">
        <w:rPr>
          <w:rFonts w:cs="Arial"/>
        </w:rPr>
        <w:t>došlo k porušení ustanovení článku</w:t>
      </w:r>
      <w:r w:rsidR="0093207B">
        <w:rPr>
          <w:rFonts w:cs="Arial"/>
        </w:rPr>
        <w:t xml:space="preserve"> 11.20.</w:t>
      </w:r>
      <w:r w:rsidRPr="005D785D">
        <w:rPr>
          <w:rFonts w:cs="Arial"/>
        </w:rPr>
        <w:t xml:space="preserve"> Smlouvy</w:t>
      </w:r>
      <w:r w:rsidR="00F21D3C" w:rsidRPr="005D785D">
        <w:rPr>
          <w:rFonts w:cs="Arial"/>
        </w:rPr>
        <w:t>.</w:t>
      </w:r>
    </w:p>
    <w:p w14:paraId="47BC7465" w14:textId="556EC6F7" w:rsidR="009827EA" w:rsidRPr="005D785D" w:rsidRDefault="009827EA" w:rsidP="00DA6DB7">
      <w:pPr>
        <w:pStyle w:val="WLTextlnkuslovan-rove2"/>
        <w:keepNext w:val="0"/>
        <w:spacing w:line="240" w:lineRule="auto"/>
        <w:ind w:left="567" w:hanging="567"/>
        <w:rPr>
          <w:color w:val="000000"/>
        </w:rPr>
      </w:pPr>
      <w:r w:rsidRPr="005D785D">
        <w:rPr>
          <w:color w:val="000000"/>
        </w:rPr>
        <w:t xml:space="preserve">Účinky odstoupení od Smlouvy nastávají okamžikem doručení písemného projevu vůle odstoupit od </w:t>
      </w:r>
      <w:r w:rsidR="002F16A2" w:rsidRPr="005D785D">
        <w:rPr>
          <w:color w:val="000000"/>
        </w:rPr>
        <w:t>S</w:t>
      </w:r>
      <w:r w:rsidRPr="005D785D">
        <w:rPr>
          <w:color w:val="000000"/>
        </w:rPr>
        <w:t>mlouvy</w:t>
      </w:r>
      <w:r w:rsidR="00C95D57" w:rsidRPr="005D785D">
        <w:rPr>
          <w:color w:val="000000"/>
        </w:rPr>
        <w:t xml:space="preserve"> druhé </w:t>
      </w:r>
      <w:r w:rsidR="00F3425F">
        <w:rPr>
          <w:color w:val="000000"/>
        </w:rPr>
        <w:t>S</w:t>
      </w:r>
      <w:r w:rsidR="00C95D57" w:rsidRPr="005D785D">
        <w:rPr>
          <w:color w:val="000000"/>
        </w:rPr>
        <w:t>mluvní straně</w:t>
      </w:r>
      <w:r w:rsidR="00305512" w:rsidRPr="005D785D">
        <w:rPr>
          <w:color w:val="000000"/>
        </w:rPr>
        <w:t xml:space="preserve"> s tím, že poskytnutá plnění se nevracejí</w:t>
      </w:r>
      <w:r w:rsidR="00C95D57" w:rsidRPr="005D785D">
        <w:rPr>
          <w:color w:val="000000"/>
        </w:rPr>
        <w:t>.</w:t>
      </w:r>
    </w:p>
    <w:p w14:paraId="23CA2FE5" w14:textId="77777777" w:rsidR="00F21D3C" w:rsidRPr="005D785D" w:rsidRDefault="007D10F6" w:rsidP="00DA6DB7">
      <w:pPr>
        <w:pStyle w:val="WLTextlnkuslovan-rove2"/>
        <w:keepNext w:val="0"/>
        <w:spacing w:line="240" w:lineRule="auto"/>
        <w:ind w:left="567" w:hanging="567"/>
        <w:rPr>
          <w:color w:val="000000"/>
        </w:rPr>
      </w:pPr>
      <w:r w:rsidRPr="005D785D">
        <w:rPr>
          <w:color w:val="000000"/>
        </w:rPr>
        <w:t>Odstoupením od Smlouvy nebo jejím ukončením není dotčen nárok na zaplacení smluvní pokuty nebo úrok z prodlení, pokud již dospěl, případně nárok na náhradu škody.</w:t>
      </w:r>
    </w:p>
    <w:p w14:paraId="1E9C1892" w14:textId="6DD7BF84" w:rsidR="00442F0D" w:rsidRPr="001140B7" w:rsidRDefault="00442F0D" w:rsidP="00DA6DB7">
      <w:pPr>
        <w:pStyle w:val="WLTextlnkuslovan-rove2"/>
        <w:keepNext w:val="0"/>
        <w:spacing w:line="240" w:lineRule="auto"/>
        <w:ind w:left="567" w:hanging="567"/>
        <w:rPr>
          <w:color w:val="000000"/>
        </w:rPr>
      </w:pPr>
      <w:bookmarkStart w:id="219" w:name="_DV_M181"/>
      <w:bookmarkStart w:id="220" w:name="_Ref400965951"/>
      <w:bookmarkEnd w:id="217"/>
      <w:bookmarkEnd w:id="219"/>
      <w:r w:rsidRPr="001140B7">
        <w:rPr>
          <w:color w:val="000000"/>
        </w:rPr>
        <w:t>Každá ze Smluvních stran je oprávněna tuto Smlouvu písemně vypovědět</w:t>
      </w:r>
      <w:r w:rsidR="00823082">
        <w:rPr>
          <w:color w:val="000000"/>
        </w:rPr>
        <w:t>, a to nejdříve</w:t>
      </w:r>
      <w:r w:rsidR="005C302B">
        <w:rPr>
          <w:color w:val="000000"/>
        </w:rPr>
        <w:t xml:space="preserve"> </w:t>
      </w:r>
      <w:r w:rsidR="00CC369B">
        <w:rPr>
          <w:color w:val="000000"/>
        </w:rPr>
        <w:t>ke dni následujícím</w:t>
      </w:r>
      <w:r w:rsidR="00227BEF">
        <w:rPr>
          <w:color w:val="000000"/>
        </w:rPr>
        <w:t>u</w:t>
      </w:r>
      <w:r w:rsidR="00CC369B">
        <w:rPr>
          <w:color w:val="000000"/>
        </w:rPr>
        <w:t xml:space="preserve"> </w:t>
      </w:r>
      <w:r w:rsidR="005C302B">
        <w:rPr>
          <w:color w:val="000000"/>
        </w:rPr>
        <w:t xml:space="preserve">po </w:t>
      </w:r>
      <w:r w:rsidR="00FA574A">
        <w:rPr>
          <w:color w:val="000000"/>
        </w:rPr>
        <w:t>uplynutí 1</w:t>
      </w:r>
      <w:r w:rsidR="00A75C50">
        <w:rPr>
          <w:color w:val="000000"/>
        </w:rPr>
        <w:t>3</w:t>
      </w:r>
      <w:r w:rsidR="00AE216F">
        <w:rPr>
          <w:color w:val="000000"/>
        </w:rPr>
        <w:t xml:space="preserve"> (slovy: </w:t>
      </w:r>
      <w:r w:rsidR="00A75C50">
        <w:rPr>
          <w:color w:val="000000"/>
        </w:rPr>
        <w:t>třinácti</w:t>
      </w:r>
      <w:r w:rsidR="00AE216F">
        <w:rPr>
          <w:color w:val="000000"/>
        </w:rPr>
        <w:t>)</w:t>
      </w:r>
      <w:r w:rsidR="00FA574A">
        <w:rPr>
          <w:color w:val="000000"/>
        </w:rPr>
        <w:t xml:space="preserve"> měsíců od</w:t>
      </w:r>
      <w:r w:rsidR="00CC369B">
        <w:rPr>
          <w:color w:val="000000"/>
        </w:rPr>
        <w:t>e dne</w:t>
      </w:r>
      <w:r w:rsidR="00FA574A">
        <w:rPr>
          <w:color w:val="000000"/>
        </w:rPr>
        <w:t xml:space="preserve"> nabytí účinnosti</w:t>
      </w:r>
      <w:r w:rsidR="00AE216F">
        <w:rPr>
          <w:color w:val="000000"/>
        </w:rPr>
        <w:t xml:space="preserve"> Smlouvy</w:t>
      </w:r>
      <w:r w:rsidR="00FA574A">
        <w:rPr>
          <w:color w:val="000000"/>
        </w:rPr>
        <w:t xml:space="preserve"> podle článku</w:t>
      </w:r>
      <w:r w:rsidR="0093207B">
        <w:rPr>
          <w:color w:val="000000"/>
        </w:rPr>
        <w:t xml:space="preserve"> 17.4.2.</w:t>
      </w:r>
      <w:r w:rsidR="00AE216F">
        <w:rPr>
          <w:color w:val="000000"/>
        </w:rPr>
        <w:t xml:space="preserve"> Výpověď</w:t>
      </w:r>
      <w:r w:rsidR="001D0005">
        <w:rPr>
          <w:color w:val="000000"/>
        </w:rPr>
        <w:t xml:space="preserve"> </w:t>
      </w:r>
      <w:r w:rsidR="00AE216F">
        <w:rPr>
          <w:color w:val="000000"/>
        </w:rPr>
        <w:t>je možné podat vždy pouze k 1. </w:t>
      </w:r>
      <w:r w:rsidR="005437CA">
        <w:rPr>
          <w:color w:val="000000"/>
        </w:rPr>
        <w:t xml:space="preserve">listopadu </w:t>
      </w:r>
      <w:r w:rsidR="00AE216F">
        <w:rPr>
          <w:color w:val="000000"/>
        </w:rPr>
        <w:t xml:space="preserve">kalendářního roku, a to </w:t>
      </w:r>
      <w:r w:rsidR="002F36C6">
        <w:rPr>
          <w:color w:val="000000"/>
        </w:rPr>
        <w:t xml:space="preserve">doručením </w:t>
      </w:r>
      <w:r w:rsidR="001D0005">
        <w:rPr>
          <w:color w:val="000000"/>
        </w:rPr>
        <w:t xml:space="preserve">výpovědi </w:t>
      </w:r>
      <w:r w:rsidR="002F36C6">
        <w:rPr>
          <w:color w:val="000000"/>
        </w:rPr>
        <w:t xml:space="preserve">druhé Smluvní straně </w:t>
      </w:r>
      <w:r w:rsidR="00AE216F">
        <w:rPr>
          <w:color w:val="000000"/>
        </w:rPr>
        <w:t>nejpozději 1</w:t>
      </w:r>
      <w:r w:rsidR="00735DF1">
        <w:rPr>
          <w:color w:val="000000"/>
        </w:rPr>
        <w:t>5</w:t>
      </w:r>
      <w:r w:rsidR="00AE216F">
        <w:rPr>
          <w:color w:val="000000"/>
        </w:rPr>
        <w:t xml:space="preserve"> pracovních dnů předem. </w:t>
      </w:r>
      <w:r w:rsidRPr="001140B7">
        <w:rPr>
          <w:color w:val="000000"/>
        </w:rPr>
        <w:t xml:space="preserve">Výpovědní doba činí </w:t>
      </w:r>
      <w:r w:rsidR="005437CA">
        <w:rPr>
          <w:color w:val="000000"/>
        </w:rPr>
        <w:t xml:space="preserve">11 měsíců </w:t>
      </w:r>
      <w:r w:rsidRPr="001140B7">
        <w:rPr>
          <w:color w:val="000000"/>
        </w:rPr>
        <w:t>a počíná běžet dnem</w:t>
      </w:r>
      <w:r w:rsidR="007E532C">
        <w:rPr>
          <w:color w:val="000000"/>
        </w:rPr>
        <w:t xml:space="preserve">, </w:t>
      </w:r>
      <w:r w:rsidR="002F36C6">
        <w:rPr>
          <w:color w:val="000000"/>
        </w:rPr>
        <w:t>k</w:t>
      </w:r>
      <w:r w:rsidR="007E532C">
        <w:rPr>
          <w:color w:val="000000"/>
        </w:rPr>
        <w:t> </w:t>
      </w:r>
      <w:r w:rsidR="00AE216F">
        <w:rPr>
          <w:color w:val="000000"/>
        </w:rPr>
        <w:t>něm</w:t>
      </w:r>
      <w:r w:rsidR="002F36C6">
        <w:rPr>
          <w:color w:val="000000"/>
        </w:rPr>
        <w:t>u</w:t>
      </w:r>
      <w:r w:rsidR="00AE216F">
        <w:rPr>
          <w:color w:val="000000"/>
        </w:rPr>
        <w:t xml:space="preserve">ž je výpověď </w:t>
      </w:r>
      <w:r w:rsidR="002F36C6">
        <w:rPr>
          <w:color w:val="000000"/>
        </w:rPr>
        <w:t>podán</w:t>
      </w:r>
      <w:r w:rsidR="00AE216F">
        <w:rPr>
          <w:color w:val="000000"/>
        </w:rPr>
        <w:t>a. Výpovědní doba podle t</w:t>
      </w:r>
      <w:r w:rsidR="00CC369B">
        <w:rPr>
          <w:color w:val="000000"/>
        </w:rPr>
        <w:t>oho</w:t>
      </w:r>
      <w:r w:rsidR="00AE216F">
        <w:rPr>
          <w:color w:val="000000"/>
        </w:rPr>
        <w:t>to</w:t>
      </w:r>
      <w:r w:rsidR="00CC369B">
        <w:rPr>
          <w:color w:val="000000"/>
        </w:rPr>
        <w:t xml:space="preserve"> ustanovení</w:t>
      </w:r>
      <w:r w:rsidR="00AE216F">
        <w:rPr>
          <w:color w:val="000000"/>
        </w:rPr>
        <w:t xml:space="preserve"> Smlouvy </w:t>
      </w:r>
      <w:r w:rsidR="00FA574A">
        <w:rPr>
          <w:color w:val="000000"/>
        </w:rPr>
        <w:t xml:space="preserve">tak </w:t>
      </w:r>
      <w:r w:rsidR="00AE216F">
        <w:rPr>
          <w:color w:val="000000"/>
        </w:rPr>
        <w:t>ne</w:t>
      </w:r>
      <w:r w:rsidR="00FA574A">
        <w:rPr>
          <w:color w:val="000000"/>
        </w:rPr>
        <w:t xml:space="preserve">uplyne </w:t>
      </w:r>
      <w:r w:rsidR="00910000">
        <w:rPr>
          <w:color w:val="000000"/>
        </w:rPr>
        <w:t xml:space="preserve">nikdy dříve než 24 </w:t>
      </w:r>
      <w:r w:rsidR="00AE216F">
        <w:rPr>
          <w:color w:val="000000"/>
        </w:rPr>
        <w:t>měsíc</w:t>
      </w:r>
      <w:r w:rsidR="005437CA">
        <w:rPr>
          <w:color w:val="000000"/>
        </w:rPr>
        <w:t>ů</w:t>
      </w:r>
      <w:r w:rsidR="00910000">
        <w:rPr>
          <w:color w:val="000000"/>
        </w:rPr>
        <w:t xml:space="preserve"> od</w:t>
      </w:r>
      <w:r w:rsidR="00CC369B">
        <w:rPr>
          <w:color w:val="000000"/>
        </w:rPr>
        <w:t>e dne</w:t>
      </w:r>
      <w:r w:rsidR="00910000">
        <w:rPr>
          <w:color w:val="000000"/>
        </w:rPr>
        <w:t xml:space="preserve"> účinnosti </w:t>
      </w:r>
      <w:r w:rsidR="00AE216F">
        <w:rPr>
          <w:color w:val="000000"/>
        </w:rPr>
        <w:t>Smlouvy podle článku</w:t>
      </w:r>
      <w:r w:rsidR="0093207B">
        <w:rPr>
          <w:color w:val="000000"/>
        </w:rPr>
        <w:t xml:space="preserve"> 17.4.2.</w:t>
      </w:r>
    </w:p>
    <w:p w14:paraId="65674B3D" w14:textId="6B4A5432" w:rsidR="00442F0D" w:rsidRPr="00151EF5" w:rsidRDefault="00442F0D" w:rsidP="00DA6DB7">
      <w:pPr>
        <w:pStyle w:val="WLTextlnkuslovan-rove2"/>
        <w:keepNext w:val="0"/>
        <w:spacing w:line="240" w:lineRule="auto"/>
        <w:ind w:left="567" w:hanging="567"/>
        <w:rPr>
          <w:color w:val="000000"/>
        </w:rPr>
      </w:pPr>
      <w:r w:rsidRPr="005D785D">
        <w:rPr>
          <w:color w:val="000000"/>
        </w:rPr>
        <w:t xml:space="preserve">Pokud se </w:t>
      </w:r>
      <w:r w:rsidR="00735DF1">
        <w:rPr>
          <w:color w:val="000000"/>
        </w:rPr>
        <w:t>Zadavatel</w:t>
      </w:r>
      <w:r w:rsidRPr="005D785D">
        <w:rPr>
          <w:color w:val="000000"/>
        </w:rPr>
        <w:t xml:space="preserve"> rozhodne předmět Smlouvy zajišťovat prostřednictvím správce ve smyslu Zákona o pozemních komunikacích nebo jiné právnické osoby náležející do resortu Ministerstva dopravy, má </w:t>
      </w:r>
      <w:r w:rsidR="005437CA">
        <w:rPr>
          <w:color w:val="000000"/>
        </w:rPr>
        <w:t xml:space="preserve">Objednatel </w:t>
      </w:r>
      <w:r w:rsidRPr="005D785D">
        <w:rPr>
          <w:color w:val="000000"/>
        </w:rPr>
        <w:t xml:space="preserve">právo Smlouvu vypovědět po uplynutí jednoho roku jejího trvání tak, aby platnost a účinnost Smlouvy skončila ke dni 30. září příslušného kalendářního roku, přičemž délka výpovědní doby je </w:t>
      </w:r>
      <w:r w:rsidR="00D36EA9">
        <w:rPr>
          <w:color w:val="000000"/>
        </w:rPr>
        <w:t>5</w:t>
      </w:r>
      <w:r>
        <w:rPr>
          <w:color w:val="000000"/>
        </w:rPr>
        <w:t xml:space="preserve"> </w:t>
      </w:r>
      <w:r w:rsidRPr="005D785D">
        <w:rPr>
          <w:color w:val="000000"/>
        </w:rPr>
        <w:t xml:space="preserve">měsíců a její běh začíná dnem doručení výpovědi </w:t>
      </w:r>
      <w:r w:rsidRPr="00151EF5">
        <w:rPr>
          <w:color w:val="000000"/>
        </w:rPr>
        <w:t>Poskytovateli.</w:t>
      </w:r>
    </w:p>
    <w:p w14:paraId="46BE57D3" w14:textId="36084BCD" w:rsidR="006E566D" w:rsidRPr="006B66DB" w:rsidRDefault="00F9732C" w:rsidP="00882E24">
      <w:pPr>
        <w:pStyle w:val="WLTextlnkuslovan-rove2"/>
        <w:keepNext w:val="0"/>
        <w:spacing w:after="0" w:line="240" w:lineRule="auto"/>
        <w:ind w:left="567" w:hanging="567"/>
        <w:rPr>
          <w:color w:val="000000"/>
        </w:rPr>
      </w:pPr>
      <w:bookmarkStart w:id="221" w:name="_Ref451443592"/>
      <w:r w:rsidRPr="00151EF5">
        <w:rPr>
          <w:color w:val="000000"/>
        </w:rPr>
        <w:t>Poskytovatel</w:t>
      </w:r>
      <w:r w:rsidR="006E566D" w:rsidRPr="00151EF5">
        <w:rPr>
          <w:color w:val="000000"/>
        </w:rPr>
        <w:t xml:space="preserve"> </w:t>
      </w:r>
      <w:r w:rsidR="00735DF1" w:rsidRPr="00151EF5">
        <w:rPr>
          <w:color w:val="000000"/>
        </w:rPr>
        <w:t xml:space="preserve">není </w:t>
      </w:r>
      <w:proofErr w:type="spellStart"/>
      <w:r w:rsidR="00735DF1" w:rsidRPr="00151EF5">
        <w:rPr>
          <w:color w:val="000000"/>
        </w:rPr>
        <w:t>oprávnen</w:t>
      </w:r>
      <w:proofErr w:type="spellEnd"/>
      <w:r w:rsidR="006E566D" w:rsidRPr="00151EF5">
        <w:rPr>
          <w:color w:val="000000"/>
        </w:rPr>
        <w:t xml:space="preserve"> bez předchozího výslovného písemného souhlasu Objednatele </w:t>
      </w:r>
      <w:r w:rsidR="006E566D" w:rsidRPr="006B66DB">
        <w:rPr>
          <w:color w:val="000000"/>
        </w:rPr>
        <w:t xml:space="preserve">postoupit ani převést jakákoliv práva či povinnosti vyplývající </w:t>
      </w:r>
      <w:r w:rsidR="00BE54E2" w:rsidRPr="006B66DB">
        <w:rPr>
          <w:color w:val="000000"/>
        </w:rPr>
        <w:t>z</w:t>
      </w:r>
      <w:r w:rsidR="00802F76" w:rsidRPr="006B66DB">
        <w:rPr>
          <w:color w:val="000000"/>
        </w:rPr>
        <w:t>e</w:t>
      </w:r>
      <w:r w:rsidR="00BE54E2" w:rsidRPr="006B66DB">
        <w:rPr>
          <w:color w:val="000000"/>
        </w:rPr>
        <w:t xml:space="preserve"> </w:t>
      </w:r>
      <w:r w:rsidR="00802F76" w:rsidRPr="006B66DB">
        <w:rPr>
          <w:color w:val="000000"/>
        </w:rPr>
        <w:t>Smlouv</w:t>
      </w:r>
      <w:r w:rsidR="006E566D" w:rsidRPr="006B66DB">
        <w:rPr>
          <w:color w:val="000000"/>
        </w:rPr>
        <w:t xml:space="preserve">y </w:t>
      </w:r>
      <w:r w:rsidR="0051066A" w:rsidRPr="006B66DB">
        <w:rPr>
          <w:color w:val="000000"/>
        </w:rPr>
        <w:t xml:space="preserve">nebo tuto Smlouvu jako celek </w:t>
      </w:r>
      <w:r w:rsidR="006E566D" w:rsidRPr="006B66DB">
        <w:rPr>
          <w:color w:val="000000"/>
        </w:rPr>
        <w:t>na jakoukoliv třetí osobu.</w:t>
      </w:r>
      <w:bookmarkEnd w:id="220"/>
      <w:bookmarkEnd w:id="221"/>
    </w:p>
    <w:p w14:paraId="7AA837DE" w14:textId="6BD6B6D9" w:rsidR="00AF0057" w:rsidRPr="006B66DB" w:rsidRDefault="00AF0057" w:rsidP="00AF0057">
      <w:pPr>
        <w:pStyle w:val="WLTextlnkuslovan-rove2"/>
        <w:keepNext w:val="0"/>
        <w:numPr>
          <w:ilvl w:val="0"/>
          <w:numId w:val="0"/>
        </w:numPr>
        <w:spacing w:line="240" w:lineRule="auto"/>
        <w:ind w:left="567"/>
        <w:rPr>
          <w:color w:val="000000"/>
        </w:rPr>
      </w:pPr>
      <w:r w:rsidRPr="006B66DB">
        <w:rPr>
          <w:color w:val="000000"/>
        </w:rPr>
        <w:t>Poskytovatel není oprávněn bez předchozího písemného souhlasu Objednatel</w:t>
      </w:r>
      <w:r w:rsidR="005C6C30">
        <w:rPr>
          <w:color w:val="000000"/>
        </w:rPr>
        <w:t>e</w:t>
      </w:r>
      <w:r w:rsidRPr="006B66DB">
        <w:rPr>
          <w:color w:val="000000"/>
        </w:rPr>
        <w:t xml:space="preserve"> </w:t>
      </w:r>
      <w:r w:rsidR="00882E24" w:rsidRPr="006B66DB">
        <w:rPr>
          <w:color w:val="000000"/>
        </w:rPr>
        <w:t>použít k plnění Smlouvy třetí osoby (subdodavatele</w:t>
      </w:r>
      <w:r w:rsidR="00702222" w:rsidRPr="006B66DB">
        <w:rPr>
          <w:color w:val="000000"/>
        </w:rPr>
        <w:t>, poddodavatele</w:t>
      </w:r>
      <w:r w:rsidR="00882E24" w:rsidRPr="006B66DB">
        <w:rPr>
          <w:color w:val="000000"/>
        </w:rPr>
        <w:t>).</w:t>
      </w:r>
    </w:p>
    <w:p w14:paraId="0F3C0C60" w14:textId="77777777" w:rsidR="006E566D" w:rsidRPr="006B66DB" w:rsidRDefault="006E566D" w:rsidP="00DA6DB7">
      <w:pPr>
        <w:pStyle w:val="WLTextlnkuslovan-rove2"/>
        <w:keepNext w:val="0"/>
        <w:spacing w:line="240" w:lineRule="auto"/>
        <w:ind w:left="567" w:hanging="567"/>
        <w:rPr>
          <w:color w:val="000000"/>
        </w:rPr>
      </w:pPr>
      <w:bookmarkStart w:id="222" w:name="_DV_M182"/>
      <w:bookmarkStart w:id="223" w:name="_Ref342987824"/>
      <w:bookmarkStart w:id="224" w:name="_Ref400966161"/>
      <w:bookmarkEnd w:id="222"/>
      <w:r w:rsidRPr="006B66DB">
        <w:rPr>
          <w:color w:val="000000"/>
        </w:rPr>
        <w:t xml:space="preserve">Jakákoli změna ovládání </w:t>
      </w:r>
      <w:r w:rsidR="00F9732C" w:rsidRPr="006B66DB">
        <w:rPr>
          <w:color w:val="000000"/>
        </w:rPr>
        <w:t>Poskytovatel</w:t>
      </w:r>
      <w:r w:rsidRPr="006B66DB">
        <w:rPr>
          <w:color w:val="000000"/>
        </w:rPr>
        <w:t xml:space="preserve">e, a to na úrovni akcionáře/společníka </w:t>
      </w:r>
      <w:r w:rsidR="00F9732C" w:rsidRPr="006B66DB">
        <w:rPr>
          <w:color w:val="000000"/>
        </w:rPr>
        <w:t>Poskytovatel</w:t>
      </w:r>
      <w:r w:rsidRPr="006B66DB">
        <w:rPr>
          <w:color w:val="000000"/>
        </w:rPr>
        <w:t xml:space="preserve">e, bude podléhat předchozímu písemnému </w:t>
      </w:r>
      <w:r w:rsidR="0051066A" w:rsidRPr="006B66DB">
        <w:rPr>
          <w:color w:val="000000"/>
        </w:rPr>
        <w:t xml:space="preserve">souhlasu </w:t>
      </w:r>
      <w:r w:rsidRPr="006B66DB">
        <w:rPr>
          <w:color w:val="000000"/>
        </w:rPr>
        <w:t>Objednatel</w:t>
      </w:r>
      <w:r w:rsidR="0051066A" w:rsidRPr="006B66DB">
        <w:rPr>
          <w:color w:val="000000"/>
        </w:rPr>
        <w:t>e</w:t>
      </w:r>
      <w:r w:rsidRPr="006B66DB">
        <w:rPr>
          <w:color w:val="000000"/>
        </w:rPr>
        <w:t xml:space="preserve">. Ovládáním se rozumí ovládání ve smyslu </w:t>
      </w:r>
      <w:r w:rsidR="006E2ECD" w:rsidRPr="006B66DB">
        <w:rPr>
          <w:color w:val="000000"/>
        </w:rPr>
        <w:t>Zákona o</w:t>
      </w:r>
      <w:r w:rsidR="00A125BE" w:rsidRPr="006B66DB">
        <w:rPr>
          <w:color w:val="000000"/>
        </w:rPr>
        <w:t> </w:t>
      </w:r>
      <w:r w:rsidR="006E2ECD" w:rsidRPr="006B66DB">
        <w:rPr>
          <w:color w:val="000000"/>
        </w:rPr>
        <w:t>obchodních korporacích</w:t>
      </w:r>
      <w:r w:rsidRPr="006B66DB">
        <w:rPr>
          <w:color w:val="000000"/>
        </w:rPr>
        <w:t>.</w:t>
      </w:r>
      <w:bookmarkEnd w:id="223"/>
      <w:bookmarkEnd w:id="224"/>
    </w:p>
    <w:p w14:paraId="39CF1366" w14:textId="7094A29C" w:rsidR="00AF0057" w:rsidRPr="006B66DB" w:rsidRDefault="000314C6" w:rsidP="00AF0057">
      <w:pPr>
        <w:pStyle w:val="WLTextlnkuslovan-rove2"/>
        <w:keepNext w:val="0"/>
        <w:spacing w:line="240" w:lineRule="auto"/>
        <w:ind w:left="567" w:hanging="567"/>
      </w:pPr>
      <w:bookmarkStart w:id="225" w:name="_DV_M183"/>
      <w:bookmarkStart w:id="226" w:name="_Ref400966089"/>
      <w:bookmarkEnd w:id="225"/>
      <w:r w:rsidRPr="006B66DB">
        <w:rPr>
          <w:color w:val="000000"/>
        </w:rPr>
        <w:t>V</w:t>
      </w:r>
      <w:r w:rsidR="00C16647" w:rsidRPr="006B66DB">
        <w:rPr>
          <w:color w:val="000000"/>
        </w:rPr>
        <w:t> </w:t>
      </w:r>
      <w:r w:rsidRPr="006B66DB">
        <w:rPr>
          <w:color w:val="000000"/>
        </w:rPr>
        <w:t xml:space="preserve">případě plnění předmětu Smlouvy prostřednictvím subdodavatelů je Poskytovatel povinen plnit své povinnosti stanovené příslušnými právními předpisy a Smlouvou. Poskytovatel je zejména povinen </w:t>
      </w:r>
      <w:r w:rsidR="00AF0057" w:rsidRPr="006B66DB">
        <w:rPr>
          <w:color w:val="000000"/>
        </w:rPr>
        <w:t>předložit objednateli písemný seznam svých subdodavatelů a rozsah služeb poskytovaných jejich prostřednictvím, a to ve lhůtě minimálně o pět pracovních dnů dříve než jsou lhůty</w:t>
      </w:r>
      <w:r w:rsidRPr="006B66DB">
        <w:rPr>
          <w:color w:val="000000"/>
        </w:rPr>
        <w:t xml:space="preserve"> stanoven</w:t>
      </w:r>
      <w:r w:rsidR="00AF0057" w:rsidRPr="006B66DB">
        <w:rPr>
          <w:color w:val="000000"/>
        </w:rPr>
        <w:t>é</w:t>
      </w:r>
      <w:r w:rsidRPr="006B66DB">
        <w:rPr>
          <w:color w:val="000000"/>
        </w:rPr>
        <w:t xml:space="preserve"> </w:t>
      </w:r>
      <w:r w:rsidR="00AF0057" w:rsidRPr="006B66DB">
        <w:rPr>
          <w:color w:val="000000"/>
        </w:rPr>
        <w:t>Zákonem o veřejných  zakázkách, § 147a, odst. 4 a 5</w:t>
      </w:r>
      <w:r w:rsidRPr="006B66DB">
        <w:rPr>
          <w:color w:val="000000"/>
        </w:rPr>
        <w:t>.</w:t>
      </w:r>
      <w:r w:rsidR="003F032C" w:rsidRPr="006B66DB">
        <w:rPr>
          <w:color w:val="000000"/>
        </w:rPr>
        <w:t xml:space="preserve"> </w:t>
      </w:r>
      <w:r w:rsidR="003F032C" w:rsidRPr="006B66DB">
        <w:t>Má-li subdodavatel formu akciové společnosti, bude součástí seznamu subdodavatelů i seznam vlastníků akcií, jejichž souhrnná jmenovitá hodnota přesahuje 10</w:t>
      </w:r>
      <w:r w:rsidR="00593898" w:rsidRPr="006B66DB">
        <w:t> </w:t>
      </w:r>
      <w:r w:rsidR="003F032C" w:rsidRPr="006B66DB">
        <w:t xml:space="preserve">% základního kapitálu, vyhotovený ve lhůtě 90 dnů před dnem předložení seznamu </w:t>
      </w:r>
      <w:r w:rsidR="003F032C" w:rsidRPr="006B66DB">
        <w:rPr>
          <w:color w:val="000000"/>
        </w:rPr>
        <w:t xml:space="preserve">subdodavatelů. </w:t>
      </w:r>
      <w:r w:rsidRPr="006B66DB">
        <w:rPr>
          <w:color w:val="000000"/>
        </w:rPr>
        <w:t xml:space="preserve">Poskytovatel nesmí plnit prostřednictvím subdodavatele </w:t>
      </w:r>
      <w:r w:rsidR="00792949" w:rsidRPr="006B66DB">
        <w:rPr>
          <w:color w:val="000000"/>
        </w:rPr>
        <w:t xml:space="preserve">veškeré činnosti </w:t>
      </w:r>
      <w:proofErr w:type="spellStart"/>
      <w:r w:rsidR="00151EF5" w:rsidRPr="006B66DB">
        <w:rPr>
          <w:color w:val="000000"/>
        </w:rPr>
        <w:t>týkajícíc</w:t>
      </w:r>
      <w:proofErr w:type="spellEnd"/>
      <w:r w:rsidR="00151EF5" w:rsidRPr="006B66DB">
        <w:rPr>
          <w:color w:val="000000"/>
        </w:rPr>
        <w:t xml:space="preserve"> se Pověřených pracovníků poskytovatele</w:t>
      </w:r>
      <w:r w:rsidRPr="006B66DB">
        <w:rPr>
          <w:color w:val="000000"/>
        </w:rPr>
        <w:t>.</w:t>
      </w:r>
      <w:bookmarkStart w:id="227" w:name="_DV_M186"/>
      <w:bookmarkEnd w:id="227"/>
      <w:r w:rsidR="00E917CE" w:rsidRPr="006B66DB">
        <w:rPr>
          <w:color w:val="000000"/>
        </w:rPr>
        <w:t xml:space="preserve"> </w:t>
      </w:r>
      <w:r w:rsidRPr="006B66DB">
        <w:rPr>
          <w:color w:val="000000"/>
        </w:rPr>
        <w:t>V</w:t>
      </w:r>
      <w:r w:rsidR="00593898" w:rsidRPr="006B66DB">
        <w:rPr>
          <w:color w:val="000000"/>
        </w:rPr>
        <w:t> </w:t>
      </w:r>
      <w:r w:rsidRPr="006B66DB">
        <w:rPr>
          <w:color w:val="000000"/>
        </w:rPr>
        <w:t xml:space="preserve">případě nesplnění povinností Poskytovatele podle tohoto článku může </w:t>
      </w:r>
      <w:r w:rsidR="00702222" w:rsidRPr="006B66DB">
        <w:rPr>
          <w:color w:val="000000"/>
        </w:rPr>
        <w:t xml:space="preserve">Objednatel </w:t>
      </w:r>
      <w:r w:rsidRPr="006B66DB">
        <w:rPr>
          <w:color w:val="000000"/>
        </w:rPr>
        <w:t>od Smlouvy odstoupit. Odstoupením od Smlouvy nejsou dotčena ustanovení §</w:t>
      </w:r>
      <w:r w:rsidR="00593898" w:rsidRPr="006B66DB">
        <w:rPr>
          <w:color w:val="000000"/>
        </w:rPr>
        <w:t> </w:t>
      </w:r>
      <w:r w:rsidRPr="006B66DB">
        <w:rPr>
          <w:color w:val="000000"/>
        </w:rPr>
        <w:t>120a odst.</w:t>
      </w:r>
      <w:r w:rsidR="00593898" w:rsidRPr="006B66DB">
        <w:rPr>
          <w:color w:val="000000"/>
        </w:rPr>
        <w:t> </w:t>
      </w:r>
      <w:r w:rsidRPr="006B66DB">
        <w:rPr>
          <w:color w:val="000000"/>
        </w:rPr>
        <w:t>1 písm.</w:t>
      </w:r>
      <w:r w:rsidR="00593898" w:rsidRPr="006B66DB">
        <w:rPr>
          <w:color w:val="000000"/>
        </w:rPr>
        <w:t> </w:t>
      </w:r>
      <w:r w:rsidRPr="006B66DB">
        <w:rPr>
          <w:color w:val="000000"/>
        </w:rPr>
        <w:t>c) a odst.</w:t>
      </w:r>
      <w:r w:rsidR="00593898" w:rsidRPr="006B66DB">
        <w:rPr>
          <w:color w:val="000000"/>
        </w:rPr>
        <w:t> </w:t>
      </w:r>
      <w:r w:rsidRPr="006B66DB">
        <w:rPr>
          <w:color w:val="000000"/>
        </w:rPr>
        <w:t>2 a §</w:t>
      </w:r>
      <w:r w:rsidR="00593898" w:rsidRPr="006B66DB">
        <w:rPr>
          <w:color w:val="000000"/>
        </w:rPr>
        <w:t> </w:t>
      </w:r>
      <w:r w:rsidRPr="006B66DB">
        <w:rPr>
          <w:color w:val="000000"/>
        </w:rPr>
        <w:t>147a Zákona o</w:t>
      </w:r>
      <w:r w:rsidR="00593898" w:rsidRPr="006B66DB">
        <w:rPr>
          <w:color w:val="000000"/>
        </w:rPr>
        <w:t> </w:t>
      </w:r>
      <w:r w:rsidRPr="006B66DB">
        <w:rPr>
          <w:color w:val="000000"/>
        </w:rPr>
        <w:t>veřejných zakázkách.</w:t>
      </w:r>
      <w:bookmarkEnd w:id="226"/>
    </w:p>
    <w:p w14:paraId="511C49CC" w14:textId="08DB179A" w:rsidR="00681085" w:rsidRPr="00AF0057" w:rsidRDefault="00681085" w:rsidP="00DA6DB7">
      <w:pPr>
        <w:pStyle w:val="WLTextlnkuslovan-rove2"/>
        <w:keepNext w:val="0"/>
        <w:spacing w:line="240" w:lineRule="auto"/>
        <w:ind w:left="567" w:hanging="567"/>
        <w:rPr>
          <w:color w:val="000000"/>
        </w:rPr>
      </w:pPr>
      <w:bookmarkStart w:id="228" w:name="_DV_M187"/>
      <w:bookmarkStart w:id="229" w:name="_Ref243534837"/>
      <w:bookmarkEnd w:id="228"/>
      <w:r w:rsidRPr="006B66DB">
        <w:rPr>
          <w:color w:val="000000"/>
        </w:rPr>
        <w:t>Poskytovatel je povinen zajistit</w:t>
      </w:r>
      <w:r w:rsidRPr="00151EF5">
        <w:rPr>
          <w:color w:val="000000"/>
        </w:rPr>
        <w:t xml:space="preserve"> plnění Služeb prostřednictvím osob,</w:t>
      </w:r>
      <w:r w:rsidRPr="00224CDB">
        <w:rPr>
          <w:color w:val="000000"/>
        </w:rPr>
        <w:t xml:space="preserve"> které mají potřebnou kvalifikaci i zkušenosti k plnění svých úkolů. Poskytovatel je povinen zajistit plnění příslušné části Služeb pomocí osob, jejichž prostřednictvím prokázal splnění kvalifikace v zadávacím řízení na Veřejnou zakázku. Poskytovatel je oprávněn změnit osobu, jejímž prostřednictvím prokázal kvalifikaci</w:t>
      </w:r>
      <w:r w:rsidR="00F24876" w:rsidRPr="00224CDB">
        <w:rPr>
          <w:color w:val="000000"/>
        </w:rPr>
        <w:t>,</w:t>
      </w:r>
      <w:r w:rsidRPr="00224CDB">
        <w:rPr>
          <w:color w:val="000000"/>
        </w:rPr>
        <w:t xml:space="preserve"> pouze s předchozím písemným souhlasem Objednatele</w:t>
      </w:r>
      <w:r w:rsidR="005437CA">
        <w:rPr>
          <w:color w:val="000000"/>
        </w:rPr>
        <w:t xml:space="preserve"> a Zadavatele</w:t>
      </w:r>
      <w:r w:rsidRPr="00224CDB">
        <w:rPr>
          <w:color w:val="000000"/>
        </w:rPr>
        <w:t xml:space="preserve"> a je povinen takovou osobu vždy nahradit osobou s minimálně stejnou kvalifikací, jakou disponovala původní osoba uvedená v nabídce </w:t>
      </w:r>
      <w:r w:rsidR="00D432A4">
        <w:rPr>
          <w:color w:val="000000"/>
        </w:rPr>
        <w:t>Objednatele</w:t>
      </w:r>
      <w:r w:rsidRPr="00224CDB">
        <w:rPr>
          <w:color w:val="000000"/>
        </w:rPr>
        <w:t xml:space="preserve"> podané v zadávacím řízení na Veřejnou zakázku; Objednatel </w:t>
      </w:r>
      <w:r w:rsidR="005437CA">
        <w:rPr>
          <w:color w:val="000000"/>
        </w:rPr>
        <w:t xml:space="preserve">a Zadavatel </w:t>
      </w:r>
      <w:r w:rsidRPr="00224CDB">
        <w:rPr>
          <w:color w:val="000000"/>
        </w:rPr>
        <w:t>bez vážných důvodů neodepř</w:t>
      </w:r>
      <w:r w:rsidR="005437CA">
        <w:rPr>
          <w:color w:val="000000"/>
        </w:rPr>
        <w:t>ou</w:t>
      </w:r>
      <w:r w:rsidRPr="00224CDB">
        <w:rPr>
          <w:color w:val="000000"/>
        </w:rPr>
        <w:t xml:space="preserve"> udělení souhlasu podle předchozí věty.</w:t>
      </w:r>
      <w:bookmarkEnd w:id="229"/>
      <w:r w:rsidRPr="00224CDB">
        <w:rPr>
          <w:color w:val="000000"/>
        </w:rPr>
        <w:t xml:space="preserve"> Poskytovatel je povinen udržovat svou kvalifikaci tak, aby po celou dobu trvání této Smlouvy odpovídala alespoň požadavkům </w:t>
      </w:r>
      <w:r w:rsidR="005437CA">
        <w:rPr>
          <w:color w:val="000000"/>
        </w:rPr>
        <w:t xml:space="preserve">Zadavatele </w:t>
      </w:r>
      <w:r w:rsidRPr="00224CDB">
        <w:rPr>
          <w:color w:val="000000"/>
        </w:rPr>
        <w:t>na kvalifikaci v zadávacím řízení na Veřejnou zakázku; Objednate</w:t>
      </w:r>
      <w:r w:rsidR="005437CA">
        <w:rPr>
          <w:color w:val="000000"/>
        </w:rPr>
        <w:t xml:space="preserve">l a Zadavatel </w:t>
      </w:r>
      <w:r w:rsidRPr="00224CDB">
        <w:rPr>
          <w:color w:val="000000"/>
        </w:rPr>
        <w:t xml:space="preserve">je oprávněn kdykoliv v průběhu trvání této Smlouvy, i bez předchozího upozornění, provádět kontroly kvalifikace a ověřovat její splnění Poskytovatelem. Poskytovatel je v tomto případě povinen bez prodlení předložit Objednateli </w:t>
      </w:r>
      <w:r w:rsidR="005437CA">
        <w:rPr>
          <w:color w:val="000000"/>
        </w:rPr>
        <w:t>a</w:t>
      </w:r>
      <w:r w:rsidR="005437CA" w:rsidRPr="00AF0057">
        <w:rPr>
          <w:color w:val="000000"/>
        </w:rPr>
        <w:t xml:space="preserve">/nebo Zadavateli </w:t>
      </w:r>
      <w:r w:rsidRPr="00AF0057">
        <w:rPr>
          <w:color w:val="000000"/>
        </w:rPr>
        <w:t>aktuální</w:t>
      </w:r>
      <w:r w:rsidR="00F24876" w:rsidRPr="00AF0057">
        <w:rPr>
          <w:color w:val="000000"/>
        </w:rPr>
        <w:t xml:space="preserve"> doklady (včetně např. aktuálního</w:t>
      </w:r>
      <w:r w:rsidRPr="00AF0057">
        <w:rPr>
          <w:color w:val="000000"/>
        </w:rPr>
        <w:t xml:space="preserve"> profesní</w:t>
      </w:r>
      <w:r w:rsidR="00F24876" w:rsidRPr="00AF0057">
        <w:rPr>
          <w:color w:val="000000"/>
        </w:rPr>
        <w:t>ho</w:t>
      </w:r>
      <w:r w:rsidRPr="00AF0057">
        <w:rPr>
          <w:color w:val="000000"/>
        </w:rPr>
        <w:t xml:space="preserve"> životopis</w:t>
      </w:r>
      <w:r w:rsidR="00F24876" w:rsidRPr="00AF0057">
        <w:rPr>
          <w:color w:val="000000"/>
        </w:rPr>
        <w:t>u</w:t>
      </w:r>
      <w:r w:rsidRPr="00AF0057">
        <w:rPr>
          <w:color w:val="000000"/>
        </w:rPr>
        <w:t xml:space="preserve"> kontrolovaného člena týmu</w:t>
      </w:r>
      <w:r w:rsidR="00F24876" w:rsidRPr="00AF0057">
        <w:rPr>
          <w:color w:val="000000"/>
        </w:rPr>
        <w:t>)</w:t>
      </w:r>
      <w:r w:rsidRPr="00AF0057">
        <w:rPr>
          <w:color w:val="000000"/>
        </w:rPr>
        <w:t>, dokládající veškeré požadované informace.</w:t>
      </w:r>
    </w:p>
    <w:p w14:paraId="4547FE83" w14:textId="25D9C18F" w:rsidR="00681085" w:rsidRPr="00AF0057" w:rsidRDefault="00681085" w:rsidP="00DA6DB7">
      <w:pPr>
        <w:pStyle w:val="WLTextlnkuslovan-rove2"/>
        <w:keepNext w:val="0"/>
        <w:spacing w:line="240" w:lineRule="auto"/>
        <w:ind w:left="567" w:hanging="567"/>
        <w:rPr>
          <w:color w:val="000000"/>
        </w:rPr>
      </w:pPr>
      <w:bookmarkStart w:id="230" w:name="_Ref243534923"/>
      <w:r w:rsidRPr="00AF0057">
        <w:rPr>
          <w:color w:val="000000"/>
        </w:rPr>
        <w:t>Poskytovatel je povinen písemně informovat Objednatele o všech svých subdodavatelích (včetně jejich identifikačních údajů</w:t>
      </w:r>
      <w:r w:rsidR="00F24876" w:rsidRPr="00AF0057">
        <w:rPr>
          <w:color w:val="000000"/>
        </w:rPr>
        <w:t>)</w:t>
      </w:r>
      <w:r w:rsidRPr="00AF0057">
        <w:rPr>
          <w:color w:val="000000"/>
        </w:rPr>
        <w:t xml:space="preserve"> a o tom, kterou část předmětu této Smlouvy (které Služby dle této Smlouvy) pro něj v rámci předmětu plnění každý ze subdodavatelů poskytuje</w:t>
      </w:r>
      <w:r w:rsidR="00F24876" w:rsidRPr="00AF0057">
        <w:rPr>
          <w:color w:val="000000"/>
        </w:rPr>
        <w:t>,</w:t>
      </w:r>
      <w:r w:rsidRPr="00AF0057">
        <w:rPr>
          <w:color w:val="000000"/>
        </w:rPr>
        <w:t xml:space="preserve"> a o jejich změně, a to nejpozději do </w:t>
      </w:r>
      <w:r w:rsidR="0081621B">
        <w:rPr>
          <w:color w:val="000000"/>
        </w:rPr>
        <w:t>4</w:t>
      </w:r>
      <w:r w:rsidR="0081621B" w:rsidRPr="00AF0057">
        <w:rPr>
          <w:color w:val="000000"/>
        </w:rPr>
        <w:t xml:space="preserve"> </w:t>
      </w:r>
      <w:r w:rsidRPr="00AF0057">
        <w:rPr>
          <w:color w:val="000000"/>
        </w:rPr>
        <w:t xml:space="preserve">pracovních dnů ode dne, kdy Poskytovatel vstoupil se subdodavatelem ve smluvní vztah, či ode dne, kdy nastala změna. Poskytovatel je oprávněn změnit subdodavatele, </w:t>
      </w:r>
      <w:r w:rsidR="00F24876" w:rsidRPr="00AF0057">
        <w:rPr>
          <w:color w:val="000000"/>
        </w:rPr>
        <w:t>je</w:t>
      </w:r>
      <w:r w:rsidRPr="00AF0057">
        <w:rPr>
          <w:color w:val="000000"/>
        </w:rPr>
        <w:t xml:space="preserve">hož </w:t>
      </w:r>
      <w:r w:rsidR="00F24876" w:rsidRPr="00AF0057">
        <w:rPr>
          <w:color w:val="000000"/>
        </w:rPr>
        <w:t xml:space="preserve">prostřednictvím </w:t>
      </w:r>
      <w:r w:rsidRPr="00AF0057">
        <w:rPr>
          <w:color w:val="000000"/>
        </w:rPr>
        <w:t>prokázal splnění části kvalifikace v rámci zadávacího řízení na Veřejnou zakázku, jen s předchozím písemným souhlasem Objednatele, přičemž nový subdodavatel musí disponovat kvalifikací ve stejném či větším rozsahu, jako původní subdodavatel, jehož prostřednictvím Poskytovatel prokázal část kvalifikace. Objednatel souhlas se změnou subdodavatele bez vážných důvodů neodmítne, pokud mu budou příslušné doklady řádně a včas předloženy. Tím není dotčena výlučná odpovědnost Poskytovatele za poskytování řádného plnění dle této Smlouvy.</w:t>
      </w:r>
      <w:bookmarkEnd w:id="230"/>
    </w:p>
    <w:p w14:paraId="75FBB48A" w14:textId="77777777" w:rsidR="00CF4003" w:rsidRPr="005D785D" w:rsidRDefault="00C4753E" w:rsidP="0095246E">
      <w:pPr>
        <w:pStyle w:val="WLlneksmlouvy"/>
        <w:spacing w:before="480" w:line="240" w:lineRule="auto"/>
        <w:ind w:left="567" w:hanging="567"/>
        <w:rPr>
          <w:color w:val="000000"/>
          <w:sz w:val="20"/>
          <w:szCs w:val="20"/>
        </w:rPr>
      </w:pPr>
      <w:bookmarkStart w:id="231" w:name="_DV_M188"/>
      <w:bookmarkEnd w:id="231"/>
      <w:r w:rsidRPr="005D785D">
        <w:rPr>
          <w:color w:val="000000"/>
          <w:sz w:val="20"/>
          <w:szCs w:val="20"/>
        </w:rPr>
        <w:t>KONTROLA VÝKONŮ ZIMNÍ ÚDRžBY</w:t>
      </w:r>
    </w:p>
    <w:p w14:paraId="544A00E0" w14:textId="77777777" w:rsidR="00CF4003" w:rsidRPr="005D785D" w:rsidRDefault="00CF4003" w:rsidP="00DA6DB7">
      <w:pPr>
        <w:pStyle w:val="WLTextlnkuslovan-rove2"/>
        <w:keepNext w:val="0"/>
        <w:spacing w:line="240" w:lineRule="auto"/>
        <w:ind w:left="567" w:hanging="567"/>
        <w:rPr>
          <w:color w:val="000000"/>
        </w:rPr>
      </w:pPr>
      <w:bookmarkStart w:id="232" w:name="_DV_M189"/>
      <w:bookmarkEnd w:id="232"/>
      <w:r w:rsidRPr="005D785D">
        <w:rPr>
          <w:color w:val="000000"/>
        </w:rPr>
        <w:t>Objednatel bude průběžně provádět kontrolu adekvátnosti Zimní údržby. Kontrola adekvátnosti výkonů bude založena na využití Indexu zimní údržby</w:t>
      </w:r>
      <w:r w:rsidR="00486F3C" w:rsidRPr="005D785D">
        <w:rPr>
          <w:color w:val="000000"/>
        </w:rPr>
        <w:t xml:space="preserve"> dle </w:t>
      </w:r>
      <w:r w:rsidR="00486F3C" w:rsidRPr="005D785D">
        <w:rPr>
          <w:color w:val="000000"/>
          <w:u w:val="single"/>
        </w:rPr>
        <w:t>Přílohy č.</w:t>
      </w:r>
      <w:r w:rsidR="00593898">
        <w:rPr>
          <w:color w:val="000000"/>
          <w:u w:val="single"/>
        </w:rPr>
        <w:t> </w:t>
      </w:r>
      <w:r w:rsidR="00486F3C" w:rsidRPr="005D785D">
        <w:rPr>
          <w:color w:val="000000"/>
          <w:u w:val="single"/>
        </w:rPr>
        <w:t>5</w:t>
      </w:r>
      <w:r w:rsidR="00486F3C" w:rsidRPr="005D785D">
        <w:rPr>
          <w:color w:val="000000"/>
        </w:rPr>
        <w:t xml:space="preserve"> </w:t>
      </w:r>
      <w:r w:rsidR="00802F76" w:rsidRPr="005D785D">
        <w:rPr>
          <w:color w:val="000000"/>
        </w:rPr>
        <w:t>Smlouv</w:t>
      </w:r>
      <w:r w:rsidR="00486F3C" w:rsidRPr="005D785D">
        <w:rPr>
          <w:color w:val="000000"/>
        </w:rPr>
        <w:t>y.</w:t>
      </w:r>
    </w:p>
    <w:p w14:paraId="36107D33" w14:textId="77777777" w:rsidR="00C4753E" w:rsidRPr="005D785D" w:rsidRDefault="00C4753E" w:rsidP="00DA6DB7">
      <w:pPr>
        <w:pStyle w:val="WLTextlnkuslovan-rove2"/>
        <w:spacing w:after="60" w:line="240" w:lineRule="auto"/>
        <w:ind w:left="567" w:hanging="567"/>
        <w:rPr>
          <w:color w:val="000000"/>
        </w:rPr>
      </w:pPr>
      <w:bookmarkStart w:id="233" w:name="_DV_M190"/>
      <w:bookmarkEnd w:id="233"/>
      <w:r w:rsidRPr="005D785D">
        <w:rPr>
          <w:color w:val="000000"/>
        </w:rPr>
        <w:t xml:space="preserve">Při překročení očekávaných výkonů </w:t>
      </w:r>
      <w:r w:rsidR="00486F3C" w:rsidRPr="005D785D">
        <w:rPr>
          <w:color w:val="000000"/>
        </w:rPr>
        <w:t xml:space="preserve">dle Indexu zimní údržby </w:t>
      </w:r>
      <w:r w:rsidRPr="005D785D">
        <w:rPr>
          <w:color w:val="000000"/>
        </w:rPr>
        <w:t>v jednotlivých činnostech Zimní údržby bude postupováno následovně:</w:t>
      </w:r>
    </w:p>
    <w:p w14:paraId="319FCF9E" w14:textId="77777777" w:rsidR="00CF4003" w:rsidRPr="005D785D" w:rsidRDefault="00CF4003" w:rsidP="00DA6DB7">
      <w:pPr>
        <w:pStyle w:val="WLTextlnkuslovan-rove3"/>
        <w:suppressAutoHyphens/>
        <w:spacing w:after="60" w:line="240" w:lineRule="auto"/>
        <w:ind w:left="1260" w:hanging="720"/>
        <w:rPr>
          <w:rFonts w:cs="Arial"/>
          <w:color w:val="000000"/>
        </w:rPr>
      </w:pPr>
      <w:bookmarkStart w:id="234" w:name="_DV_M191"/>
      <w:bookmarkEnd w:id="234"/>
      <w:r w:rsidRPr="005D785D">
        <w:rPr>
          <w:rFonts w:cs="Arial"/>
          <w:color w:val="000000"/>
        </w:rPr>
        <w:t>Při překročení očekávaných výkonů o</w:t>
      </w:r>
      <w:r w:rsidR="00593898">
        <w:rPr>
          <w:rFonts w:cs="Arial"/>
          <w:color w:val="000000"/>
        </w:rPr>
        <w:t> </w:t>
      </w:r>
      <w:r w:rsidRPr="005D785D">
        <w:rPr>
          <w:rFonts w:cs="Arial"/>
          <w:color w:val="000000"/>
        </w:rPr>
        <w:t xml:space="preserve">15 % </w:t>
      </w:r>
      <w:r w:rsidR="00AD2DA0" w:rsidRPr="005D785D">
        <w:rPr>
          <w:rFonts w:cs="Arial"/>
          <w:color w:val="000000"/>
        </w:rPr>
        <w:t xml:space="preserve">až 25 % </w:t>
      </w:r>
      <w:r w:rsidR="009002B8" w:rsidRPr="005D785D">
        <w:rPr>
          <w:rFonts w:cs="Arial"/>
          <w:color w:val="000000"/>
        </w:rPr>
        <w:t>(slovy</w:t>
      </w:r>
      <w:r w:rsidR="003E03B8" w:rsidRPr="005D785D">
        <w:rPr>
          <w:rFonts w:cs="Arial"/>
          <w:color w:val="000000"/>
        </w:rPr>
        <w:t>:</w:t>
      </w:r>
      <w:r w:rsidR="009002B8" w:rsidRPr="005D785D">
        <w:rPr>
          <w:rFonts w:cs="Arial"/>
          <w:color w:val="000000"/>
        </w:rPr>
        <w:t xml:space="preserve"> patnáct až dvacet pět procent) </w:t>
      </w:r>
      <w:r w:rsidRPr="005D785D">
        <w:rPr>
          <w:rFonts w:cs="Arial"/>
          <w:color w:val="000000"/>
        </w:rPr>
        <w:t xml:space="preserve">bude </w:t>
      </w:r>
      <w:r w:rsidR="00A915B3" w:rsidRPr="005D785D">
        <w:rPr>
          <w:rFonts w:cs="Arial"/>
          <w:color w:val="000000"/>
        </w:rPr>
        <w:t xml:space="preserve">tato skutečnost </w:t>
      </w:r>
      <w:r w:rsidRPr="005D785D">
        <w:rPr>
          <w:rFonts w:cs="Arial"/>
          <w:color w:val="000000"/>
        </w:rPr>
        <w:t xml:space="preserve">Poskytovateli </w:t>
      </w:r>
      <w:r w:rsidR="00A915B3" w:rsidRPr="005D785D">
        <w:rPr>
          <w:rFonts w:cs="Arial"/>
          <w:color w:val="000000"/>
        </w:rPr>
        <w:t>oznámena</w:t>
      </w:r>
      <w:r w:rsidRPr="005D785D">
        <w:rPr>
          <w:rFonts w:cs="Arial"/>
          <w:color w:val="000000"/>
        </w:rPr>
        <w:t xml:space="preserve">. </w:t>
      </w:r>
      <w:r w:rsidR="00A915B3" w:rsidRPr="005D785D">
        <w:rPr>
          <w:rFonts w:cs="Arial"/>
          <w:color w:val="000000"/>
        </w:rPr>
        <w:t xml:space="preserve">Poskytovatel </w:t>
      </w:r>
      <w:r w:rsidRPr="005D785D">
        <w:rPr>
          <w:rFonts w:cs="Arial"/>
          <w:color w:val="000000"/>
        </w:rPr>
        <w:t>zpracuje zdůvodnění překročení, které</w:t>
      </w:r>
      <w:r w:rsidR="00D478B8" w:rsidRPr="005D785D">
        <w:rPr>
          <w:rFonts w:cs="Arial"/>
          <w:color w:val="000000"/>
        </w:rPr>
        <w:t xml:space="preserve"> musí být podloženo údaji z</w:t>
      </w:r>
      <w:r w:rsidR="00593898">
        <w:rPr>
          <w:rFonts w:cs="Arial"/>
          <w:color w:val="000000"/>
        </w:rPr>
        <w:t> </w:t>
      </w:r>
      <w:r w:rsidR="00D478B8" w:rsidRPr="005D785D">
        <w:rPr>
          <w:rFonts w:cs="Arial"/>
          <w:color w:val="000000"/>
        </w:rPr>
        <w:t>deníku zimní údržby a prvotními doklady. Toto odůvodnění</w:t>
      </w:r>
      <w:r w:rsidRPr="005D785D">
        <w:rPr>
          <w:rFonts w:cs="Arial"/>
          <w:color w:val="000000"/>
        </w:rPr>
        <w:t xml:space="preserve"> předloží </w:t>
      </w:r>
      <w:r w:rsidR="003E03B8" w:rsidRPr="005D785D">
        <w:rPr>
          <w:rFonts w:cs="Arial"/>
          <w:color w:val="000000"/>
        </w:rPr>
        <w:t xml:space="preserve">bez zbytečného odkladu </w:t>
      </w:r>
      <w:r w:rsidRPr="005D785D">
        <w:rPr>
          <w:rFonts w:cs="Arial"/>
          <w:color w:val="000000"/>
        </w:rPr>
        <w:t>Objednateli.</w:t>
      </w:r>
    </w:p>
    <w:p w14:paraId="5AEC9BD1" w14:textId="77777777" w:rsidR="00CF4003" w:rsidRPr="005D785D" w:rsidRDefault="00CF4003" w:rsidP="00DA6DB7">
      <w:pPr>
        <w:pStyle w:val="WLTextlnkuslovan-rove3"/>
        <w:suppressAutoHyphens/>
        <w:spacing w:line="240" w:lineRule="auto"/>
        <w:ind w:left="1260" w:hanging="720"/>
        <w:rPr>
          <w:rFonts w:cs="Arial"/>
          <w:color w:val="000000"/>
        </w:rPr>
      </w:pPr>
      <w:bookmarkStart w:id="235" w:name="_DV_M192"/>
      <w:bookmarkEnd w:id="235"/>
      <w:r w:rsidRPr="005D785D">
        <w:rPr>
          <w:rFonts w:cs="Arial"/>
          <w:color w:val="000000"/>
        </w:rPr>
        <w:t>V</w:t>
      </w:r>
      <w:r w:rsidR="00593898">
        <w:rPr>
          <w:rFonts w:cs="Arial"/>
          <w:color w:val="000000"/>
        </w:rPr>
        <w:t> </w:t>
      </w:r>
      <w:r w:rsidRPr="005D785D">
        <w:rPr>
          <w:rFonts w:cs="Arial"/>
          <w:color w:val="000000"/>
        </w:rPr>
        <w:t xml:space="preserve">případě překročení očekávaných výkonů o </w:t>
      </w:r>
      <w:r w:rsidR="00AD2DA0" w:rsidRPr="005D785D">
        <w:rPr>
          <w:rFonts w:cs="Arial"/>
          <w:color w:val="000000"/>
        </w:rPr>
        <w:t xml:space="preserve">více než </w:t>
      </w:r>
      <w:r w:rsidRPr="005D785D">
        <w:rPr>
          <w:rFonts w:cs="Arial"/>
          <w:color w:val="000000"/>
        </w:rPr>
        <w:t>25 %</w:t>
      </w:r>
      <w:r w:rsidR="009002B8" w:rsidRPr="005D785D">
        <w:rPr>
          <w:rFonts w:cs="Arial"/>
          <w:color w:val="000000"/>
        </w:rPr>
        <w:t xml:space="preserve"> (slovy</w:t>
      </w:r>
      <w:r w:rsidR="003E03B8" w:rsidRPr="005D785D">
        <w:rPr>
          <w:rFonts w:cs="Arial"/>
          <w:color w:val="000000"/>
        </w:rPr>
        <w:t>:</w:t>
      </w:r>
      <w:r w:rsidR="009002B8" w:rsidRPr="005D785D">
        <w:rPr>
          <w:rFonts w:cs="Arial"/>
          <w:color w:val="000000"/>
        </w:rPr>
        <w:t xml:space="preserve"> dvacet pět procent)</w:t>
      </w:r>
      <w:r w:rsidRPr="005D785D">
        <w:rPr>
          <w:rFonts w:cs="Arial"/>
          <w:color w:val="000000"/>
        </w:rPr>
        <w:t xml:space="preserve"> nebude takové překročení Objednatelem uhrazeno.</w:t>
      </w:r>
    </w:p>
    <w:p w14:paraId="42227C57" w14:textId="77777777" w:rsidR="00CF4003" w:rsidRPr="005D785D" w:rsidRDefault="00F21D3C" w:rsidP="0095246E">
      <w:pPr>
        <w:pStyle w:val="WLlneksmlouvy"/>
        <w:keepNext w:val="0"/>
        <w:widowControl w:val="0"/>
        <w:spacing w:before="480" w:line="240" w:lineRule="auto"/>
        <w:ind w:left="567" w:hanging="567"/>
        <w:rPr>
          <w:color w:val="000000"/>
          <w:sz w:val="20"/>
          <w:szCs w:val="20"/>
        </w:rPr>
      </w:pPr>
      <w:bookmarkStart w:id="236" w:name="_DV_M193"/>
      <w:bookmarkEnd w:id="236"/>
      <w:r w:rsidRPr="005D785D">
        <w:rPr>
          <w:color w:val="000000"/>
          <w:sz w:val="20"/>
          <w:szCs w:val="20"/>
        </w:rPr>
        <w:t>SANKCE ZA PORUŠENÍ SMLOUVY</w:t>
      </w:r>
    </w:p>
    <w:p w14:paraId="4008E029" w14:textId="1A8297B8" w:rsidR="00283744" w:rsidRPr="005D785D" w:rsidRDefault="00CF4003" w:rsidP="00DA6DB7">
      <w:pPr>
        <w:pStyle w:val="WLTextlnkuslovan-rove2"/>
        <w:keepNext w:val="0"/>
        <w:widowControl w:val="0"/>
        <w:spacing w:line="240" w:lineRule="auto"/>
        <w:ind w:left="567" w:hanging="567"/>
        <w:rPr>
          <w:color w:val="000000"/>
        </w:rPr>
      </w:pPr>
      <w:bookmarkStart w:id="237" w:name="_DV_M194"/>
      <w:bookmarkStart w:id="238" w:name="_Ref347752946"/>
      <w:bookmarkEnd w:id="237"/>
      <w:r w:rsidRPr="005D785D">
        <w:rPr>
          <w:color w:val="000000"/>
        </w:rPr>
        <w:t>V</w:t>
      </w:r>
      <w:r w:rsidR="00593898">
        <w:rPr>
          <w:color w:val="000000"/>
        </w:rPr>
        <w:t> </w:t>
      </w:r>
      <w:r w:rsidRPr="005D785D">
        <w:rPr>
          <w:color w:val="000000"/>
        </w:rPr>
        <w:t>případě porušení jakékoli povinnosti vyplývající z</w:t>
      </w:r>
      <w:r w:rsidR="00802F76" w:rsidRPr="005D785D">
        <w:rPr>
          <w:color w:val="000000"/>
        </w:rPr>
        <w:t>e</w:t>
      </w:r>
      <w:r w:rsidRPr="005D785D">
        <w:rPr>
          <w:color w:val="000000"/>
        </w:rPr>
        <w:t xml:space="preserve"> </w:t>
      </w:r>
      <w:r w:rsidR="00802F76" w:rsidRPr="005D785D">
        <w:rPr>
          <w:color w:val="000000"/>
        </w:rPr>
        <w:t>Smlouv</w:t>
      </w:r>
      <w:r w:rsidRPr="005D785D">
        <w:rPr>
          <w:color w:val="000000"/>
        </w:rPr>
        <w:t>y a Plánu zimní údržby je Objednatel oprávněn požadovat</w:t>
      </w:r>
      <w:r w:rsidR="00B347B9" w:rsidRPr="005D785D">
        <w:rPr>
          <w:color w:val="000000"/>
        </w:rPr>
        <w:t xml:space="preserve"> od Poskytovatele zaplacení</w:t>
      </w:r>
      <w:r w:rsidRPr="005D785D">
        <w:rPr>
          <w:color w:val="000000"/>
        </w:rPr>
        <w:t xml:space="preserve"> </w:t>
      </w:r>
      <w:r w:rsidRPr="008E7088">
        <w:rPr>
          <w:color w:val="000000"/>
        </w:rPr>
        <w:t>smluvní pokut</w:t>
      </w:r>
      <w:r w:rsidR="00B347B9" w:rsidRPr="008E7088">
        <w:rPr>
          <w:color w:val="000000"/>
        </w:rPr>
        <w:t>y</w:t>
      </w:r>
      <w:r w:rsidRPr="008E7088">
        <w:rPr>
          <w:color w:val="000000"/>
        </w:rPr>
        <w:t xml:space="preserve"> ve výši </w:t>
      </w:r>
      <w:r w:rsidR="00A00832" w:rsidRPr="008E7088">
        <w:rPr>
          <w:color w:val="000000"/>
        </w:rPr>
        <w:t>10</w:t>
      </w:r>
      <w:r w:rsidR="00F603B4" w:rsidRPr="008E7088">
        <w:rPr>
          <w:color w:val="000000"/>
        </w:rPr>
        <w:t>.</w:t>
      </w:r>
      <w:r w:rsidR="00A00832" w:rsidRPr="008E7088">
        <w:rPr>
          <w:color w:val="000000"/>
        </w:rPr>
        <w:t xml:space="preserve">000,- </w:t>
      </w:r>
      <w:r w:rsidRPr="008E7088">
        <w:rPr>
          <w:color w:val="000000"/>
        </w:rPr>
        <w:t>Kč za každý jednotlivý případ porušení povinnosti. Zaplacení smluvní pokuty nemá vliv na nárok na náhradu škody nebo jiné nároky</w:t>
      </w:r>
      <w:r w:rsidRPr="005D785D">
        <w:rPr>
          <w:color w:val="000000"/>
        </w:rPr>
        <w:t xml:space="preserve"> Objednatele vyplývající z</w:t>
      </w:r>
      <w:r w:rsidR="00802F76" w:rsidRPr="005D785D">
        <w:rPr>
          <w:color w:val="000000"/>
        </w:rPr>
        <w:t>e</w:t>
      </w:r>
      <w:r w:rsidR="00FC4BB2" w:rsidRPr="005D785D">
        <w:rPr>
          <w:color w:val="000000"/>
        </w:rPr>
        <w:t xml:space="preserve"> </w:t>
      </w:r>
      <w:r w:rsidR="00802F76" w:rsidRPr="005D785D">
        <w:rPr>
          <w:color w:val="000000"/>
        </w:rPr>
        <w:t>Smlouv</w:t>
      </w:r>
      <w:r w:rsidRPr="005D785D">
        <w:rPr>
          <w:color w:val="000000"/>
        </w:rPr>
        <w:t>y nebo ze zákona.</w:t>
      </w:r>
      <w:bookmarkEnd w:id="238"/>
    </w:p>
    <w:p w14:paraId="2F8C5478" w14:textId="2136F23A" w:rsidR="00100A4D" w:rsidRPr="005D785D" w:rsidRDefault="00100A4D" w:rsidP="00DA6DB7">
      <w:pPr>
        <w:pStyle w:val="WLTextlnkuslovan-rove2"/>
        <w:keepNext w:val="0"/>
        <w:spacing w:line="240" w:lineRule="auto"/>
        <w:ind w:left="567" w:hanging="567"/>
        <w:rPr>
          <w:color w:val="000000"/>
        </w:rPr>
      </w:pPr>
      <w:bookmarkStart w:id="239" w:name="_DV_M195"/>
      <w:bookmarkStart w:id="240" w:name="_Ref339616901"/>
      <w:bookmarkStart w:id="241" w:name="_Ref339278194"/>
      <w:bookmarkEnd w:id="239"/>
      <w:r w:rsidRPr="005D785D">
        <w:rPr>
          <w:color w:val="000000"/>
        </w:rPr>
        <w:t>Za porušení povinnosti ve smyslu článku</w:t>
      </w:r>
      <w:r w:rsidR="0093207B">
        <w:rPr>
          <w:color w:val="000000"/>
        </w:rPr>
        <w:t xml:space="preserve"> 13.1.</w:t>
      </w:r>
      <w:r w:rsidRPr="005D785D">
        <w:rPr>
          <w:color w:val="000000"/>
        </w:rPr>
        <w:t xml:space="preserve"> Smlouvy se považuje mimo jiné i porušení povinnosti poskytnout Objednateli veškerou potřebnou součinnost při provádění kontroly plnění povinností podle článku</w:t>
      </w:r>
      <w:r w:rsidR="0093207B">
        <w:rPr>
          <w:color w:val="000000"/>
        </w:rPr>
        <w:t xml:space="preserve"> </w:t>
      </w:r>
      <w:proofErr w:type="gramStart"/>
      <w:r w:rsidR="0093207B">
        <w:rPr>
          <w:color w:val="000000"/>
        </w:rPr>
        <w:t>5.7.</w:t>
      </w:r>
      <w:r w:rsidR="002614EF" w:rsidRPr="005D785D">
        <w:rPr>
          <w:color w:val="000000"/>
        </w:rPr>
        <w:t xml:space="preserve"> </w:t>
      </w:r>
      <w:r w:rsidRPr="005D785D">
        <w:rPr>
          <w:color w:val="000000"/>
        </w:rPr>
        <w:t>a</w:t>
      </w:r>
      <w:r w:rsidR="0093207B">
        <w:rPr>
          <w:color w:val="000000"/>
        </w:rPr>
        <w:t xml:space="preserve"> 11.5</w:t>
      </w:r>
      <w:proofErr w:type="gramEnd"/>
      <w:r w:rsidR="0093207B">
        <w:rPr>
          <w:color w:val="000000"/>
        </w:rPr>
        <w:t>.</w:t>
      </w:r>
      <w:r w:rsidR="002614EF" w:rsidRPr="005D785D">
        <w:rPr>
          <w:color w:val="000000"/>
        </w:rPr>
        <w:t xml:space="preserve"> </w:t>
      </w:r>
      <w:r w:rsidRPr="005D785D">
        <w:rPr>
          <w:color w:val="000000"/>
        </w:rPr>
        <w:t>Smlouvy nebo povinnosti umožnit kontrolu podle článku</w:t>
      </w:r>
      <w:r w:rsidR="0093207B">
        <w:rPr>
          <w:color w:val="000000"/>
        </w:rPr>
        <w:t xml:space="preserve"> </w:t>
      </w:r>
      <w:proofErr w:type="gramStart"/>
      <w:r w:rsidR="0093207B">
        <w:rPr>
          <w:color w:val="000000"/>
        </w:rPr>
        <w:t>11.7</w:t>
      </w:r>
      <w:proofErr w:type="gramEnd"/>
      <w:r w:rsidR="0093207B">
        <w:rPr>
          <w:color w:val="000000"/>
        </w:rPr>
        <w:t>.</w:t>
      </w:r>
      <w:r w:rsidR="004E0B14">
        <w:rPr>
          <w:color w:val="000000"/>
        </w:rPr>
        <w:t>,</w:t>
      </w:r>
      <w:r w:rsidR="0093207B">
        <w:rPr>
          <w:color w:val="000000"/>
        </w:rPr>
        <w:t xml:space="preserve"> 11.8.</w:t>
      </w:r>
      <w:r w:rsidR="002614EF" w:rsidRPr="005D785D">
        <w:rPr>
          <w:color w:val="000000"/>
        </w:rPr>
        <w:t xml:space="preserve"> </w:t>
      </w:r>
      <w:r w:rsidR="004E0B14">
        <w:rPr>
          <w:color w:val="000000"/>
        </w:rPr>
        <w:t>a</w:t>
      </w:r>
      <w:r w:rsidR="0093207B">
        <w:rPr>
          <w:color w:val="000000"/>
        </w:rPr>
        <w:t xml:space="preserve"> 11.9.</w:t>
      </w:r>
      <w:r w:rsidR="004E0B14">
        <w:rPr>
          <w:color w:val="000000"/>
        </w:rPr>
        <w:t xml:space="preserve"> </w:t>
      </w:r>
      <w:r w:rsidRPr="005D785D">
        <w:rPr>
          <w:color w:val="000000"/>
        </w:rPr>
        <w:t>nebo povinnosti poskytnout Objednateli informace podle článku</w:t>
      </w:r>
      <w:r w:rsidR="0093207B">
        <w:rPr>
          <w:color w:val="000000"/>
        </w:rPr>
        <w:t xml:space="preserve"> 11.5.</w:t>
      </w:r>
      <w:r w:rsidR="001A2DB8" w:rsidRPr="005D785D">
        <w:rPr>
          <w:color w:val="000000"/>
        </w:rPr>
        <w:t xml:space="preserve"> </w:t>
      </w:r>
      <w:r w:rsidR="00521445">
        <w:rPr>
          <w:color w:val="000000"/>
        </w:rPr>
        <w:t xml:space="preserve">Smlouvy. </w:t>
      </w:r>
      <w:r w:rsidRPr="005D785D">
        <w:rPr>
          <w:color w:val="000000"/>
        </w:rPr>
        <w:t>Objednatel je oprávněn požadovat smluvní pokutu ve výši 10.000,- Kč za každý jednotlivý případ porušení takové povinnosti Poskytovatelem.</w:t>
      </w:r>
    </w:p>
    <w:p w14:paraId="359155B0" w14:textId="77777777" w:rsidR="00100A4D" w:rsidRPr="005D785D" w:rsidRDefault="00100A4D" w:rsidP="00DA6DB7">
      <w:pPr>
        <w:pStyle w:val="WLTextlnkuslovan-rove2"/>
        <w:keepNext w:val="0"/>
        <w:widowControl w:val="0"/>
        <w:spacing w:line="240" w:lineRule="auto"/>
        <w:ind w:left="567" w:hanging="567"/>
        <w:rPr>
          <w:color w:val="000000"/>
        </w:rPr>
      </w:pPr>
      <w:bookmarkStart w:id="242" w:name="_DV_M196"/>
      <w:bookmarkEnd w:id="242"/>
      <w:r w:rsidRPr="005D785D">
        <w:rPr>
          <w:color w:val="000000"/>
        </w:rPr>
        <w:t>Objednatel má dále v</w:t>
      </w:r>
      <w:r w:rsidR="00521445">
        <w:rPr>
          <w:color w:val="000000"/>
        </w:rPr>
        <w:t> </w:t>
      </w:r>
      <w:r w:rsidRPr="005D785D">
        <w:rPr>
          <w:color w:val="000000"/>
        </w:rPr>
        <w:t>případě porušení jakékoliv Zákonné povinnosti nebo povinnosti podle Smlouvy Poskytovatelem právo na redukci cen.</w:t>
      </w:r>
    </w:p>
    <w:p w14:paraId="23910F77" w14:textId="77777777" w:rsidR="006F4C38" w:rsidRPr="005D785D" w:rsidRDefault="006F4C38" w:rsidP="00DA6DB7">
      <w:pPr>
        <w:pStyle w:val="WLTextlnkuslovan-rove2"/>
        <w:widowControl w:val="0"/>
        <w:spacing w:after="60" w:line="240" w:lineRule="auto"/>
        <w:ind w:left="567" w:hanging="567"/>
        <w:rPr>
          <w:color w:val="000000"/>
        </w:rPr>
      </w:pPr>
      <w:bookmarkStart w:id="243" w:name="_DV_M197"/>
      <w:bookmarkEnd w:id="240"/>
      <w:bookmarkEnd w:id="243"/>
      <w:r w:rsidRPr="005D785D">
        <w:rPr>
          <w:color w:val="000000"/>
        </w:rPr>
        <w:t>Redukce cen v</w:t>
      </w:r>
      <w:r w:rsidR="00521445">
        <w:rPr>
          <w:color w:val="000000"/>
        </w:rPr>
        <w:t> </w:t>
      </w:r>
      <w:r w:rsidRPr="005D785D">
        <w:rPr>
          <w:color w:val="000000"/>
        </w:rPr>
        <w:t>položkách</w:t>
      </w:r>
      <w:r w:rsidR="00437A28" w:rsidRPr="005D785D">
        <w:rPr>
          <w:color w:val="000000"/>
        </w:rPr>
        <w:t xml:space="preserve"> </w:t>
      </w:r>
      <w:r w:rsidR="009002B8" w:rsidRPr="005D785D">
        <w:rPr>
          <w:color w:val="000000"/>
        </w:rPr>
        <w:t xml:space="preserve">Běžné údržby </w:t>
      </w:r>
      <w:r w:rsidR="00437A28" w:rsidRPr="005D785D">
        <w:rPr>
          <w:color w:val="000000"/>
        </w:rPr>
        <w:t>je následující:</w:t>
      </w:r>
    </w:p>
    <w:p w14:paraId="0F0B097F" w14:textId="77777777" w:rsidR="00CF4003" w:rsidRPr="005D785D" w:rsidRDefault="00521445" w:rsidP="00DA6DB7">
      <w:pPr>
        <w:pStyle w:val="WLTextlnkuslovan-rove3"/>
        <w:widowControl w:val="0"/>
        <w:suppressAutoHyphens/>
        <w:spacing w:after="60" w:line="240" w:lineRule="auto"/>
        <w:ind w:left="1260" w:hanging="720"/>
        <w:rPr>
          <w:rFonts w:cs="Arial"/>
          <w:color w:val="000000"/>
        </w:rPr>
      </w:pPr>
      <w:bookmarkStart w:id="244" w:name="_DV_M198"/>
      <w:bookmarkStart w:id="245" w:name="_Ref343388036"/>
      <w:bookmarkEnd w:id="244"/>
      <w:r>
        <w:rPr>
          <w:rFonts w:cs="Arial"/>
          <w:color w:val="000000"/>
        </w:rPr>
        <w:t>u </w:t>
      </w:r>
      <w:r w:rsidR="00CF4003" w:rsidRPr="005D785D">
        <w:rPr>
          <w:rFonts w:cs="Arial"/>
          <w:color w:val="000000"/>
        </w:rPr>
        <w:t xml:space="preserve">položek </w:t>
      </w:r>
      <w:r w:rsidR="008E1ECF" w:rsidRPr="005D785D">
        <w:rPr>
          <w:rFonts w:cs="Arial"/>
          <w:color w:val="000000"/>
        </w:rPr>
        <w:t>„</w:t>
      </w:r>
      <w:r w:rsidR="00CF4003" w:rsidRPr="005D785D">
        <w:rPr>
          <w:rFonts w:cs="Arial"/>
          <w:color w:val="000000"/>
        </w:rPr>
        <w:t>2121 Letní pohotovost</w:t>
      </w:r>
      <w:r w:rsidR="008E1ECF" w:rsidRPr="005D785D">
        <w:rPr>
          <w:rFonts w:cs="Arial"/>
          <w:color w:val="000000"/>
        </w:rPr>
        <w:t>“</w:t>
      </w:r>
      <w:r w:rsidR="00CF4003" w:rsidRPr="005D785D">
        <w:rPr>
          <w:rFonts w:cs="Arial"/>
          <w:color w:val="000000"/>
        </w:rPr>
        <w:t xml:space="preserve">, </w:t>
      </w:r>
      <w:r w:rsidR="008E1ECF" w:rsidRPr="005D785D">
        <w:rPr>
          <w:rFonts w:cs="Arial"/>
          <w:color w:val="000000"/>
        </w:rPr>
        <w:t>„</w:t>
      </w:r>
      <w:r w:rsidR="00CF4003" w:rsidRPr="005D785D">
        <w:rPr>
          <w:rFonts w:cs="Arial"/>
          <w:color w:val="000000"/>
        </w:rPr>
        <w:t>2125 Inspekční jízda</w:t>
      </w:r>
      <w:r w:rsidR="008E1ECF" w:rsidRPr="005D785D">
        <w:rPr>
          <w:rFonts w:cs="Arial"/>
          <w:color w:val="000000"/>
        </w:rPr>
        <w:t>“</w:t>
      </w:r>
      <w:r w:rsidR="00CF4003" w:rsidRPr="005D785D">
        <w:rPr>
          <w:rFonts w:cs="Arial"/>
          <w:color w:val="000000"/>
        </w:rPr>
        <w:t xml:space="preserve">, </w:t>
      </w:r>
      <w:r w:rsidR="008E1ECF" w:rsidRPr="005D785D">
        <w:rPr>
          <w:rFonts w:cs="Arial"/>
          <w:color w:val="000000"/>
        </w:rPr>
        <w:t>„</w:t>
      </w:r>
      <w:r w:rsidR="00CF4003" w:rsidRPr="005D785D">
        <w:rPr>
          <w:rFonts w:cs="Arial"/>
          <w:color w:val="000000"/>
        </w:rPr>
        <w:t>2132 Výjezd pro zajištění BSP</w:t>
      </w:r>
      <w:r w:rsidR="008E1ECF" w:rsidRPr="005D785D">
        <w:rPr>
          <w:rFonts w:cs="Arial"/>
          <w:color w:val="000000"/>
        </w:rPr>
        <w:t>“</w:t>
      </w:r>
      <w:r w:rsidR="00CF4003" w:rsidRPr="005D785D">
        <w:rPr>
          <w:rFonts w:cs="Arial"/>
          <w:color w:val="000000"/>
        </w:rPr>
        <w:t xml:space="preserve"> ve výši 5</w:t>
      </w:r>
      <w:r>
        <w:rPr>
          <w:rFonts w:cs="Arial"/>
          <w:color w:val="000000"/>
        </w:rPr>
        <w:t> </w:t>
      </w:r>
      <w:r w:rsidR="00CF4003" w:rsidRPr="005D785D">
        <w:rPr>
          <w:rFonts w:cs="Arial"/>
          <w:color w:val="000000"/>
        </w:rPr>
        <w:t>% (slovy</w:t>
      </w:r>
      <w:r w:rsidR="008E1ECF" w:rsidRPr="005D785D">
        <w:rPr>
          <w:rFonts w:cs="Arial"/>
          <w:color w:val="000000"/>
        </w:rPr>
        <w:t>:</w:t>
      </w:r>
      <w:r w:rsidR="00CF4003" w:rsidRPr="005D785D">
        <w:rPr>
          <w:rFonts w:cs="Arial"/>
          <w:color w:val="000000"/>
        </w:rPr>
        <w:t xml:space="preserve"> pět procent) za každé jednotlivé porušení za kalendářní měsíc, ve kterém Poskytovatel porušil Zákonnou povinnost nebo povinnost podle</w:t>
      </w:r>
      <w:r w:rsidR="00B347B9" w:rsidRPr="005D785D">
        <w:rPr>
          <w:rFonts w:cs="Arial"/>
          <w:color w:val="000000"/>
        </w:rPr>
        <w:t xml:space="preserve"> </w:t>
      </w:r>
      <w:r w:rsidR="00802F76" w:rsidRPr="005D785D">
        <w:rPr>
          <w:rFonts w:cs="Arial"/>
          <w:color w:val="000000"/>
        </w:rPr>
        <w:t>Smlouv</w:t>
      </w:r>
      <w:r w:rsidR="00CF4003" w:rsidRPr="005D785D">
        <w:rPr>
          <w:rFonts w:cs="Arial"/>
          <w:color w:val="000000"/>
        </w:rPr>
        <w:t>y, pokud Poskytovatel odstranil zjištěné porušení povinnosti v</w:t>
      </w:r>
      <w:r>
        <w:rPr>
          <w:rFonts w:cs="Arial"/>
          <w:color w:val="000000"/>
        </w:rPr>
        <w:t> </w:t>
      </w:r>
      <w:r w:rsidR="00CF4003" w:rsidRPr="005D785D">
        <w:rPr>
          <w:rFonts w:cs="Arial"/>
          <w:color w:val="000000"/>
        </w:rPr>
        <w:t>Objednatelem poskytnuté dodatečné lhůtě počínající dnem doručení oznámení Objednatele o</w:t>
      </w:r>
      <w:r>
        <w:rPr>
          <w:rFonts w:cs="Arial"/>
          <w:color w:val="000000"/>
        </w:rPr>
        <w:t> </w:t>
      </w:r>
      <w:r w:rsidR="00CF4003" w:rsidRPr="005D785D">
        <w:rPr>
          <w:rFonts w:cs="Arial"/>
          <w:color w:val="000000"/>
        </w:rPr>
        <w:t>porušení povinnosti podle tohoto článku Poskytovateli;</w:t>
      </w:r>
      <w:bookmarkEnd w:id="245"/>
    </w:p>
    <w:p w14:paraId="357808A1" w14:textId="70F83925" w:rsidR="00AF60F5" w:rsidRPr="005D785D" w:rsidRDefault="00521445" w:rsidP="00DA6DB7">
      <w:pPr>
        <w:pStyle w:val="WLTextlnkuslovan-rove3"/>
        <w:widowControl w:val="0"/>
        <w:suppressAutoHyphens/>
        <w:spacing w:line="240" w:lineRule="auto"/>
        <w:ind w:left="1260" w:hanging="720"/>
        <w:rPr>
          <w:rFonts w:cs="Arial"/>
          <w:color w:val="000000"/>
        </w:rPr>
      </w:pPr>
      <w:bookmarkStart w:id="246" w:name="_DV_M199"/>
      <w:bookmarkEnd w:id="246"/>
      <w:r>
        <w:rPr>
          <w:rFonts w:cs="Arial"/>
          <w:color w:val="000000"/>
        </w:rPr>
        <w:t>u </w:t>
      </w:r>
      <w:r w:rsidR="00CF4003" w:rsidRPr="005D785D">
        <w:rPr>
          <w:rFonts w:cs="Arial"/>
          <w:color w:val="000000"/>
        </w:rPr>
        <w:t xml:space="preserve">položek </w:t>
      </w:r>
      <w:r w:rsidR="008E1ECF" w:rsidRPr="005D785D">
        <w:rPr>
          <w:rFonts w:cs="Arial"/>
          <w:color w:val="000000"/>
        </w:rPr>
        <w:t>„</w:t>
      </w:r>
      <w:r w:rsidR="00CF4003" w:rsidRPr="005D785D">
        <w:rPr>
          <w:rFonts w:cs="Arial"/>
          <w:color w:val="000000"/>
        </w:rPr>
        <w:t>2121 Letní pohotovost</w:t>
      </w:r>
      <w:r w:rsidR="008E1ECF" w:rsidRPr="005D785D">
        <w:rPr>
          <w:rFonts w:cs="Arial"/>
          <w:color w:val="000000"/>
        </w:rPr>
        <w:t>“</w:t>
      </w:r>
      <w:r w:rsidR="00CF4003" w:rsidRPr="005D785D">
        <w:rPr>
          <w:rFonts w:cs="Arial"/>
          <w:color w:val="000000"/>
        </w:rPr>
        <w:t xml:space="preserve">, </w:t>
      </w:r>
      <w:r w:rsidR="008E1ECF" w:rsidRPr="005D785D">
        <w:rPr>
          <w:rFonts w:cs="Arial"/>
          <w:color w:val="000000"/>
        </w:rPr>
        <w:t>„</w:t>
      </w:r>
      <w:r w:rsidR="00CF4003" w:rsidRPr="005D785D">
        <w:rPr>
          <w:rFonts w:cs="Arial"/>
          <w:color w:val="000000"/>
        </w:rPr>
        <w:t>2125 Inspekční jízda</w:t>
      </w:r>
      <w:r w:rsidR="008E1ECF" w:rsidRPr="005D785D">
        <w:rPr>
          <w:rFonts w:cs="Arial"/>
          <w:color w:val="000000"/>
        </w:rPr>
        <w:t>“</w:t>
      </w:r>
      <w:r w:rsidR="00CF4003" w:rsidRPr="005D785D">
        <w:rPr>
          <w:rFonts w:cs="Arial"/>
          <w:color w:val="000000"/>
        </w:rPr>
        <w:t xml:space="preserve">, </w:t>
      </w:r>
      <w:r w:rsidR="008E1ECF" w:rsidRPr="005D785D">
        <w:rPr>
          <w:rFonts w:cs="Arial"/>
          <w:color w:val="000000"/>
        </w:rPr>
        <w:t>„</w:t>
      </w:r>
      <w:r w:rsidR="00CF4003" w:rsidRPr="005D785D">
        <w:rPr>
          <w:rFonts w:cs="Arial"/>
          <w:color w:val="000000"/>
        </w:rPr>
        <w:t>2132 Výjezd pro zajištění BSP</w:t>
      </w:r>
      <w:r w:rsidR="008E1ECF" w:rsidRPr="005D785D">
        <w:rPr>
          <w:rFonts w:cs="Arial"/>
          <w:color w:val="000000"/>
        </w:rPr>
        <w:t>“</w:t>
      </w:r>
      <w:r w:rsidR="00CF4003" w:rsidRPr="005D785D">
        <w:rPr>
          <w:rFonts w:cs="Arial"/>
          <w:color w:val="000000"/>
        </w:rPr>
        <w:t xml:space="preserve"> ve výši 50</w:t>
      </w:r>
      <w:r>
        <w:rPr>
          <w:rFonts w:cs="Arial"/>
          <w:color w:val="000000"/>
        </w:rPr>
        <w:t> </w:t>
      </w:r>
      <w:r w:rsidR="00CF4003" w:rsidRPr="005D785D">
        <w:rPr>
          <w:rFonts w:cs="Arial"/>
          <w:color w:val="000000"/>
        </w:rPr>
        <w:t>% (slovy</w:t>
      </w:r>
      <w:r w:rsidR="008E1ECF" w:rsidRPr="005D785D">
        <w:rPr>
          <w:rFonts w:cs="Arial"/>
          <w:color w:val="000000"/>
        </w:rPr>
        <w:t>:</w:t>
      </w:r>
      <w:r w:rsidR="00CF4003" w:rsidRPr="005D785D">
        <w:rPr>
          <w:rFonts w:cs="Arial"/>
          <w:color w:val="000000"/>
        </w:rPr>
        <w:t xml:space="preserve"> padesát procent) za každé jednotlivé porušení za kalendářní měsíc, ve kterém Poskytovatel neodstranil zjištěné porušení povinnosti ve smyslu čl</w:t>
      </w:r>
      <w:r w:rsidR="00FC4BB2" w:rsidRPr="005D785D">
        <w:rPr>
          <w:rFonts w:cs="Arial"/>
          <w:color w:val="000000"/>
        </w:rPr>
        <w:t>ánku</w:t>
      </w:r>
      <w:r w:rsidR="0093207B">
        <w:rPr>
          <w:rFonts w:cs="Arial"/>
          <w:color w:val="000000"/>
        </w:rPr>
        <w:t xml:space="preserve"> 13.4.1.</w:t>
      </w:r>
      <w:r w:rsidR="001A2DB8" w:rsidRPr="005D785D">
        <w:rPr>
          <w:rFonts w:cs="Arial"/>
          <w:color w:val="000000"/>
        </w:rPr>
        <w:t xml:space="preserve"> </w:t>
      </w:r>
      <w:r w:rsidR="00802F76" w:rsidRPr="005D785D">
        <w:rPr>
          <w:rFonts w:cs="Arial"/>
          <w:color w:val="000000"/>
        </w:rPr>
        <w:t>Smlouv</w:t>
      </w:r>
      <w:r w:rsidR="00CF4003" w:rsidRPr="005D785D">
        <w:rPr>
          <w:rFonts w:cs="Arial"/>
          <w:color w:val="000000"/>
        </w:rPr>
        <w:t>y;</w:t>
      </w:r>
      <w:bookmarkStart w:id="247" w:name="_Ref331694096"/>
      <w:bookmarkEnd w:id="241"/>
    </w:p>
    <w:p w14:paraId="58EFEADE" w14:textId="77777777" w:rsidR="007B31AE" w:rsidRDefault="007B31AE" w:rsidP="00DA6DB7">
      <w:pPr>
        <w:pStyle w:val="WLTextlnkuslovan-rove2"/>
        <w:widowControl w:val="0"/>
        <w:spacing w:after="60" w:line="240" w:lineRule="auto"/>
        <w:ind w:left="567" w:hanging="567"/>
        <w:rPr>
          <w:color w:val="000000"/>
        </w:rPr>
      </w:pPr>
      <w:bookmarkStart w:id="248" w:name="_DV_M200"/>
      <w:bookmarkStart w:id="249" w:name="_Ref339278399"/>
      <w:bookmarkEnd w:id="248"/>
      <w:r w:rsidRPr="005D785D">
        <w:rPr>
          <w:color w:val="000000"/>
        </w:rPr>
        <w:t>Redukce cen v</w:t>
      </w:r>
      <w:r w:rsidR="00521445">
        <w:rPr>
          <w:color w:val="000000"/>
        </w:rPr>
        <w:t> </w:t>
      </w:r>
      <w:r w:rsidRPr="005D785D">
        <w:rPr>
          <w:color w:val="000000"/>
        </w:rPr>
        <w:t xml:space="preserve">položkách </w:t>
      </w:r>
      <w:r w:rsidR="009002B8" w:rsidRPr="005D785D">
        <w:rPr>
          <w:color w:val="000000"/>
        </w:rPr>
        <w:t xml:space="preserve">Zimní údržby </w:t>
      </w:r>
      <w:r w:rsidR="00B40730" w:rsidRPr="005D785D">
        <w:rPr>
          <w:color w:val="000000"/>
        </w:rPr>
        <w:t>je následující:</w:t>
      </w:r>
    </w:p>
    <w:p w14:paraId="340A6936" w14:textId="77777777" w:rsidR="0028500A" w:rsidRPr="0028500A" w:rsidRDefault="0028500A" w:rsidP="0028500A">
      <w:pPr>
        <w:pStyle w:val="WLTextlnkuslovan-rove3"/>
        <w:widowControl w:val="0"/>
        <w:numPr>
          <w:ilvl w:val="2"/>
          <w:numId w:val="36"/>
        </w:numPr>
        <w:suppressAutoHyphens/>
        <w:spacing w:after="60" w:line="240" w:lineRule="auto"/>
        <w:rPr>
          <w:rFonts w:cs="Arial"/>
          <w:color w:val="000000"/>
        </w:rPr>
      </w:pPr>
      <w:r w:rsidRPr="0028500A">
        <w:rPr>
          <w:rFonts w:cs="Arial"/>
          <w:color w:val="000000"/>
        </w:rPr>
        <w:t>u položky „1301 Paušál ZÚ“ ve výši 5 % (slovy: pět procent) za kalendářní měsíc, ve kterém Poskytovatel porušil Zákonnou povinnost nebo povinnost podle Smlouvy, pokud Poskytovatel odstranil zjištěné porušení povinnosti v Objednatelem poskytnuté dodatečné lhůtě počínající dnem doručení oznámení Objednatele o porušení povinnosti podle tohoto článku Poskytovateli;</w:t>
      </w:r>
    </w:p>
    <w:p w14:paraId="0E72F963" w14:textId="77777777" w:rsidR="0028500A" w:rsidRPr="005D785D" w:rsidRDefault="0028500A" w:rsidP="0028500A">
      <w:pPr>
        <w:pStyle w:val="WLTextlnkuslovan-rove3"/>
        <w:widowControl w:val="0"/>
        <w:suppressAutoHyphens/>
        <w:spacing w:after="60" w:line="240" w:lineRule="auto"/>
        <w:ind w:left="1260" w:hanging="720"/>
        <w:rPr>
          <w:rFonts w:cs="Arial"/>
          <w:color w:val="000000"/>
        </w:rPr>
      </w:pPr>
      <w:r w:rsidRPr="005D785D">
        <w:rPr>
          <w:rFonts w:cs="Arial"/>
          <w:color w:val="000000"/>
        </w:rPr>
        <w:t>u</w:t>
      </w:r>
      <w:r>
        <w:rPr>
          <w:rFonts w:cs="Arial"/>
          <w:color w:val="000000"/>
        </w:rPr>
        <w:t> </w:t>
      </w:r>
      <w:r w:rsidRPr="005D785D">
        <w:rPr>
          <w:rFonts w:cs="Arial"/>
          <w:color w:val="000000"/>
        </w:rPr>
        <w:t>položky „1301 Paušál ZÚ“ ve výši 50</w:t>
      </w:r>
      <w:r>
        <w:rPr>
          <w:rFonts w:cs="Arial"/>
          <w:color w:val="000000"/>
        </w:rPr>
        <w:t> </w:t>
      </w:r>
      <w:r w:rsidRPr="005D785D">
        <w:rPr>
          <w:rFonts w:cs="Arial"/>
          <w:color w:val="000000"/>
        </w:rPr>
        <w:t xml:space="preserve">% (slovy: padesát procent) za kalendářní měsíc, ve kterém Poskytovatel neodstranil nedostatky ve smyslu článku </w:t>
      </w:r>
      <w:r w:rsidRPr="005D785D">
        <w:rPr>
          <w:rFonts w:cs="Arial"/>
          <w:color w:val="000000"/>
        </w:rPr>
        <w:fldChar w:fldCharType="begin"/>
      </w:r>
      <w:r w:rsidRPr="005D785D">
        <w:rPr>
          <w:rFonts w:cs="Arial"/>
          <w:color w:val="000000"/>
        </w:rPr>
        <w:instrText xml:space="preserve"> REF _Ref339441829 \r \h  \* MERGEFORMAT </w:instrText>
      </w:r>
      <w:r w:rsidRPr="005D785D">
        <w:rPr>
          <w:rFonts w:cs="Arial"/>
          <w:color w:val="000000"/>
        </w:rPr>
      </w:r>
      <w:r w:rsidRPr="005D785D">
        <w:rPr>
          <w:rFonts w:cs="Arial"/>
          <w:color w:val="000000"/>
        </w:rPr>
        <w:fldChar w:fldCharType="separate"/>
      </w:r>
      <w:proofErr w:type="gramStart"/>
      <w:r>
        <w:rPr>
          <w:rFonts w:cs="Arial"/>
          <w:color w:val="000000"/>
        </w:rPr>
        <w:t>13.5.1</w:t>
      </w:r>
      <w:proofErr w:type="gramEnd"/>
      <w:r w:rsidRPr="005D785D">
        <w:rPr>
          <w:rFonts w:cs="Arial"/>
          <w:color w:val="000000"/>
        </w:rPr>
        <w:fldChar w:fldCharType="end"/>
      </w:r>
      <w:r w:rsidRPr="005D785D">
        <w:rPr>
          <w:rFonts w:cs="Arial"/>
          <w:color w:val="000000"/>
        </w:rPr>
        <w:t xml:space="preserve"> Smlouvy;</w:t>
      </w:r>
    </w:p>
    <w:p w14:paraId="085BC958" w14:textId="77777777" w:rsidR="00F21D3C" w:rsidRPr="005D785D" w:rsidRDefault="00F21D3C" w:rsidP="0095246E">
      <w:pPr>
        <w:pStyle w:val="WLlneksmlouvy"/>
        <w:widowControl w:val="0"/>
        <w:spacing w:before="480" w:line="240" w:lineRule="auto"/>
        <w:ind w:left="567" w:hanging="567"/>
        <w:rPr>
          <w:color w:val="000000"/>
          <w:sz w:val="20"/>
          <w:szCs w:val="20"/>
        </w:rPr>
      </w:pPr>
      <w:bookmarkStart w:id="250" w:name="_DV_M201"/>
      <w:bookmarkStart w:id="251" w:name="_DV_M203"/>
      <w:bookmarkStart w:id="252" w:name="_Ref400712993"/>
      <w:bookmarkEnd w:id="247"/>
      <w:bookmarkEnd w:id="249"/>
      <w:bookmarkEnd w:id="250"/>
      <w:bookmarkEnd w:id="251"/>
      <w:r w:rsidRPr="005D785D">
        <w:rPr>
          <w:color w:val="000000"/>
          <w:sz w:val="20"/>
          <w:szCs w:val="20"/>
        </w:rPr>
        <w:t>porušení</w:t>
      </w:r>
      <w:bookmarkEnd w:id="252"/>
    </w:p>
    <w:p w14:paraId="4447F82E" w14:textId="77777777" w:rsidR="000B20F2" w:rsidRPr="005D785D" w:rsidRDefault="000B20F2" w:rsidP="00DA6DB7">
      <w:pPr>
        <w:pStyle w:val="WLTextlnkuslovan-rove2"/>
        <w:widowControl w:val="0"/>
        <w:spacing w:after="60" w:line="240" w:lineRule="auto"/>
        <w:ind w:left="567" w:hanging="567"/>
        <w:rPr>
          <w:color w:val="000000"/>
        </w:rPr>
      </w:pPr>
      <w:bookmarkStart w:id="253" w:name="_DV_M204"/>
      <w:bookmarkEnd w:id="253"/>
      <w:r w:rsidRPr="005D785D">
        <w:rPr>
          <w:color w:val="000000"/>
        </w:rPr>
        <w:t xml:space="preserve">Smluvní strany se dohodly, že </w:t>
      </w:r>
      <w:r w:rsidR="00C16647" w:rsidRPr="005D785D">
        <w:rPr>
          <w:color w:val="000000"/>
        </w:rPr>
        <w:t>za Porušení</w:t>
      </w:r>
      <w:r w:rsidRPr="005D785D">
        <w:rPr>
          <w:color w:val="000000"/>
        </w:rPr>
        <w:t xml:space="preserve"> se </w:t>
      </w:r>
      <w:r w:rsidR="00C16647" w:rsidRPr="005D785D">
        <w:rPr>
          <w:color w:val="000000"/>
        </w:rPr>
        <w:t xml:space="preserve">považují </w:t>
      </w:r>
      <w:r w:rsidRPr="005D785D">
        <w:rPr>
          <w:color w:val="000000"/>
        </w:rPr>
        <w:t>následující případy:</w:t>
      </w:r>
    </w:p>
    <w:p w14:paraId="25B7156C" w14:textId="4E418727" w:rsidR="003E15BD" w:rsidRPr="005D785D" w:rsidRDefault="00C16647" w:rsidP="00DA6DB7">
      <w:pPr>
        <w:pStyle w:val="WLTextlnkuslovan-rove3"/>
        <w:tabs>
          <w:tab w:val="clear" w:pos="680"/>
        </w:tabs>
        <w:suppressAutoHyphens/>
        <w:spacing w:line="240" w:lineRule="auto"/>
        <w:ind w:left="1287" w:hanging="720"/>
        <w:rPr>
          <w:rFonts w:cs="Arial"/>
          <w:color w:val="000000"/>
        </w:rPr>
      </w:pPr>
      <w:bookmarkStart w:id="254" w:name="_DV_M205"/>
      <w:bookmarkEnd w:id="254"/>
      <w:r w:rsidRPr="005D785D">
        <w:rPr>
          <w:rFonts w:cs="Arial"/>
        </w:rPr>
        <w:t>n</w:t>
      </w:r>
      <w:r w:rsidR="00DA6870" w:rsidRPr="005D785D">
        <w:rPr>
          <w:rFonts w:cs="Arial"/>
        </w:rPr>
        <w:t>eodstranění</w:t>
      </w:r>
      <w:r w:rsidR="00DA6870" w:rsidRPr="005D785D">
        <w:rPr>
          <w:rFonts w:cs="Arial"/>
          <w:color w:val="000000"/>
        </w:rPr>
        <w:t xml:space="preserve"> nedostatků ve smyslu čl</w:t>
      </w:r>
      <w:r w:rsidR="00FC4BB2" w:rsidRPr="005D785D">
        <w:rPr>
          <w:rFonts w:cs="Arial"/>
          <w:color w:val="000000"/>
        </w:rPr>
        <w:t>ánků</w:t>
      </w:r>
      <w:r w:rsidR="0093207B">
        <w:rPr>
          <w:rFonts w:cs="Arial"/>
          <w:color w:val="000000"/>
        </w:rPr>
        <w:t xml:space="preserve"> 13.4.1.</w:t>
      </w:r>
      <w:r w:rsidR="007077B7">
        <w:rPr>
          <w:rFonts w:cs="Arial"/>
          <w:color w:val="000000"/>
        </w:rPr>
        <w:t xml:space="preserve"> a </w:t>
      </w:r>
      <w:r w:rsidR="0093207B">
        <w:rPr>
          <w:rFonts w:cs="Arial"/>
          <w:color w:val="000000"/>
        </w:rPr>
        <w:t>13.5.1.</w:t>
      </w:r>
      <w:r w:rsidR="00776659" w:rsidRPr="005D785D">
        <w:rPr>
          <w:rFonts w:cs="Arial"/>
          <w:color w:val="000000"/>
        </w:rPr>
        <w:t xml:space="preserve"> </w:t>
      </w:r>
      <w:r w:rsidR="00DA6870" w:rsidRPr="005D785D">
        <w:rPr>
          <w:rFonts w:cs="Arial"/>
          <w:color w:val="000000"/>
        </w:rPr>
        <w:t>Poskytovatelem při poskytování Služeb ani ve lhůtě 1 měsíc</w:t>
      </w:r>
      <w:r w:rsidR="00B40730" w:rsidRPr="005D785D">
        <w:rPr>
          <w:rFonts w:cs="Arial"/>
          <w:color w:val="000000"/>
        </w:rPr>
        <w:t>e</w:t>
      </w:r>
      <w:r w:rsidR="00DA6870" w:rsidRPr="005D785D">
        <w:rPr>
          <w:rFonts w:cs="Arial"/>
          <w:color w:val="000000"/>
        </w:rPr>
        <w:t xml:space="preserve"> následující</w:t>
      </w:r>
      <w:r w:rsidR="00C56AF8" w:rsidRPr="005D785D">
        <w:rPr>
          <w:rFonts w:cs="Arial"/>
          <w:color w:val="000000"/>
        </w:rPr>
        <w:t>ho</w:t>
      </w:r>
      <w:r w:rsidR="00DA6870" w:rsidRPr="005D785D">
        <w:rPr>
          <w:rFonts w:cs="Arial"/>
          <w:color w:val="000000"/>
        </w:rPr>
        <w:t xml:space="preserve"> po uplynutí dodatečné lhůty k</w:t>
      </w:r>
      <w:r w:rsidR="005A72C7" w:rsidRPr="005D785D">
        <w:rPr>
          <w:rFonts w:cs="Arial"/>
          <w:color w:val="000000"/>
        </w:rPr>
        <w:t> </w:t>
      </w:r>
      <w:r w:rsidR="00DA6870" w:rsidRPr="005D785D">
        <w:rPr>
          <w:rFonts w:cs="Arial"/>
          <w:color w:val="000000"/>
        </w:rPr>
        <w:t>odstranění nedostatků poskytnuté Objednatelem</w:t>
      </w:r>
      <w:r w:rsidR="00B40730" w:rsidRPr="005D785D">
        <w:rPr>
          <w:rFonts w:cs="Arial"/>
          <w:color w:val="000000"/>
        </w:rPr>
        <w:t xml:space="preserve"> </w:t>
      </w:r>
      <w:r w:rsidR="00DA6870" w:rsidRPr="005D785D">
        <w:rPr>
          <w:rFonts w:cs="Arial"/>
          <w:color w:val="000000"/>
        </w:rPr>
        <w:t xml:space="preserve">je považováno za </w:t>
      </w:r>
      <w:r w:rsidR="00F21D3C" w:rsidRPr="005D785D">
        <w:rPr>
          <w:rFonts w:cs="Arial"/>
          <w:color w:val="000000"/>
        </w:rPr>
        <w:t>P</w:t>
      </w:r>
      <w:r w:rsidR="00DA6870" w:rsidRPr="005D785D">
        <w:rPr>
          <w:rFonts w:cs="Arial"/>
          <w:color w:val="000000"/>
        </w:rPr>
        <w:t>orušení</w:t>
      </w:r>
      <w:r w:rsidR="0036061C" w:rsidRPr="005D785D">
        <w:rPr>
          <w:rFonts w:cs="Arial"/>
          <w:color w:val="000000"/>
        </w:rPr>
        <w:t xml:space="preserve">, pokud se Poskytovatel dopustí tohoto porušení nejméně </w:t>
      </w:r>
      <w:r w:rsidR="008E1ECF" w:rsidRPr="005D785D">
        <w:rPr>
          <w:rFonts w:cs="Arial"/>
          <w:color w:val="000000"/>
        </w:rPr>
        <w:t>tři</w:t>
      </w:r>
      <w:r w:rsidR="0036061C" w:rsidRPr="005D785D">
        <w:rPr>
          <w:rFonts w:cs="Arial"/>
          <w:color w:val="000000"/>
        </w:rPr>
        <w:t>krát</w:t>
      </w:r>
      <w:r w:rsidR="003E15BD" w:rsidRPr="005D785D">
        <w:rPr>
          <w:rFonts w:cs="Arial"/>
          <w:color w:val="000000"/>
        </w:rPr>
        <w:t xml:space="preserve"> během trvání </w:t>
      </w:r>
      <w:r w:rsidR="00802F76" w:rsidRPr="005D785D">
        <w:rPr>
          <w:rFonts w:cs="Arial"/>
          <w:color w:val="000000"/>
        </w:rPr>
        <w:t>Smlouv</w:t>
      </w:r>
      <w:r w:rsidR="003E15BD" w:rsidRPr="005D785D">
        <w:rPr>
          <w:rFonts w:cs="Arial"/>
          <w:color w:val="000000"/>
        </w:rPr>
        <w:t>y.</w:t>
      </w:r>
    </w:p>
    <w:p w14:paraId="7BBDA068" w14:textId="77777777" w:rsidR="001B53CF" w:rsidRPr="005437CA" w:rsidRDefault="00C16647" w:rsidP="00DA6DB7">
      <w:pPr>
        <w:pStyle w:val="WLTextlnkuslovan-rove2"/>
        <w:widowControl w:val="0"/>
        <w:spacing w:after="60" w:line="240" w:lineRule="auto"/>
        <w:ind w:left="567" w:hanging="567"/>
        <w:rPr>
          <w:color w:val="000000"/>
        </w:rPr>
      </w:pPr>
      <w:bookmarkStart w:id="255" w:name="_DV_M206"/>
      <w:bookmarkEnd w:id="255"/>
      <w:r w:rsidRPr="005437CA">
        <w:rPr>
          <w:color w:val="000000"/>
        </w:rPr>
        <w:t>Smluvní strany se dohodly, že z</w:t>
      </w:r>
      <w:r w:rsidR="00E27C89" w:rsidRPr="005437CA">
        <w:rPr>
          <w:color w:val="000000"/>
        </w:rPr>
        <w:t xml:space="preserve">a </w:t>
      </w:r>
      <w:r w:rsidR="00F21D3C" w:rsidRPr="005437CA">
        <w:rPr>
          <w:color w:val="000000"/>
        </w:rPr>
        <w:t>P</w:t>
      </w:r>
      <w:r w:rsidR="0036061C" w:rsidRPr="005437CA">
        <w:rPr>
          <w:color w:val="000000"/>
        </w:rPr>
        <w:t xml:space="preserve">orušení </w:t>
      </w:r>
      <w:r w:rsidR="00F21D3C" w:rsidRPr="005437CA">
        <w:rPr>
          <w:color w:val="000000"/>
        </w:rPr>
        <w:t>se</w:t>
      </w:r>
      <w:r w:rsidR="00E27C89" w:rsidRPr="005437CA">
        <w:rPr>
          <w:color w:val="000000"/>
        </w:rPr>
        <w:t xml:space="preserve"> </w:t>
      </w:r>
      <w:r w:rsidR="0036061C" w:rsidRPr="005437CA">
        <w:rPr>
          <w:color w:val="000000"/>
        </w:rPr>
        <w:t xml:space="preserve">dále </w:t>
      </w:r>
      <w:r w:rsidR="00E27C89" w:rsidRPr="005437CA">
        <w:rPr>
          <w:color w:val="000000"/>
        </w:rPr>
        <w:t xml:space="preserve">považuje </w:t>
      </w:r>
      <w:r w:rsidR="00756116" w:rsidRPr="005437CA">
        <w:rPr>
          <w:color w:val="000000"/>
        </w:rPr>
        <w:t>jakákoliv z níže uvedených skutečností</w:t>
      </w:r>
      <w:r w:rsidR="00E27C89" w:rsidRPr="005437CA">
        <w:rPr>
          <w:color w:val="000000"/>
        </w:rPr>
        <w:t>:</w:t>
      </w:r>
    </w:p>
    <w:p w14:paraId="34BF9D42" w14:textId="2AE56066" w:rsidR="00756116" w:rsidRPr="005437CA" w:rsidRDefault="00C16647" w:rsidP="00DA6DB7">
      <w:pPr>
        <w:pStyle w:val="WLTextlnkuslovan-rove3"/>
        <w:suppressAutoHyphens/>
        <w:spacing w:after="60" w:line="240" w:lineRule="auto"/>
        <w:ind w:left="1260" w:hanging="720"/>
        <w:rPr>
          <w:rFonts w:cs="Arial"/>
          <w:color w:val="000000"/>
        </w:rPr>
      </w:pPr>
      <w:r w:rsidRPr="005437CA">
        <w:rPr>
          <w:rFonts w:cs="Arial"/>
          <w:color w:val="000000"/>
        </w:rPr>
        <w:t>P</w:t>
      </w:r>
      <w:r w:rsidR="00756116" w:rsidRPr="005437CA">
        <w:rPr>
          <w:rFonts w:cs="Arial"/>
          <w:color w:val="000000"/>
        </w:rPr>
        <w:t>oskytovatel poruší povinnost stanovenou v</w:t>
      </w:r>
      <w:r w:rsidR="00D5609C" w:rsidRPr="005437CA">
        <w:rPr>
          <w:rFonts w:cs="Arial"/>
          <w:color w:val="000000"/>
        </w:rPr>
        <w:t> </w:t>
      </w:r>
      <w:r w:rsidR="00756116" w:rsidRPr="005437CA">
        <w:rPr>
          <w:rFonts w:cs="Arial"/>
          <w:color w:val="000000"/>
        </w:rPr>
        <w:t>článku</w:t>
      </w:r>
      <w:r w:rsidR="00D5609C" w:rsidRPr="005437CA">
        <w:rPr>
          <w:rFonts w:cs="Arial"/>
          <w:color w:val="000000"/>
        </w:rPr>
        <w:t xml:space="preserve"> 15.</w:t>
      </w:r>
      <w:r w:rsidR="00756116" w:rsidRPr="005437CA">
        <w:rPr>
          <w:rFonts w:cs="Arial"/>
          <w:color w:val="000000"/>
        </w:rPr>
        <w:t xml:space="preserve"> Smlouvy (Bankovní záruka) a nepředloží Objednateli ve lhůtě stanovené v</w:t>
      </w:r>
      <w:r w:rsidR="00D5609C" w:rsidRPr="005437CA">
        <w:rPr>
          <w:rFonts w:cs="Arial"/>
          <w:color w:val="000000"/>
        </w:rPr>
        <w:t> </w:t>
      </w:r>
      <w:r w:rsidR="00756116" w:rsidRPr="005437CA">
        <w:rPr>
          <w:rFonts w:cs="Arial"/>
          <w:color w:val="000000"/>
        </w:rPr>
        <w:t>článku</w:t>
      </w:r>
      <w:r w:rsidR="00D5609C" w:rsidRPr="005437CA">
        <w:rPr>
          <w:rFonts w:cs="Arial"/>
          <w:color w:val="000000"/>
        </w:rPr>
        <w:t xml:space="preserve"> 15.</w:t>
      </w:r>
      <w:r w:rsidR="00756116" w:rsidRPr="005437CA">
        <w:rPr>
          <w:rFonts w:cs="Arial"/>
          <w:color w:val="000000"/>
        </w:rPr>
        <w:t xml:space="preserve"> novou Bankovní záruku nebo předložená Bankovní záruka neodpovídá požadavkům stanoveným ve Smlouvě;</w:t>
      </w:r>
    </w:p>
    <w:p w14:paraId="3600C0F9" w14:textId="47E40BDE" w:rsidR="00756116" w:rsidRPr="005D785D" w:rsidRDefault="00C16647" w:rsidP="00DA6DB7">
      <w:pPr>
        <w:pStyle w:val="WLTextlnkuslovan-rove3"/>
        <w:suppressAutoHyphens/>
        <w:spacing w:after="60" w:line="240" w:lineRule="auto"/>
        <w:ind w:left="1260" w:hanging="720"/>
        <w:rPr>
          <w:rFonts w:cs="Arial"/>
          <w:color w:val="000000"/>
        </w:rPr>
      </w:pPr>
      <w:r w:rsidRPr="005437CA">
        <w:rPr>
          <w:rFonts w:cs="Arial"/>
          <w:color w:val="000000"/>
        </w:rPr>
        <w:t>P</w:t>
      </w:r>
      <w:r w:rsidR="00756116" w:rsidRPr="005437CA">
        <w:rPr>
          <w:rFonts w:cs="Arial"/>
          <w:color w:val="000000"/>
        </w:rPr>
        <w:t xml:space="preserve">oskytovatel poruší </w:t>
      </w:r>
      <w:r w:rsidR="005E1AFF" w:rsidRPr="005437CA">
        <w:rPr>
          <w:rFonts w:cs="Arial"/>
          <w:color w:val="000000"/>
        </w:rPr>
        <w:t xml:space="preserve">svoji </w:t>
      </w:r>
      <w:r w:rsidR="00756116" w:rsidRPr="005437CA">
        <w:rPr>
          <w:rFonts w:cs="Arial"/>
          <w:color w:val="000000"/>
        </w:rPr>
        <w:t xml:space="preserve">povinnost </w:t>
      </w:r>
      <w:proofErr w:type="spellStart"/>
      <w:r w:rsidR="00756116" w:rsidRPr="005437CA">
        <w:rPr>
          <w:rFonts w:cs="Arial"/>
          <w:color w:val="000000"/>
        </w:rPr>
        <w:t>stavenou</w:t>
      </w:r>
      <w:proofErr w:type="spellEnd"/>
      <w:r w:rsidR="00756116" w:rsidRPr="005437CA">
        <w:rPr>
          <w:rFonts w:cs="Arial"/>
          <w:color w:val="000000"/>
        </w:rPr>
        <w:t xml:space="preserve"> v</w:t>
      </w:r>
      <w:r w:rsidR="00D5609C" w:rsidRPr="005437CA">
        <w:rPr>
          <w:rFonts w:cs="Arial"/>
          <w:color w:val="000000"/>
        </w:rPr>
        <w:t> </w:t>
      </w:r>
      <w:r w:rsidR="00756116" w:rsidRPr="005437CA">
        <w:rPr>
          <w:rFonts w:cs="Arial"/>
          <w:color w:val="000000"/>
        </w:rPr>
        <w:t>článku</w:t>
      </w:r>
      <w:r w:rsidR="00D5609C" w:rsidRPr="005437CA">
        <w:rPr>
          <w:rFonts w:cs="Arial"/>
          <w:color w:val="000000"/>
        </w:rPr>
        <w:t xml:space="preserve"> 16.</w:t>
      </w:r>
      <w:r w:rsidR="00756116" w:rsidRPr="005437CA">
        <w:rPr>
          <w:rFonts w:cs="Arial"/>
          <w:color w:val="000000"/>
        </w:rPr>
        <w:t xml:space="preserve"> Smlouvy (Ochrana důvěrných informací a osobních</w:t>
      </w:r>
      <w:r w:rsidR="00756116" w:rsidRPr="005D785D">
        <w:rPr>
          <w:rFonts w:cs="Arial"/>
          <w:color w:val="000000"/>
        </w:rPr>
        <w:t xml:space="preserve"> údajů);</w:t>
      </w:r>
    </w:p>
    <w:p w14:paraId="20B3B081" w14:textId="239A6D3D" w:rsidR="00756116" w:rsidRPr="005D785D" w:rsidRDefault="00C16647" w:rsidP="00DA6DB7">
      <w:pPr>
        <w:pStyle w:val="WLTextlnkuslovan-rove3"/>
        <w:suppressAutoHyphens/>
        <w:spacing w:line="240" w:lineRule="auto"/>
        <w:ind w:left="1260" w:hanging="720"/>
        <w:rPr>
          <w:rFonts w:cs="Arial"/>
          <w:color w:val="000000"/>
        </w:rPr>
      </w:pPr>
      <w:r w:rsidRPr="005D785D">
        <w:rPr>
          <w:rFonts w:cs="Arial"/>
        </w:rPr>
        <w:t xml:space="preserve">Poskytovatel poruší ustanovení </w:t>
      </w:r>
      <w:r w:rsidRPr="00224CDB">
        <w:rPr>
          <w:rFonts w:cs="Arial"/>
        </w:rPr>
        <w:t>článku</w:t>
      </w:r>
      <w:r w:rsidR="00D5609C">
        <w:rPr>
          <w:rFonts w:cs="Arial"/>
        </w:rPr>
        <w:t xml:space="preserve"> 11.19.</w:t>
      </w:r>
      <w:r w:rsidRPr="00224CDB">
        <w:rPr>
          <w:rFonts w:cs="Arial"/>
        </w:rPr>
        <w:t xml:space="preserve"> nebo</w:t>
      </w:r>
      <w:r w:rsidR="00D5609C">
        <w:rPr>
          <w:rFonts w:cs="Arial"/>
        </w:rPr>
        <w:t xml:space="preserve"> 11.21.</w:t>
      </w:r>
      <w:r w:rsidRPr="00224CDB">
        <w:rPr>
          <w:rFonts w:cs="Arial"/>
        </w:rPr>
        <w:t xml:space="preserve"> Smlouvy</w:t>
      </w:r>
      <w:r w:rsidR="00756116" w:rsidRPr="005D785D">
        <w:rPr>
          <w:rFonts w:cs="Arial"/>
        </w:rPr>
        <w:t>.</w:t>
      </w:r>
    </w:p>
    <w:p w14:paraId="2886F5DE" w14:textId="77777777" w:rsidR="00CF4003" w:rsidRPr="00882E24" w:rsidRDefault="0070012A" w:rsidP="0095246E">
      <w:pPr>
        <w:pStyle w:val="WLlneksmlouvy"/>
        <w:spacing w:before="480" w:line="240" w:lineRule="auto"/>
        <w:ind w:left="567" w:hanging="567"/>
        <w:rPr>
          <w:color w:val="000000"/>
          <w:sz w:val="20"/>
          <w:szCs w:val="20"/>
        </w:rPr>
      </w:pPr>
      <w:bookmarkStart w:id="256" w:name="_DV_M207"/>
      <w:bookmarkStart w:id="257" w:name="_DV_M208"/>
      <w:bookmarkStart w:id="258" w:name="_DV_M209"/>
      <w:bookmarkStart w:id="259" w:name="_DV_M210"/>
      <w:bookmarkStart w:id="260" w:name="_DV_M211"/>
      <w:bookmarkStart w:id="261" w:name="_DV_M212"/>
      <w:bookmarkStart w:id="262" w:name="_DV_M213"/>
      <w:bookmarkStart w:id="263" w:name="_Ref343387982"/>
      <w:bookmarkStart w:id="264" w:name="_Toc214788949"/>
      <w:bookmarkStart w:id="265" w:name="_Toc213064324"/>
      <w:bookmarkStart w:id="266" w:name="_Toc212372078"/>
      <w:bookmarkStart w:id="267" w:name="_Toc211321016"/>
      <w:bookmarkStart w:id="268" w:name="_Toc211229421"/>
      <w:bookmarkStart w:id="269" w:name="_Toc211164406"/>
      <w:bookmarkStart w:id="270" w:name="_Toc211144916"/>
      <w:bookmarkEnd w:id="256"/>
      <w:bookmarkEnd w:id="257"/>
      <w:bookmarkEnd w:id="258"/>
      <w:bookmarkEnd w:id="259"/>
      <w:bookmarkEnd w:id="260"/>
      <w:bookmarkEnd w:id="261"/>
      <w:bookmarkEnd w:id="262"/>
      <w:r w:rsidRPr="00882E24">
        <w:rPr>
          <w:color w:val="000000"/>
          <w:sz w:val="20"/>
          <w:szCs w:val="20"/>
        </w:rPr>
        <w:t>BANKOVNÍ ZÁRUKA</w:t>
      </w:r>
      <w:bookmarkEnd w:id="263"/>
    </w:p>
    <w:p w14:paraId="5C93178B" w14:textId="5728F012" w:rsidR="0070012A" w:rsidRDefault="00CF4003" w:rsidP="00B9032C">
      <w:pPr>
        <w:pStyle w:val="WLTextlnkuslovan-rove2"/>
        <w:keepNext w:val="0"/>
        <w:spacing w:after="0" w:line="240" w:lineRule="auto"/>
        <w:ind w:left="567" w:hanging="567"/>
        <w:rPr>
          <w:color w:val="000000"/>
        </w:rPr>
      </w:pPr>
      <w:bookmarkStart w:id="271" w:name="_DV_M214"/>
      <w:bookmarkEnd w:id="271"/>
      <w:r w:rsidRPr="00882E24">
        <w:rPr>
          <w:color w:val="000000"/>
        </w:rPr>
        <w:t xml:space="preserve">Poskytovatel </w:t>
      </w:r>
      <w:r w:rsidR="0028500A">
        <w:rPr>
          <w:color w:val="000000"/>
        </w:rPr>
        <w:t>předloží</w:t>
      </w:r>
      <w:r w:rsidRPr="00882E24">
        <w:rPr>
          <w:color w:val="000000"/>
        </w:rPr>
        <w:t xml:space="preserve"> Objednateli</w:t>
      </w:r>
      <w:r w:rsidR="006A0425" w:rsidRPr="00882E24">
        <w:rPr>
          <w:color w:val="000000"/>
        </w:rPr>
        <w:t>,</w:t>
      </w:r>
      <w:r w:rsidRPr="00882E24">
        <w:rPr>
          <w:color w:val="000000"/>
        </w:rPr>
        <w:t xml:space="preserve"> </w:t>
      </w:r>
      <w:r w:rsidR="0028500A">
        <w:rPr>
          <w:color w:val="000000"/>
        </w:rPr>
        <w:t>do 14 kalendářních dnů po</w:t>
      </w:r>
      <w:r w:rsidR="00521445" w:rsidRPr="00882E24">
        <w:rPr>
          <w:color w:val="000000"/>
        </w:rPr>
        <w:t> </w:t>
      </w:r>
      <w:r w:rsidRPr="00882E24">
        <w:rPr>
          <w:color w:val="000000"/>
        </w:rPr>
        <w:t>podpis</w:t>
      </w:r>
      <w:r w:rsidR="0028500A">
        <w:rPr>
          <w:color w:val="000000"/>
        </w:rPr>
        <w:t>u</w:t>
      </w:r>
      <w:r w:rsidRPr="00882E24">
        <w:rPr>
          <w:color w:val="000000"/>
        </w:rPr>
        <w:t xml:space="preserve"> </w:t>
      </w:r>
      <w:r w:rsidR="000107BE" w:rsidRPr="00882E24">
        <w:rPr>
          <w:color w:val="000000"/>
        </w:rPr>
        <w:t>S</w:t>
      </w:r>
      <w:r w:rsidRPr="00882E24">
        <w:rPr>
          <w:color w:val="000000"/>
        </w:rPr>
        <w:t>mlouvy</w:t>
      </w:r>
      <w:r w:rsidR="006A0425" w:rsidRPr="00882E24">
        <w:rPr>
          <w:color w:val="000000"/>
        </w:rPr>
        <w:t>,</w:t>
      </w:r>
      <w:r w:rsidR="0028500A">
        <w:rPr>
          <w:color w:val="000000"/>
        </w:rPr>
        <w:t xml:space="preserve"> nejdéle do </w:t>
      </w:r>
      <w:proofErr w:type="gramStart"/>
      <w:r w:rsidR="0028500A">
        <w:rPr>
          <w:color w:val="000000"/>
        </w:rPr>
        <w:t>30.9.2017</w:t>
      </w:r>
      <w:proofErr w:type="gramEnd"/>
      <w:r w:rsidR="0028500A">
        <w:rPr>
          <w:color w:val="000000"/>
        </w:rPr>
        <w:t>,</w:t>
      </w:r>
      <w:r w:rsidRPr="00882E24">
        <w:rPr>
          <w:color w:val="000000"/>
        </w:rPr>
        <w:t xml:space="preserve"> neodvolatelnou a nepodmíněnou </w:t>
      </w:r>
      <w:r w:rsidR="002F3D24" w:rsidRPr="00882E24">
        <w:rPr>
          <w:color w:val="000000"/>
        </w:rPr>
        <w:t xml:space="preserve">Bankovní </w:t>
      </w:r>
      <w:r w:rsidRPr="00882E24">
        <w:rPr>
          <w:color w:val="000000"/>
        </w:rPr>
        <w:t xml:space="preserve">záruku za řádné plnění povinností Poskytovatele dle </w:t>
      </w:r>
      <w:r w:rsidR="00802F76" w:rsidRPr="00882E24">
        <w:rPr>
          <w:color w:val="000000"/>
        </w:rPr>
        <w:t>Smlouv</w:t>
      </w:r>
      <w:r w:rsidRPr="00882E24">
        <w:rPr>
          <w:color w:val="000000"/>
        </w:rPr>
        <w:t xml:space="preserve">y, splatnou na první požádání Objednatele, a to ve </w:t>
      </w:r>
      <w:r w:rsidR="00B74506" w:rsidRPr="00882E24">
        <w:rPr>
          <w:color w:val="000000"/>
        </w:rPr>
        <w:t xml:space="preserve">výši </w:t>
      </w:r>
      <w:r w:rsidR="00513D75" w:rsidRPr="00882E24">
        <w:rPr>
          <w:color w:val="000000"/>
        </w:rPr>
        <w:t>nejméně 50</w:t>
      </w:r>
      <w:r w:rsidR="00521445" w:rsidRPr="00882E24">
        <w:rPr>
          <w:color w:val="000000"/>
        </w:rPr>
        <w:t> </w:t>
      </w:r>
      <w:r w:rsidR="00513D75" w:rsidRPr="00882E24">
        <w:rPr>
          <w:color w:val="000000"/>
        </w:rPr>
        <w:t>% z</w:t>
      </w:r>
      <w:r w:rsidR="006B77A1" w:rsidRPr="00882E24">
        <w:rPr>
          <w:color w:val="000000"/>
        </w:rPr>
        <w:t> </w:t>
      </w:r>
      <w:r w:rsidR="009A3EFB" w:rsidRPr="00882E24">
        <w:rPr>
          <w:color w:val="000000"/>
        </w:rPr>
        <w:t xml:space="preserve">ceny za Služby </w:t>
      </w:r>
      <w:r w:rsidR="00513D75" w:rsidRPr="00882E24">
        <w:rPr>
          <w:color w:val="000000"/>
        </w:rPr>
        <w:t xml:space="preserve">za 12 měsíců plnění </w:t>
      </w:r>
      <w:r w:rsidR="00841F97" w:rsidRPr="00882E24">
        <w:rPr>
          <w:color w:val="000000"/>
        </w:rPr>
        <w:t>Smlouvy</w:t>
      </w:r>
      <w:r w:rsidR="00513D75" w:rsidRPr="00882E24">
        <w:rPr>
          <w:color w:val="000000"/>
        </w:rPr>
        <w:t xml:space="preserve"> zaokrouhlené na statisíce Kč nahoru, uvedené </w:t>
      </w:r>
      <w:r w:rsidR="00B74506" w:rsidRPr="00882E24">
        <w:rPr>
          <w:color w:val="000000"/>
        </w:rPr>
        <w:t>v</w:t>
      </w:r>
      <w:r w:rsidR="00521445" w:rsidRPr="00882E24">
        <w:rPr>
          <w:color w:val="000000"/>
        </w:rPr>
        <w:t> </w:t>
      </w:r>
      <w:r w:rsidR="005F0D6D" w:rsidRPr="00882E24">
        <w:rPr>
          <w:color w:val="000000"/>
          <w:u w:val="single"/>
        </w:rPr>
        <w:t>P</w:t>
      </w:r>
      <w:r w:rsidR="00B74506" w:rsidRPr="00882E24">
        <w:rPr>
          <w:color w:val="000000"/>
          <w:u w:val="single"/>
        </w:rPr>
        <w:t>říloze č.</w:t>
      </w:r>
      <w:r w:rsidR="00521445" w:rsidRPr="00882E24">
        <w:rPr>
          <w:color w:val="000000"/>
          <w:u w:val="single"/>
        </w:rPr>
        <w:t> </w:t>
      </w:r>
      <w:r w:rsidR="00B74506" w:rsidRPr="00882E24">
        <w:rPr>
          <w:color w:val="000000"/>
          <w:u w:val="single"/>
        </w:rPr>
        <w:t>3</w:t>
      </w:r>
      <w:r w:rsidR="00AE22C5" w:rsidRPr="00882E24">
        <w:rPr>
          <w:color w:val="000000"/>
        </w:rPr>
        <w:t xml:space="preserve"> Smlouvy</w:t>
      </w:r>
      <w:r w:rsidRPr="00882E24">
        <w:rPr>
          <w:color w:val="000000"/>
        </w:rPr>
        <w:t xml:space="preserve">. Objednatel je na základě předložené </w:t>
      </w:r>
      <w:r w:rsidR="00B75E2A" w:rsidRPr="00882E24">
        <w:rPr>
          <w:color w:val="000000"/>
        </w:rPr>
        <w:t xml:space="preserve">Bankovní </w:t>
      </w:r>
      <w:r w:rsidRPr="00882E24">
        <w:rPr>
          <w:color w:val="000000"/>
        </w:rPr>
        <w:t xml:space="preserve">záruky oprávněn čerpat finanční prostředky kumulovaně až do celkové výše poskytnuté </w:t>
      </w:r>
      <w:r w:rsidR="00B75E2A" w:rsidRPr="00882E24">
        <w:rPr>
          <w:color w:val="000000"/>
        </w:rPr>
        <w:t xml:space="preserve">Bankovní </w:t>
      </w:r>
      <w:r w:rsidRPr="00882E24">
        <w:rPr>
          <w:color w:val="000000"/>
        </w:rPr>
        <w:t>záruky, a to v</w:t>
      </w:r>
      <w:r w:rsidR="00521445" w:rsidRPr="00882E24">
        <w:rPr>
          <w:color w:val="000000"/>
        </w:rPr>
        <w:t> </w:t>
      </w:r>
      <w:r w:rsidRPr="00882E24">
        <w:rPr>
          <w:color w:val="000000"/>
        </w:rPr>
        <w:t>případě, že mu vznikne odpovídající finanční nárok na základě porušení</w:t>
      </w:r>
      <w:r w:rsidR="002369A0" w:rsidRPr="00882E24">
        <w:rPr>
          <w:color w:val="000000"/>
        </w:rPr>
        <w:t xml:space="preserve"> Smlo</w:t>
      </w:r>
      <w:r w:rsidR="00C424B4" w:rsidRPr="00882E24">
        <w:rPr>
          <w:color w:val="000000"/>
        </w:rPr>
        <w:t>u</w:t>
      </w:r>
      <w:r w:rsidR="002369A0" w:rsidRPr="00882E24">
        <w:rPr>
          <w:color w:val="000000"/>
        </w:rPr>
        <w:t>vy.</w:t>
      </w:r>
      <w:r w:rsidRPr="00882E24">
        <w:rPr>
          <w:color w:val="000000"/>
        </w:rPr>
        <w:t xml:space="preserve"> </w:t>
      </w:r>
      <w:r w:rsidR="003B5CAC">
        <w:rPr>
          <w:color w:val="000000"/>
        </w:rPr>
        <w:t xml:space="preserve">Pokud Poskytovatel nepředloží Objednateli bankovní záruku v uvedené lhůtě, je Objednatel oprávněn od Smlouvy odstoupit. </w:t>
      </w:r>
      <w:r w:rsidRPr="00882E24">
        <w:rPr>
          <w:color w:val="000000"/>
        </w:rPr>
        <w:t xml:space="preserve">Objednatel je povinen vrátit </w:t>
      </w:r>
      <w:r w:rsidR="0000268B" w:rsidRPr="00882E24">
        <w:rPr>
          <w:color w:val="000000"/>
        </w:rPr>
        <w:t xml:space="preserve">Poskytovateli </w:t>
      </w:r>
      <w:r w:rsidRPr="00882E24">
        <w:rPr>
          <w:color w:val="000000"/>
        </w:rPr>
        <w:t xml:space="preserve">originál </w:t>
      </w:r>
      <w:r w:rsidR="00B75E2A" w:rsidRPr="00882E24">
        <w:rPr>
          <w:color w:val="000000"/>
        </w:rPr>
        <w:t xml:space="preserve">Bankovní </w:t>
      </w:r>
      <w:r w:rsidRPr="00882E24">
        <w:rPr>
          <w:color w:val="000000"/>
        </w:rPr>
        <w:t xml:space="preserve">záruky do 3 </w:t>
      </w:r>
      <w:r w:rsidR="005F0D6D" w:rsidRPr="00882E24">
        <w:rPr>
          <w:color w:val="000000"/>
        </w:rPr>
        <w:t xml:space="preserve">(slovy: tří) </w:t>
      </w:r>
      <w:r w:rsidRPr="00882E24">
        <w:rPr>
          <w:color w:val="000000"/>
        </w:rPr>
        <w:t>měsíců od</w:t>
      </w:r>
      <w:r w:rsidR="006A0425" w:rsidRPr="00882E24">
        <w:rPr>
          <w:color w:val="000000"/>
        </w:rPr>
        <w:t>e dne</w:t>
      </w:r>
      <w:r w:rsidRPr="00882E24">
        <w:rPr>
          <w:color w:val="000000"/>
        </w:rPr>
        <w:t xml:space="preserve"> ukončení </w:t>
      </w:r>
      <w:r w:rsidR="00802F76" w:rsidRPr="00882E24">
        <w:rPr>
          <w:color w:val="000000"/>
        </w:rPr>
        <w:t>Smlouv</w:t>
      </w:r>
      <w:r w:rsidRPr="00882E24">
        <w:rPr>
          <w:color w:val="000000"/>
        </w:rPr>
        <w:t>y. Pokud dojde v</w:t>
      </w:r>
      <w:r w:rsidR="00521445" w:rsidRPr="00882E24">
        <w:rPr>
          <w:color w:val="000000"/>
        </w:rPr>
        <w:t> </w:t>
      </w:r>
      <w:r w:rsidRPr="00882E24">
        <w:rPr>
          <w:color w:val="000000"/>
        </w:rPr>
        <w:t xml:space="preserve">průběhu platnosti a účinnosti </w:t>
      </w:r>
      <w:r w:rsidR="00802F76" w:rsidRPr="00882E24">
        <w:rPr>
          <w:color w:val="000000"/>
        </w:rPr>
        <w:t>Smlouv</w:t>
      </w:r>
      <w:r w:rsidR="0000268B" w:rsidRPr="00882E24">
        <w:rPr>
          <w:color w:val="000000"/>
        </w:rPr>
        <w:t xml:space="preserve">y </w:t>
      </w:r>
      <w:r w:rsidRPr="00882E24">
        <w:rPr>
          <w:color w:val="000000"/>
        </w:rPr>
        <w:t>k</w:t>
      </w:r>
      <w:r w:rsidR="00521445" w:rsidRPr="00882E24">
        <w:rPr>
          <w:color w:val="000000"/>
        </w:rPr>
        <w:t> </w:t>
      </w:r>
      <w:r w:rsidRPr="00882E24">
        <w:rPr>
          <w:color w:val="000000"/>
        </w:rPr>
        <w:t xml:space="preserve">poklesu zůstatku </w:t>
      </w:r>
      <w:r w:rsidR="00B75E2A" w:rsidRPr="00882E24">
        <w:rPr>
          <w:color w:val="000000"/>
        </w:rPr>
        <w:t xml:space="preserve">Bankovní </w:t>
      </w:r>
      <w:r w:rsidRPr="00882E24">
        <w:rPr>
          <w:color w:val="000000"/>
        </w:rPr>
        <w:t xml:space="preserve">záruky pod </w:t>
      </w:r>
      <w:r w:rsidR="00841F97" w:rsidRPr="00882E24">
        <w:rPr>
          <w:color w:val="000000"/>
        </w:rPr>
        <w:t>80</w:t>
      </w:r>
      <w:r w:rsidR="00521445" w:rsidRPr="00882E24">
        <w:rPr>
          <w:color w:val="000000"/>
        </w:rPr>
        <w:t> </w:t>
      </w:r>
      <w:r w:rsidRPr="00882E24">
        <w:rPr>
          <w:color w:val="000000"/>
        </w:rPr>
        <w:t>% její původní výše, je Poskytovatel povinen</w:t>
      </w:r>
      <w:r w:rsidR="0053184D" w:rsidRPr="00882E24">
        <w:rPr>
          <w:color w:val="000000"/>
        </w:rPr>
        <w:t xml:space="preserve"> doplnit Bankovní záruku do původní výše nebo </w:t>
      </w:r>
      <w:r w:rsidRPr="00882E24">
        <w:rPr>
          <w:color w:val="000000"/>
        </w:rPr>
        <w:t xml:space="preserve">předložit novou </w:t>
      </w:r>
      <w:r w:rsidR="00B75E2A" w:rsidRPr="00882E24">
        <w:rPr>
          <w:color w:val="000000"/>
        </w:rPr>
        <w:t xml:space="preserve">Bankovní </w:t>
      </w:r>
      <w:r w:rsidRPr="00882E24">
        <w:rPr>
          <w:color w:val="000000"/>
        </w:rPr>
        <w:t>záruku</w:t>
      </w:r>
      <w:r w:rsidR="00137693" w:rsidRPr="00882E24">
        <w:rPr>
          <w:color w:val="000000"/>
        </w:rPr>
        <w:t xml:space="preserve"> v</w:t>
      </w:r>
      <w:r w:rsidR="00F2285A" w:rsidRPr="00882E24">
        <w:rPr>
          <w:color w:val="000000"/>
        </w:rPr>
        <w:t> </w:t>
      </w:r>
      <w:r w:rsidR="00137693" w:rsidRPr="00882E24">
        <w:rPr>
          <w:color w:val="000000"/>
        </w:rPr>
        <w:t>původní výši</w:t>
      </w:r>
      <w:r w:rsidR="0053184D" w:rsidRPr="00882E24">
        <w:rPr>
          <w:color w:val="000000"/>
        </w:rPr>
        <w:t xml:space="preserve"> (přičemž mu bude původní Bankovní záruka </w:t>
      </w:r>
      <w:bookmarkStart w:id="272" w:name="_DV_C74"/>
      <w:r w:rsidR="00055CA7" w:rsidRPr="00882E24">
        <w:rPr>
          <w:color w:val="000000"/>
        </w:rPr>
        <w:t xml:space="preserve">(záruční listina) </w:t>
      </w:r>
      <w:bookmarkStart w:id="273" w:name="_DV_M215"/>
      <w:bookmarkEnd w:id="272"/>
      <w:bookmarkEnd w:id="273"/>
      <w:r w:rsidR="0053184D" w:rsidRPr="00882E24">
        <w:rPr>
          <w:color w:val="000000"/>
        </w:rPr>
        <w:t>vrácena)</w:t>
      </w:r>
      <w:r w:rsidRPr="00882E24">
        <w:rPr>
          <w:color w:val="000000"/>
        </w:rPr>
        <w:t xml:space="preserve">, a to do </w:t>
      </w:r>
      <w:r w:rsidR="005F0D6D" w:rsidRPr="00882E24">
        <w:rPr>
          <w:color w:val="000000"/>
        </w:rPr>
        <w:t xml:space="preserve">1 (slovy: </w:t>
      </w:r>
      <w:r w:rsidRPr="00882E24">
        <w:rPr>
          <w:color w:val="000000"/>
        </w:rPr>
        <w:t>jednoho</w:t>
      </w:r>
      <w:r w:rsidR="005F0D6D" w:rsidRPr="00882E24">
        <w:rPr>
          <w:color w:val="000000"/>
        </w:rPr>
        <w:t>)</w:t>
      </w:r>
      <w:r w:rsidRPr="00882E24">
        <w:rPr>
          <w:color w:val="000000"/>
        </w:rPr>
        <w:t xml:space="preserve"> měsíce od data, kdy zůstatek </w:t>
      </w:r>
      <w:r w:rsidR="00B75E2A" w:rsidRPr="00882E24">
        <w:rPr>
          <w:color w:val="000000"/>
        </w:rPr>
        <w:t xml:space="preserve">Bankovní </w:t>
      </w:r>
      <w:r w:rsidRPr="00882E24">
        <w:rPr>
          <w:color w:val="000000"/>
        </w:rPr>
        <w:t>záruky klesne pod 80</w:t>
      </w:r>
      <w:r w:rsidR="005A72C7" w:rsidRPr="00882E24">
        <w:rPr>
          <w:color w:val="000000"/>
        </w:rPr>
        <w:t> </w:t>
      </w:r>
      <w:r w:rsidRPr="00882E24">
        <w:rPr>
          <w:color w:val="000000"/>
        </w:rPr>
        <w:t xml:space="preserve">% její původní výše. Pokud Poskytovatel nesplní povinnosti dle tohoto </w:t>
      </w:r>
      <w:r w:rsidR="005F0D6D" w:rsidRPr="00882E24">
        <w:rPr>
          <w:color w:val="000000"/>
        </w:rPr>
        <w:t>článku</w:t>
      </w:r>
      <w:r w:rsidRPr="00882E24">
        <w:rPr>
          <w:color w:val="000000"/>
        </w:rPr>
        <w:t>, je Objednatel oprávněn požádat o</w:t>
      </w:r>
      <w:r w:rsidR="005F0D6D" w:rsidRPr="00882E24">
        <w:rPr>
          <w:color w:val="000000"/>
        </w:rPr>
        <w:t xml:space="preserve"> </w:t>
      </w:r>
      <w:r w:rsidRPr="00882E24">
        <w:rPr>
          <w:color w:val="000000"/>
        </w:rPr>
        <w:t xml:space="preserve">plnění </w:t>
      </w:r>
      <w:r w:rsidR="00137693" w:rsidRPr="00882E24">
        <w:rPr>
          <w:color w:val="000000"/>
        </w:rPr>
        <w:t>z</w:t>
      </w:r>
      <w:r w:rsidR="00F2285A" w:rsidRPr="00882E24">
        <w:rPr>
          <w:color w:val="000000"/>
        </w:rPr>
        <w:t> </w:t>
      </w:r>
      <w:r w:rsidR="00B75E2A" w:rsidRPr="00882E24">
        <w:rPr>
          <w:color w:val="000000"/>
        </w:rPr>
        <w:t xml:space="preserve">Bankovní </w:t>
      </w:r>
      <w:r w:rsidRPr="00882E24">
        <w:rPr>
          <w:color w:val="000000"/>
        </w:rPr>
        <w:t>záruky ve zbylé výši. Objednatel má v</w:t>
      </w:r>
      <w:r w:rsidR="00521445" w:rsidRPr="00882E24">
        <w:rPr>
          <w:color w:val="000000"/>
        </w:rPr>
        <w:t> </w:t>
      </w:r>
      <w:r w:rsidRPr="00882E24">
        <w:rPr>
          <w:color w:val="000000"/>
        </w:rPr>
        <w:t>tomto případě dále právo od</w:t>
      </w:r>
      <w:r w:rsidR="0000268B" w:rsidRPr="00882E24">
        <w:rPr>
          <w:color w:val="000000"/>
        </w:rPr>
        <w:t xml:space="preserve"> </w:t>
      </w:r>
      <w:r w:rsidR="00802F76" w:rsidRPr="00882E24">
        <w:rPr>
          <w:color w:val="000000"/>
        </w:rPr>
        <w:t>Smlouv</w:t>
      </w:r>
      <w:r w:rsidRPr="00882E24">
        <w:rPr>
          <w:color w:val="000000"/>
        </w:rPr>
        <w:t>y odstoupit.</w:t>
      </w:r>
    </w:p>
    <w:p w14:paraId="5126FB1B" w14:textId="6C66959E" w:rsidR="003B5CAC" w:rsidRPr="00882E24" w:rsidRDefault="003B5CAC" w:rsidP="00B9032C">
      <w:pPr>
        <w:pStyle w:val="WLTextlnkuslovan-rove2"/>
        <w:keepNext w:val="0"/>
        <w:numPr>
          <w:ilvl w:val="0"/>
          <w:numId w:val="0"/>
        </w:numPr>
        <w:spacing w:line="240" w:lineRule="auto"/>
        <w:ind w:left="567"/>
        <w:rPr>
          <w:color w:val="000000"/>
        </w:rPr>
      </w:pPr>
    </w:p>
    <w:p w14:paraId="11FB1DCB" w14:textId="77777777" w:rsidR="00CF4003" w:rsidRPr="00882E24" w:rsidRDefault="00CF4003" w:rsidP="00DA6DB7">
      <w:pPr>
        <w:pStyle w:val="WLTextlnkuslovan-rove2"/>
        <w:keepNext w:val="0"/>
        <w:spacing w:line="240" w:lineRule="auto"/>
        <w:ind w:left="567" w:hanging="567"/>
        <w:rPr>
          <w:color w:val="000000"/>
        </w:rPr>
      </w:pPr>
      <w:bookmarkStart w:id="274" w:name="_DV_M216"/>
      <w:bookmarkEnd w:id="274"/>
      <w:r w:rsidRPr="00882E24">
        <w:rPr>
          <w:color w:val="000000"/>
        </w:rPr>
        <w:t xml:space="preserve">Bankovní záruka je poskytována po celou dobu platnosti a účinnosti Smlouvy. Bankovní záruka nemusí být sjednána na celou dobu trvání Smlouvy, lze ji nahradit </w:t>
      </w:r>
      <w:r w:rsidR="002F3D24" w:rsidRPr="00882E24">
        <w:rPr>
          <w:color w:val="000000"/>
        </w:rPr>
        <w:t xml:space="preserve">Bankovní </w:t>
      </w:r>
      <w:r w:rsidRPr="00882E24">
        <w:rPr>
          <w:color w:val="000000"/>
        </w:rPr>
        <w:t xml:space="preserve">zárukou platnou po kratší časový úsek, minimálně však na dobu 2 </w:t>
      </w:r>
      <w:r w:rsidR="005F0D6D" w:rsidRPr="00882E24">
        <w:rPr>
          <w:color w:val="000000"/>
        </w:rPr>
        <w:t xml:space="preserve">(slovy: dvou) </w:t>
      </w:r>
      <w:r w:rsidRPr="00882E24">
        <w:rPr>
          <w:color w:val="000000"/>
        </w:rPr>
        <w:t xml:space="preserve">let. Prodloužení nebo nahrazení </w:t>
      </w:r>
      <w:r w:rsidR="002F3D24" w:rsidRPr="00882E24">
        <w:rPr>
          <w:color w:val="000000"/>
        </w:rPr>
        <w:t xml:space="preserve">Bankovní </w:t>
      </w:r>
      <w:r w:rsidRPr="00882E24">
        <w:rPr>
          <w:color w:val="000000"/>
        </w:rPr>
        <w:t xml:space="preserve">záruky novou </w:t>
      </w:r>
      <w:r w:rsidR="002F3D24" w:rsidRPr="00882E24">
        <w:rPr>
          <w:color w:val="000000"/>
        </w:rPr>
        <w:t xml:space="preserve">Bankovní </w:t>
      </w:r>
      <w:r w:rsidRPr="00882E24">
        <w:rPr>
          <w:color w:val="000000"/>
        </w:rPr>
        <w:t>zárukou musí Poskytovatel realizovat a</w:t>
      </w:r>
      <w:r w:rsidR="005F0D6D" w:rsidRPr="00882E24">
        <w:rPr>
          <w:color w:val="000000"/>
        </w:rPr>
        <w:t xml:space="preserve"> </w:t>
      </w:r>
      <w:r w:rsidRPr="00882E24">
        <w:rPr>
          <w:color w:val="000000"/>
        </w:rPr>
        <w:t xml:space="preserve">předat Objednateli nejpozději </w:t>
      </w:r>
      <w:r w:rsidR="005F0D6D" w:rsidRPr="00882E24">
        <w:rPr>
          <w:color w:val="000000"/>
        </w:rPr>
        <w:t xml:space="preserve">1 (slovy: jeden) </w:t>
      </w:r>
      <w:r w:rsidRPr="00882E24">
        <w:rPr>
          <w:color w:val="000000"/>
        </w:rPr>
        <w:t xml:space="preserve">měsíc před ukončením její platnosti. Pokud Poskytovatel nesplní povinnosti dle tohoto </w:t>
      </w:r>
      <w:r w:rsidR="005F0D6D" w:rsidRPr="00882E24">
        <w:rPr>
          <w:color w:val="000000"/>
        </w:rPr>
        <w:t>článku</w:t>
      </w:r>
      <w:r w:rsidRPr="00882E24">
        <w:rPr>
          <w:color w:val="000000"/>
        </w:rPr>
        <w:t>, je Objednatel oprávněn požádat o</w:t>
      </w:r>
      <w:r w:rsidR="00F91D32" w:rsidRPr="00882E24">
        <w:rPr>
          <w:color w:val="000000"/>
        </w:rPr>
        <w:t xml:space="preserve"> </w:t>
      </w:r>
      <w:r w:rsidRPr="00882E24">
        <w:rPr>
          <w:color w:val="000000"/>
        </w:rPr>
        <w:t xml:space="preserve">plnění </w:t>
      </w:r>
      <w:r w:rsidR="00F81701" w:rsidRPr="00882E24">
        <w:rPr>
          <w:color w:val="000000"/>
        </w:rPr>
        <w:t>z</w:t>
      </w:r>
      <w:r w:rsidR="00521445" w:rsidRPr="00882E24">
        <w:rPr>
          <w:color w:val="000000"/>
        </w:rPr>
        <w:t> </w:t>
      </w:r>
      <w:r w:rsidR="002F3D24" w:rsidRPr="00882E24">
        <w:rPr>
          <w:color w:val="000000"/>
        </w:rPr>
        <w:t xml:space="preserve">Bankovní </w:t>
      </w:r>
      <w:r w:rsidRPr="00882E24">
        <w:rPr>
          <w:color w:val="000000"/>
        </w:rPr>
        <w:t>záruky</w:t>
      </w:r>
      <w:r w:rsidR="00F81701" w:rsidRPr="00882E24">
        <w:rPr>
          <w:color w:val="000000"/>
        </w:rPr>
        <w:t xml:space="preserve"> v</w:t>
      </w:r>
      <w:r w:rsidR="00521445" w:rsidRPr="00882E24">
        <w:rPr>
          <w:color w:val="000000"/>
        </w:rPr>
        <w:t> </w:t>
      </w:r>
      <w:r w:rsidR="00F81701" w:rsidRPr="00882E24">
        <w:rPr>
          <w:color w:val="000000"/>
        </w:rPr>
        <w:t>její plné výši</w:t>
      </w:r>
      <w:r w:rsidRPr="00882E24">
        <w:rPr>
          <w:color w:val="000000"/>
        </w:rPr>
        <w:t>. Objednatel má v</w:t>
      </w:r>
      <w:r w:rsidR="00521445" w:rsidRPr="00882E24">
        <w:rPr>
          <w:color w:val="000000"/>
        </w:rPr>
        <w:t> </w:t>
      </w:r>
      <w:r w:rsidRPr="00882E24">
        <w:rPr>
          <w:color w:val="000000"/>
        </w:rPr>
        <w:t xml:space="preserve">tomto případě dále právo od </w:t>
      </w:r>
      <w:r w:rsidR="00802F76" w:rsidRPr="00882E24">
        <w:rPr>
          <w:color w:val="000000"/>
        </w:rPr>
        <w:t>Smlouv</w:t>
      </w:r>
      <w:r w:rsidR="0000268B" w:rsidRPr="00882E24">
        <w:rPr>
          <w:color w:val="000000"/>
        </w:rPr>
        <w:t xml:space="preserve">y </w:t>
      </w:r>
      <w:r w:rsidRPr="00882E24">
        <w:rPr>
          <w:color w:val="000000"/>
        </w:rPr>
        <w:t>odstoupit.</w:t>
      </w:r>
    </w:p>
    <w:p w14:paraId="69B2B69B" w14:textId="525CA85B" w:rsidR="00CF4003" w:rsidRPr="00882E24" w:rsidRDefault="00CF4003" w:rsidP="00DA6DB7">
      <w:pPr>
        <w:pStyle w:val="WLTextlnkuslovan-rove2"/>
        <w:keepNext w:val="0"/>
        <w:spacing w:line="240" w:lineRule="auto"/>
        <w:ind w:left="567" w:hanging="567"/>
        <w:rPr>
          <w:color w:val="000000"/>
        </w:rPr>
      </w:pPr>
      <w:bookmarkStart w:id="275" w:name="_DV_M217"/>
      <w:bookmarkEnd w:id="275"/>
      <w:r w:rsidRPr="00882E24">
        <w:rPr>
          <w:color w:val="000000"/>
        </w:rPr>
        <w:t>V</w:t>
      </w:r>
      <w:r w:rsidR="00F2285A" w:rsidRPr="00882E24">
        <w:rPr>
          <w:color w:val="000000"/>
        </w:rPr>
        <w:t> </w:t>
      </w:r>
      <w:r w:rsidRPr="00882E24">
        <w:rPr>
          <w:color w:val="000000"/>
        </w:rPr>
        <w:t xml:space="preserve">případě, že se Poskytovatel dopustí </w:t>
      </w:r>
      <w:r w:rsidR="00546B52" w:rsidRPr="00882E24">
        <w:rPr>
          <w:color w:val="000000"/>
        </w:rPr>
        <w:t>Porušení</w:t>
      </w:r>
      <w:r w:rsidRPr="00882E24">
        <w:rPr>
          <w:color w:val="000000"/>
        </w:rPr>
        <w:t xml:space="preserve"> </w:t>
      </w:r>
      <w:r w:rsidR="00E16CA9" w:rsidRPr="00882E24">
        <w:rPr>
          <w:color w:val="000000"/>
        </w:rPr>
        <w:t>ve smyslu č</w:t>
      </w:r>
      <w:r w:rsidR="00F76B27" w:rsidRPr="00882E24">
        <w:rPr>
          <w:color w:val="000000"/>
        </w:rPr>
        <w:t>l</w:t>
      </w:r>
      <w:r w:rsidR="005A72C7" w:rsidRPr="00882E24">
        <w:rPr>
          <w:color w:val="000000"/>
        </w:rPr>
        <w:t>ánku</w:t>
      </w:r>
      <w:r w:rsidR="00D5609C" w:rsidRPr="00882E24">
        <w:rPr>
          <w:color w:val="000000"/>
        </w:rPr>
        <w:t xml:space="preserve"> 14.</w:t>
      </w:r>
      <w:r w:rsidRPr="00882E24">
        <w:rPr>
          <w:color w:val="000000"/>
        </w:rPr>
        <w:t>, propadne</w:t>
      </w:r>
      <w:r w:rsidR="00864046" w:rsidRPr="00882E24">
        <w:rPr>
          <w:color w:val="000000"/>
        </w:rPr>
        <w:t xml:space="preserve"> celá</w:t>
      </w:r>
      <w:r w:rsidRPr="00882E24">
        <w:rPr>
          <w:color w:val="000000"/>
        </w:rPr>
        <w:t xml:space="preserve"> Bankovní záruka poskytnutá Poskytovatelem ve prospěch Objednatele.</w:t>
      </w:r>
    </w:p>
    <w:p w14:paraId="08144B8D" w14:textId="77777777" w:rsidR="00CF4003" w:rsidRPr="005D785D" w:rsidRDefault="006E566D" w:rsidP="0095246E">
      <w:pPr>
        <w:pStyle w:val="WLlneksmlouvy"/>
        <w:spacing w:before="480" w:line="240" w:lineRule="auto"/>
        <w:ind w:left="567" w:hanging="567"/>
        <w:rPr>
          <w:color w:val="000000"/>
          <w:sz w:val="20"/>
          <w:szCs w:val="20"/>
        </w:rPr>
      </w:pPr>
      <w:bookmarkStart w:id="276" w:name="_DV_M218"/>
      <w:bookmarkStart w:id="277" w:name="_Ref343388116"/>
      <w:bookmarkEnd w:id="276"/>
      <w:r w:rsidRPr="005D785D">
        <w:rPr>
          <w:color w:val="000000"/>
          <w:sz w:val="20"/>
          <w:szCs w:val="20"/>
        </w:rPr>
        <w:t>OCHRANA DŮVĚRNÝCH INFORMACÍ</w:t>
      </w:r>
      <w:bookmarkStart w:id="278" w:name="_DV_M219"/>
      <w:bookmarkEnd w:id="264"/>
      <w:bookmarkEnd w:id="265"/>
      <w:bookmarkEnd w:id="266"/>
      <w:bookmarkEnd w:id="267"/>
      <w:bookmarkEnd w:id="268"/>
      <w:bookmarkEnd w:id="269"/>
      <w:bookmarkEnd w:id="270"/>
      <w:bookmarkEnd w:id="278"/>
      <w:r w:rsidRPr="005D785D">
        <w:rPr>
          <w:color w:val="000000"/>
          <w:sz w:val="20"/>
          <w:szCs w:val="20"/>
        </w:rPr>
        <w:t xml:space="preserve"> A OSOBNÍCH ÚDAJŮ</w:t>
      </w:r>
      <w:bookmarkEnd w:id="277"/>
    </w:p>
    <w:p w14:paraId="0DA321A3" w14:textId="77777777" w:rsidR="006E566D" w:rsidRPr="005D785D" w:rsidRDefault="00CF4003" w:rsidP="00DA6DB7">
      <w:pPr>
        <w:pStyle w:val="WLTextlnkuslovan-rove2"/>
        <w:keepNext w:val="0"/>
        <w:spacing w:line="240" w:lineRule="auto"/>
        <w:ind w:left="567" w:hanging="567"/>
        <w:rPr>
          <w:color w:val="000000"/>
        </w:rPr>
      </w:pPr>
      <w:bookmarkStart w:id="279" w:name="_DV_M220"/>
      <w:bookmarkEnd w:id="279"/>
      <w:r w:rsidRPr="005D785D">
        <w:rPr>
          <w:color w:val="000000"/>
        </w:rPr>
        <w:t>Poskytovatel se zavazuje zachovávat mlčenlivost ohledně skutečností, které se v</w:t>
      </w:r>
      <w:r w:rsidR="00521445">
        <w:rPr>
          <w:color w:val="000000"/>
        </w:rPr>
        <w:t> </w:t>
      </w:r>
      <w:r w:rsidRPr="005D785D">
        <w:rPr>
          <w:color w:val="000000"/>
        </w:rPr>
        <w:t>souvislosti s</w:t>
      </w:r>
      <w:r w:rsidR="005A72C7" w:rsidRPr="005D785D">
        <w:rPr>
          <w:color w:val="000000"/>
        </w:rPr>
        <w:t> </w:t>
      </w:r>
      <w:r w:rsidRPr="005D785D">
        <w:rPr>
          <w:color w:val="000000"/>
        </w:rPr>
        <w:t xml:space="preserve">plněním </w:t>
      </w:r>
      <w:r w:rsidR="00802F76" w:rsidRPr="005D785D">
        <w:rPr>
          <w:color w:val="000000"/>
        </w:rPr>
        <w:t>Smlouv</w:t>
      </w:r>
      <w:r w:rsidRPr="005D785D">
        <w:rPr>
          <w:color w:val="000000"/>
        </w:rPr>
        <w:t>y dozvěděl nebo které Objednatel označil za důvěrné (D</w:t>
      </w:r>
      <w:r w:rsidRPr="005D785D">
        <w:rPr>
          <w:rStyle w:val="CharChar2"/>
          <w:b w:val="0"/>
          <w:color w:val="000000"/>
          <w:sz w:val="20"/>
          <w:lang w:val="cs-CZ"/>
        </w:rPr>
        <w:t>ůvěrné informace</w:t>
      </w:r>
      <w:r w:rsidRPr="005D785D">
        <w:rPr>
          <w:color w:val="000000"/>
        </w:rPr>
        <w:t>). Poskytovatel je povinen přijmout opatření k</w:t>
      </w:r>
      <w:r w:rsidR="00521445">
        <w:rPr>
          <w:color w:val="000000"/>
        </w:rPr>
        <w:t> </w:t>
      </w:r>
      <w:r w:rsidRPr="005D785D">
        <w:rPr>
          <w:color w:val="000000"/>
        </w:rPr>
        <w:t xml:space="preserve">ochraně </w:t>
      </w:r>
      <w:r w:rsidR="000B7309" w:rsidRPr="005D785D">
        <w:rPr>
          <w:color w:val="000000"/>
        </w:rPr>
        <w:t>D</w:t>
      </w:r>
      <w:r w:rsidRPr="005D785D">
        <w:rPr>
          <w:color w:val="000000"/>
        </w:rPr>
        <w:t>ůvěrných informací. Důvěrné informace mohou být Poskytovatelem použity výhradně k</w:t>
      </w:r>
      <w:r w:rsidR="00521445">
        <w:rPr>
          <w:color w:val="000000"/>
        </w:rPr>
        <w:t> </w:t>
      </w:r>
      <w:r w:rsidRPr="005D785D">
        <w:rPr>
          <w:color w:val="000000"/>
        </w:rPr>
        <w:t xml:space="preserve">plnění </w:t>
      </w:r>
      <w:r w:rsidR="00802F76" w:rsidRPr="005D785D">
        <w:rPr>
          <w:color w:val="000000"/>
        </w:rPr>
        <w:t>Smlouv</w:t>
      </w:r>
      <w:r w:rsidRPr="005D785D">
        <w:rPr>
          <w:color w:val="000000"/>
        </w:rPr>
        <w:t>y. Poskytovatel nesdělí či nezpřístupní žádnou z</w:t>
      </w:r>
      <w:r w:rsidR="00521445">
        <w:rPr>
          <w:color w:val="000000"/>
        </w:rPr>
        <w:t> </w:t>
      </w:r>
      <w:r w:rsidR="000B7309" w:rsidRPr="005D785D">
        <w:rPr>
          <w:color w:val="000000"/>
        </w:rPr>
        <w:t>D</w:t>
      </w:r>
      <w:r w:rsidRPr="005D785D">
        <w:rPr>
          <w:color w:val="000000"/>
        </w:rPr>
        <w:t>ůvěrných informací třetím osobám, nevyužije ji k</w:t>
      </w:r>
      <w:r w:rsidR="00521445">
        <w:rPr>
          <w:color w:val="000000"/>
        </w:rPr>
        <w:t> </w:t>
      </w:r>
      <w:r w:rsidRPr="005D785D">
        <w:rPr>
          <w:color w:val="000000"/>
        </w:rPr>
        <w:t>vlastnímu prospěchu nebo jinak nezneužije. Povinnost mlčenlivosti a zachování důvěrnosti informací se nevztahuje na informace, které se staly obecně známými za předpokladu, že se tak nestalo porušením některé z</w:t>
      </w:r>
      <w:r w:rsidR="005A72C7" w:rsidRPr="005D785D">
        <w:rPr>
          <w:color w:val="000000"/>
        </w:rPr>
        <w:t> </w:t>
      </w:r>
      <w:r w:rsidRPr="005D785D">
        <w:rPr>
          <w:color w:val="000000"/>
        </w:rPr>
        <w:t>povinností vyplývajících z</w:t>
      </w:r>
      <w:r w:rsidR="00802F76" w:rsidRPr="005D785D">
        <w:rPr>
          <w:color w:val="000000"/>
        </w:rPr>
        <w:t>e</w:t>
      </w:r>
      <w:r w:rsidRPr="005D785D">
        <w:rPr>
          <w:color w:val="000000"/>
        </w:rPr>
        <w:t xml:space="preserve"> </w:t>
      </w:r>
      <w:r w:rsidR="00802F76" w:rsidRPr="005D785D">
        <w:rPr>
          <w:color w:val="000000"/>
        </w:rPr>
        <w:t>Smlouv</w:t>
      </w:r>
      <w:r w:rsidRPr="005D785D">
        <w:rPr>
          <w:color w:val="000000"/>
        </w:rPr>
        <w:t>y, nebo o</w:t>
      </w:r>
      <w:r w:rsidR="00521445">
        <w:rPr>
          <w:color w:val="000000"/>
        </w:rPr>
        <w:t> </w:t>
      </w:r>
      <w:r w:rsidRPr="005D785D">
        <w:rPr>
          <w:color w:val="000000"/>
        </w:rPr>
        <w:t>kterých tak stanoví zákon, zpřístupnění je však možné vždy jen v</w:t>
      </w:r>
      <w:r w:rsidR="00521445">
        <w:rPr>
          <w:color w:val="000000"/>
        </w:rPr>
        <w:t> </w:t>
      </w:r>
      <w:r w:rsidRPr="005D785D">
        <w:rPr>
          <w:color w:val="000000"/>
        </w:rPr>
        <w:t xml:space="preserve">nezbytném rozsahu. V případě porušení závazku mlčenlivosti či ochrany </w:t>
      </w:r>
      <w:r w:rsidR="000B7309" w:rsidRPr="005D785D">
        <w:rPr>
          <w:color w:val="000000"/>
        </w:rPr>
        <w:t>D</w:t>
      </w:r>
      <w:r w:rsidRPr="005D785D">
        <w:rPr>
          <w:color w:val="000000"/>
        </w:rPr>
        <w:t xml:space="preserve">ůvěrných informací je Objednatel oprávněn požadovat kromě náhrady škody zaplacení smluvní pokuty </w:t>
      </w:r>
      <w:r w:rsidR="00FC2458" w:rsidRPr="005D785D">
        <w:rPr>
          <w:color w:val="000000"/>
        </w:rPr>
        <w:t>až do výše 1</w:t>
      </w:r>
      <w:r w:rsidR="00311765" w:rsidRPr="005D785D">
        <w:rPr>
          <w:color w:val="000000"/>
        </w:rPr>
        <w:t>.</w:t>
      </w:r>
      <w:r w:rsidR="00FC2458" w:rsidRPr="005D785D">
        <w:rPr>
          <w:color w:val="000000"/>
        </w:rPr>
        <w:t>000</w:t>
      </w:r>
      <w:r w:rsidR="00311765" w:rsidRPr="005D785D">
        <w:rPr>
          <w:color w:val="000000"/>
        </w:rPr>
        <w:t>.</w:t>
      </w:r>
      <w:r w:rsidR="00FC2458" w:rsidRPr="005D785D">
        <w:rPr>
          <w:color w:val="000000"/>
        </w:rPr>
        <w:t xml:space="preserve">000,- </w:t>
      </w:r>
      <w:r w:rsidRPr="005D785D">
        <w:rPr>
          <w:color w:val="000000"/>
        </w:rPr>
        <w:t xml:space="preserve">Kč (slovy: </w:t>
      </w:r>
      <w:r w:rsidR="00311765" w:rsidRPr="005D785D">
        <w:rPr>
          <w:color w:val="000000"/>
        </w:rPr>
        <w:t xml:space="preserve">jeden </w:t>
      </w:r>
      <w:r w:rsidR="00FC2458" w:rsidRPr="005D785D">
        <w:rPr>
          <w:color w:val="000000"/>
        </w:rPr>
        <w:t xml:space="preserve">milion </w:t>
      </w:r>
      <w:r w:rsidRPr="005D785D">
        <w:rPr>
          <w:color w:val="000000"/>
        </w:rPr>
        <w:t>korun českých) za každý jednotlivý případ porušení tohoto závazku.</w:t>
      </w:r>
    </w:p>
    <w:p w14:paraId="464E33A5" w14:textId="77777777" w:rsidR="006E566D" w:rsidRPr="005D785D" w:rsidRDefault="00CF4003" w:rsidP="00DA6DB7">
      <w:pPr>
        <w:pStyle w:val="WLTextlnkuslovan-rove2"/>
        <w:keepNext w:val="0"/>
        <w:spacing w:line="240" w:lineRule="auto"/>
        <w:ind w:left="567" w:hanging="567"/>
        <w:rPr>
          <w:color w:val="000000"/>
        </w:rPr>
      </w:pPr>
      <w:bookmarkStart w:id="280" w:name="_DV_M221"/>
      <w:bookmarkEnd w:id="280"/>
      <w:r w:rsidRPr="005D785D">
        <w:rPr>
          <w:color w:val="000000"/>
        </w:rPr>
        <w:t>Poskytovatel se zavazuje pro případ, že v</w:t>
      </w:r>
      <w:r w:rsidR="00521445">
        <w:rPr>
          <w:color w:val="000000"/>
        </w:rPr>
        <w:t> </w:t>
      </w:r>
      <w:r w:rsidRPr="005D785D">
        <w:rPr>
          <w:color w:val="000000"/>
        </w:rPr>
        <w:t xml:space="preserve">rámci plnění </w:t>
      </w:r>
      <w:r w:rsidR="00802F76" w:rsidRPr="005D785D">
        <w:rPr>
          <w:color w:val="000000"/>
        </w:rPr>
        <w:t>Smlouv</w:t>
      </w:r>
      <w:r w:rsidRPr="005D785D">
        <w:rPr>
          <w:color w:val="000000"/>
        </w:rPr>
        <w:t>y bude zpracovávat osobní údaje, že je bude chránit a nakládat s</w:t>
      </w:r>
      <w:r w:rsidR="00521445">
        <w:rPr>
          <w:color w:val="000000"/>
        </w:rPr>
        <w:t> </w:t>
      </w:r>
      <w:r w:rsidRPr="005D785D">
        <w:rPr>
          <w:color w:val="000000"/>
        </w:rPr>
        <w:t>nimi plně v</w:t>
      </w:r>
      <w:r w:rsidR="00521445">
        <w:rPr>
          <w:color w:val="000000"/>
        </w:rPr>
        <w:t> </w:t>
      </w:r>
      <w:r w:rsidRPr="005D785D">
        <w:rPr>
          <w:color w:val="000000"/>
        </w:rPr>
        <w:t>so</w:t>
      </w:r>
      <w:r w:rsidR="00521445">
        <w:rPr>
          <w:color w:val="000000"/>
        </w:rPr>
        <w:t>uladu s p</w:t>
      </w:r>
      <w:r w:rsidRPr="005D785D">
        <w:rPr>
          <w:color w:val="000000"/>
        </w:rPr>
        <w:t xml:space="preserve">říslušnými právními předpisy, a to i po ukončení plnění </w:t>
      </w:r>
      <w:r w:rsidR="00802F76" w:rsidRPr="005D785D">
        <w:rPr>
          <w:color w:val="000000"/>
        </w:rPr>
        <w:t>Smlouv</w:t>
      </w:r>
      <w:r w:rsidRPr="005D785D">
        <w:rPr>
          <w:color w:val="000000"/>
        </w:rPr>
        <w:t>y. Smluvní strany se v</w:t>
      </w:r>
      <w:r w:rsidR="00521445">
        <w:rPr>
          <w:color w:val="000000"/>
        </w:rPr>
        <w:t> </w:t>
      </w:r>
      <w:r w:rsidRPr="005D785D">
        <w:rPr>
          <w:color w:val="000000"/>
        </w:rPr>
        <w:t>případě zpracování osobních údajů, ve smyslu příslušných ustanovení zákona č.</w:t>
      </w:r>
      <w:r w:rsidR="00521445">
        <w:rPr>
          <w:color w:val="000000"/>
        </w:rPr>
        <w:t> </w:t>
      </w:r>
      <w:r w:rsidRPr="005D785D">
        <w:rPr>
          <w:color w:val="000000"/>
        </w:rPr>
        <w:t>101/2000 Sb., o</w:t>
      </w:r>
      <w:r w:rsidR="00521445">
        <w:rPr>
          <w:color w:val="000000"/>
        </w:rPr>
        <w:t> </w:t>
      </w:r>
      <w:r w:rsidRPr="005D785D">
        <w:rPr>
          <w:color w:val="000000"/>
        </w:rPr>
        <w:t>ochraně osobních údajů, ve znění pozdějších předpisů, zavazují uzavřít dodatek k</w:t>
      </w:r>
      <w:r w:rsidR="00802F76" w:rsidRPr="005D785D">
        <w:rPr>
          <w:color w:val="000000"/>
        </w:rPr>
        <w:t>e</w:t>
      </w:r>
      <w:r w:rsidRPr="005D785D">
        <w:rPr>
          <w:color w:val="000000"/>
        </w:rPr>
        <w:t xml:space="preserve"> </w:t>
      </w:r>
      <w:r w:rsidR="00802F76" w:rsidRPr="005D785D">
        <w:rPr>
          <w:color w:val="000000"/>
        </w:rPr>
        <w:t>Smlouv</w:t>
      </w:r>
      <w:r w:rsidRPr="005D785D">
        <w:rPr>
          <w:color w:val="000000"/>
        </w:rPr>
        <w:t>ě spočívající v</w:t>
      </w:r>
      <w:r w:rsidR="00521445">
        <w:rPr>
          <w:color w:val="000000"/>
        </w:rPr>
        <w:t> </w:t>
      </w:r>
      <w:r w:rsidRPr="005D785D">
        <w:rPr>
          <w:color w:val="000000"/>
        </w:rPr>
        <w:t>dohodě o</w:t>
      </w:r>
      <w:r w:rsidR="00521445">
        <w:rPr>
          <w:color w:val="000000"/>
        </w:rPr>
        <w:t> </w:t>
      </w:r>
      <w:r w:rsidRPr="005D785D">
        <w:rPr>
          <w:color w:val="000000"/>
        </w:rPr>
        <w:t>zpracování osobních údajů podle tohoto zákona. Poskytovatel se rovněž zavazuje pro případ, že se v</w:t>
      </w:r>
      <w:r w:rsidR="00521445">
        <w:rPr>
          <w:color w:val="000000"/>
        </w:rPr>
        <w:t> </w:t>
      </w:r>
      <w:r w:rsidRPr="005D785D">
        <w:rPr>
          <w:color w:val="000000"/>
        </w:rPr>
        <w:t xml:space="preserve">rámci plnění </w:t>
      </w:r>
      <w:r w:rsidR="00802F76" w:rsidRPr="005D785D">
        <w:rPr>
          <w:color w:val="000000"/>
        </w:rPr>
        <w:t>Smlouv</w:t>
      </w:r>
      <w:r w:rsidRPr="005D785D">
        <w:rPr>
          <w:color w:val="000000"/>
        </w:rPr>
        <w:t>y dostane do kontaktu s</w:t>
      </w:r>
      <w:r w:rsidR="00521445">
        <w:rPr>
          <w:color w:val="000000"/>
        </w:rPr>
        <w:t> </w:t>
      </w:r>
      <w:r w:rsidRPr="005D785D">
        <w:rPr>
          <w:color w:val="000000"/>
        </w:rPr>
        <w:t>údaji Objednatele vyplývajícími z</w:t>
      </w:r>
      <w:r w:rsidR="00521445">
        <w:rPr>
          <w:color w:val="000000"/>
        </w:rPr>
        <w:t> </w:t>
      </w:r>
      <w:r w:rsidRPr="005D785D">
        <w:rPr>
          <w:color w:val="000000"/>
        </w:rPr>
        <w:t>jeho provozní činnosti, tyto údaje v</w:t>
      </w:r>
      <w:r w:rsidR="00521445">
        <w:rPr>
          <w:color w:val="000000"/>
        </w:rPr>
        <w:t> </w:t>
      </w:r>
      <w:r w:rsidRPr="005D785D">
        <w:rPr>
          <w:color w:val="000000"/>
        </w:rPr>
        <w:t xml:space="preserve">žádném případě nezneužít, nezměnit, ani jinak nepoškodit, </w:t>
      </w:r>
      <w:r w:rsidR="00C46E9A" w:rsidRPr="005D785D">
        <w:rPr>
          <w:color w:val="000000"/>
        </w:rPr>
        <w:t>ne</w:t>
      </w:r>
      <w:r w:rsidRPr="005D785D">
        <w:rPr>
          <w:color w:val="000000"/>
        </w:rPr>
        <w:t xml:space="preserve">ztratit či </w:t>
      </w:r>
      <w:r w:rsidR="00C46E9A" w:rsidRPr="005D785D">
        <w:rPr>
          <w:color w:val="000000"/>
        </w:rPr>
        <w:t>ne</w:t>
      </w:r>
      <w:r w:rsidRPr="005D785D">
        <w:rPr>
          <w:color w:val="000000"/>
        </w:rPr>
        <w:t>znehodnotit. Poskytovatel se rovněž zavazuje provádět svoje činnosti tak, aby nebyl v</w:t>
      </w:r>
      <w:r w:rsidR="00521445">
        <w:rPr>
          <w:color w:val="000000"/>
        </w:rPr>
        <w:t> </w:t>
      </w:r>
      <w:r w:rsidRPr="005D785D">
        <w:rPr>
          <w:color w:val="000000"/>
        </w:rPr>
        <w:t xml:space="preserve">nadbytečném rozsahu omezen provoz pracovišť Objednatele. V případě porušení závazku ochrany osobních údajů je Objednatel oprávněn požadovat kromě náhrady škody zaplacení smluvní pokuty </w:t>
      </w:r>
      <w:r w:rsidR="001A1206" w:rsidRPr="005D785D">
        <w:rPr>
          <w:color w:val="000000"/>
        </w:rPr>
        <w:t>až do výše 1</w:t>
      </w:r>
      <w:r w:rsidR="00311765" w:rsidRPr="005D785D">
        <w:rPr>
          <w:color w:val="000000"/>
        </w:rPr>
        <w:t>.</w:t>
      </w:r>
      <w:r w:rsidR="001A1206" w:rsidRPr="005D785D">
        <w:rPr>
          <w:color w:val="000000"/>
        </w:rPr>
        <w:t>000</w:t>
      </w:r>
      <w:r w:rsidR="00311765" w:rsidRPr="005D785D">
        <w:rPr>
          <w:color w:val="000000"/>
        </w:rPr>
        <w:t>.</w:t>
      </w:r>
      <w:r w:rsidR="001A1206" w:rsidRPr="005D785D">
        <w:rPr>
          <w:color w:val="000000"/>
        </w:rPr>
        <w:t xml:space="preserve">000,- Kč (slovy: </w:t>
      </w:r>
      <w:r w:rsidR="00311765" w:rsidRPr="005D785D">
        <w:rPr>
          <w:color w:val="000000"/>
        </w:rPr>
        <w:t xml:space="preserve">jeden </w:t>
      </w:r>
      <w:r w:rsidR="001A1206" w:rsidRPr="005D785D">
        <w:rPr>
          <w:color w:val="000000"/>
        </w:rPr>
        <w:t>milion korun českých) za každý jednotlivý případ porušení tohoto závazku</w:t>
      </w:r>
      <w:r w:rsidRPr="005D785D">
        <w:rPr>
          <w:color w:val="000000"/>
        </w:rPr>
        <w:t>.</w:t>
      </w:r>
    </w:p>
    <w:p w14:paraId="41201B15" w14:textId="77777777" w:rsidR="00CF4003" w:rsidRPr="005D785D" w:rsidRDefault="006E566D" w:rsidP="0095246E">
      <w:pPr>
        <w:pStyle w:val="WLlneksmlouvy"/>
        <w:spacing w:before="480" w:line="240" w:lineRule="auto"/>
        <w:ind w:left="567" w:hanging="567"/>
        <w:rPr>
          <w:color w:val="000000"/>
          <w:sz w:val="20"/>
          <w:szCs w:val="20"/>
        </w:rPr>
      </w:pPr>
      <w:bookmarkStart w:id="281" w:name="_DV_M222"/>
      <w:bookmarkStart w:id="282" w:name="_Toc211144919"/>
      <w:bookmarkStart w:id="283" w:name="_Toc211164409"/>
      <w:bookmarkStart w:id="284" w:name="_Toc211229424"/>
      <w:bookmarkStart w:id="285" w:name="_Toc211321019"/>
      <w:bookmarkStart w:id="286" w:name="_Toc212372081"/>
      <w:bookmarkStart w:id="287" w:name="_Toc213064327"/>
      <w:bookmarkStart w:id="288" w:name="_Toc214788952"/>
      <w:bookmarkEnd w:id="281"/>
      <w:r w:rsidRPr="005D785D">
        <w:rPr>
          <w:color w:val="000000"/>
          <w:sz w:val="20"/>
          <w:szCs w:val="20"/>
        </w:rPr>
        <w:t>ZÁVĚREČNÁ USTANOVENÍ</w:t>
      </w:r>
      <w:bookmarkEnd w:id="282"/>
      <w:bookmarkEnd w:id="283"/>
      <w:bookmarkEnd w:id="284"/>
      <w:bookmarkEnd w:id="285"/>
      <w:bookmarkEnd w:id="286"/>
      <w:bookmarkEnd w:id="287"/>
      <w:bookmarkEnd w:id="288"/>
    </w:p>
    <w:p w14:paraId="07BBBBD1" w14:textId="2640F38D" w:rsidR="00606FB1" w:rsidRPr="00C3228F" w:rsidRDefault="00DD0DF1" w:rsidP="00DA6DB7">
      <w:pPr>
        <w:pStyle w:val="WLTextlnkuslovan-rove2"/>
        <w:keepNext w:val="0"/>
        <w:spacing w:line="240" w:lineRule="auto"/>
        <w:ind w:left="567" w:hanging="567"/>
        <w:rPr>
          <w:color w:val="000000"/>
        </w:rPr>
      </w:pPr>
      <w:bookmarkStart w:id="289" w:name="_DV_M223"/>
      <w:bookmarkStart w:id="290" w:name="_DV_C76"/>
      <w:bookmarkEnd w:id="289"/>
      <w:r w:rsidRPr="00C3228F">
        <w:rPr>
          <w:color w:val="000000"/>
        </w:rPr>
        <w:t>V</w:t>
      </w:r>
      <w:r w:rsidR="00521445" w:rsidRPr="00C3228F">
        <w:rPr>
          <w:color w:val="000000"/>
        </w:rPr>
        <w:t> </w:t>
      </w:r>
      <w:r w:rsidRPr="00C3228F">
        <w:rPr>
          <w:color w:val="000000"/>
        </w:rPr>
        <w:t xml:space="preserve">rozsahu případné změny </w:t>
      </w:r>
      <w:r w:rsidR="002B6B42" w:rsidRPr="00C3228F">
        <w:rPr>
          <w:color w:val="000000"/>
        </w:rPr>
        <w:t xml:space="preserve">dle </w:t>
      </w:r>
      <w:r w:rsidR="001A7EFD" w:rsidRPr="001A7EFD">
        <w:rPr>
          <w:color w:val="000000"/>
        </w:rPr>
        <w:t>odstavce 3.2</w:t>
      </w:r>
      <w:r w:rsidR="001A7EFD">
        <w:rPr>
          <w:color w:val="000000"/>
        </w:rPr>
        <w:t>.</w:t>
      </w:r>
      <w:r w:rsidR="001A7EFD" w:rsidRPr="001A7EFD">
        <w:rPr>
          <w:color w:val="000000"/>
        </w:rPr>
        <w:t xml:space="preserve"> Smlouvy</w:t>
      </w:r>
      <w:r w:rsidR="004376EA">
        <w:rPr>
          <w:color w:val="000000"/>
        </w:rPr>
        <w:t xml:space="preserve"> </w:t>
      </w:r>
      <w:r w:rsidR="002B6B42" w:rsidRPr="00C3228F">
        <w:rPr>
          <w:color w:val="000000"/>
        </w:rPr>
        <w:t xml:space="preserve">na sebe </w:t>
      </w:r>
      <w:r w:rsidR="00606FB1" w:rsidRPr="00C3228F">
        <w:rPr>
          <w:color w:val="000000"/>
        </w:rPr>
        <w:t>Poskytovatel přebír</w:t>
      </w:r>
      <w:r w:rsidRPr="00C3228F">
        <w:rPr>
          <w:color w:val="000000"/>
        </w:rPr>
        <w:t>á</w:t>
      </w:r>
      <w:r w:rsidR="00606FB1" w:rsidRPr="00C3228F">
        <w:rPr>
          <w:color w:val="000000"/>
        </w:rPr>
        <w:t xml:space="preserve"> nebezpečí změny okolností ve smyslu §</w:t>
      </w:r>
      <w:r w:rsidR="00521445" w:rsidRPr="00C3228F">
        <w:rPr>
          <w:color w:val="000000"/>
        </w:rPr>
        <w:t> </w:t>
      </w:r>
      <w:r w:rsidR="00606FB1" w:rsidRPr="00C3228F">
        <w:rPr>
          <w:color w:val="000000"/>
        </w:rPr>
        <w:t>1765 odst.</w:t>
      </w:r>
      <w:r w:rsidR="00521445" w:rsidRPr="00C3228F">
        <w:rPr>
          <w:color w:val="000000"/>
        </w:rPr>
        <w:t> </w:t>
      </w:r>
      <w:r w:rsidR="00606FB1" w:rsidRPr="00C3228F">
        <w:rPr>
          <w:color w:val="000000"/>
        </w:rPr>
        <w:t>2 Občanského zákoníku</w:t>
      </w:r>
      <w:r w:rsidR="00523D6E" w:rsidRPr="00C3228F">
        <w:rPr>
          <w:color w:val="000000"/>
        </w:rPr>
        <w:t>,</w:t>
      </w:r>
      <w:r w:rsidR="00606FB1" w:rsidRPr="00C3228F">
        <w:rPr>
          <w:color w:val="000000"/>
        </w:rPr>
        <w:t xml:space="preserve"> a </w:t>
      </w:r>
      <w:r w:rsidRPr="00C3228F">
        <w:rPr>
          <w:color w:val="000000"/>
        </w:rPr>
        <w:t>v</w:t>
      </w:r>
      <w:r w:rsidR="005A72C7" w:rsidRPr="00C3228F">
        <w:rPr>
          <w:color w:val="000000"/>
        </w:rPr>
        <w:t> </w:t>
      </w:r>
      <w:r w:rsidRPr="00C3228F">
        <w:rPr>
          <w:color w:val="000000"/>
        </w:rPr>
        <w:t xml:space="preserve">tomto rozsahu se </w:t>
      </w:r>
      <w:r w:rsidR="00606FB1" w:rsidRPr="00C3228F">
        <w:rPr>
          <w:color w:val="000000"/>
        </w:rPr>
        <w:t>vylučuj</w:t>
      </w:r>
      <w:r w:rsidRPr="00C3228F">
        <w:rPr>
          <w:color w:val="000000"/>
        </w:rPr>
        <w:t xml:space="preserve">e </w:t>
      </w:r>
      <w:r w:rsidR="00606FB1" w:rsidRPr="00C3228F">
        <w:rPr>
          <w:color w:val="000000"/>
        </w:rPr>
        <w:t>uplatnění ustanovení §</w:t>
      </w:r>
      <w:r w:rsidR="00521445" w:rsidRPr="00C3228F">
        <w:rPr>
          <w:color w:val="000000"/>
        </w:rPr>
        <w:t> </w:t>
      </w:r>
      <w:r w:rsidR="00606FB1" w:rsidRPr="00C3228F">
        <w:rPr>
          <w:color w:val="000000"/>
        </w:rPr>
        <w:t>1765 odst.</w:t>
      </w:r>
      <w:r w:rsidR="00521445" w:rsidRPr="00C3228F">
        <w:rPr>
          <w:color w:val="000000"/>
        </w:rPr>
        <w:t> </w:t>
      </w:r>
      <w:r w:rsidR="00606FB1" w:rsidRPr="00C3228F">
        <w:rPr>
          <w:color w:val="000000"/>
        </w:rPr>
        <w:t>1 a §</w:t>
      </w:r>
      <w:r w:rsidR="00521445" w:rsidRPr="00C3228F">
        <w:rPr>
          <w:color w:val="000000"/>
        </w:rPr>
        <w:t> </w:t>
      </w:r>
      <w:r w:rsidR="00606FB1" w:rsidRPr="00C3228F">
        <w:rPr>
          <w:color w:val="000000"/>
        </w:rPr>
        <w:t>1766 Občanského zákoníku na své smluvní vztahy založené Smlouvou.</w:t>
      </w:r>
      <w:bookmarkStart w:id="291" w:name="_DV_C77"/>
      <w:bookmarkEnd w:id="290"/>
    </w:p>
    <w:p w14:paraId="4820E378" w14:textId="77777777" w:rsidR="00606FB1" w:rsidRPr="005D785D" w:rsidRDefault="00606FB1" w:rsidP="00DA6DB7">
      <w:pPr>
        <w:pStyle w:val="WLTextlnkuslovan-rove2"/>
        <w:keepNext w:val="0"/>
        <w:spacing w:line="240" w:lineRule="auto"/>
        <w:ind w:left="567" w:hanging="567"/>
        <w:rPr>
          <w:color w:val="000000"/>
        </w:rPr>
      </w:pPr>
      <w:bookmarkStart w:id="292" w:name="_DV_C78"/>
      <w:bookmarkEnd w:id="291"/>
      <w:r w:rsidRPr="005D785D">
        <w:rPr>
          <w:color w:val="000000"/>
        </w:rPr>
        <w:t>Na smluvní vztah založený Smlouv</w:t>
      </w:r>
      <w:r w:rsidR="00055CA7" w:rsidRPr="005D785D">
        <w:rPr>
          <w:color w:val="000000"/>
        </w:rPr>
        <w:t>ou</w:t>
      </w:r>
      <w:r w:rsidRPr="005D785D">
        <w:rPr>
          <w:color w:val="000000"/>
        </w:rPr>
        <w:t xml:space="preserve"> se vylučuje uplatnění ustanovení §</w:t>
      </w:r>
      <w:r w:rsidR="00521445">
        <w:rPr>
          <w:color w:val="000000"/>
        </w:rPr>
        <w:t> </w:t>
      </w:r>
      <w:r w:rsidRPr="005D785D">
        <w:rPr>
          <w:color w:val="000000"/>
        </w:rPr>
        <w:t>1799 a</w:t>
      </w:r>
      <w:r w:rsidR="00844552" w:rsidRPr="005D785D">
        <w:rPr>
          <w:color w:val="000000"/>
        </w:rPr>
        <w:t xml:space="preserve"> §</w:t>
      </w:r>
      <w:r w:rsidR="00521445">
        <w:rPr>
          <w:color w:val="000000"/>
        </w:rPr>
        <w:t> </w:t>
      </w:r>
      <w:r w:rsidRPr="005D785D">
        <w:rPr>
          <w:color w:val="000000"/>
        </w:rPr>
        <w:t>1800 Občanského zákoníku o</w:t>
      </w:r>
      <w:r w:rsidR="00521445">
        <w:rPr>
          <w:color w:val="000000"/>
        </w:rPr>
        <w:t> </w:t>
      </w:r>
      <w:r w:rsidRPr="005D785D">
        <w:rPr>
          <w:color w:val="000000"/>
        </w:rPr>
        <w:t>adhezních smlouvách.</w:t>
      </w:r>
      <w:bookmarkEnd w:id="292"/>
    </w:p>
    <w:p w14:paraId="30C34252" w14:textId="77777777" w:rsidR="00FA574A" w:rsidRPr="004F46A6" w:rsidRDefault="00802F76" w:rsidP="00DA6DB7">
      <w:pPr>
        <w:pStyle w:val="WLTextlnkuslovan-rove2"/>
        <w:keepNext w:val="0"/>
        <w:spacing w:line="240" w:lineRule="auto"/>
        <w:ind w:left="567" w:hanging="567"/>
        <w:rPr>
          <w:color w:val="000000"/>
        </w:rPr>
      </w:pPr>
      <w:bookmarkStart w:id="293" w:name="_DV_M224"/>
      <w:bookmarkStart w:id="294" w:name="_Ref455674247"/>
      <w:bookmarkEnd w:id="293"/>
      <w:r w:rsidRPr="004F46A6">
        <w:rPr>
          <w:color w:val="000000"/>
        </w:rPr>
        <w:t>Smlouv</w:t>
      </w:r>
      <w:r w:rsidR="00CF4003" w:rsidRPr="004F46A6">
        <w:rPr>
          <w:color w:val="000000"/>
        </w:rPr>
        <w:t>a nabývá platnosti dnem</w:t>
      </w:r>
      <w:r w:rsidR="00524FC9" w:rsidRPr="004F46A6">
        <w:rPr>
          <w:color w:val="000000"/>
        </w:rPr>
        <w:t xml:space="preserve"> jejího</w:t>
      </w:r>
      <w:r w:rsidR="00CF4003" w:rsidRPr="004F46A6">
        <w:rPr>
          <w:color w:val="000000"/>
        </w:rPr>
        <w:t xml:space="preserve"> podpisu oběma Smluvními stranami.</w:t>
      </w:r>
      <w:bookmarkStart w:id="295" w:name="_DV_C80"/>
    </w:p>
    <w:p w14:paraId="4DD40174" w14:textId="77777777" w:rsidR="00FA574A" w:rsidRPr="004F46A6" w:rsidRDefault="0056237F" w:rsidP="00DA6DB7">
      <w:pPr>
        <w:pStyle w:val="WLTextlnkuslovan-rove2"/>
        <w:keepNext w:val="0"/>
        <w:spacing w:after="60" w:line="240" w:lineRule="auto"/>
        <w:ind w:left="567" w:hanging="567"/>
        <w:rPr>
          <w:color w:val="000000"/>
        </w:rPr>
      </w:pPr>
      <w:r w:rsidRPr="004F46A6">
        <w:rPr>
          <w:color w:val="000000"/>
        </w:rPr>
        <w:t xml:space="preserve">Smlouva nabývá účinnosti </w:t>
      </w:r>
      <w:r w:rsidR="00FA574A" w:rsidRPr="004F46A6">
        <w:rPr>
          <w:color w:val="000000"/>
        </w:rPr>
        <w:t>následovně:</w:t>
      </w:r>
    </w:p>
    <w:p w14:paraId="5948ABC9" w14:textId="26222432" w:rsidR="00FA574A" w:rsidRPr="004F46A6" w:rsidRDefault="00910000" w:rsidP="00DA6DB7">
      <w:pPr>
        <w:pStyle w:val="WLTextlnkuslovan-rove3"/>
        <w:tabs>
          <w:tab w:val="clear" w:pos="680"/>
        </w:tabs>
        <w:suppressAutoHyphens/>
        <w:spacing w:after="60"/>
        <w:ind w:left="1276" w:hanging="709"/>
      </w:pPr>
      <w:r w:rsidRPr="004F46A6">
        <w:t>č</w:t>
      </w:r>
      <w:r w:rsidR="0056237F" w:rsidRPr="004F46A6">
        <w:t>lán</w:t>
      </w:r>
      <w:r w:rsidR="00FA574A" w:rsidRPr="004F46A6">
        <w:t>e</w:t>
      </w:r>
      <w:r w:rsidR="0056237F" w:rsidRPr="004F46A6">
        <w:t>k</w:t>
      </w:r>
      <w:r w:rsidR="00D5609C" w:rsidRPr="004F46A6">
        <w:t xml:space="preserve"> 6.</w:t>
      </w:r>
      <w:r w:rsidR="00FA574A" w:rsidRPr="004F46A6">
        <w:t xml:space="preserve"> Smlouvy</w:t>
      </w:r>
      <w:r w:rsidR="0056237F" w:rsidRPr="004F46A6">
        <w:t xml:space="preserve"> nab</w:t>
      </w:r>
      <w:r w:rsidRPr="004F46A6">
        <w:t>ývá</w:t>
      </w:r>
      <w:r w:rsidR="0056237F" w:rsidRPr="004F46A6">
        <w:t xml:space="preserve"> účinnosti dnem podpisu Smlouvy oběma Smluvními stranami</w:t>
      </w:r>
      <w:r w:rsidR="00FA574A" w:rsidRPr="004F46A6">
        <w:t>;</w:t>
      </w:r>
    </w:p>
    <w:p w14:paraId="53F32665" w14:textId="77777777" w:rsidR="006E566D" w:rsidRPr="005D785D" w:rsidRDefault="00FA574A" w:rsidP="00DA6DB7">
      <w:pPr>
        <w:pStyle w:val="WLTextlnkuslovan-rove3"/>
        <w:tabs>
          <w:tab w:val="clear" w:pos="680"/>
        </w:tabs>
        <w:suppressAutoHyphens/>
        <w:ind w:left="1276" w:hanging="709"/>
      </w:pPr>
      <w:bookmarkStart w:id="296" w:name="_Ref455731002"/>
      <w:r w:rsidRPr="004F46A6">
        <w:t>ostatní</w:t>
      </w:r>
      <w:r>
        <w:t xml:space="preserve"> ustanovení Smlouvy nabývají účinnosti dne 1. října 2017.</w:t>
      </w:r>
      <w:bookmarkEnd w:id="294"/>
      <w:bookmarkEnd w:id="296"/>
    </w:p>
    <w:p w14:paraId="3214CB81" w14:textId="77777777" w:rsidR="00DD0DF1" w:rsidRPr="005D785D" w:rsidRDefault="00DD0DF1" w:rsidP="00DA6DB7">
      <w:pPr>
        <w:pStyle w:val="WLTextlnkuslovan-rove2"/>
        <w:keepNext w:val="0"/>
        <w:spacing w:line="240" w:lineRule="auto"/>
        <w:ind w:left="567" w:hanging="567"/>
        <w:rPr>
          <w:color w:val="000000"/>
        </w:rPr>
      </w:pPr>
      <w:bookmarkStart w:id="297" w:name="_DV_C81"/>
      <w:bookmarkEnd w:id="295"/>
      <w:r w:rsidRPr="005D785D">
        <w:rPr>
          <w:color w:val="000000"/>
        </w:rPr>
        <w:t>„Údržba“</w:t>
      </w:r>
      <w:r w:rsidR="009C1C5B" w:rsidRPr="005D785D">
        <w:rPr>
          <w:color w:val="000000"/>
        </w:rPr>
        <w:t xml:space="preserve"> podle </w:t>
      </w:r>
      <w:r w:rsidR="00873425" w:rsidRPr="005D785D">
        <w:rPr>
          <w:color w:val="000000"/>
        </w:rPr>
        <w:t>S</w:t>
      </w:r>
      <w:r w:rsidR="009C1C5B" w:rsidRPr="005D785D">
        <w:rPr>
          <w:color w:val="000000"/>
        </w:rPr>
        <w:t>mlouvy není údržbou věci</w:t>
      </w:r>
      <w:r w:rsidRPr="005D785D">
        <w:rPr>
          <w:color w:val="000000"/>
        </w:rPr>
        <w:t xml:space="preserve"> ve smyslu §</w:t>
      </w:r>
      <w:r w:rsidR="00521445">
        <w:rPr>
          <w:color w:val="000000"/>
        </w:rPr>
        <w:t> </w:t>
      </w:r>
      <w:r w:rsidRPr="005D785D">
        <w:rPr>
          <w:color w:val="000000"/>
        </w:rPr>
        <w:t>2587</w:t>
      </w:r>
      <w:r w:rsidR="006443FC" w:rsidRPr="005D785D">
        <w:rPr>
          <w:color w:val="000000"/>
        </w:rPr>
        <w:t xml:space="preserve"> </w:t>
      </w:r>
      <w:r w:rsidR="00873425" w:rsidRPr="005D785D">
        <w:rPr>
          <w:color w:val="000000"/>
        </w:rPr>
        <w:t>O</w:t>
      </w:r>
      <w:r w:rsidR="006443FC" w:rsidRPr="005D785D">
        <w:rPr>
          <w:color w:val="000000"/>
        </w:rPr>
        <w:t>bčanského zákoníku.</w:t>
      </w:r>
      <w:bookmarkEnd w:id="297"/>
    </w:p>
    <w:p w14:paraId="62CFF365" w14:textId="77777777" w:rsidR="00B87BA1" w:rsidRPr="005D785D" w:rsidRDefault="00B87BA1" w:rsidP="00DA6DB7">
      <w:pPr>
        <w:pStyle w:val="WLTextlnkuslovan-rove2"/>
        <w:keepNext w:val="0"/>
        <w:spacing w:line="240" w:lineRule="auto"/>
        <w:ind w:left="567" w:hanging="567"/>
        <w:rPr>
          <w:color w:val="000000"/>
        </w:rPr>
      </w:pPr>
      <w:bookmarkStart w:id="298" w:name="_DV_M225"/>
      <w:bookmarkStart w:id="299" w:name="_DV_M226"/>
      <w:bookmarkStart w:id="300" w:name="_DV_M227"/>
      <w:bookmarkStart w:id="301" w:name="_DV_M228"/>
      <w:bookmarkStart w:id="302" w:name="_DV_M229"/>
      <w:bookmarkEnd w:id="298"/>
      <w:bookmarkEnd w:id="299"/>
      <w:bookmarkEnd w:id="300"/>
      <w:bookmarkEnd w:id="301"/>
      <w:bookmarkEnd w:id="302"/>
      <w:r w:rsidRPr="005D785D">
        <w:rPr>
          <w:color w:val="000000"/>
        </w:rPr>
        <w:t xml:space="preserve">Veškerá komunikace podle </w:t>
      </w:r>
      <w:r w:rsidR="00802F76" w:rsidRPr="005D785D">
        <w:rPr>
          <w:color w:val="000000"/>
        </w:rPr>
        <w:t>Smlouv</w:t>
      </w:r>
      <w:r w:rsidRPr="005D785D">
        <w:rPr>
          <w:color w:val="000000"/>
        </w:rPr>
        <w:t>y bude</w:t>
      </w:r>
      <w:r w:rsidR="00524FC9" w:rsidRPr="005D785D">
        <w:rPr>
          <w:color w:val="000000"/>
        </w:rPr>
        <w:t xml:space="preserve"> mezi Smluvními stranami</w:t>
      </w:r>
      <w:r w:rsidRPr="005D785D">
        <w:rPr>
          <w:color w:val="000000"/>
        </w:rPr>
        <w:t xml:space="preserve"> </w:t>
      </w:r>
      <w:r w:rsidRPr="00F71342">
        <w:rPr>
          <w:color w:val="000000"/>
        </w:rPr>
        <w:t>činěna</w:t>
      </w:r>
      <w:r w:rsidR="00524FC9" w:rsidRPr="00F71342">
        <w:rPr>
          <w:color w:val="000000"/>
        </w:rPr>
        <w:t xml:space="preserve"> </w:t>
      </w:r>
      <w:r w:rsidRPr="00F71342">
        <w:rPr>
          <w:color w:val="000000"/>
        </w:rPr>
        <w:t>v</w:t>
      </w:r>
      <w:r w:rsidR="00521445" w:rsidRPr="00F71342">
        <w:rPr>
          <w:color w:val="000000"/>
        </w:rPr>
        <w:t> </w:t>
      </w:r>
      <w:r w:rsidRPr="00F71342">
        <w:rPr>
          <w:color w:val="000000"/>
        </w:rPr>
        <w:t>českém jazyce</w:t>
      </w:r>
      <w:r w:rsidR="00374B6F" w:rsidRPr="005D785D">
        <w:rPr>
          <w:color w:val="000000"/>
        </w:rPr>
        <w:t>, včetně p</w:t>
      </w:r>
      <w:r w:rsidR="008D48DA" w:rsidRPr="005D785D">
        <w:rPr>
          <w:color w:val="000000"/>
        </w:rPr>
        <w:t>rvotní</w:t>
      </w:r>
      <w:r w:rsidR="00374B6F" w:rsidRPr="005D785D">
        <w:rPr>
          <w:color w:val="000000"/>
        </w:rPr>
        <w:t>ch</w:t>
      </w:r>
      <w:r w:rsidR="008D48DA" w:rsidRPr="005D785D">
        <w:rPr>
          <w:color w:val="000000"/>
        </w:rPr>
        <w:t xml:space="preserve"> doklad</w:t>
      </w:r>
      <w:r w:rsidR="00374B6F" w:rsidRPr="005D785D">
        <w:rPr>
          <w:color w:val="000000"/>
        </w:rPr>
        <w:t>ů</w:t>
      </w:r>
      <w:r w:rsidR="008D48DA" w:rsidRPr="005D785D">
        <w:rPr>
          <w:color w:val="000000"/>
        </w:rPr>
        <w:t xml:space="preserve"> vztahující</w:t>
      </w:r>
      <w:r w:rsidR="00374B6F" w:rsidRPr="005D785D">
        <w:rPr>
          <w:color w:val="000000"/>
        </w:rPr>
        <w:t>ch</w:t>
      </w:r>
      <w:r w:rsidR="008D48DA" w:rsidRPr="005D785D">
        <w:rPr>
          <w:color w:val="000000"/>
        </w:rPr>
        <w:t xml:space="preserve"> se k</w:t>
      </w:r>
      <w:r w:rsidR="00524FC9" w:rsidRPr="005D785D">
        <w:rPr>
          <w:color w:val="000000"/>
        </w:rPr>
        <w:t> </w:t>
      </w:r>
      <w:r w:rsidR="008D48DA" w:rsidRPr="005D785D">
        <w:rPr>
          <w:color w:val="000000"/>
        </w:rPr>
        <w:t xml:space="preserve">plnění </w:t>
      </w:r>
      <w:r w:rsidR="00802F76" w:rsidRPr="005D785D">
        <w:rPr>
          <w:color w:val="000000"/>
        </w:rPr>
        <w:t>Smlouv</w:t>
      </w:r>
      <w:r w:rsidR="008D48DA" w:rsidRPr="005D785D">
        <w:rPr>
          <w:color w:val="000000"/>
        </w:rPr>
        <w:t>y.</w:t>
      </w:r>
    </w:p>
    <w:p w14:paraId="5EB95A3B" w14:textId="77777777" w:rsidR="006E566D" w:rsidRDefault="006E566D" w:rsidP="00DA6DB7">
      <w:pPr>
        <w:pStyle w:val="WLTextlnkuslovan-rove2"/>
        <w:keepNext w:val="0"/>
        <w:spacing w:line="240" w:lineRule="auto"/>
        <w:ind w:left="567" w:hanging="567"/>
        <w:rPr>
          <w:color w:val="000000"/>
        </w:rPr>
      </w:pPr>
      <w:bookmarkStart w:id="303" w:name="_DV_M230"/>
      <w:bookmarkEnd w:id="303"/>
      <w:r w:rsidRPr="005D785D">
        <w:rPr>
          <w:color w:val="000000"/>
        </w:rPr>
        <w:t xml:space="preserve">Práva a povinnosti </w:t>
      </w:r>
      <w:r w:rsidR="00DA1C98" w:rsidRPr="005D785D">
        <w:rPr>
          <w:color w:val="000000"/>
        </w:rPr>
        <w:t>S</w:t>
      </w:r>
      <w:r w:rsidRPr="005D785D">
        <w:rPr>
          <w:color w:val="000000"/>
        </w:rPr>
        <w:t xml:space="preserve">mluvních stran </w:t>
      </w:r>
      <w:r w:rsidR="00524FC9" w:rsidRPr="005D785D">
        <w:rPr>
          <w:color w:val="000000"/>
        </w:rPr>
        <w:t>z</w:t>
      </w:r>
      <w:r w:rsidR="00FB7112" w:rsidRPr="005D785D">
        <w:rPr>
          <w:color w:val="000000"/>
        </w:rPr>
        <w:t>e</w:t>
      </w:r>
      <w:r w:rsidR="00524FC9" w:rsidRPr="005D785D">
        <w:rPr>
          <w:color w:val="000000"/>
        </w:rPr>
        <w:t xml:space="preserve"> Smlouvy vyplývající a na jejím základě vzniklé</w:t>
      </w:r>
      <w:r w:rsidRPr="005D785D">
        <w:rPr>
          <w:color w:val="000000"/>
        </w:rPr>
        <w:t xml:space="preserve"> se řídí </w:t>
      </w:r>
      <w:r w:rsidR="00524FC9" w:rsidRPr="005D785D">
        <w:rPr>
          <w:color w:val="000000"/>
        </w:rPr>
        <w:t xml:space="preserve">zejména </w:t>
      </w:r>
      <w:r w:rsidR="006E2ECD" w:rsidRPr="005D785D">
        <w:rPr>
          <w:color w:val="000000"/>
        </w:rPr>
        <w:t xml:space="preserve">Občanským </w:t>
      </w:r>
      <w:r w:rsidRPr="005D785D">
        <w:rPr>
          <w:color w:val="000000"/>
        </w:rPr>
        <w:t xml:space="preserve">zákoníkem a </w:t>
      </w:r>
      <w:r w:rsidR="00DA1C98" w:rsidRPr="005D785D">
        <w:rPr>
          <w:color w:val="000000"/>
        </w:rPr>
        <w:t xml:space="preserve">obecně závaznými </w:t>
      </w:r>
      <w:r w:rsidRPr="005D785D">
        <w:rPr>
          <w:color w:val="000000"/>
        </w:rPr>
        <w:t xml:space="preserve">právními předpisy, které se vztahují </w:t>
      </w:r>
      <w:r w:rsidR="00524FC9" w:rsidRPr="005D785D">
        <w:rPr>
          <w:color w:val="000000"/>
        </w:rPr>
        <w:t xml:space="preserve">k plnění </w:t>
      </w:r>
      <w:r w:rsidR="002E58BB" w:rsidRPr="005D785D">
        <w:rPr>
          <w:color w:val="000000"/>
        </w:rPr>
        <w:t>předmět</w:t>
      </w:r>
      <w:r w:rsidR="00524FC9" w:rsidRPr="005D785D">
        <w:rPr>
          <w:color w:val="000000"/>
        </w:rPr>
        <w:t>u</w:t>
      </w:r>
      <w:r w:rsidR="002E58BB" w:rsidRPr="005D785D">
        <w:rPr>
          <w:color w:val="000000"/>
        </w:rPr>
        <w:t xml:space="preserve"> </w:t>
      </w:r>
      <w:r w:rsidR="00802F76" w:rsidRPr="005D785D">
        <w:rPr>
          <w:color w:val="000000"/>
        </w:rPr>
        <w:t>Smlouv</w:t>
      </w:r>
      <w:r w:rsidR="002E58BB" w:rsidRPr="005D785D">
        <w:rPr>
          <w:color w:val="000000"/>
        </w:rPr>
        <w:t>y</w:t>
      </w:r>
      <w:r w:rsidRPr="005D785D">
        <w:rPr>
          <w:color w:val="000000"/>
        </w:rPr>
        <w:t>.</w:t>
      </w:r>
    </w:p>
    <w:p w14:paraId="07C782E5" w14:textId="77777777" w:rsidR="006E566D" w:rsidRPr="005D785D" w:rsidRDefault="006E566D" w:rsidP="00DA6DB7">
      <w:pPr>
        <w:pStyle w:val="WLTextlnkuslovan-rove2"/>
        <w:keepNext w:val="0"/>
        <w:spacing w:line="240" w:lineRule="auto"/>
        <w:ind w:left="567" w:hanging="567"/>
        <w:rPr>
          <w:color w:val="000000"/>
        </w:rPr>
      </w:pPr>
      <w:bookmarkStart w:id="304" w:name="_DV_M231"/>
      <w:bookmarkEnd w:id="304"/>
      <w:r w:rsidRPr="005D785D">
        <w:rPr>
          <w:color w:val="000000"/>
        </w:rPr>
        <w:t xml:space="preserve">Jakékoliv změny či doplnění </w:t>
      </w:r>
      <w:r w:rsidR="00802F76" w:rsidRPr="005D785D">
        <w:rPr>
          <w:color w:val="000000"/>
        </w:rPr>
        <w:t>Smlouv</w:t>
      </w:r>
      <w:r w:rsidRPr="005D785D">
        <w:rPr>
          <w:color w:val="000000"/>
        </w:rPr>
        <w:t>y</w:t>
      </w:r>
      <w:r w:rsidR="00FB7112" w:rsidRPr="005D785D">
        <w:rPr>
          <w:color w:val="000000"/>
        </w:rPr>
        <w:t xml:space="preserve"> </w:t>
      </w:r>
      <w:r w:rsidR="00524FC9" w:rsidRPr="005D785D">
        <w:rPr>
          <w:color w:val="000000"/>
        </w:rPr>
        <w:t>lze</w:t>
      </w:r>
      <w:r w:rsidRPr="005D785D">
        <w:rPr>
          <w:color w:val="000000"/>
        </w:rPr>
        <w:t xml:space="preserve"> činit výhradně formou písemných a číselně označených dodatků </w:t>
      </w:r>
      <w:r w:rsidR="00BE54E2" w:rsidRPr="005D785D">
        <w:rPr>
          <w:color w:val="000000"/>
        </w:rPr>
        <w:t>k</w:t>
      </w:r>
      <w:r w:rsidR="00802F76" w:rsidRPr="005D785D">
        <w:rPr>
          <w:color w:val="000000"/>
        </w:rPr>
        <w:t>e</w:t>
      </w:r>
      <w:r w:rsidR="00BE54E2" w:rsidRPr="005D785D">
        <w:rPr>
          <w:color w:val="000000"/>
        </w:rPr>
        <w:t xml:space="preserve"> </w:t>
      </w:r>
      <w:r w:rsidR="00802F76" w:rsidRPr="005D785D">
        <w:rPr>
          <w:color w:val="000000"/>
        </w:rPr>
        <w:t>Smlouv</w:t>
      </w:r>
      <w:r w:rsidRPr="005D785D">
        <w:rPr>
          <w:color w:val="000000"/>
        </w:rPr>
        <w:t>ě schválených oběma Smluvními stranami a podepsaných osobami oprávněnými jednat jménem nebo za příslušnou Smluvní stran</w:t>
      </w:r>
      <w:r w:rsidR="00A94189" w:rsidRPr="005D785D">
        <w:rPr>
          <w:color w:val="000000"/>
        </w:rPr>
        <w:t>u</w:t>
      </w:r>
      <w:r w:rsidRPr="005D785D">
        <w:rPr>
          <w:color w:val="000000"/>
        </w:rPr>
        <w:t>.</w:t>
      </w:r>
    </w:p>
    <w:p w14:paraId="0BF54F88" w14:textId="77777777" w:rsidR="00546B52" w:rsidRPr="000D5BAA" w:rsidRDefault="00546B52" w:rsidP="00DA6DB7">
      <w:pPr>
        <w:pStyle w:val="WLTextlnkuslovan-rove2"/>
        <w:keepNext w:val="0"/>
        <w:spacing w:line="240" w:lineRule="auto"/>
        <w:ind w:left="567" w:hanging="567"/>
        <w:rPr>
          <w:color w:val="000000"/>
        </w:rPr>
      </w:pPr>
      <w:r w:rsidRPr="005D785D">
        <w:rPr>
          <w:color w:val="000000"/>
        </w:rPr>
        <w:t xml:space="preserve">Žádné ustanovení Smlouvy nesmí být vykládáno tak, že ukládá Objednateli jiné sankce než </w:t>
      </w:r>
      <w:r w:rsidRPr="000D5BAA">
        <w:rPr>
          <w:color w:val="000000"/>
        </w:rPr>
        <w:t>takové, které vyplývají z obecně závazných právních předpisů.</w:t>
      </w:r>
    </w:p>
    <w:p w14:paraId="5CF8BAB1" w14:textId="77777777" w:rsidR="006F0241" w:rsidRPr="000D5BAA" w:rsidRDefault="006F0241" w:rsidP="00DA6DB7">
      <w:pPr>
        <w:pStyle w:val="WLTextlnkuslovan-rove2"/>
        <w:spacing w:line="240" w:lineRule="auto"/>
        <w:ind w:left="567" w:hanging="567"/>
        <w:rPr>
          <w:color w:val="000000"/>
        </w:rPr>
      </w:pPr>
      <w:bookmarkStart w:id="305" w:name="_DV_M232"/>
      <w:bookmarkStart w:id="306" w:name="_DV_M233"/>
      <w:bookmarkEnd w:id="305"/>
      <w:bookmarkEnd w:id="306"/>
      <w:r w:rsidRPr="000D5BAA">
        <w:rPr>
          <w:color w:val="000000"/>
        </w:rPr>
        <w:t xml:space="preserve">Nedílnou součást </w:t>
      </w:r>
      <w:r w:rsidR="00802F76" w:rsidRPr="000D5BAA">
        <w:rPr>
          <w:color w:val="000000"/>
        </w:rPr>
        <w:t>Smlouv</w:t>
      </w:r>
      <w:r w:rsidRPr="000D5BAA">
        <w:rPr>
          <w:color w:val="000000"/>
        </w:rPr>
        <w:t>y</w:t>
      </w:r>
      <w:r w:rsidR="004E0B14" w:rsidRPr="000D5BAA">
        <w:rPr>
          <w:color w:val="000000"/>
        </w:rPr>
        <w:t xml:space="preserve"> (tj. součást smluvního vztahu Smluvních stran založeného touto Smlouvou)</w:t>
      </w:r>
      <w:r w:rsidRPr="000D5BAA">
        <w:rPr>
          <w:color w:val="000000"/>
        </w:rPr>
        <w:t xml:space="preserve"> </w:t>
      </w:r>
      <w:r w:rsidR="00DB07B3" w:rsidRPr="000D5BAA">
        <w:rPr>
          <w:color w:val="000000"/>
        </w:rPr>
        <w:t xml:space="preserve">tvoří </w:t>
      </w:r>
      <w:r w:rsidR="005F0D6D" w:rsidRPr="000D5BAA">
        <w:rPr>
          <w:color w:val="000000"/>
        </w:rPr>
        <w:t>z</w:t>
      </w:r>
      <w:r w:rsidRPr="000D5BAA">
        <w:rPr>
          <w:color w:val="000000"/>
        </w:rPr>
        <w:t>adávací dokumentace Veřejné zak</w:t>
      </w:r>
      <w:r w:rsidR="00FC4BB2" w:rsidRPr="000D5BAA">
        <w:rPr>
          <w:color w:val="000000"/>
        </w:rPr>
        <w:t>ázky</w:t>
      </w:r>
      <w:r w:rsidR="00FB7112" w:rsidRPr="000D5BAA">
        <w:rPr>
          <w:color w:val="000000"/>
        </w:rPr>
        <w:t xml:space="preserve"> </w:t>
      </w:r>
      <w:r w:rsidR="00DB07B3" w:rsidRPr="000D5BAA">
        <w:rPr>
          <w:color w:val="000000"/>
        </w:rPr>
        <w:t xml:space="preserve">včetně </w:t>
      </w:r>
      <w:r w:rsidR="004E0B14" w:rsidRPr="000D5BAA">
        <w:rPr>
          <w:color w:val="000000"/>
        </w:rPr>
        <w:t xml:space="preserve">jejích </w:t>
      </w:r>
      <w:r w:rsidR="00FC4BB2" w:rsidRPr="000D5BAA">
        <w:rPr>
          <w:color w:val="000000"/>
        </w:rPr>
        <w:t>příloh</w:t>
      </w:r>
      <w:r w:rsidR="004E0B14" w:rsidRPr="000D5BAA">
        <w:rPr>
          <w:color w:val="000000"/>
        </w:rPr>
        <w:t>. Nedílnou součástí této Smlouvy jsou následující dokumenty přiložené k této Smlouvě jako její přílohy:</w:t>
      </w:r>
    </w:p>
    <w:p w14:paraId="781406EC" w14:textId="77777777" w:rsidR="00ED2DBC" w:rsidRDefault="000B76BE" w:rsidP="00ED2DBC">
      <w:pPr>
        <w:widowControl w:val="0"/>
        <w:numPr>
          <w:ilvl w:val="0"/>
          <w:numId w:val="9"/>
        </w:numPr>
        <w:tabs>
          <w:tab w:val="clear" w:pos="360"/>
          <w:tab w:val="num" w:pos="900"/>
        </w:tabs>
        <w:suppressAutoHyphens/>
        <w:spacing w:after="120"/>
        <w:ind w:left="924" w:hanging="357"/>
        <w:outlineLvl w:val="0"/>
        <w:rPr>
          <w:rFonts w:ascii="Arial" w:hAnsi="Arial" w:cs="Arial"/>
          <w:color w:val="000000"/>
          <w:sz w:val="20"/>
          <w:lang w:val="cs-CZ"/>
        </w:rPr>
      </w:pPr>
      <w:bookmarkStart w:id="307" w:name="_DV_M234"/>
      <w:bookmarkEnd w:id="307"/>
      <w:r w:rsidRPr="000D5BAA">
        <w:rPr>
          <w:rFonts w:ascii="Arial" w:hAnsi="Arial" w:cs="Arial"/>
          <w:color w:val="000000"/>
          <w:sz w:val="20"/>
          <w:lang w:val="cs-CZ"/>
        </w:rPr>
        <w:t>neobsazeno</w:t>
      </w:r>
      <w:bookmarkStart w:id="308" w:name="_DV_M235"/>
      <w:bookmarkStart w:id="309" w:name="_DV_M236"/>
      <w:bookmarkStart w:id="310" w:name="_DV_M237"/>
      <w:bookmarkEnd w:id="308"/>
      <w:bookmarkEnd w:id="309"/>
      <w:bookmarkEnd w:id="310"/>
    </w:p>
    <w:p w14:paraId="06D3657D" w14:textId="476E937B" w:rsidR="00D5609C" w:rsidRPr="00ED2DBC" w:rsidRDefault="00ED2DBC" w:rsidP="00ED2DBC">
      <w:pPr>
        <w:widowControl w:val="0"/>
        <w:numPr>
          <w:ilvl w:val="0"/>
          <w:numId w:val="9"/>
        </w:numPr>
        <w:tabs>
          <w:tab w:val="clear" w:pos="360"/>
          <w:tab w:val="num" w:pos="900"/>
        </w:tabs>
        <w:suppressAutoHyphens/>
        <w:spacing w:after="120"/>
        <w:ind w:left="924" w:hanging="357"/>
        <w:outlineLvl w:val="0"/>
        <w:rPr>
          <w:rFonts w:ascii="Arial" w:hAnsi="Arial" w:cs="Arial"/>
          <w:color w:val="000000"/>
          <w:sz w:val="20"/>
          <w:lang w:val="cs-CZ"/>
        </w:rPr>
      </w:pPr>
      <w:r>
        <w:rPr>
          <w:rFonts w:ascii="Arial" w:hAnsi="Arial" w:cs="Arial"/>
          <w:color w:val="000000"/>
          <w:sz w:val="20"/>
          <w:lang w:val="cs-CZ"/>
        </w:rPr>
        <w:t>S</w:t>
      </w:r>
      <w:r w:rsidRPr="00ED2DBC">
        <w:rPr>
          <w:rFonts w:ascii="Arial" w:hAnsi="Arial" w:cs="Arial"/>
          <w:color w:val="000000"/>
          <w:sz w:val="20"/>
          <w:lang w:val="cs-CZ"/>
        </w:rPr>
        <w:t xml:space="preserve">pecifikace úseků </w:t>
      </w:r>
      <w:r w:rsidR="007F2940">
        <w:rPr>
          <w:rFonts w:ascii="Arial" w:hAnsi="Arial" w:cs="Arial"/>
          <w:color w:val="000000"/>
          <w:sz w:val="20"/>
          <w:lang w:val="cs-CZ"/>
        </w:rPr>
        <w:t xml:space="preserve">dálnic a </w:t>
      </w:r>
      <w:r w:rsidRPr="00ED2DBC">
        <w:rPr>
          <w:rFonts w:ascii="Arial" w:hAnsi="Arial" w:cs="Arial"/>
          <w:color w:val="000000"/>
          <w:sz w:val="20"/>
          <w:lang w:val="cs-CZ"/>
        </w:rPr>
        <w:t xml:space="preserve">silnic </w:t>
      </w:r>
      <w:r w:rsidRPr="00B15B8D">
        <w:rPr>
          <w:rFonts w:ascii="Arial" w:hAnsi="Arial" w:cs="Arial"/>
          <w:color w:val="000000"/>
          <w:sz w:val="20"/>
          <w:lang w:val="cs-CZ"/>
        </w:rPr>
        <w:t xml:space="preserve">I. třídy pro </w:t>
      </w:r>
      <w:r w:rsidR="00DB2CC2" w:rsidRPr="00B15B8D">
        <w:rPr>
          <w:rFonts w:ascii="Arial" w:hAnsi="Arial" w:cs="Arial"/>
          <w:color w:val="000000"/>
          <w:sz w:val="20"/>
          <w:lang w:val="cs-CZ"/>
        </w:rPr>
        <w:t>p</w:t>
      </w:r>
      <w:r w:rsidR="00DB2CC2">
        <w:rPr>
          <w:rFonts w:ascii="Arial" w:hAnsi="Arial" w:cs="Arial"/>
          <w:color w:val="000000"/>
          <w:sz w:val="20"/>
          <w:lang w:val="cs-CZ"/>
        </w:rPr>
        <w:t xml:space="preserve">rovádění </w:t>
      </w:r>
      <w:r w:rsidR="007B27AA">
        <w:rPr>
          <w:rFonts w:ascii="Arial" w:hAnsi="Arial" w:cs="Arial"/>
          <w:color w:val="000000"/>
          <w:sz w:val="20"/>
          <w:lang w:val="cs-CZ"/>
        </w:rPr>
        <w:t>B</w:t>
      </w:r>
      <w:r>
        <w:rPr>
          <w:rFonts w:ascii="Arial" w:hAnsi="Arial" w:cs="Arial"/>
          <w:color w:val="000000"/>
          <w:sz w:val="20"/>
          <w:lang w:val="cs-CZ"/>
        </w:rPr>
        <w:t>ěžn</w:t>
      </w:r>
      <w:r w:rsidR="00DB2CC2">
        <w:rPr>
          <w:rFonts w:ascii="Arial" w:hAnsi="Arial" w:cs="Arial"/>
          <w:color w:val="000000"/>
          <w:sz w:val="20"/>
          <w:lang w:val="cs-CZ"/>
        </w:rPr>
        <w:t>é</w:t>
      </w:r>
      <w:r>
        <w:rPr>
          <w:rFonts w:ascii="Arial" w:hAnsi="Arial" w:cs="Arial"/>
          <w:color w:val="000000"/>
          <w:sz w:val="20"/>
          <w:lang w:val="cs-CZ"/>
        </w:rPr>
        <w:t xml:space="preserve"> údržb</w:t>
      </w:r>
      <w:r w:rsidR="00DB2CC2">
        <w:rPr>
          <w:rFonts w:ascii="Arial" w:hAnsi="Arial" w:cs="Arial"/>
          <w:color w:val="000000"/>
          <w:sz w:val="20"/>
          <w:lang w:val="cs-CZ"/>
        </w:rPr>
        <w:t>y</w:t>
      </w:r>
    </w:p>
    <w:p w14:paraId="19C4F9B3" w14:textId="4FAABF84" w:rsidR="00C66A36" w:rsidRPr="000D5BAA" w:rsidRDefault="0088626B" w:rsidP="00DA6DB7">
      <w:pPr>
        <w:widowControl w:val="0"/>
        <w:numPr>
          <w:ilvl w:val="0"/>
          <w:numId w:val="9"/>
        </w:numPr>
        <w:tabs>
          <w:tab w:val="clear" w:pos="360"/>
          <w:tab w:val="num" w:pos="900"/>
        </w:tabs>
        <w:suppressAutoHyphens/>
        <w:spacing w:after="120"/>
        <w:ind w:left="924" w:hanging="357"/>
        <w:outlineLvl w:val="0"/>
        <w:rPr>
          <w:rFonts w:ascii="Arial" w:hAnsi="Arial" w:cs="Arial"/>
          <w:color w:val="000000"/>
          <w:sz w:val="20"/>
          <w:lang w:val="cs-CZ"/>
        </w:rPr>
      </w:pPr>
      <w:bookmarkStart w:id="311" w:name="_DV_M238"/>
      <w:bookmarkEnd w:id="311"/>
      <w:r w:rsidRPr="000D5BAA">
        <w:rPr>
          <w:rFonts w:ascii="Arial" w:hAnsi="Arial" w:cs="Arial"/>
          <w:color w:val="000000"/>
          <w:sz w:val="20"/>
          <w:lang w:val="cs-CZ"/>
        </w:rPr>
        <w:t>Oceněný soupis výkonů Poskytovatele</w:t>
      </w:r>
    </w:p>
    <w:p w14:paraId="34AC1222" w14:textId="2C8FCE82" w:rsidR="00CF2B35" w:rsidRPr="000D5BAA" w:rsidRDefault="008D5EFB" w:rsidP="00DA6DB7">
      <w:pPr>
        <w:widowControl w:val="0"/>
        <w:numPr>
          <w:ilvl w:val="0"/>
          <w:numId w:val="9"/>
        </w:numPr>
        <w:tabs>
          <w:tab w:val="clear" w:pos="360"/>
          <w:tab w:val="num" w:pos="900"/>
        </w:tabs>
        <w:suppressAutoHyphens/>
        <w:spacing w:after="120"/>
        <w:ind w:left="924" w:hanging="357"/>
        <w:outlineLvl w:val="0"/>
        <w:rPr>
          <w:rFonts w:ascii="Arial" w:hAnsi="Arial" w:cs="Arial"/>
          <w:color w:val="000000"/>
          <w:sz w:val="20"/>
          <w:lang w:val="cs-CZ"/>
        </w:rPr>
      </w:pPr>
      <w:bookmarkStart w:id="312" w:name="_DV_M240"/>
      <w:bookmarkEnd w:id="312"/>
      <w:r w:rsidRPr="000D5BAA">
        <w:rPr>
          <w:rFonts w:ascii="Arial" w:hAnsi="Arial" w:cs="Arial"/>
          <w:color w:val="000000"/>
          <w:sz w:val="20"/>
          <w:lang w:val="cs-CZ"/>
        </w:rPr>
        <w:t>neobsazeno</w:t>
      </w:r>
    </w:p>
    <w:p w14:paraId="48406E7B" w14:textId="77777777" w:rsidR="00C66A36" w:rsidRPr="000D5BAA" w:rsidRDefault="00C66A36" w:rsidP="008D5EFB">
      <w:pPr>
        <w:widowControl w:val="0"/>
        <w:numPr>
          <w:ilvl w:val="0"/>
          <w:numId w:val="9"/>
        </w:numPr>
        <w:tabs>
          <w:tab w:val="clear" w:pos="360"/>
          <w:tab w:val="num" w:pos="900"/>
        </w:tabs>
        <w:suppressAutoHyphens/>
        <w:spacing w:after="120"/>
        <w:ind w:left="924" w:hanging="357"/>
        <w:outlineLvl w:val="0"/>
        <w:rPr>
          <w:rFonts w:ascii="Arial" w:hAnsi="Arial" w:cs="Arial"/>
          <w:color w:val="000000"/>
          <w:sz w:val="20"/>
          <w:lang w:val="cs-CZ"/>
        </w:rPr>
      </w:pPr>
      <w:bookmarkStart w:id="313" w:name="_DV_M241"/>
      <w:bookmarkStart w:id="314" w:name="_DV_M242"/>
      <w:bookmarkStart w:id="315" w:name="_DV_M243"/>
      <w:bookmarkStart w:id="316" w:name="_Ref343385066"/>
      <w:bookmarkEnd w:id="313"/>
      <w:bookmarkEnd w:id="314"/>
      <w:bookmarkEnd w:id="315"/>
      <w:r w:rsidRPr="000D5BAA">
        <w:rPr>
          <w:rFonts w:ascii="Arial" w:hAnsi="Arial" w:cs="Arial"/>
          <w:color w:val="000000"/>
          <w:sz w:val="20"/>
          <w:lang w:val="cs-CZ"/>
        </w:rPr>
        <w:t xml:space="preserve">Technická specifikace předmětu </w:t>
      </w:r>
      <w:r w:rsidR="009216C0" w:rsidRPr="000D5BAA">
        <w:rPr>
          <w:rFonts w:ascii="Arial" w:hAnsi="Arial" w:cs="Arial"/>
          <w:color w:val="000000"/>
          <w:sz w:val="20"/>
          <w:lang w:val="cs-CZ"/>
        </w:rPr>
        <w:t>V</w:t>
      </w:r>
      <w:r w:rsidRPr="000D5BAA">
        <w:rPr>
          <w:rFonts w:ascii="Arial" w:hAnsi="Arial" w:cs="Arial"/>
          <w:color w:val="000000"/>
          <w:sz w:val="20"/>
          <w:lang w:val="cs-CZ"/>
        </w:rPr>
        <w:t>eřejné zakázky</w:t>
      </w:r>
      <w:bookmarkEnd w:id="316"/>
    </w:p>
    <w:p w14:paraId="6ADB2D23" w14:textId="77777777" w:rsidR="00C66A36" w:rsidRPr="005D785D" w:rsidRDefault="00C66A36" w:rsidP="00DA6DB7">
      <w:pPr>
        <w:widowControl w:val="0"/>
        <w:numPr>
          <w:ilvl w:val="0"/>
          <w:numId w:val="9"/>
        </w:numPr>
        <w:tabs>
          <w:tab w:val="clear" w:pos="360"/>
          <w:tab w:val="num" w:pos="900"/>
        </w:tabs>
        <w:suppressAutoHyphens/>
        <w:spacing w:after="120"/>
        <w:ind w:left="924" w:hanging="357"/>
        <w:outlineLvl w:val="0"/>
        <w:rPr>
          <w:rFonts w:ascii="Arial" w:hAnsi="Arial" w:cs="Arial"/>
          <w:color w:val="000000"/>
          <w:sz w:val="20"/>
          <w:lang w:val="cs-CZ"/>
        </w:rPr>
      </w:pPr>
      <w:bookmarkStart w:id="317" w:name="_DV_M244"/>
      <w:bookmarkEnd w:id="317"/>
      <w:r w:rsidRPr="000D5BAA">
        <w:rPr>
          <w:rFonts w:ascii="Arial" w:hAnsi="Arial" w:cs="Arial"/>
          <w:color w:val="000000"/>
          <w:sz w:val="20"/>
          <w:lang w:val="cs-CZ"/>
        </w:rPr>
        <w:t>Požadavky</w:t>
      </w:r>
      <w:r w:rsidRPr="005D785D">
        <w:rPr>
          <w:rFonts w:ascii="Arial" w:hAnsi="Arial" w:cs="Arial"/>
          <w:color w:val="000000"/>
          <w:sz w:val="20"/>
          <w:lang w:val="cs-CZ"/>
        </w:rPr>
        <w:t xml:space="preserve"> na mechanizaci a </w:t>
      </w:r>
      <w:r w:rsidR="0041266B" w:rsidRPr="005D785D">
        <w:rPr>
          <w:rFonts w:ascii="Arial" w:hAnsi="Arial" w:cs="Arial"/>
          <w:color w:val="000000"/>
          <w:sz w:val="20"/>
          <w:lang w:val="cs-CZ"/>
        </w:rPr>
        <w:t>skladové prostory</w:t>
      </w:r>
    </w:p>
    <w:p w14:paraId="755F8A5A" w14:textId="17E04288" w:rsidR="00C66A36" w:rsidRPr="005D785D" w:rsidRDefault="00341888" w:rsidP="00DA6DB7">
      <w:pPr>
        <w:keepNext/>
        <w:widowControl w:val="0"/>
        <w:numPr>
          <w:ilvl w:val="0"/>
          <w:numId w:val="9"/>
        </w:numPr>
        <w:tabs>
          <w:tab w:val="clear" w:pos="360"/>
          <w:tab w:val="num" w:pos="900"/>
        </w:tabs>
        <w:suppressAutoHyphens/>
        <w:spacing w:after="120"/>
        <w:ind w:left="924" w:hanging="357"/>
        <w:outlineLvl w:val="0"/>
        <w:rPr>
          <w:rFonts w:ascii="Arial" w:hAnsi="Arial" w:cs="Arial"/>
          <w:color w:val="000000"/>
          <w:sz w:val="20"/>
          <w:lang w:val="cs-CZ"/>
        </w:rPr>
      </w:pPr>
      <w:bookmarkStart w:id="318" w:name="_DV_M245"/>
      <w:bookmarkStart w:id="319" w:name="_Ref343386830"/>
      <w:bookmarkEnd w:id="318"/>
      <w:r w:rsidRPr="005D785D">
        <w:rPr>
          <w:rFonts w:ascii="Arial" w:hAnsi="Arial" w:cs="Arial"/>
          <w:color w:val="000000"/>
          <w:sz w:val="20"/>
          <w:lang w:val="cs-CZ"/>
        </w:rPr>
        <w:t>T</w:t>
      </w:r>
      <w:r w:rsidR="00C66A36" w:rsidRPr="005D785D">
        <w:rPr>
          <w:rFonts w:ascii="Arial" w:hAnsi="Arial" w:cs="Arial"/>
          <w:color w:val="000000"/>
          <w:sz w:val="20"/>
          <w:lang w:val="cs-CZ"/>
        </w:rPr>
        <w:t>echnické specifikace jednotlivých mechani</w:t>
      </w:r>
      <w:r w:rsidR="002F48EE">
        <w:rPr>
          <w:rFonts w:ascii="Arial" w:hAnsi="Arial" w:cs="Arial"/>
          <w:color w:val="000000"/>
          <w:sz w:val="20"/>
          <w:lang w:val="cs-CZ"/>
        </w:rPr>
        <w:t>z</w:t>
      </w:r>
      <w:r w:rsidR="00C66A36" w:rsidRPr="005D785D">
        <w:rPr>
          <w:rFonts w:ascii="Arial" w:hAnsi="Arial" w:cs="Arial"/>
          <w:color w:val="000000"/>
          <w:sz w:val="20"/>
          <w:lang w:val="cs-CZ"/>
        </w:rPr>
        <w:t xml:space="preserve">mů, technické požadavky na </w:t>
      </w:r>
      <w:r w:rsidR="002F48EE">
        <w:rPr>
          <w:rFonts w:ascii="Arial" w:hAnsi="Arial" w:cs="Arial"/>
          <w:color w:val="000000"/>
          <w:sz w:val="20"/>
          <w:lang w:val="cs-CZ"/>
        </w:rPr>
        <w:t>p</w:t>
      </w:r>
      <w:r w:rsidR="00C66A36" w:rsidRPr="005D785D">
        <w:rPr>
          <w:rFonts w:ascii="Arial" w:hAnsi="Arial" w:cs="Arial"/>
          <w:color w:val="000000"/>
          <w:sz w:val="20"/>
          <w:lang w:val="cs-CZ"/>
        </w:rPr>
        <w:t xml:space="preserve">osypový materiál </w:t>
      </w:r>
      <w:bookmarkEnd w:id="319"/>
    </w:p>
    <w:p w14:paraId="6D4B9B99" w14:textId="77777777" w:rsidR="00BD6F87" w:rsidRPr="005D785D" w:rsidRDefault="00BD6F87" w:rsidP="00DA6DB7">
      <w:pPr>
        <w:pStyle w:val="Nadpis2"/>
        <w:keepNext w:val="0"/>
        <w:tabs>
          <w:tab w:val="clear" w:pos="480"/>
        </w:tabs>
        <w:suppressAutoHyphens/>
        <w:spacing w:before="0" w:after="120"/>
        <w:ind w:left="1260" w:hanging="357"/>
        <w:rPr>
          <w:i w:val="0"/>
          <w:color w:val="000000"/>
          <w:sz w:val="20"/>
          <w:szCs w:val="20"/>
        </w:rPr>
      </w:pPr>
      <w:bookmarkStart w:id="320" w:name="_DV_M246"/>
      <w:bookmarkEnd w:id="320"/>
      <w:r w:rsidRPr="005D785D">
        <w:rPr>
          <w:i w:val="0"/>
          <w:color w:val="000000"/>
          <w:sz w:val="20"/>
          <w:szCs w:val="20"/>
        </w:rPr>
        <w:t xml:space="preserve">Sledování vozidel, specifikace </w:t>
      </w:r>
      <w:proofErr w:type="spellStart"/>
      <w:r w:rsidRPr="005D785D">
        <w:rPr>
          <w:i w:val="0"/>
          <w:color w:val="000000"/>
          <w:sz w:val="20"/>
          <w:szCs w:val="20"/>
        </w:rPr>
        <w:t>xml</w:t>
      </w:r>
      <w:proofErr w:type="spellEnd"/>
      <w:r w:rsidRPr="005D785D">
        <w:rPr>
          <w:i w:val="0"/>
          <w:color w:val="000000"/>
          <w:sz w:val="20"/>
          <w:szCs w:val="20"/>
        </w:rPr>
        <w:t xml:space="preserve"> struktury</w:t>
      </w:r>
    </w:p>
    <w:p w14:paraId="089D34FF" w14:textId="77777777" w:rsidR="00470BA6" w:rsidRPr="005D785D" w:rsidRDefault="00470BA6" w:rsidP="00DA6DB7">
      <w:pPr>
        <w:pStyle w:val="WLTextlnkuslovan-rove2"/>
        <w:keepNext w:val="0"/>
        <w:numPr>
          <w:ilvl w:val="0"/>
          <w:numId w:val="0"/>
        </w:numPr>
        <w:tabs>
          <w:tab w:val="num" w:pos="540"/>
        </w:tabs>
        <w:spacing w:line="240" w:lineRule="auto"/>
        <w:rPr>
          <w:color w:val="000000"/>
        </w:rPr>
      </w:pPr>
      <w:bookmarkStart w:id="321" w:name="_DV_M247"/>
      <w:bookmarkEnd w:id="321"/>
      <w:r w:rsidRPr="005D785D">
        <w:rPr>
          <w:color w:val="000000"/>
        </w:rPr>
        <w:tab/>
        <w:t xml:space="preserve">Číslování příloh </w:t>
      </w:r>
      <w:r w:rsidR="00802F76" w:rsidRPr="005D785D">
        <w:rPr>
          <w:color w:val="000000"/>
        </w:rPr>
        <w:t>Smlouv</w:t>
      </w:r>
      <w:r w:rsidRPr="005D785D">
        <w:rPr>
          <w:color w:val="000000"/>
        </w:rPr>
        <w:t>y odpovídá čí</w:t>
      </w:r>
      <w:r w:rsidR="003A74B2" w:rsidRPr="005D785D">
        <w:rPr>
          <w:color w:val="000000"/>
        </w:rPr>
        <w:t>sl</w:t>
      </w:r>
      <w:r w:rsidRPr="005D785D">
        <w:rPr>
          <w:color w:val="000000"/>
        </w:rPr>
        <w:t>ování příloh v</w:t>
      </w:r>
      <w:r w:rsidR="0039445F">
        <w:rPr>
          <w:color w:val="000000"/>
        </w:rPr>
        <w:t> </w:t>
      </w:r>
      <w:r w:rsidR="005F0D6D" w:rsidRPr="005D785D">
        <w:rPr>
          <w:color w:val="000000"/>
        </w:rPr>
        <w:t>z</w:t>
      </w:r>
      <w:r w:rsidRPr="005D785D">
        <w:rPr>
          <w:color w:val="000000"/>
        </w:rPr>
        <w:t>a</w:t>
      </w:r>
      <w:r w:rsidR="003A74B2" w:rsidRPr="005D785D">
        <w:rPr>
          <w:color w:val="000000"/>
        </w:rPr>
        <w:t>dávací dokumentaci</w:t>
      </w:r>
      <w:r w:rsidR="005F0D6D" w:rsidRPr="005D785D">
        <w:rPr>
          <w:color w:val="000000"/>
        </w:rPr>
        <w:t xml:space="preserve"> Veřejné zakázky</w:t>
      </w:r>
      <w:r w:rsidR="003A74B2" w:rsidRPr="005D785D">
        <w:rPr>
          <w:color w:val="000000"/>
        </w:rPr>
        <w:t>.</w:t>
      </w:r>
    </w:p>
    <w:p w14:paraId="589133BB" w14:textId="02A7C532" w:rsidR="00ED2F55" w:rsidRDefault="00802F76" w:rsidP="00ED2F55">
      <w:pPr>
        <w:pStyle w:val="WLTextlnkuslovan-rove2"/>
        <w:keepNext w:val="0"/>
        <w:spacing w:line="240" w:lineRule="auto"/>
        <w:ind w:left="567" w:hanging="567"/>
        <w:rPr>
          <w:color w:val="000000"/>
        </w:rPr>
      </w:pPr>
      <w:bookmarkStart w:id="322" w:name="_DV_M248"/>
      <w:bookmarkEnd w:id="322"/>
      <w:r w:rsidRPr="005D785D">
        <w:rPr>
          <w:color w:val="000000"/>
        </w:rPr>
        <w:t>Smlouv</w:t>
      </w:r>
      <w:r w:rsidR="006E566D" w:rsidRPr="005D785D">
        <w:rPr>
          <w:color w:val="000000"/>
        </w:rPr>
        <w:t>a</w:t>
      </w:r>
      <w:r w:rsidR="00F4071E" w:rsidRPr="005D785D">
        <w:rPr>
          <w:color w:val="000000"/>
        </w:rPr>
        <w:t xml:space="preserve"> je </w:t>
      </w:r>
      <w:r w:rsidR="00524FC9" w:rsidRPr="005D785D">
        <w:rPr>
          <w:color w:val="000000"/>
        </w:rPr>
        <w:t xml:space="preserve">vyhotovena </w:t>
      </w:r>
      <w:r w:rsidR="00F4071E" w:rsidRPr="005D785D">
        <w:rPr>
          <w:color w:val="000000"/>
        </w:rPr>
        <w:t>v</w:t>
      </w:r>
      <w:r w:rsidR="0088626B">
        <w:rPr>
          <w:color w:val="000000"/>
        </w:rPr>
        <w:t>e</w:t>
      </w:r>
      <w:r w:rsidR="0039445F">
        <w:rPr>
          <w:color w:val="000000"/>
        </w:rPr>
        <w:t> </w:t>
      </w:r>
      <w:r w:rsidR="0088626B">
        <w:rPr>
          <w:color w:val="000000"/>
        </w:rPr>
        <w:t>třech</w:t>
      </w:r>
      <w:r w:rsidR="006E566D" w:rsidRPr="005D785D">
        <w:rPr>
          <w:color w:val="000000"/>
        </w:rPr>
        <w:t xml:space="preserve"> vyhotoveních</w:t>
      </w:r>
      <w:r w:rsidR="0078758A" w:rsidRPr="005D785D">
        <w:rPr>
          <w:color w:val="000000"/>
        </w:rPr>
        <w:t xml:space="preserve"> s platností originálu</w:t>
      </w:r>
      <w:r w:rsidR="006E566D" w:rsidRPr="005D785D">
        <w:rPr>
          <w:color w:val="000000"/>
        </w:rPr>
        <w:t>, z</w:t>
      </w:r>
      <w:r w:rsidR="0039445F">
        <w:rPr>
          <w:color w:val="000000"/>
        </w:rPr>
        <w:t> </w:t>
      </w:r>
      <w:r w:rsidR="006E566D" w:rsidRPr="005D785D">
        <w:rPr>
          <w:color w:val="000000"/>
        </w:rPr>
        <w:t xml:space="preserve">nichž Objednatel </w:t>
      </w:r>
      <w:r w:rsidR="00EB1BA0" w:rsidRPr="005D785D">
        <w:rPr>
          <w:color w:val="000000"/>
        </w:rPr>
        <w:t xml:space="preserve">obdrží </w:t>
      </w:r>
      <w:r w:rsidR="0088626B">
        <w:rPr>
          <w:color w:val="000000"/>
        </w:rPr>
        <w:t>dvě</w:t>
      </w:r>
      <w:r w:rsidR="00546B52" w:rsidRPr="005D785D">
        <w:rPr>
          <w:color w:val="000000"/>
        </w:rPr>
        <w:t xml:space="preserve"> </w:t>
      </w:r>
      <w:r w:rsidR="00EB1BA0" w:rsidRPr="005D785D">
        <w:rPr>
          <w:color w:val="000000"/>
        </w:rPr>
        <w:t xml:space="preserve">vyhotovení </w:t>
      </w:r>
      <w:r w:rsidR="006E566D" w:rsidRPr="005D785D">
        <w:rPr>
          <w:color w:val="000000"/>
        </w:rPr>
        <w:t xml:space="preserve">a </w:t>
      </w:r>
      <w:r w:rsidR="00F9732C" w:rsidRPr="005D785D">
        <w:rPr>
          <w:color w:val="000000"/>
        </w:rPr>
        <w:t>Poskytovatel</w:t>
      </w:r>
      <w:r w:rsidR="006E566D" w:rsidRPr="005D785D">
        <w:rPr>
          <w:color w:val="000000"/>
        </w:rPr>
        <w:t xml:space="preserve"> obdrží jedno vyhotovení.</w:t>
      </w:r>
      <w:bookmarkStart w:id="323" w:name="_DV_M249"/>
      <w:bookmarkEnd w:id="323"/>
    </w:p>
    <w:p w14:paraId="298886EF" w14:textId="557A68DF" w:rsidR="006E566D" w:rsidRPr="009831CE" w:rsidRDefault="006E566D" w:rsidP="00ED2F55">
      <w:pPr>
        <w:pStyle w:val="WLTextlnkuslovan-rove2"/>
        <w:keepNext w:val="0"/>
        <w:spacing w:line="240" w:lineRule="auto"/>
        <w:ind w:left="567" w:hanging="567"/>
        <w:rPr>
          <w:color w:val="000000"/>
        </w:rPr>
      </w:pPr>
      <w:r w:rsidRPr="00ED2F55">
        <w:rPr>
          <w:color w:val="000000"/>
        </w:rPr>
        <w:t xml:space="preserve">Smluvní strany po přečtení </w:t>
      </w:r>
      <w:r w:rsidR="00802F76" w:rsidRPr="00ED2F55">
        <w:rPr>
          <w:color w:val="000000"/>
        </w:rPr>
        <w:t>Smlouv</w:t>
      </w:r>
      <w:r w:rsidRPr="00ED2F55">
        <w:rPr>
          <w:color w:val="000000"/>
        </w:rPr>
        <w:t xml:space="preserve">y potvrzují, že její obsah, prohlášení, záruky, práva a povinnosti odpovídají jejich pravé, vážné a svobodné vůli. Na důkaz toho připojují své podpisy. </w:t>
      </w:r>
      <w:r w:rsidRPr="009831CE">
        <w:rPr>
          <w:color w:val="000000"/>
        </w:rPr>
        <w:t xml:space="preserve">Smluvní strany tímto potvrzují převzetí příslušného počtu vyhotovení </w:t>
      </w:r>
      <w:r w:rsidR="00802F76" w:rsidRPr="009831CE">
        <w:rPr>
          <w:color w:val="000000"/>
        </w:rPr>
        <w:t>Smlouv</w:t>
      </w:r>
      <w:r w:rsidRPr="009831CE">
        <w:rPr>
          <w:color w:val="000000"/>
        </w:rPr>
        <w:t>y.</w:t>
      </w:r>
    </w:p>
    <w:p w14:paraId="75AD4853" w14:textId="77777777" w:rsidR="00055CA7" w:rsidRPr="009831CE" w:rsidRDefault="00055CA7" w:rsidP="00DA6DB7">
      <w:pPr>
        <w:pStyle w:val="WL-Zkladn"/>
        <w:suppressAutoHyphens/>
        <w:spacing w:before="240" w:after="120"/>
        <w:rPr>
          <w:b/>
          <w:color w:val="000000"/>
        </w:rPr>
      </w:pPr>
    </w:p>
    <w:p w14:paraId="2CB60102" w14:textId="77777777" w:rsidR="00E53AF9" w:rsidRDefault="00E53AF9" w:rsidP="009831CE">
      <w:pPr>
        <w:widowControl w:val="0"/>
        <w:tabs>
          <w:tab w:val="left" w:pos="4820"/>
        </w:tabs>
        <w:suppressAutoHyphens/>
        <w:rPr>
          <w:rFonts w:ascii="Arial" w:hAnsi="Arial" w:cs="Arial"/>
          <w:sz w:val="20"/>
          <w:lang w:val="pl-PL"/>
        </w:rPr>
      </w:pPr>
    </w:p>
    <w:p w14:paraId="16CA4647" w14:textId="77777777" w:rsidR="00E53AF9" w:rsidRDefault="00E53AF9" w:rsidP="009831CE">
      <w:pPr>
        <w:widowControl w:val="0"/>
        <w:tabs>
          <w:tab w:val="left" w:pos="4820"/>
        </w:tabs>
        <w:suppressAutoHyphens/>
        <w:rPr>
          <w:rFonts w:ascii="Arial" w:hAnsi="Arial" w:cs="Arial"/>
          <w:sz w:val="20"/>
          <w:lang w:val="pl-PL"/>
        </w:rPr>
      </w:pPr>
    </w:p>
    <w:p w14:paraId="1AD8F855" w14:textId="77777777" w:rsidR="00E53AF9" w:rsidRDefault="00E53AF9" w:rsidP="009831CE">
      <w:pPr>
        <w:widowControl w:val="0"/>
        <w:tabs>
          <w:tab w:val="left" w:pos="4820"/>
        </w:tabs>
        <w:suppressAutoHyphens/>
        <w:rPr>
          <w:rFonts w:ascii="Arial" w:hAnsi="Arial" w:cs="Arial"/>
          <w:sz w:val="20"/>
          <w:lang w:val="pl-PL"/>
        </w:rPr>
      </w:pPr>
    </w:p>
    <w:p w14:paraId="66DD70C5" w14:textId="77777777" w:rsidR="00E53AF9" w:rsidRDefault="00E53AF9" w:rsidP="009831CE">
      <w:pPr>
        <w:widowControl w:val="0"/>
        <w:tabs>
          <w:tab w:val="left" w:pos="4820"/>
        </w:tabs>
        <w:suppressAutoHyphens/>
        <w:rPr>
          <w:rFonts w:ascii="Arial" w:hAnsi="Arial" w:cs="Arial"/>
          <w:sz w:val="20"/>
          <w:lang w:val="pl-PL"/>
        </w:rPr>
      </w:pPr>
    </w:p>
    <w:p w14:paraId="201D4F8D" w14:textId="77777777" w:rsidR="00E53AF9" w:rsidRDefault="00E53AF9" w:rsidP="009831CE">
      <w:pPr>
        <w:widowControl w:val="0"/>
        <w:tabs>
          <w:tab w:val="left" w:pos="4820"/>
        </w:tabs>
        <w:suppressAutoHyphens/>
        <w:rPr>
          <w:rFonts w:ascii="Arial" w:hAnsi="Arial" w:cs="Arial"/>
          <w:sz w:val="20"/>
          <w:lang w:val="pl-PL"/>
        </w:rPr>
      </w:pPr>
    </w:p>
    <w:p w14:paraId="5B99A84C" w14:textId="77777777" w:rsidR="00E53AF9" w:rsidRDefault="00E53AF9" w:rsidP="009831CE">
      <w:pPr>
        <w:widowControl w:val="0"/>
        <w:tabs>
          <w:tab w:val="left" w:pos="4820"/>
        </w:tabs>
        <w:suppressAutoHyphens/>
        <w:rPr>
          <w:rFonts w:ascii="Arial" w:hAnsi="Arial" w:cs="Arial"/>
          <w:sz w:val="20"/>
          <w:lang w:val="pl-PL"/>
        </w:rPr>
      </w:pPr>
    </w:p>
    <w:p w14:paraId="5AD75E8D" w14:textId="77777777" w:rsidR="00E53AF9" w:rsidRDefault="00E53AF9" w:rsidP="009831CE">
      <w:pPr>
        <w:widowControl w:val="0"/>
        <w:tabs>
          <w:tab w:val="left" w:pos="4820"/>
        </w:tabs>
        <w:suppressAutoHyphens/>
        <w:rPr>
          <w:rFonts w:ascii="Arial" w:hAnsi="Arial" w:cs="Arial"/>
          <w:sz w:val="20"/>
          <w:lang w:val="pl-PL"/>
        </w:rPr>
      </w:pPr>
    </w:p>
    <w:p w14:paraId="2E145011" w14:textId="77777777" w:rsidR="00E53AF9" w:rsidRDefault="00E53AF9" w:rsidP="009831CE">
      <w:pPr>
        <w:widowControl w:val="0"/>
        <w:tabs>
          <w:tab w:val="left" w:pos="4820"/>
        </w:tabs>
        <w:suppressAutoHyphens/>
        <w:rPr>
          <w:rFonts w:ascii="Arial" w:hAnsi="Arial" w:cs="Arial"/>
          <w:sz w:val="20"/>
          <w:lang w:val="pl-PL"/>
        </w:rPr>
      </w:pPr>
    </w:p>
    <w:p w14:paraId="26B66140" w14:textId="697AFBA1" w:rsidR="009831CE" w:rsidRPr="009831CE" w:rsidRDefault="009831CE" w:rsidP="009831CE">
      <w:pPr>
        <w:widowControl w:val="0"/>
        <w:tabs>
          <w:tab w:val="left" w:pos="4820"/>
        </w:tabs>
        <w:suppressAutoHyphens/>
        <w:rPr>
          <w:rFonts w:ascii="Arial" w:hAnsi="Arial" w:cs="Arial"/>
          <w:sz w:val="20"/>
          <w:lang w:val="pl-PL"/>
        </w:rPr>
      </w:pPr>
      <w:r w:rsidRPr="009831CE">
        <w:rPr>
          <w:rFonts w:ascii="Arial" w:hAnsi="Arial" w:cs="Arial"/>
          <w:sz w:val="20"/>
          <w:lang w:val="pl-PL"/>
        </w:rPr>
        <w:t>V Praze dne ………………..</w:t>
      </w:r>
      <w:r w:rsidRPr="009831CE">
        <w:rPr>
          <w:rFonts w:ascii="Arial" w:hAnsi="Arial" w:cs="Arial"/>
          <w:sz w:val="20"/>
          <w:lang w:val="pl-PL"/>
        </w:rPr>
        <w:tab/>
        <w:t xml:space="preserve">V Liberci dne </w:t>
      </w:r>
      <w:r w:rsidR="00E336F2" w:rsidRPr="009831CE">
        <w:rPr>
          <w:rFonts w:ascii="Arial" w:hAnsi="Arial" w:cs="Arial"/>
          <w:sz w:val="20"/>
          <w:lang w:val="pl-PL"/>
        </w:rPr>
        <w:t>………………..</w:t>
      </w:r>
    </w:p>
    <w:p w14:paraId="3DBD8DB8" w14:textId="77777777" w:rsidR="009831CE" w:rsidRPr="009831CE" w:rsidRDefault="009831CE" w:rsidP="009831CE">
      <w:pPr>
        <w:widowControl w:val="0"/>
        <w:tabs>
          <w:tab w:val="left" w:pos="4820"/>
        </w:tabs>
        <w:suppressAutoHyphens/>
        <w:rPr>
          <w:rFonts w:ascii="Arial" w:hAnsi="Arial" w:cs="Arial"/>
          <w:sz w:val="20"/>
          <w:lang w:val="pl-PL"/>
        </w:rPr>
      </w:pPr>
    </w:p>
    <w:p w14:paraId="2BF2B1E6" w14:textId="77777777" w:rsidR="009831CE" w:rsidRPr="009831CE" w:rsidRDefault="009831CE" w:rsidP="009831CE">
      <w:pPr>
        <w:widowControl w:val="0"/>
        <w:tabs>
          <w:tab w:val="left" w:pos="4820"/>
        </w:tabs>
        <w:suppressAutoHyphens/>
        <w:rPr>
          <w:rFonts w:ascii="Arial" w:hAnsi="Arial" w:cs="Arial"/>
          <w:sz w:val="20"/>
          <w:lang w:val="pl-PL"/>
        </w:rPr>
      </w:pPr>
      <w:r w:rsidRPr="009831CE">
        <w:rPr>
          <w:rFonts w:ascii="Arial" w:hAnsi="Arial" w:cs="Arial"/>
          <w:sz w:val="20"/>
          <w:lang w:val="pl-PL"/>
        </w:rPr>
        <w:t xml:space="preserve">Za objednatele:                                       </w:t>
      </w:r>
      <w:r w:rsidRPr="009831CE">
        <w:rPr>
          <w:rFonts w:ascii="Arial" w:hAnsi="Arial" w:cs="Arial"/>
          <w:sz w:val="20"/>
          <w:lang w:val="pl-PL"/>
        </w:rPr>
        <w:tab/>
        <w:t>Za zhotovitele:</w:t>
      </w:r>
    </w:p>
    <w:p w14:paraId="189F872B" w14:textId="77777777" w:rsidR="009831CE" w:rsidRPr="009831CE" w:rsidRDefault="009831CE" w:rsidP="009831CE">
      <w:pPr>
        <w:pStyle w:val="Textvbloku"/>
        <w:widowControl w:val="0"/>
        <w:tabs>
          <w:tab w:val="clear" w:pos="5103"/>
          <w:tab w:val="left" w:pos="4820"/>
        </w:tabs>
        <w:suppressAutoHyphens/>
        <w:jc w:val="both"/>
        <w:rPr>
          <w:rFonts w:ascii="Arial" w:hAnsi="Arial" w:cs="Arial"/>
          <w:sz w:val="20"/>
        </w:rPr>
      </w:pPr>
    </w:p>
    <w:p w14:paraId="3B114274" w14:textId="4D98F14E" w:rsidR="009831CE" w:rsidRPr="009831CE" w:rsidRDefault="009831CE" w:rsidP="009831CE">
      <w:pPr>
        <w:pStyle w:val="Textvbloku"/>
        <w:widowControl w:val="0"/>
        <w:tabs>
          <w:tab w:val="clear" w:pos="5103"/>
          <w:tab w:val="left" w:pos="4820"/>
        </w:tabs>
        <w:suppressAutoHyphens/>
        <w:jc w:val="both"/>
        <w:rPr>
          <w:rFonts w:ascii="Arial" w:hAnsi="Arial" w:cs="Arial"/>
          <w:sz w:val="20"/>
        </w:rPr>
      </w:pPr>
      <w:r w:rsidRPr="009831CE">
        <w:rPr>
          <w:rFonts w:ascii="Arial" w:hAnsi="Arial" w:cs="Arial"/>
          <w:sz w:val="20"/>
        </w:rPr>
        <w:t>EUROVIA CS, a.s.</w:t>
      </w:r>
      <w:r w:rsidRPr="009831CE">
        <w:rPr>
          <w:rFonts w:ascii="Arial" w:hAnsi="Arial" w:cs="Arial"/>
          <w:sz w:val="20"/>
        </w:rPr>
        <w:tab/>
        <w:t>Technické služby města Liberce a.s.</w:t>
      </w:r>
    </w:p>
    <w:p w14:paraId="202F4112" w14:textId="77777777" w:rsidR="009831CE" w:rsidRPr="00ED2DBC" w:rsidRDefault="009831CE" w:rsidP="009831CE">
      <w:pPr>
        <w:widowControl w:val="0"/>
        <w:tabs>
          <w:tab w:val="left" w:pos="4820"/>
        </w:tabs>
        <w:suppressAutoHyphens/>
        <w:rPr>
          <w:rFonts w:ascii="Arial" w:hAnsi="Arial" w:cs="Arial"/>
          <w:sz w:val="20"/>
          <w:lang w:val="pl-PL"/>
        </w:rPr>
      </w:pPr>
    </w:p>
    <w:p w14:paraId="4FE01CB7" w14:textId="77777777" w:rsidR="009831CE" w:rsidRPr="00ED2DBC" w:rsidRDefault="009831CE" w:rsidP="009831CE">
      <w:pPr>
        <w:widowControl w:val="0"/>
        <w:tabs>
          <w:tab w:val="left" w:pos="4820"/>
        </w:tabs>
        <w:suppressAutoHyphens/>
        <w:rPr>
          <w:rFonts w:ascii="Arial" w:hAnsi="Arial" w:cs="Arial"/>
          <w:sz w:val="20"/>
          <w:lang w:val="pl-PL"/>
        </w:rPr>
      </w:pPr>
    </w:p>
    <w:p w14:paraId="63BA75C4" w14:textId="77777777" w:rsidR="009831CE" w:rsidRPr="00ED2DBC" w:rsidRDefault="009831CE" w:rsidP="009831CE">
      <w:pPr>
        <w:widowControl w:val="0"/>
        <w:tabs>
          <w:tab w:val="left" w:pos="4820"/>
        </w:tabs>
        <w:suppressAutoHyphens/>
        <w:rPr>
          <w:rFonts w:ascii="Arial" w:hAnsi="Arial" w:cs="Arial"/>
          <w:sz w:val="20"/>
          <w:lang w:val="pl-PL"/>
        </w:rPr>
      </w:pPr>
    </w:p>
    <w:p w14:paraId="0344BF84" w14:textId="77777777" w:rsidR="009831CE" w:rsidRPr="00ED2DBC" w:rsidRDefault="009831CE" w:rsidP="009831CE">
      <w:pPr>
        <w:widowControl w:val="0"/>
        <w:tabs>
          <w:tab w:val="left" w:pos="4820"/>
        </w:tabs>
        <w:suppressAutoHyphens/>
        <w:rPr>
          <w:rFonts w:ascii="Arial" w:hAnsi="Arial" w:cs="Arial"/>
          <w:sz w:val="20"/>
          <w:lang w:val="pl-PL"/>
        </w:rPr>
      </w:pPr>
    </w:p>
    <w:p w14:paraId="7F73E039" w14:textId="77777777" w:rsidR="009831CE" w:rsidRPr="00B9032C" w:rsidRDefault="009831CE" w:rsidP="009831CE">
      <w:pPr>
        <w:widowControl w:val="0"/>
        <w:tabs>
          <w:tab w:val="left" w:pos="4820"/>
        </w:tabs>
        <w:suppressAutoHyphens/>
        <w:rPr>
          <w:rFonts w:ascii="Arial" w:hAnsi="Arial" w:cs="Arial"/>
          <w:sz w:val="20"/>
          <w:lang w:val="en-US"/>
        </w:rPr>
      </w:pPr>
      <w:r w:rsidRPr="00B9032C">
        <w:rPr>
          <w:rFonts w:ascii="Arial" w:hAnsi="Arial" w:cs="Arial"/>
          <w:sz w:val="20"/>
          <w:lang w:val="en-US"/>
        </w:rPr>
        <w:t>……………………………..</w:t>
      </w:r>
      <w:r w:rsidRPr="00B9032C">
        <w:rPr>
          <w:rFonts w:ascii="Arial" w:hAnsi="Arial" w:cs="Arial"/>
          <w:sz w:val="20"/>
          <w:lang w:val="en-US"/>
        </w:rPr>
        <w:tab/>
        <w:t>………………………….</w:t>
      </w:r>
    </w:p>
    <w:p w14:paraId="591A2118" w14:textId="00F668CD" w:rsidR="009831CE" w:rsidRPr="009831CE" w:rsidRDefault="00E336F2" w:rsidP="009831CE">
      <w:pPr>
        <w:widowControl w:val="0"/>
        <w:tabs>
          <w:tab w:val="left" w:pos="1985"/>
        </w:tabs>
        <w:suppressAutoHyphens/>
        <w:rPr>
          <w:rFonts w:ascii="Arial" w:hAnsi="Arial" w:cs="Arial"/>
          <w:sz w:val="20"/>
          <w:lang w:val="cs-CZ"/>
        </w:rPr>
      </w:pPr>
      <w:r>
        <w:rPr>
          <w:rFonts w:ascii="Arial" w:hAnsi="Arial" w:cs="Arial"/>
          <w:sz w:val="20"/>
          <w:lang w:val="cs-CZ"/>
        </w:rPr>
        <w:t xml:space="preserve">Ing. </w:t>
      </w:r>
      <w:r w:rsidR="009831CE" w:rsidRPr="009831CE">
        <w:rPr>
          <w:rFonts w:ascii="Arial" w:hAnsi="Arial" w:cs="Arial"/>
          <w:sz w:val="20"/>
          <w:lang w:val="cs-CZ"/>
        </w:rPr>
        <w:t xml:space="preserve">Martin Borovka, </w:t>
      </w:r>
      <w:r w:rsidR="00307520">
        <w:rPr>
          <w:rFonts w:ascii="Arial" w:hAnsi="Arial" w:cs="Arial"/>
          <w:sz w:val="20"/>
          <w:lang w:val="cs-CZ"/>
        </w:rPr>
        <w:t xml:space="preserve">                                                </w:t>
      </w:r>
      <w:r w:rsidR="00B9032C">
        <w:rPr>
          <w:rFonts w:ascii="Arial" w:hAnsi="Arial" w:cs="Arial"/>
          <w:sz w:val="20"/>
          <w:lang w:val="cs-CZ"/>
        </w:rPr>
        <w:t xml:space="preserve">     </w:t>
      </w:r>
      <w:r w:rsidR="00307520">
        <w:rPr>
          <w:rFonts w:ascii="Arial" w:hAnsi="Arial" w:cs="Arial"/>
          <w:sz w:val="20"/>
          <w:lang w:val="cs-CZ"/>
        </w:rPr>
        <w:t xml:space="preserve"> Ing. Milan </w:t>
      </w:r>
      <w:proofErr w:type="spellStart"/>
      <w:r w:rsidR="00307520">
        <w:rPr>
          <w:rFonts w:ascii="Arial" w:hAnsi="Arial" w:cs="Arial"/>
          <w:sz w:val="20"/>
          <w:lang w:val="cs-CZ"/>
        </w:rPr>
        <w:t>Porš</w:t>
      </w:r>
      <w:proofErr w:type="spellEnd"/>
      <w:r w:rsidR="00307520">
        <w:rPr>
          <w:rFonts w:ascii="Arial" w:hAnsi="Arial" w:cs="Arial"/>
          <w:sz w:val="20"/>
          <w:lang w:val="cs-CZ"/>
        </w:rPr>
        <w:t xml:space="preserve"> </w:t>
      </w:r>
    </w:p>
    <w:p w14:paraId="287D60C9" w14:textId="2EBAA09C" w:rsidR="009831CE" w:rsidRPr="009831CE" w:rsidRDefault="009831CE" w:rsidP="009831CE">
      <w:pPr>
        <w:pStyle w:val="Textvbloku"/>
        <w:widowControl w:val="0"/>
        <w:tabs>
          <w:tab w:val="clear" w:pos="5103"/>
          <w:tab w:val="left" w:pos="4820"/>
        </w:tabs>
        <w:suppressAutoHyphens/>
        <w:jc w:val="both"/>
        <w:rPr>
          <w:rFonts w:ascii="Arial" w:hAnsi="Arial" w:cs="Arial"/>
          <w:sz w:val="20"/>
        </w:rPr>
      </w:pPr>
      <w:r w:rsidRPr="009831CE">
        <w:rPr>
          <w:rFonts w:ascii="Arial" w:hAnsi="Arial" w:cs="Arial"/>
          <w:sz w:val="20"/>
        </w:rPr>
        <w:t>předseda představenstva</w:t>
      </w:r>
      <w:r w:rsidRPr="009831CE">
        <w:rPr>
          <w:rFonts w:ascii="Arial" w:hAnsi="Arial" w:cs="Arial"/>
          <w:sz w:val="20"/>
        </w:rPr>
        <w:tab/>
      </w:r>
      <w:r w:rsidR="00307520">
        <w:rPr>
          <w:rFonts w:ascii="Arial" w:hAnsi="Arial" w:cs="Arial"/>
          <w:sz w:val="20"/>
        </w:rPr>
        <w:t>předseda představenstva</w:t>
      </w:r>
    </w:p>
    <w:p w14:paraId="3E97C691" w14:textId="77777777" w:rsidR="009831CE" w:rsidRPr="009831CE" w:rsidRDefault="009831CE" w:rsidP="009831CE">
      <w:pPr>
        <w:pStyle w:val="Textvbloku"/>
        <w:widowControl w:val="0"/>
        <w:tabs>
          <w:tab w:val="clear" w:pos="5103"/>
          <w:tab w:val="left" w:pos="4820"/>
        </w:tabs>
        <w:suppressAutoHyphens/>
        <w:jc w:val="both"/>
        <w:rPr>
          <w:rFonts w:ascii="Arial" w:hAnsi="Arial" w:cs="Arial"/>
          <w:sz w:val="20"/>
        </w:rPr>
      </w:pPr>
    </w:p>
    <w:p w14:paraId="5FA98270" w14:textId="77777777" w:rsidR="009831CE" w:rsidRPr="009831CE" w:rsidRDefault="009831CE" w:rsidP="009831CE">
      <w:pPr>
        <w:pStyle w:val="Textvbloku"/>
        <w:widowControl w:val="0"/>
        <w:tabs>
          <w:tab w:val="clear" w:pos="5103"/>
          <w:tab w:val="left" w:pos="4820"/>
        </w:tabs>
        <w:suppressAutoHyphens/>
        <w:jc w:val="both"/>
        <w:rPr>
          <w:rFonts w:ascii="Arial" w:hAnsi="Arial" w:cs="Arial"/>
          <w:sz w:val="20"/>
        </w:rPr>
      </w:pPr>
    </w:p>
    <w:p w14:paraId="04FDF3C2" w14:textId="77777777" w:rsidR="009831CE" w:rsidRPr="009831CE" w:rsidRDefault="009831CE" w:rsidP="009831CE">
      <w:pPr>
        <w:pStyle w:val="Textvbloku"/>
        <w:widowControl w:val="0"/>
        <w:tabs>
          <w:tab w:val="clear" w:pos="5103"/>
          <w:tab w:val="left" w:pos="4820"/>
        </w:tabs>
        <w:suppressAutoHyphens/>
        <w:jc w:val="both"/>
        <w:rPr>
          <w:rFonts w:ascii="Arial" w:hAnsi="Arial" w:cs="Arial"/>
          <w:sz w:val="20"/>
        </w:rPr>
      </w:pPr>
    </w:p>
    <w:p w14:paraId="6CF6BFAE" w14:textId="77777777" w:rsidR="009831CE" w:rsidRPr="009831CE" w:rsidRDefault="009831CE" w:rsidP="009831CE">
      <w:pPr>
        <w:widowControl w:val="0"/>
        <w:tabs>
          <w:tab w:val="left" w:pos="4820"/>
        </w:tabs>
        <w:suppressAutoHyphens/>
        <w:rPr>
          <w:rFonts w:ascii="Arial" w:hAnsi="Arial" w:cs="Arial"/>
          <w:sz w:val="20"/>
          <w:lang w:val="cs-CZ"/>
        </w:rPr>
      </w:pPr>
    </w:p>
    <w:p w14:paraId="51246D0C" w14:textId="35DBA4D1" w:rsidR="009831CE" w:rsidRPr="009831CE" w:rsidRDefault="009831CE" w:rsidP="009831CE">
      <w:pPr>
        <w:widowControl w:val="0"/>
        <w:tabs>
          <w:tab w:val="left" w:pos="4820"/>
        </w:tabs>
        <w:suppressAutoHyphens/>
        <w:rPr>
          <w:rFonts w:ascii="Arial" w:hAnsi="Arial" w:cs="Arial"/>
          <w:b/>
          <w:sz w:val="20"/>
          <w:lang w:val="cs-CZ"/>
        </w:rPr>
      </w:pPr>
      <w:r w:rsidRPr="009831CE">
        <w:rPr>
          <w:rFonts w:ascii="Arial" w:hAnsi="Arial" w:cs="Arial"/>
          <w:sz w:val="20"/>
          <w:lang w:val="cs-CZ"/>
        </w:rPr>
        <w:t>……………………………..</w:t>
      </w:r>
    </w:p>
    <w:bookmarkEnd w:id="0"/>
    <w:p w14:paraId="74FA47E8" w14:textId="4DDC3512" w:rsidR="00E336F2" w:rsidRDefault="009831CE" w:rsidP="009831CE">
      <w:pPr>
        <w:widowControl w:val="0"/>
        <w:tabs>
          <w:tab w:val="left" w:pos="1985"/>
        </w:tabs>
        <w:suppressAutoHyphens/>
        <w:rPr>
          <w:rFonts w:ascii="Arial" w:hAnsi="Arial" w:cs="Arial"/>
          <w:sz w:val="20"/>
          <w:lang w:val="cs-CZ"/>
        </w:rPr>
      </w:pPr>
      <w:r w:rsidRPr="009831CE">
        <w:rPr>
          <w:rFonts w:ascii="Arial" w:hAnsi="Arial" w:cs="Arial"/>
          <w:sz w:val="20"/>
          <w:lang w:val="cs-CZ"/>
        </w:rPr>
        <w:t xml:space="preserve">Ing. </w:t>
      </w:r>
      <w:r w:rsidR="00E53AF9">
        <w:rPr>
          <w:rFonts w:ascii="Arial" w:hAnsi="Arial" w:cs="Arial"/>
          <w:sz w:val="20"/>
          <w:lang w:val="cs-CZ"/>
        </w:rPr>
        <w:t>Zdeněk Synáček</w:t>
      </w:r>
      <w:r w:rsidRPr="009831CE">
        <w:rPr>
          <w:rFonts w:ascii="Arial" w:hAnsi="Arial" w:cs="Arial"/>
          <w:sz w:val="20"/>
          <w:lang w:val="cs-CZ"/>
        </w:rPr>
        <w:t xml:space="preserve">, </w:t>
      </w:r>
    </w:p>
    <w:p w14:paraId="6ABEB70B" w14:textId="1C55D284" w:rsidR="009831CE" w:rsidRPr="009831CE" w:rsidRDefault="00E53AF9" w:rsidP="009831CE">
      <w:pPr>
        <w:widowControl w:val="0"/>
        <w:tabs>
          <w:tab w:val="left" w:pos="1985"/>
        </w:tabs>
        <w:suppressAutoHyphens/>
        <w:rPr>
          <w:rFonts w:ascii="Arial" w:hAnsi="Arial" w:cs="Arial"/>
          <w:sz w:val="20"/>
          <w:lang w:val="cs-CZ"/>
        </w:rPr>
      </w:pPr>
      <w:r>
        <w:rPr>
          <w:rFonts w:ascii="Arial" w:hAnsi="Arial" w:cs="Arial"/>
          <w:sz w:val="20"/>
          <w:lang w:val="cs-CZ"/>
        </w:rPr>
        <w:t xml:space="preserve">člen </w:t>
      </w:r>
      <w:r w:rsidR="009831CE" w:rsidRPr="009831CE">
        <w:rPr>
          <w:rFonts w:ascii="Arial" w:hAnsi="Arial" w:cs="Arial"/>
          <w:sz w:val="20"/>
          <w:lang w:val="cs-CZ"/>
        </w:rPr>
        <w:t xml:space="preserve">představenstva </w:t>
      </w:r>
    </w:p>
    <w:sectPr w:rsidR="009831CE" w:rsidRPr="009831CE" w:rsidSect="00E53AF9">
      <w:footerReference w:type="default" r:id="rId13"/>
      <w:pgSz w:w="11906" w:h="16838"/>
      <w:pgMar w:top="1417" w:right="1417" w:bottom="1276" w:left="1417" w:header="708" w:footer="708"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39668" w14:textId="77777777" w:rsidR="006F44DC" w:rsidRDefault="006F44DC">
      <w:pPr>
        <w:rPr>
          <w:szCs w:val="24"/>
        </w:rPr>
      </w:pPr>
      <w:r>
        <w:rPr>
          <w:szCs w:val="24"/>
        </w:rPr>
        <w:separator/>
      </w:r>
    </w:p>
  </w:endnote>
  <w:endnote w:type="continuationSeparator" w:id="0">
    <w:p w14:paraId="6680AF1E" w14:textId="77777777" w:rsidR="006F44DC" w:rsidRDefault="006F44DC">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31CC8" w14:textId="1E3BEFBB" w:rsidR="00552763" w:rsidRPr="005D785D" w:rsidRDefault="00552763" w:rsidP="00DA6DB7">
    <w:pPr>
      <w:pStyle w:val="Zhlav"/>
      <w:jc w:val="center"/>
      <w:rPr>
        <w:rFonts w:ascii="Arial" w:hAnsi="Arial" w:cs="Arial"/>
        <w:caps/>
        <w:smallCaps/>
        <w:sz w:val="18"/>
        <w:szCs w:val="22"/>
      </w:rPr>
    </w:pPr>
    <w:proofErr w:type="spellStart"/>
    <w:r w:rsidRPr="005D785D">
      <w:rPr>
        <w:rFonts w:ascii="Arial" w:hAnsi="Arial" w:cs="Arial"/>
        <w:smallCaps/>
        <w:sz w:val="18"/>
        <w:szCs w:val="22"/>
      </w:rPr>
      <w:t>Strana</w:t>
    </w:r>
    <w:proofErr w:type="spellEnd"/>
    <w:r w:rsidRPr="005D785D">
      <w:rPr>
        <w:rFonts w:ascii="Arial" w:hAnsi="Arial" w:cs="Arial"/>
        <w:smallCaps/>
        <w:sz w:val="18"/>
        <w:szCs w:val="22"/>
      </w:rPr>
      <w:t xml:space="preserve"> </w:t>
    </w:r>
    <w:r w:rsidRPr="005D785D">
      <w:rPr>
        <w:rStyle w:val="slostrnky"/>
        <w:rFonts w:ascii="Arial" w:hAnsi="Arial" w:cs="Arial"/>
        <w:smallCaps/>
        <w:sz w:val="18"/>
      </w:rPr>
      <w:fldChar w:fldCharType="begin"/>
    </w:r>
    <w:r w:rsidRPr="005D785D">
      <w:rPr>
        <w:rStyle w:val="slostrnky"/>
        <w:rFonts w:ascii="Arial" w:hAnsi="Arial" w:cs="Arial"/>
        <w:smallCaps/>
        <w:sz w:val="18"/>
      </w:rPr>
      <w:instrText xml:space="preserve"> PAGE </w:instrText>
    </w:r>
    <w:r w:rsidRPr="005D785D">
      <w:rPr>
        <w:rStyle w:val="slostrnky"/>
        <w:rFonts w:ascii="Arial" w:hAnsi="Arial" w:cs="Arial"/>
        <w:smallCaps/>
        <w:sz w:val="18"/>
      </w:rPr>
      <w:fldChar w:fldCharType="separate"/>
    </w:r>
    <w:r w:rsidR="00E53AF9">
      <w:rPr>
        <w:rStyle w:val="slostrnky"/>
        <w:rFonts w:ascii="Arial" w:hAnsi="Arial" w:cs="Arial"/>
        <w:smallCaps/>
        <w:noProof/>
        <w:sz w:val="18"/>
      </w:rPr>
      <w:t>1</w:t>
    </w:r>
    <w:r w:rsidRPr="005D785D">
      <w:rPr>
        <w:rStyle w:val="slostrnky"/>
        <w:rFonts w:ascii="Arial" w:hAnsi="Arial" w:cs="Arial"/>
        <w:smallCaps/>
        <w:sz w:val="18"/>
      </w:rPr>
      <w:fldChar w:fldCharType="end"/>
    </w:r>
    <w:r w:rsidRPr="005D785D">
      <w:rPr>
        <w:rStyle w:val="slostrnky"/>
        <w:rFonts w:ascii="Arial" w:hAnsi="Arial" w:cs="Arial"/>
        <w:smallCaps/>
        <w:sz w:val="18"/>
      </w:rPr>
      <w:t xml:space="preserve"> z </w:t>
    </w:r>
    <w:r>
      <w:rPr>
        <w:rStyle w:val="slostrnky"/>
        <w:rFonts w:ascii="Arial" w:hAnsi="Arial" w:cs="Arial"/>
        <w:smallCaps/>
        <w:sz w:val="18"/>
      </w:rPr>
      <w:t>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75068" w14:textId="77777777" w:rsidR="006F44DC" w:rsidRDefault="006F44DC">
      <w:pPr>
        <w:rPr>
          <w:szCs w:val="24"/>
        </w:rPr>
      </w:pPr>
      <w:r>
        <w:rPr>
          <w:szCs w:val="24"/>
        </w:rPr>
        <w:separator/>
      </w:r>
    </w:p>
  </w:footnote>
  <w:footnote w:type="continuationSeparator" w:id="0">
    <w:p w14:paraId="7E5F7280" w14:textId="77777777" w:rsidR="006F44DC" w:rsidRDefault="006F44DC">
      <w:pPr>
        <w:rPr>
          <w:szCs w:val="24"/>
        </w:rPr>
      </w:pPr>
      <w:r>
        <w:rPr>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282D976"/>
    <w:lvl w:ilvl="0">
      <w:start w:val="2"/>
      <w:numFmt w:val="decimal"/>
      <w:lvlText w:val="%1"/>
      <w:lvlJc w:val="left"/>
      <w:pPr>
        <w:tabs>
          <w:tab w:val="num" w:pos="360"/>
        </w:tabs>
        <w:ind w:left="360" w:hanging="360"/>
      </w:pPr>
      <w:rPr>
        <w:rFonts w:cs="Times New Roman" w:hint="cs"/>
        <w:spacing w:val="0"/>
      </w:rPr>
    </w:lvl>
    <w:lvl w:ilvl="1">
      <w:start w:val="1"/>
      <w:numFmt w:val="decimal"/>
      <w:lvlText w:val="%1.%2"/>
      <w:lvlJc w:val="left"/>
      <w:pPr>
        <w:tabs>
          <w:tab w:val="num" w:pos="360"/>
        </w:tabs>
        <w:ind w:left="360" w:hanging="360"/>
      </w:pPr>
      <w:rPr>
        <w:rFonts w:cs="Times New Roman" w:hint="eastAsia"/>
        <w:spacing w:val="0"/>
      </w:rPr>
    </w:lvl>
    <w:lvl w:ilvl="2">
      <w:start w:val="1"/>
      <w:numFmt w:val="decimal"/>
      <w:lvlText w:val="%1.%2.%3"/>
      <w:lvlJc w:val="left"/>
      <w:pPr>
        <w:tabs>
          <w:tab w:val="num" w:pos="720"/>
        </w:tabs>
        <w:ind w:left="720" w:hanging="720"/>
      </w:pPr>
      <w:rPr>
        <w:rFonts w:cs="Times New Roman" w:hint="eastAsia"/>
        <w:spacing w:val="0"/>
      </w:rPr>
    </w:lvl>
    <w:lvl w:ilvl="3">
      <w:start w:val="1"/>
      <w:numFmt w:val="decimal"/>
      <w:lvlText w:val="%1.%2.%3.%4"/>
      <w:lvlJc w:val="left"/>
      <w:pPr>
        <w:tabs>
          <w:tab w:val="num" w:pos="720"/>
        </w:tabs>
        <w:ind w:left="720" w:hanging="720"/>
      </w:pPr>
      <w:rPr>
        <w:rFonts w:cs="Times New Roman" w:hint="eastAsia"/>
        <w:spacing w:val="0"/>
      </w:rPr>
    </w:lvl>
    <w:lvl w:ilvl="4">
      <w:start w:val="1"/>
      <w:numFmt w:val="decimal"/>
      <w:lvlText w:val="%1.%2.%3.%4.%5"/>
      <w:lvlJc w:val="left"/>
      <w:pPr>
        <w:tabs>
          <w:tab w:val="num" w:pos="1080"/>
        </w:tabs>
        <w:ind w:left="1080" w:hanging="1080"/>
      </w:pPr>
      <w:rPr>
        <w:rFonts w:cs="Times New Roman" w:hint="eastAsia"/>
        <w:spacing w:val="0"/>
      </w:rPr>
    </w:lvl>
    <w:lvl w:ilvl="5">
      <w:start w:val="1"/>
      <w:numFmt w:val="decimal"/>
      <w:lvlText w:val="%1.%2.%3.%4.%5.%6"/>
      <w:lvlJc w:val="left"/>
      <w:pPr>
        <w:tabs>
          <w:tab w:val="num" w:pos="1080"/>
        </w:tabs>
        <w:ind w:left="1080" w:hanging="1080"/>
      </w:pPr>
      <w:rPr>
        <w:rFonts w:cs="Times New Roman" w:hint="eastAsia"/>
        <w:spacing w:val="0"/>
      </w:rPr>
    </w:lvl>
    <w:lvl w:ilvl="6">
      <w:start w:val="1"/>
      <w:numFmt w:val="decimal"/>
      <w:lvlText w:val="%1.%2.%3.%4.%5.%6.%7"/>
      <w:lvlJc w:val="left"/>
      <w:pPr>
        <w:tabs>
          <w:tab w:val="num" w:pos="1440"/>
        </w:tabs>
        <w:ind w:left="1440" w:hanging="1440"/>
      </w:pPr>
      <w:rPr>
        <w:rFonts w:cs="Times New Roman" w:hint="eastAsia"/>
        <w:spacing w:val="0"/>
      </w:rPr>
    </w:lvl>
    <w:lvl w:ilvl="7">
      <w:start w:val="1"/>
      <w:numFmt w:val="decimal"/>
      <w:lvlText w:val="%1.%2.%3.%4.%5.%6.%7.%8"/>
      <w:lvlJc w:val="left"/>
      <w:pPr>
        <w:tabs>
          <w:tab w:val="num" w:pos="1440"/>
        </w:tabs>
        <w:ind w:left="1440" w:hanging="1440"/>
      </w:pPr>
      <w:rPr>
        <w:rFonts w:cs="Times New Roman" w:hint="eastAsia"/>
        <w:spacing w:val="0"/>
      </w:rPr>
    </w:lvl>
    <w:lvl w:ilvl="8">
      <w:start w:val="1"/>
      <w:numFmt w:val="decimal"/>
      <w:lvlText w:val="%1.%2.%3.%4.%5.%6.%7.%8.%9"/>
      <w:lvlJc w:val="left"/>
      <w:pPr>
        <w:tabs>
          <w:tab w:val="num" w:pos="1440"/>
        </w:tabs>
        <w:ind w:left="1440" w:hanging="1440"/>
      </w:pPr>
      <w:rPr>
        <w:rFonts w:cs="Times New Roman" w:hint="eastAsia"/>
        <w:spacing w:val="0"/>
      </w:rPr>
    </w:lvl>
  </w:abstractNum>
  <w:abstractNum w:abstractNumId="1" w15:restartNumberingAfterBreak="0">
    <w:nsid w:val="00000002"/>
    <w:multiLevelType w:val="hybridMultilevel"/>
    <w:tmpl w:val="3FA85D6E"/>
    <w:lvl w:ilvl="0" w:tplc="FB9AD0BC">
      <w:start w:val="1"/>
      <w:numFmt w:val="lowerLetter"/>
      <w:lvlText w:val="%1)"/>
      <w:lvlJc w:val="left"/>
      <w:pPr>
        <w:tabs>
          <w:tab w:val="num" w:pos="1620"/>
        </w:tabs>
        <w:ind w:left="1620" w:hanging="360"/>
      </w:pPr>
      <w:rPr>
        <w:rFonts w:cs="Times New Roman" w:hint="eastAsia"/>
        <w:spacing w:val="0"/>
      </w:rPr>
    </w:lvl>
    <w:lvl w:ilvl="1" w:tplc="04050019">
      <w:start w:val="1"/>
      <w:numFmt w:val="lowerLetter"/>
      <w:lvlText w:val="%2."/>
      <w:lvlJc w:val="left"/>
      <w:pPr>
        <w:tabs>
          <w:tab w:val="num" w:pos="2340"/>
        </w:tabs>
        <w:ind w:left="2340" w:hanging="360"/>
      </w:pPr>
      <w:rPr>
        <w:rFonts w:cs="Times New Roman"/>
        <w:spacing w:val="0"/>
      </w:rPr>
    </w:lvl>
    <w:lvl w:ilvl="2" w:tplc="0405001B">
      <w:start w:val="1"/>
      <w:numFmt w:val="lowerRoman"/>
      <w:lvlText w:val="%3."/>
      <w:lvlJc w:val="right"/>
      <w:pPr>
        <w:tabs>
          <w:tab w:val="num" w:pos="3060"/>
        </w:tabs>
        <w:ind w:left="3060" w:hanging="180"/>
      </w:pPr>
      <w:rPr>
        <w:rFonts w:cs="Times New Roman"/>
        <w:spacing w:val="0"/>
      </w:rPr>
    </w:lvl>
    <w:lvl w:ilvl="3" w:tplc="0405000F">
      <w:start w:val="1"/>
      <w:numFmt w:val="decimal"/>
      <w:lvlText w:val="%4."/>
      <w:lvlJc w:val="left"/>
      <w:pPr>
        <w:tabs>
          <w:tab w:val="num" w:pos="3780"/>
        </w:tabs>
        <w:ind w:left="3780" w:hanging="360"/>
      </w:pPr>
      <w:rPr>
        <w:rFonts w:cs="Times New Roman"/>
        <w:spacing w:val="0"/>
      </w:rPr>
    </w:lvl>
    <w:lvl w:ilvl="4" w:tplc="04050019">
      <w:start w:val="1"/>
      <w:numFmt w:val="lowerLetter"/>
      <w:lvlText w:val="%5."/>
      <w:lvlJc w:val="left"/>
      <w:pPr>
        <w:tabs>
          <w:tab w:val="num" w:pos="4500"/>
        </w:tabs>
        <w:ind w:left="4500" w:hanging="360"/>
      </w:pPr>
      <w:rPr>
        <w:rFonts w:cs="Times New Roman"/>
        <w:spacing w:val="0"/>
      </w:rPr>
    </w:lvl>
    <w:lvl w:ilvl="5" w:tplc="0405001B">
      <w:start w:val="1"/>
      <w:numFmt w:val="lowerRoman"/>
      <w:lvlText w:val="%6."/>
      <w:lvlJc w:val="right"/>
      <w:pPr>
        <w:tabs>
          <w:tab w:val="num" w:pos="5220"/>
        </w:tabs>
        <w:ind w:left="5220" w:hanging="180"/>
      </w:pPr>
      <w:rPr>
        <w:rFonts w:cs="Times New Roman"/>
        <w:spacing w:val="0"/>
      </w:rPr>
    </w:lvl>
    <w:lvl w:ilvl="6" w:tplc="0405000F">
      <w:start w:val="1"/>
      <w:numFmt w:val="decimal"/>
      <w:lvlText w:val="%7."/>
      <w:lvlJc w:val="left"/>
      <w:pPr>
        <w:tabs>
          <w:tab w:val="num" w:pos="5940"/>
        </w:tabs>
        <w:ind w:left="5940" w:hanging="360"/>
      </w:pPr>
      <w:rPr>
        <w:rFonts w:cs="Times New Roman"/>
        <w:spacing w:val="0"/>
      </w:rPr>
    </w:lvl>
    <w:lvl w:ilvl="7" w:tplc="04050019">
      <w:start w:val="1"/>
      <w:numFmt w:val="lowerLetter"/>
      <w:lvlText w:val="%8."/>
      <w:lvlJc w:val="left"/>
      <w:pPr>
        <w:tabs>
          <w:tab w:val="num" w:pos="6660"/>
        </w:tabs>
        <w:ind w:left="6660" w:hanging="360"/>
      </w:pPr>
      <w:rPr>
        <w:rFonts w:cs="Times New Roman"/>
        <w:spacing w:val="0"/>
      </w:rPr>
    </w:lvl>
    <w:lvl w:ilvl="8" w:tplc="0405001B">
      <w:start w:val="1"/>
      <w:numFmt w:val="lowerRoman"/>
      <w:lvlText w:val="%9."/>
      <w:lvlJc w:val="right"/>
      <w:pPr>
        <w:tabs>
          <w:tab w:val="num" w:pos="7380"/>
        </w:tabs>
        <w:ind w:left="7380" w:hanging="180"/>
      </w:pPr>
      <w:rPr>
        <w:rFonts w:cs="Times New Roman"/>
        <w:spacing w:val="0"/>
      </w:rPr>
    </w:lvl>
  </w:abstractNum>
  <w:abstractNum w:abstractNumId="2" w15:restartNumberingAfterBreak="0">
    <w:nsid w:val="00000003"/>
    <w:multiLevelType w:val="multilevel"/>
    <w:tmpl w:val="D2CA084E"/>
    <w:lvl w:ilvl="0">
      <w:start w:val="5"/>
      <w:numFmt w:val="decimal"/>
      <w:lvlText w:val="%1"/>
      <w:lvlJc w:val="left"/>
      <w:pPr>
        <w:tabs>
          <w:tab w:val="num" w:pos="360"/>
        </w:tabs>
        <w:ind w:left="360" w:hanging="360"/>
      </w:pPr>
      <w:rPr>
        <w:rFonts w:cs="Times New Roman" w:hint="default"/>
        <w:spacing w:val="0"/>
      </w:rPr>
    </w:lvl>
    <w:lvl w:ilvl="1">
      <w:start w:val="1"/>
      <w:numFmt w:val="decimal"/>
      <w:lvlText w:val="%1.%2"/>
      <w:lvlJc w:val="left"/>
      <w:pPr>
        <w:tabs>
          <w:tab w:val="num" w:pos="360"/>
        </w:tabs>
        <w:ind w:left="360" w:hanging="360"/>
      </w:pPr>
      <w:rPr>
        <w:rFonts w:cs="Times New Roman" w:hint="eastAsia"/>
        <w:spacing w:val="0"/>
      </w:rPr>
    </w:lvl>
    <w:lvl w:ilvl="2">
      <w:start w:val="1"/>
      <w:numFmt w:val="decimal"/>
      <w:lvlText w:val="%1.%2.%3"/>
      <w:lvlJc w:val="left"/>
      <w:pPr>
        <w:tabs>
          <w:tab w:val="num" w:pos="8659"/>
        </w:tabs>
        <w:ind w:left="8659" w:hanging="720"/>
      </w:pPr>
      <w:rPr>
        <w:rFonts w:cs="Times New Roman" w:hint="eastAsia"/>
        <w:spacing w:val="0"/>
      </w:rPr>
    </w:lvl>
    <w:lvl w:ilvl="3">
      <w:start w:val="1"/>
      <w:numFmt w:val="decimal"/>
      <w:lvlText w:val="%1.%2.%3.%4"/>
      <w:lvlJc w:val="left"/>
      <w:pPr>
        <w:tabs>
          <w:tab w:val="num" w:pos="720"/>
        </w:tabs>
        <w:ind w:left="720" w:hanging="720"/>
      </w:pPr>
      <w:rPr>
        <w:rFonts w:cs="Times New Roman" w:hint="eastAsia"/>
        <w:spacing w:val="0"/>
      </w:rPr>
    </w:lvl>
    <w:lvl w:ilvl="4">
      <w:start w:val="1"/>
      <w:numFmt w:val="decimal"/>
      <w:lvlText w:val="%1.%2.%3.%4.%5"/>
      <w:lvlJc w:val="left"/>
      <w:pPr>
        <w:tabs>
          <w:tab w:val="num" w:pos="1080"/>
        </w:tabs>
        <w:ind w:left="1080" w:hanging="1080"/>
      </w:pPr>
      <w:rPr>
        <w:rFonts w:cs="Times New Roman" w:hint="eastAsia"/>
        <w:spacing w:val="0"/>
      </w:rPr>
    </w:lvl>
    <w:lvl w:ilvl="5">
      <w:start w:val="1"/>
      <w:numFmt w:val="decimal"/>
      <w:lvlText w:val="%1.%2.%3.%4.%5.%6"/>
      <w:lvlJc w:val="left"/>
      <w:pPr>
        <w:tabs>
          <w:tab w:val="num" w:pos="1080"/>
        </w:tabs>
        <w:ind w:left="1080" w:hanging="1080"/>
      </w:pPr>
      <w:rPr>
        <w:rFonts w:cs="Times New Roman" w:hint="eastAsia"/>
        <w:spacing w:val="0"/>
      </w:rPr>
    </w:lvl>
    <w:lvl w:ilvl="6">
      <w:start w:val="1"/>
      <w:numFmt w:val="decimal"/>
      <w:lvlText w:val="%1.%2.%3.%4.%5.%6.%7"/>
      <w:lvlJc w:val="left"/>
      <w:pPr>
        <w:tabs>
          <w:tab w:val="num" w:pos="1440"/>
        </w:tabs>
        <w:ind w:left="1440" w:hanging="1440"/>
      </w:pPr>
      <w:rPr>
        <w:rFonts w:cs="Times New Roman" w:hint="eastAsia"/>
        <w:spacing w:val="0"/>
      </w:rPr>
    </w:lvl>
    <w:lvl w:ilvl="7">
      <w:start w:val="1"/>
      <w:numFmt w:val="decimal"/>
      <w:lvlText w:val="%1.%2.%3.%4.%5.%6.%7.%8"/>
      <w:lvlJc w:val="left"/>
      <w:pPr>
        <w:tabs>
          <w:tab w:val="num" w:pos="1440"/>
        </w:tabs>
        <w:ind w:left="1440" w:hanging="1440"/>
      </w:pPr>
      <w:rPr>
        <w:rFonts w:cs="Times New Roman" w:hint="eastAsia"/>
        <w:spacing w:val="0"/>
      </w:rPr>
    </w:lvl>
    <w:lvl w:ilvl="8">
      <w:start w:val="1"/>
      <w:numFmt w:val="decimal"/>
      <w:lvlText w:val="%1.%2.%3.%4.%5.%6.%7.%8.%9"/>
      <w:lvlJc w:val="left"/>
      <w:pPr>
        <w:tabs>
          <w:tab w:val="num" w:pos="1440"/>
        </w:tabs>
        <w:ind w:left="1440" w:hanging="1440"/>
      </w:pPr>
      <w:rPr>
        <w:rFonts w:cs="Times New Roman" w:hint="eastAsia"/>
        <w:spacing w:val="0"/>
      </w:rPr>
    </w:lvl>
  </w:abstractNum>
  <w:abstractNum w:abstractNumId="3" w15:restartNumberingAfterBreak="0">
    <w:nsid w:val="00000004"/>
    <w:multiLevelType w:val="multilevel"/>
    <w:tmpl w:val="CE96FF50"/>
    <w:lvl w:ilvl="0">
      <w:start w:val="1"/>
      <w:numFmt w:val="decimal"/>
      <w:lvlText w:val="%1"/>
      <w:lvlJc w:val="left"/>
      <w:pPr>
        <w:tabs>
          <w:tab w:val="num" w:pos="567"/>
        </w:tabs>
        <w:ind w:left="567" w:hanging="567"/>
      </w:pPr>
      <w:rPr>
        <w:rFonts w:cs="Times New Roman"/>
        <w:b w:val="0"/>
        <w:i w:val="0"/>
        <w:spacing w:val="0"/>
      </w:rPr>
    </w:lvl>
    <w:lvl w:ilvl="1">
      <w:start w:val="1"/>
      <w:numFmt w:val="decimal"/>
      <w:lvlText w:val="%1.%2"/>
      <w:lvlJc w:val="left"/>
      <w:pPr>
        <w:tabs>
          <w:tab w:val="num" w:pos="567"/>
        </w:tabs>
        <w:ind w:left="567" w:hanging="425"/>
      </w:pPr>
      <w:rPr>
        <w:rFonts w:cs="Times New Roman"/>
        <w:b w:val="0"/>
        <w:i w:val="0"/>
        <w:spacing w:val="0"/>
      </w:rPr>
    </w:lvl>
    <w:lvl w:ilvl="2">
      <w:start w:val="1"/>
      <w:numFmt w:val="decimal"/>
      <w:lvlText w:val="%1.%2.%3"/>
      <w:lvlJc w:val="left"/>
      <w:pPr>
        <w:tabs>
          <w:tab w:val="num" w:pos="1134"/>
        </w:tabs>
        <w:ind w:left="1134" w:hanging="567"/>
      </w:pPr>
      <w:rPr>
        <w:rFonts w:cs="Times New Roman"/>
        <w:b w:val="0"/>
        <w:spacing w:val="0"/>
      </w:rPr>
    </w:lvl>
    <w:lvl w:ilvl="3">
      <w:start w:val="1"/>
      <w:numFmt w:val="decimal"/>
      <w:lvlText w:val="%1.%2.%3.%4"/>
      <w:lvlJc w:val="left"/>
      <w:pPr>
        <w:tabs>
          <w:tab w:val="num" w:pos="1146"/>
        </w:tabs>
        <w:ind w:left="1418" w:hanging="851"/>
      </w:pPr>
      <w:rPr>
        <w:rFonts w:cs="Times New Roman"/>
        <w:spacing w:val="0"/>
      </w:rPr>
    </w:lvl>
    <w:lvl w:ilvl="4">
      <w:start w:val="1"/>
      <w:numFmt w:val="decimal"/>
      <w:lvlText w:val="%1.%2.%3.%4.%5"/>
      <w:lvlJc w:val="left"/>
      <w:pPr>
        <w:tabs>
          <w:tab w:val="num" w:pos="1648"/>
        </w:tabs>
        <w:ind w:left="1648" w:hanging="1080"/>
      </w:pPr>
      <w:rPr>
        <w:rFonts w:cs="Times New Roman"/>
        <w:spacing w:val="0"/>
      </w:rPr>
    </w:lvl>
    <w:lvl w:ilvl="5">
      <w:start w:val="1"/>
      <w:numFmt w:val="decimal"/>
      <w:lvlText w:val="%1.%2.%3.%4.%5.%6"/>
      <w:lvlJc w:val="left"/>
      <w:pPr>
        <w:tabs>
          <w:tab w:val="num" w:pos="1790"/>
        </w:tabs>
        <w:ind w:left="1790" w:hanging="1080"/>
      </w:pPr>
      <w:rPr>
        <w:rFonts w:cs="Times New Roman"/>
        <w:spacing w:val="0"/>
      </w:rPr>
    </w:lvl>
    <w:lvl w:ilvl="6">
      <w:start w:val="1"/>
      <w:numFmt w:val="decimal"/>
      <w:lvlText w:val="%1.%2.%3.%4.%5.%6.%7"/>
      <w:lvlJc w:val="left"/>
      <w:pPr>
        <w:tabs>
          <w:tab w:val="num" w:pos="2292"/>
        </w:tabs>
        <w:ind w:left="2292" w:hanging="1440"/>
      </w:pPr>
      <w:rPr>
        <w:rFonts w:cs="Times New Roman"/>
        <w:spacing w:val="0"/>
      </w:rPr>
    </w:lvl>
    <w:lvl w:ilvl="7">
      <w:start w:val="1"/>
      <w:numFmt w:val="decimal"/>
      <w:lvlText w:val="%1.%2.%3.%4.%5.%6.%7.%8"/>
      <w:lvlJc w:val="left"/>
      <w:pPr>
        <w:tabs>
          <w:tab w:val="num" w:pos="2434"/>
        </w:tabs>
        <w:ind w:left="2434" w:hanging="1440"/>
      </w:pPr>
      <w:rPr>
        <w:rFonts w:cs="Times New Roman"/>
        <w:spacing w:val="0"/>
      </w:rPr>
    </w:lvl>
    <w:lvl w:ilvl="8">
      <w:start w:val="1"/>
      <w:numFmt w:val="decimal"/>
      <w:lvlText w:val="%1.%2.%3.%4.%5.%6.%7.%8.%9"/>
      <w:lvlJc w:val="left"/>
      <w:pPr>
        <w:tabs>
          <w:tab w:val="num" w:pos="2936"/>
        </w:tabs>
        <w:ind w:left="2936" w:hanging="1800"/>
      </w:pPr>
      <w:rPr>
        <w:rFonts w:cs="Times New Roman"/>
        <w:spacing w:val="0"/>
      </w:rPr>
    </w:lvl>
  </w:abstractNum>
  <w:abstractNum w:abstractNumId="4" w15:restartNumberingAfterBreak="0">
    <w:nsid w:val="00000005"/>
    <w:multiLevelType w:val="multilevel"/>
    <w:tmpl w:val="D63AEFE6"/>
    <w:lvl w:ilvl="0">
      <w:start w:val="1"/>
      <w:numFmt w:val="decimal"/>
      <w:pStyle w:val="WLlneksmlouvy"/>
      <w:lvlText w:val="%1."/>
      <w:lvlJc w:val="left"/>
      <w:pPr>
        <w:ind w:left="5841" w:hanging="737"/>
      </w:pPr>
      <w:rPr>
        <w:rFonts w:cs="Times New Roman"/>
        <w:b/>
        <w:i w:val="0"/>
        <w:caps/>
        <w:strike w:val="0"/>
        <w:dstrike w:val="0"/>
        <w:vanish w:val="0"/>
        <w:spacing w:val="0"/>
        <w:sz w:val="22"/>
        <w:szCs w:val="22"/>
        <w:u w:val="none"/>
        <w:effect w:val="none"/>
        <w:vertAlign w:val="baseline"/>
      </w:rPr>
    </w:lvl>
    <w:lvl w:ilvl="1">
      <w:start w:val="1"/>
      <w:numFmt w:val="decimal"/>
      <w:pStyle w:val="WLTextlnkuslovan-rove2"/>
      <w:lvlText w:val="%1.%2."/>
      <w:lvlJc w:val="left"/>
      <w:pPr>
        <w:ind w:left="737" w:hanging="737"/>
      </w:pPr>
      <w:rPr>
        <w:rFonts w:ascii="Arial" w:hAnsi="Arial" w:cs="Arial" w:hint="default"/>
        <w:b w:val="0"/>
        <w:spacing w:val="0"/>
        <w:sz w:val="20"/>
        <w:szCs w:val="22"/>
      </w:rPr>
    </w:lvl>
    <w:lvl w:ilvl="2">
      <w:start w:val="1"/>
      <w:numFmt w:val="decimal"/>
      <w:pStyle w:val="WLTextlnkuslovan-rove3"/>
      <w:lvlText w:val="%1.%2.%3."/>
      <w:lvlJc w:val="left"/>
      <w:pPr>
        <w:ind w:left="1588" w:hanging="737"/>
      </w:pPr>
      <w:rPr>
        <w:rFonts w:ascii="Arial" w:hAnsi="Arial" w:cs="Arial" w:hint="default"/>
        <w:spacing w:val="0"/>
        <w:sz w:val="20"/>
        <w:szCs w:val="22"/>
      </w:rPr>
    </w:lvl>
    <w:lvl w:ilvl="3">
      <w:start w:val="1"/>
      <w:numFmt w:val="decimal"/>
      <w:lvlText w:val="%1.%2.%3.%4."/>
      <w:lvlJc w:val="left"/>
      <w:pPr>
        <w:ind w:left="2948" w:hanging="737"/>
      </w:pPr>
      <w:rPr>
        <w:rFonts w:cs="Times New Roman"/>
        <w:spacing w:val="0"/>
      </w:rPr>
    </w:lvl>
    <w:lvl w:ilvl="4">
      <w:start w:val="1"/>
      <w:numFmt w:val="decimal"/>
      <w:lvlText w:val="%1.%2.%3.%4.%5."/>
      <w:lvlJc w:val="left"/>
      <w:pPr>
        <w:ind w:left="3685" w:hanging="737"/>
      </w:pPr>
      <w:rPr>
        <w:rFonts w:cs="Times New Roman"/>
        <w:spacing w:val="0"/>
      </w:rPr>
    </w:lvl>
    <w:lvl w:ilvl="5">
      <w:start w:val="1"/>
      <w:numFmt w:val="decimal"/>
      <w:lvlText w:val="%1.%2.%3.%4.%5.%6."/>
      <w:lvlJc w:val="left"/>
      <w:pPr>
        <w:ind w:left="4422" w:hanging="737"/>
      </w:pPr>
      <w:rPr>
        <w:rFonts w:cs="Times New Roman"/>
        <w:spacing w:val="0"/>
      </w:rPr>
    </w:lvl>
    <w:lvl w:ilvl="6">
      <w:start w:val="1"/>
      <w:numFmt w:val="decimal"/>
      <w:lvlText w:val="%1.%2.%3.%4.%5.%6.%7."/>
      <w:lvlJc w:val="left"/>
      <w:pPr>
        <w:ind w:left="5159" w:hanging="737"/>
      </w:pPr>
      <w:rPr>
        <w:rFonts w:cs="Times New Roman"/>
        <w:spacing w:val="0"/>
      </w:rPr>
    </w:lvl>
    <w:lvl w:ilvl="7">
      <w:start w:val="1"/>
      <w:numFmt w:val="decimal"/>
      <w:lvlText w:val="%1.%2.%3.%4.%5.%6.%7.%8."/>
      <w:lvlJc w:val="left"/>
      <w:pPr>
        <w:ind w:left="5896" w:hanging="737"/>
      </w:pPr>
      <w:rPr>
        <w:rFonts w:cs="Times New Roman"/>
        <w:spacing w:val="0"/>
      </w:rPr>
    </w:lvl>
    <w:lvl w:ilvl="8">
      <w:start w:val="1"/>
      <w:numFmt w:val="decimal"/>
      <w:lvlText w:val="%1.%2.%3.%4.%5.%6.%7.%8.%9."/>
      <w:lvlJc w:val="left"/>
      <w:pPr>
        <w:ind w:left="6633" w:hanging="737"/>
      </w:pPr>
      <w:rPr>
        <w:rFonts w:cs="Times New Roman"/>
        <w:spacing w:val="0"/>
      </w:rPr>
    </w:lvl>
  </w:abstractNum>
  <w:abstractNum w:abstractNumId="5" w15:restartNumberingAfterBreak="0">
    <w:nsid w:val="00000006"/>
    <w:multiLevelType w:val="hybridMultilevel"/>
    <w:tmpl w:val="01F0BF68"/>
    <w:lvl w:ilvl="0" w:tplc="FFFFFFFF">
      <w:start w:val="1"/>
      <w:numFmt w:val="upperLetter"/>
      <w:lvlText w:val="%1."/>
      <w:lvlJc w:val="left"/>
      <w:pPr>
        <w:tabs>
          <w:tab w:val="num" w:pos="720"/>
        </w:tabs>
        <w:ind w:left="720" w:hanging="360"/>
      </w:pPr>
      <w:rPr>
        <w:rFonts w:cs="Times New Roman"/>
        <w:spacing w:val="0"/>
      </w:rPr>
    </w:lvl>
    <w:lvl w:ilvl="1" w:tplc="FFFFFFFF">
      <w:start w:val="1"/>
      <w:numFmt w:val="bullet"/>
      <w:lvlText w:val="-"/>
      <w:lvlJc w:val="left"/>
      <w:pPr>
        <w:tabs>
          <w:tab w:val="num" w:pos="1440"/>
        </w:tabs>
        <w:ind w:left="1440" w:hanging="360"/>
      </w:pPr>
      <w:rPr>
        <w:rFonts w:ascii="Times New Roman" w:eastAsia="Times New Roman" w:hAnsi="Times New Roman" w:hint="eastAsia"/>
        <w:spacing w:val="0"/>
      </w:rPr>
    </w:lvl>
    <w:lvl w:ilvl="2" w:tplc="FFFFFFFF">
      <w:start w:val="1"/>
      <w:numFmt w:val="decimal"/>
      <w:lvlText w:val="%3."/>
      <w:lvlJc w:val="left"/>
      <w:pPr>
        <w:tabs>
          <w:tab w:val="num" w:pos="2160"/>
        </w:tabs>
        <w:ind w:left="2160" w:hanging="36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decimal"/>
      <w:lvlText w:val="%5."/>
      <w:lvlJc w:val="left"/>
      <w:pPr>
        <w:tabs>
          <w:tab w:val="num" w:pos="3600"/>
        </w:tabs>
        <w:ind w:left="3600" w:hanging="360"/>
      </w:pPr>
      <w:rPr>
        <w:rFonts w:cs="Times New Roman"/>
        <w:spacing w:val="0"/>
      </w:rPr>
    </w:lvl>
    <w:lvl w:ilvl="5" w:tplc="FFFFFFFF">
      <w:start w:val="1"/>
      <w:numFmt w:val="decimal"/>
      <w:lvlText w:val="%6."/>
      <w:lvlJc w:val="left"/>
      <w:pPr>
        <w:tabs>
          <w:tab w:val="num" w:pos="4320"/>
        </w:tabs>
        <w:ind w:left="4320" w:hanging="36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decimal"/>
      <w:lvlText w:val="%8."/>
      <w:lvlJc w:val="left"/>
      <w:pPr>
        <w:tabs>
          <w:tab w:val="num" w:pos="5760"/>
        </w:tabs>
        <w:ind w:left="5760" w:hanging="360"/>
      </w:pPr>
      <w:rPr>
        <w:rFonts w:cs="Times New Roman"/>
        <w:spacing w:val="0"/>
      </w:rPr>
    </w:lvl>
    <w:lvl w:ilvl="8" w:tplc="FFFFFFFF">
      <w:start w:val="1"/>
      <w:numFmt w:val="decimal"/>
      <w:lvlText w:val="%9."/>
      <w:lvlJc w:val="left"/>
      <w:pPr>
        <w:tabs>
          <w:tab w:val="num" w:pos="6480"/>
        </w:tabs>
        <w:ind w:left="6480" w:hanging="360"/>
      </w:pPr>
      <w:rPr>
        <w:rFonts w:cs="Times New Roman"/>
        <w:spacing w:val="0"/>
      </w:rPr>
    </w:lvl>
  </w:abstractNum>
  <w:abstractNum w:abstractNumId="6" w15:restartNumberingAfterBreak="0">
    <w:nsid w:val="00000008"/>
    <w:multiLevelType w:val="multilevel"/>
    <w:tmpl w:val="24F40762"/>
    <w:lvl w:ilvl="0">
      <w:start w:val="3"/>
      <w:numFmt w:val="decimal"/>
      <w:lvlText w:val="%1"/>
      <w:lvlJc w:val="left"/>
      <w:pPr>
        <w:tabs>
          <w:tab w:val="num" w:pos="360"/>
        </w:tabs>
        <w:ind w:left="360" w:hanging="360"/>
      </w:pPr>
      <w:rPr>
        <w:rFonts w:cs="Times New Roman" w:hint="default"/>
        <w:spacing w:val="0"/>
      </w:rPr>
    </w:lvl>
    <w:lvl w:ilvl="1">
      <w:start w:val="1"/>
      <w:numFmt w:val="decimal"/>
      <w:lvlText w:val="%1.%2"/>
      <w:lvlJc w:val="left"/>
      <w:pPr>
        <w:tabs>
          <w:tab w:val="num" w:pos="360"/>
        </w:tabs>
        <w:ind w:left="360" w:hanging="360"/>
      </w:pPr>
      <w:rPr>
        <w:rFonts w:cs="Times New Roman" w:hint="eastAsia"/>
        <w:b w:val="0"/>
        <w:spacing w:val="0"/>
      </w:rPr>
    </w:lvl>
    <w:lvl w:ilvl="2">
      <w:start w:val="1"/>
      <w:numFmt w:val="decimal"/>
      <w:lvlText w:val="%1.%2.%3"/>
      <w:lvlJc w:val="left"/>
      <w:pPr>
        <w:tabs>
          <w:tab w:val="num" w:pos="720"/>
        </w:tabs>
        <w:ind w:left="720" w:hanging="720"/>
      </w:pPr>
      <w:rPr>
        <w:rFonts w:cs="Times New Roman" w:hint="eastAsia"/>
        <w:spacing w:val="0"/>
      </w:rPr>
    </w:lvl>
    <w:lvl w:ilvl="3">
      <w:start w:val="1"/>
      <w:numFmt w:val="decimal"/>
      <w:lvlText w:val="%1.%2.%3.%4"/>
      <w:lvlJc w:val="left"/>
      <w:pPr>
        <w:tabs>
          <w:tab w:val="num" w:pos="720"/>
        </w:tabs>
        <w:ind w:left="720" w:hanging="720"/>
      </w:pPr>
      <w:rPr>
        <w:rFonts w:cs="Times New Roman" w:hint="eastAsia"/>
        <w:spacing w:val="0"/>
      </w:rPr>
    </w:lvl>
    <w:lvl w:ilvl="4">
      <w:start w:val="1"/>
      <w:numFmt w:val="decimal"/>
      <w:lvlText w:val="%1.%2.%3.%4.%5"/>
      <w:lvlJc w:val="left"/>
      <w:pPr>
        <w:tabs>
          <w:tab w:val="num" w:pos="1080"/>
        </w:tabs>
        <w:ind w:left="1080" w:hanging="1080"/>
      </w:pPr>
      <w:rPr>
        <w:rFonts w:cs="Times New Roman" w:hint="eastAsia"/>
        <w:spacing w:val="0"/>
      </w:rPr>
    </w:lvl>
    <w:lvl w:ilvl="5">
      <w:start w:val="1"/>
      <w:numFmt w:val="decimal"/>
      <w:lvlText w:val="%1.%2.%3.%4.%5.%6"/>
      <w:lvlJc w:val="left"/>
      <w:pPr>
        <w:tabs>
          <w:tab w:val="num" w:pos="1080"/>
        </w:tabs>
        <w:ind w:left="1080" w:hanging="1080"/>
      </w:pPr>
      <w:rPr>
        <w:rFonts w:cs="Times New Roman" w:hint="eastAsia"/>
        <w:spacing w:val="0"/>
      </w:rPr>
    </w:lvl>
    <w:lvl w:ilvl="6">
      <w:start w:val="1"/>
      <w:numFmt w:val="decimal"/>
      <w:lvlText w:val="%1.%2.%3.%4.%5.%6.%7"/>
      <w:lvlJc w:val="left"/>
      <w:pPr>
        <w:tabs>
          <w:tab w:val="num" w:pos="1440"/>
        </w:tabs>
        <w:ind w:left="1440" w:hanging="1440"/>
      </w:pPr>
      <w:rPr>
        <w:rFonts w:cs="Times New Roman" w:hint="eastAsia"/>
        <w:spacing w:val="0"/>
      </w:rPr>
    </w:lvl>
    <w:lvl w:ilvl="7">
      <w:start w:val="1"/>
      <w:numFmt w:val="decimal"/>
      <w:lvlText w:val="%1.%2.%3.%4.%5.%6.%7.%8"/>
      <w:lvlJc w:val="left"/>
      <w:pPr>
        <w:tabs>
          <w:tab w:val="num" w:pos="1440"/>
        </w:tabs>
        <w:ind w:left="1440" w:hanging="1440"/>
      </w:pPr>
      <w:rPr>
        <w:rFonts w:cs="Times New Roman" w:hint="eastAsia"/>
        <w:spacing w:val="0"/>
      </w:rPr>
    </w:lvl>
    <w:lvl w:ilvl="8">
      <w:start w:val="1"/>
      <w:numFmt w:val="decimal"/>
      <w:lvlText w:val="%1.%2.%3.%4.%5.%6.%7.%8.%9"/>
      <w:lvlJc w:val="left"/>
      <w:pPr>
        <w:tabs>
          <w:tab w:val="num" w:pos="1440"/>
        </w:tabs>
        <w:ind w:left="1440" w:hanging="1440"/>
      </w:pPr>
      <w:rPr>
        <w:rFonts w:cs="Times New Roman" w:hint="eastAsia"/>
        <w:spacing w:val="0"/>
      </w:rPr>
    </w:lvl>
  </w:abstractNum>
  <w:abstractNum w:abstractNumId="7" w15:restartNumberingAfterBreak="0">
    <w:nsid w:val="00000009"/>
    <w:multiLevelType w:val="multilevel"/>
    <w:tmpl w:val="599E7170"/>
    <w:lvl w:ilvl="0">
      <w:start w:val="1"/>
      <w:numFmt w:val="decimal"/>
      <w:lvlText w:val="%1."/>
      <w:lvlJc w:val="left"/>
      <w:pPr>
        <w:ind w:left="737" w:hanging="737"/>
      </w:pPr>
      <w:rPr>
        <w:rFonts w:cs="Times New Roman"/>
        <w:b/>
        <w:i w:val="0"/>
        <w:caps/>
        <w:strike w:val="0"/>
        <w:dstrike w:val="0"/>
        <w:vanish w:val="0"/>
        <w:spacing w:val="0"/>
        <w:sz w:val="22"/>
        <w:szCs w:val="22"/>
        <w:u w:val="none"/>
        <w:effect w:val="none"/>
        <w:vertAlign w:val="baseline"/>
      </w:rPr>
    </w:lvl>
    <w:lvl w:ilvl="1">
      <w:start w:val="1"/>
      <w:numFmt w:val="decimal"/>
      <w:lvlText w:val="%1.%2."/>
      <w:lvlJc w:val="left"/>
      <w:pPr>
        <w:ind w:left="1277" w:hanging="737"/>
      </w:pPr>
      <w:rPr>
        <w:rFonts w:ascii="Times New Roman" w:hAnsi="Times New Roman" w:cs="Times New Roman" w:hint="default"/>
        <w:spacing w:val="0"/>
        <w:sz w:val="22"/>
        <w:szCs w:val="22"/>
      </w:rPr>
    </w:lvl>
    <w:lvl w:ilvl="2">
      <w:numFmt w:val="bullet"/>
      <w:lvlText w:val="-"/>
      <w:lvlJc w:val="left"/>
      <w:pPr>
        <w:tabs>
          <w:tab w:val="num" w:pos="1834"/>
        </w:tabs>
        <w:ind w:left="1834" w:hanging="360"/>
      </w:pPr>
      <w:rPr>
        <w:rFonts w:ascii="Courier" w:eastAsia="Times New Roman" w:hAnsi="Courier" w:hint="default"/>
        <w:b/>
        <w:i w:val="0"/>
        <w:caps/>
        <w:strike w:val="0"/>
        <w:dstrike w:val="0"/>
        <w:vanish w:val="0"/>
        <w:spacing w:val="0"/>
        <w:sz w:val="22"/>
        <w:u w:val="none"/>
        <w:effect w:val="none"/>
        <w:vertAlign w:val="baseline"/>
      </w:rPr>
    </w:lvl>
    <w:lvl w:ilvl="3">
      <w:start w:val="1"/>
      <w:numFmt w:val="decimal"/>
      <w:lvlText w:val="%1.%2.%3.%4."/>
      <w:lvlJc w:val="left"/>
      <w:pPr>
        <w:ind w:left="2948" w:hanging="737"/>
      </w:pPr>
      <w:rPr>
        <w:rFonts w:cs="Times New Roman"/>
        <w:spacing w:val="0"/>
      </w:rPr>
    </w:lvl>
    <w:lvl w:ilvl="4">
      <w:start w:val="1"/>
      <w:numFmt w:val="decimal"/>
      <w:lvlText w:val="%1.%2.%3.%4.%5."/>
      <w:lvlJc w:val="left"/>
      <w:pPr>
        <w:ind w:left="3685" w:hanging="737"/>
      </w:pPr>
      <w:rPr>
        <w:rFonts w:cs="Times New Roman"/>
        <w:spacing w:val="0"/>
      </w:rPr>
    </w:lvl>
    <w:lvl w:ilvl="5">
      <w:start w:val="1"/>
      <w:numFmt w:val="decimal"/>
      <w:lvlText w:val="%1.%2.%3.%4.%5.%6."/>
      <w:lvlJc w:val="left"/>
      <w:pPr>
        <w:ind w:left="4422" w:hanging="737"/>
      </w:pPr>
      <w:rPr>
        <w:rFonts w:cs="Times New Roman"/>
        <w:spacing w:val="0"/>
      </w:rPr>
    </w:lvl>
    <w:lvl w:ilvl="6">
      <w:start w:val="1"/>
      <w:numFmt w:val="decimal"/>
      <w:lvlText w:val="%1.%2.%3.%4.%5.%6.%7."/>
      <w:lvlJc w:val="left"/>
      <w:pPr>
        <w:ind w:left="5159" w:hanging="737"/>
      </w:pPr>
      <w:rPr>
        <w:rFonts w:cs="Times New Roman"/>
        <w:spacing w:val="0"/>
      </w:rPr>
    </w:lvl>
    <w:lvl w:ilvl="7">
      <w:start w:val="1"/>
      <w:numFmt w:val="decimal"/>
      <w:lvlText w:val="%1.%2.%3.%4.%5.%6.%7.%8."/>
      <w:lvlJc w:val="left"/>
      <w:pPr>
        <w:ind w:left="5896" w:hanging="737"/>
      </w:pPr>
      <w:rPr>
        <w:rFonts w:cs="Times New Roman"/>
        <w:spacing w:val="0"/>
      </w:rPr>
    </w:lvl>
    <w:lvl w:ilvl="8">
      <w:start w:val="1"/>
      <w:numFmt w:val="decimal"/>
      <w:lvlText w:val="%1.%2.%3.%4.%5.%6.%7.%8.%9."/>
      <w:lvlJc w:val="left"/>
      <w:pPr>
        <w:ind w:left="6633" w:hanging="737"/>
      </w:pPr>
      <w:rPr>
        <w:rFonts w:cs="Times New Roman"/>
        <w:spacing w:val="0"/>
      </w:rPr>
    </w:lvl>
  </w:abstractNum>
  <w:abstractNum w:abstractNumId="8" w15:restartNumberingAfterBreak="0">
    <w:nsid w:val="0000000A"/>
    <w:multiLevelType w:val="multilevel"/>
    <w:tmpl w:val="BA96BA90"/>
    <w:name w:val="zzmpLOLglMain||01 LOLglMain|2|3|1|1|0|9||1|0|1||1|0|0||1|0|0||1|0|0||1|0|0||1|0|0||mpNA||mpNA||"/>
    <w:lvl w:ilvl="0">
      <w:start w:val="1"/>
      <w:numFmt w:val="decimal"/>
      <w:lvlText w:val="%1"/>
      <w:lvlJc w:val="left"/>
      <w:pPr>
        <w:tabs>
          <w:tab w:val="num" w:pos="720"/>
        </w:tabs>
        <w:ind w:left="720" w:hanging="720"/>
      </w:pPr>
      <w:rPr>
        <w:rFonts w:cs="Times New Roman"/>
        <w:b/>
        <w:i w:val="0"/>
        <w:caps/>
        <w:smallCaps w:val="0"/>
        <w:strike w:val="0"/>
        <w:dstrike w:val="0"/>
        <w:vanish w:val="0"/>
        <w:color w:val="000000"/>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extkomente"/>
      <w:lvlText w:val="%1.%2"/>
      <w:lvlJc w:val="left"/>
      <w:pPr>
        <w:tabs>
          <w:tab w:val="num" w:pos="720"/>
        </w:tabs>
      </w:pPr>
      <w:rPr>
        <w:rFonts w:cs="Times New Roman"/>
        <w:b/>
        <w:i w:val="0"/>
        <w:caps w:val="0"/>
        <w:strike w:val="0"/>
        <w:dstrike w:val="0"/>
        <w:vanish w:val="0"/>
        <w:color w:val="000000"/>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720"/>
        </w:tabs>
        <w:ind w:left="720" w:hanging="720"/>
      </w:pPr>
      <w:rPr>
        <w:rFonts w:cs="Times New Roman"/>
        <w:b/>
        <w:i w:val="0"/>
        <w:caps w:val="0"/>
        <w:strike w:val="0"/>
        <w:dstrike w:val="0"/>
        <w:vanish w:val="0"/>
        <w:color w:val="000000"/>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440"/>
        </w:tabs>
        <w:ind w:left="1440" w:hanging="720"/>
      </w:pPr>
      <w:rPr>
        <w:rFonts w:cs="Times New Roman"/>
        <w:b/>
        <w:i w:val="0"/>
        <w:caps w:val="0"/>
        <w:strike w:val="0"/>
        <w:dstrike w:val="0"/>
        <w:vanish w:val="0"/>
        <w:color w:val="000000"/>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160"/>
        </w:tabs>
        <w:ind w:left="2160" w:hanging="720"/>
      </w:pPr>
      <w:rPr>
        <w:rFonts w:cs="Times New Roman"/>
        <w:b/>
        <w:i w:val="0"/>
        <w:caps w:val="0"/>
        <w:strike w:val="0"/>
        <w:dstrike w:val="0"/>
        <w:vanish w:val="0"/>
        <w:color w:val="000000"/>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2880"/>
        </w:tabs>
        <w:ind w:left="2880" w:hanging="720"/>
      </w:pPr>
      <w:rPr>
        <w:rFonts w:cs="Times New Roman"/>
        <w:b/>
        <w:i w:val="0"/>
        <w:caps w:val="0"/>
        <w:strike w:val="0"/>
        <w:dstrike w:val="0"/>
        <w:vanish w:val="0"/>
        <w:color w:val="000000"/>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24"/>
      <w:numFmt w:val="lowerLetter"/>
      <w:lvlText w:val="(%7)"/>
      <w:lvlJc w:val="left"/>
      <w:pPr>
        <w:tabs>
          <w:tab w:val="num" w:pos="3600"/>
        </w:tabs>
        <w:ind w:left="3600" w:hanging="720"/>
      </w:pPr>
      <w:rPr>
        <w:rFonts w:cs="Times New Roman"/>
        <w:b/>
        <w:i w:val="0"/>
        <w:caps w:val="0"/>
        <w:strike w:val="0"/>
        <w:dstrike w:val="0"/>
        <w:vanish w:val="0"/>
        <w:color w:val="000000"/>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pPr>
      <w:rPr>
        <w:rFonts w:cs="Times New Roman"/>
        <w:b w:val="0"/>
        <w:i w:val="0"/>
        <w:caps w:val="0"/>
        <w:strike w:val="0"/>
        <w:dstrike w:val="0"/>
        <w:vanish w:val="0"/>
        <w:color w:val="000000"/>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pPr>
      <w:rPr>
        <w:rFonts w:cs="Times New Roman"/>
        <w:b w:val="0"/>
        <w:i w:val="0"/>
        <w:caps w:val="0"/>
        <w:strike w:val="0"/>
        <w:dstrike w:val="0"/>
        <w:vanish w:val="0"/>
        <w:color w:val="000000"/>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000000C"/>
    <w:multiLevelType w:val="multilevel"/>
    <w:tmpl w:val="1D1C2D0E"/>
    <w:lvl w:ilvl="0">
      <w:start w:val="1"/>
      <w:numFmt w:val="decimal"/>
      <w:lvlText w:val="%1."/>
      <w:lvlJc w:val="left"/>
      <w:pPr>
        <w:tabs>
          <w:tab w:val="num" w:pos="360"/>
        </w:tabs>
        <w:ind w:left="360" w:hanging="360"/>
      </w:pPr>
      <w:rPr>
        <w:rFonts w:cs="Times New Roman" w:hint="eastAsia"/>
        <w:b w:val="0"/>
        <w:i w:val="0"/>
        <w:spacing w:val="0"/>
      </w:rPr>
    </w:lvl>
    <w:lvl w:ilvl="1">
      <w:start w:val="1"/>
      <w:numFmt w:val="decimal"/>
      <w:pStyle w:val="Nadpis2"/>
      <w:lvlText w:val="%1.%2"/>
      <w:lvlJc w:val="left"/>
      <w:pPr>
        <w:tabs>
          <w:tab w:val="num" w:pos="480"/>
        </w:tabs>
        <w:ind w:left="480" w:hanging="360"/>
      </w:pPr>
      <w:rPr>
        <w:rFonts w:ascii="Arial" w:hAnsi="Arial" w:cs="Arial" w:hint="default"/>
        <w:i w:val="0"/>
        <w:spacing w:val="0"/>
        <w:sz w:val="20"/>
        <w:szCs w:val="20"/>
      </w:rPr>
    </w:lvl>
    <w:lvl w:ilvl="2">
      <w:start w:val="1"/>
      <w:numFmt w:val="decimal"/>
      <w:lvlText w:val="%1.%2.%3"/>
      <w:lvlJc w:val="left"/>
      <w:pPr>
        <w:tabs>
          <w:tab w:val="num" w:pos="1080"/>
        </w:tabs>
        <w:ind w:left="1080" w:hanging="720"/>
      </w:pPr>
      <w:rPr>
        <w:rFonts w:cs="Times New Roman" w:hint="eastAsia"/>
        <w:b w:val="0"/>
        <w:i w:val="0"/>
        <w:spacing w:val="0"/>
      </w:rPr>
    </w:lvl>
    <w:lvl w:ilvl="3">
      <w:start w:val="1"/>
      <w:numFmt w:val="decimal"/>
      <w:lvlText w:val="%1.%2.%3.%4"/>
      <w:lvlJc w:val="left"/>
      <w:pPr>
        <w:tabs>
          <w:tab w:val="num" w:pos="1800"/>
        </w:tabs>
        <w:ind w:left="1800" w:hanging="720"/>
      </w:pPr>
      <w:rPr>
        <w:rFonts w:cs="Times New Roman" w:hint="eastAsia"/>
        <w:i w:val="0"/>
        <w:spacing w:val="0"/>
      </w:rPr>
    </w:lvl>
    <w:lvl w:ilvl="4">
      <w:start w:val="1"/>
      <w:numFmt w:val="decimal"/>
      <w:lvlText w:val="%1.%2.%3.%4.%5"/>
      <w:lvlJc w:val="left"/>
      <w:pPr>
        <w:tabs>
          <w:tab w:val="num" w:pos="2520"/>
        </w:tabs>
        <w:ind w:left="2520" w:hanging="1080"/>
      </w:pPr>
      <w:rPr>
        <w:rFonts w:cs="Times New Roman" w:hint="eastAsia"/>
        <w:spacing w:val="0"/>
      </w:rPr>
    </w:lvl>
    <w:lvl w:ilvl="5">
      <w:start w:val="1"/>
      <w:numFmt w:val="decimal"/>
      <w:lvlText w:val="%1.%2.%3.%4.%5.%6"/>
      <w:lvlJc w:val="left"/>
      <w:pPr>
        <w:tabs>
          <w:tab w:val="num" w:pos="3420"/>
        </w:tabs>
        <w:ind w:left="3420" w:hanging="1080"/>
      </w:pPr>
      <w:rPr>
        <w:rFonts w:cs="Times New Roman" w:hint="eastAsia"/>
        <w:spacing w:val="0"/>
      </w:rPr>
    </w:lvl>
    <w:lvl w:ilvl="6">
      <w:start w:val="1"/>
      <w:numFmt w:val="decimal"/>
      <w:lvlText w:val="%1.%2.%3.%4.%5.%6.%7"/>
      <w:lvlJc w:val="left"/>
      <w:pPr>
        <w:tabs>
          <w:tab w:val="num" w:pos="3600"/>
        </w:tabs>
        <w:ind w:left="3600" w:hanging="1440"/>
      </w:pPr>
      <w:rPr>
        <w:rFonts w:cs="Times New Roman" w:hint="eastAsia"/>
        <w:spacing w:val="0"/>
      </w:rPr>
    </w:lvl>
    <w:lvl w:ilvl="7">
      <w:start w:val="1"/>
      <w:numFmt w:val="decimal"/>
      <w:lvlText w:val="%1.%2.%3.%4.%5.%6.%7.%8"/>
      <w:lvlJc w:val="left"/>
      <w:pPr>
        <w:tabs>
          <w:tab w:val="num" w:pos="3960"/>
        </w:tabs>
        <w:ind w:left="3960" w:hanging="1440"/>
      </w:pPr>
      <w:rPr>
        <w:rFonts w:cs="Times New Roman" w:hint="eastAsia"/>
        <w:spacing w:val="0"/>
      </w:rPr>
    </w:lvl>
    <w:lvl w:ilvl="8">
      <w:start w:val="1"/>
      <w:numFmt w:val="decimal"/>
      <w:lvlText w:val="%1.%2.%3.%4.%5.%6.%7.%8.%9"/>
      <w:lvlJc w:val="left"/>
      <w:pPr>
        <w:tabs>
          <w:tab w:val="num" w:pos="4320"/>
        </w:tabs>
        <w:ind w:left="4320" w:hanging="1440"/>
      </w:pPr>
      <w:rPr>
        <w:rFonts w:cs="Times New Roman" w:hint="eastAsia"/>
        <w:spacing w:val="0"/>
      </w:rPr>
    </w:lvl>
  </w:abstractNum>
  <w:abstractNum w:abstractNumId="10" w15:restartNumberingAfterBreak="0">
    <w:nsid w:val="0000000D"/>
    <w:multiLevelType w:val="multilevel"/>
    <w:tmpl w:val="741002E4"/>
    <w:lvl w:ilvl="0">
      <w:start w:val="4"/>
      <w:numFmt w:val="decimal"/>
      <w:lvlText w:val="%1"/>
      <w:lvlJc w:val="left"/>
      <w:pPr>
        <w:tabs>
          <w:tab w:val="num" w:pos="360"/>
        </w:tabs>
        <w:ind w:left="360" w:hanging="360"/>
      </w:pPr>
      <w:rPr>
        <w:rFonts w:cs="Times New Roman" w:hint="default"/>
        <w:spacing w:val="0"/>
      </w:rPr>
    </w:lvl>
    <w:lvl w:ilvl="1">
      <w:start w:val="1"/>
      <w:numFmt w:val="decimal"/>
      <w:lvlText w:val="%1.%2"/>
      <w:lvlJc w:val="left"/>
      <w:pPr>
        <w:tabs>
          <w:tab w:val="num" w:pos="360"/>
        </w:tabs>
        <w:ind w:left="360" w:hanging="360"/>
      </w:pPr>
      <w:rPr>
        <w:rFonts w:cs="Times New Roman" w:hint="eastAsia"/>
        <w:spacing w:val="0"/>
      </w:rPr>
    </w:lvl>
    <w:lvl w:ilvl="2">
      <w:start w:val="1"/>
      <w:numFmt w:val="decimal"/>
      <w:lvlText w:val="%1.%2.%3"/>
      <w:lvlJc w:val="left"/>
      <w:pPr>
        <w:tabs>
          <w:tab w:val="num" w:pos="720"/>
        </w:tabs>
        <w:ind w:left="720" w:hanging="720"/>
      </w:pPr>
      <w:rPr>
        <w:rFonts w:cs="Times New Roman" w:hint="eastAsia"/>
        <w:spacing w:val="0"/>
      </w:rPr>
    </w:lvl>
    <w:lvl w:ilvl="3">
      <w:start w:val="1"/>
      <w:numFmt w:val="decimal"/>
      <w:lvlText w:val="%1.%2.%3.%4"/>
      <w:lvlJc w:val="left"/>
      <w:pPr>
        <w:tabs>
          <w:tab w:val="num" w:pos="720"/>
        </w:tabs>
        <w:ind w:left="720" w:hanging="720"/>
      </w:pPr>
      <w:rPr>
        <w:rFonts w:cs="Times New Roman" w:hint="eastAsia"/>
        <w:spacing w:val="0"/>
      </w:rPr>
    </w:lvl>
    <w:lvl w:ilvl="4">
      <w:start w:val="1"/>
      <w:numFmt w:val="decimal"/>
      <w:lvlText w:val="%1.%2.%3.%4.%5"/>
      <w:lvlJc w:val="left"/>
      <w:pPr>
        <w:tabs>
          <w:tab w:val="num" w:pos="1080"/>
        </w:tabs>
        <w:ind w:left="1080" w:hanging="1080"/>
      </w:pPr>
      <w:rPr>
        <w:rFonts w:cs="Times New Roman" w:hint="eastAsia"/>
        <w:spacing w:val="0"/>
      </w:rPr>
    </w:lvl>
    <w:lvl w:ilvl="5">
      <w:start w:val="1"/>
      <w:numFmt w:val="decimal"/>
      <w:lvlText w:val="%1.%2.%3.%4.%5.%6"/>
      <w:lvlJc w:val="left"/>
      <w:pPr>
        <w:tabs>
          <w:tab w:val="num" w:pos="1080"/>
        </w:tabs>
        <w:ind w:left="1080" w:hanging="1080"/>
      </w:pPr>
      <w:rPr>
        <w:rFonts w:cs="Times New Roman" w:hint="eastAsia"/>
        <w:spacing w:val="0"/>
      </w:rPr>
    </w:lvl>
    <w:lvl w:ilvl="6">
      <w:start w:val="1"/>
      <w:numFmt w:val="decimal"/>
      <w:lvlText w:val="%1.%2.%3.%4.%5.%6.%7"/>
      <w:lvlJc w:val="left"/>
      <w:pPr>
        <w:tabs>
          <w:tab w:val="num" w:pos="1440"/>
        </w:tabs>
        <w:ind w:left="1440" w:hanging="1440"/>
      </w:pPr>
      <w:rPr>
        <w:rFonts w:cs="Times New Roman" w:hint="eastAsia"/>
        <w:spacing w:val="0"/>
      </w:rPr>
    </w:lvl>
    <w:lvl w:ilvl="7">
      <w:start w:val="1"/>
      <w:numFmt w:val="decimal"/>
      <w:lvlText w:val="%1.%2.%3.%4.%5.%6.%7.%8"/>
      <w:lvlJc w:val="left"/>
      <w:pPr>
        <w:tabs>
          <w:tab w:val="num" w:pos="1440"/>
        </w:tabs>
        <w:ind w:left="1440" w:hanging="1440"/>
      </w:pPr>
      <w:rPr>
        <w:rFonts w:cs="Times New Roman" w:hint="eastAsia"/>
        <w:spacing w:val="0"/>
      </w:rPr>
    </w:lvl>
    <w:lvl w:ilvl="8">
      <w:start w:val="1"/>
      <w:numFmt w:val="decimal"/>
      <w:lvlText w:val="%1.%2.%3.%4.%5.%6.%7.%8.%9"/>
      <w:lvlJc w:val="left"/>
      <w:pPr>
        <w:tabs>
          <w:tab w:val="num" w:pos="1440"/>
        </w:tabs>
        <w:ind w:left="1440" w:hanging="1440"/>
      </w:pPr>
      <w:rPr>
        <w:rFonts w:cs="Times New Roman" w:hint="eastAsia"/>
        <w:spacing w:val="0"/>
      </w:rPr>
    </w:lvl>
  </w:abstractNum>
  <w:abstractNum w:abstractNumId="11" w15:restartNumberingAfterBreak="0">
    <w:nsid w:val="0F782455"/>
    <w:multiLevelType w:val="hybridMultilevel"/>
    <w:tmpl w:val="3A263F16"/>
    <w:lvl w:ilvl="0" w:tplc="4F6AF4E4">
      <w:start w:val="160"/>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ECC24B3"/>
    <w:multiLevelType w:val="hybridMultilevel"/>
    <w:tmpl w:val="3FC0393E"/>
    <w:lvl w:ilvl="0" w:tplc="4F6AF4E4">
      <w:start w:val="160"/>
      <w:numFmt w:val="bullet"/>
      <w:lvlText w:val="-"/>
      <w:lvlJc w:val="left"/>
      <w:pPr>
        <w:ind w:left="720" w:hanging="360"/>
      </w:pPr>
      <w:rPr>
        <w:rFonts w:ascii="Arial" w:eastAsia="Times New Roman" w:hAnsi="Arial" w:cs="Arial" w:hint="default"/>
      </w:rPr>
    </w:lvl>
    <w:lvl w:ilvl="1" w:tplc="4F6AF4E4">
      <w:start w:val="160"/>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BF22113"/>
    <w:multiLevelType w:val="hybridMultilevel"/>
    <w:tmpl w:val="2AB48CAC"/>
    <w:lvl w:ilvl="0" w:tplc="4F6AF4E4">
      <w:start w:val="160"/>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3504058"/>
    <w:multiLevelType w:val="multilevel"/>
    <w:tmpl w:val="5AF4CAA8"/>
    <w:lvl w:ilvl="0">
      <w:start w:val="1"/>
      <w:numFmt w:val="decimal"/>
      <w:lvlText w:val="%1."/>
      <w:lvlJc w:val="left"/>
      <w:pPr>
        <w:tabs>
          <w:tab w:val="num" w:pos="709"/>
        </w:tabs>
        <w:ind w:left="454" w:hanging="454"/>
      </w:pPr>
      <w:rPr>
        <w:rFonts w:ascii="Verdana" w:hAnsi="Verdana" w:cs="Times New Roman" w:hint="default"/>
        <w:b/>
        <w:bCs/>
        <w:i w:val="0"/>
        <w:iCs w:val="0"/>
        <w:sz w:val="20"/>
        <w:szCs w:val="20"/>
      </w:rPr>
    </w:lvl>
    <w:lvl w:ilvl="1">
      <w:start w:val="1"/>
      <w:numFmt w:val="decimal"/>
      <w:lvlText w:val="%1.%2"/>
      <w:lvlJc w:val="left"/>
      <w:pPr>
        <w:tabs>
          <w:tab w:val="num" w:pos="993"/>
        </w:tabs>
        <w:ind w:left="993" w:hanging="709"/>
      </w:pPr>
      <w:rPr>
        <w:rFonts w:ascii="Verdana" w:hAnsi="Verdana" w:cs="Times New Roman" w:hint="default"/>
        <w:b w:val="0"/>
        <w:bCs w:val="0"/>
        <w:i w:val="0"/>
        <w:iCs w:val="0"/>
        <w:color w:val="auto"/>
        <w:sz w:val="18"/>
        <w:szCs w:val="18"/>
      </w:rPr>
    </w:lvl>
    <w:lvl w:ilvl="2">
      <w:start w:val="1"/>
      <w:numFmt w:val="decimal"/>
      <w:lvlText w:val="%1.%2.%3"/>
      <w:lvlJc w:val="left"/>
      <w:pPr>
        <w:tabs>
          <w:tab w:val="num" w:pos="2127"/>
        </w:tabs>
        <w:ind w:left="2127" w:hanging="709"/>
      </w:pPr>
      <w:rPr>
        <w:rFonts w:ascii="Verdana" w:hAnsi="Verdana" w:cs="Times New Roman" w:hint="default"/>
        <w:b w:val="0"/>
        <w:bCs w:val="0"/>
        <w:i w:val="0"/>
        <w:iCs w:val="0"/>
        <w:sz w:val="18"/>
        <w:szCs w:val="18"/>
      </w:rPr>
    </w:lvl>
    <w:lvl w:ilvl="3">
      <w:start w:val="1"/>
      <w:numFmt w:val="decimal"/>
      <w:lvlText w:val="%1.%2.%3.%4"/>
      <w:lvlJc w:val="left"/>
      <w:pPr>
        <w:tabs>
          <w:tab w:val="num" w:pos="3461"/>
        </w:tabs>
        <w:ind w:left="3289" w:hanging="908"/>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437476EF"/>
    <w:multiLevelType w:val="hybridMultilevel"/>
    <w:tmpl w:val="4CB8AEB4"/>
    <w:lvl w:ilvl="0" w:tplc="05CE273C">
      <w:start w:val="1"/>
      <w:numFmt w:val="decimal"/>
      <w:pStyle w:val="Zkladntextslovan"/>
      <w:lvlText w:val="%1."/>
      <w:lvlJc w:val="left"/>
      <w:pPr>
        <w:tabs>
          <w:tab w:val="num" w:pos="454"/>
        </w:tabs>
        <w:ind w:left="454" w:hanging="454"/>
      </w:pPr>
      <w:rPr>
        <w:rFonts w:cs="Times New Roman" w:hint="default"/>
      </w:rPr>
    </w:lvl>
    <w:lvl w:ilvl="1" w:tplc="79E025E4">
      <w:start w:val="1"/>
      <w:numFmt w:val="bullet"/>
      <w:lvlText w:val=""/>
      <w:lvlJc w:val="left"/>
      <w:pPr>
        <w:tabs>
          <w:tab w:val="num" w:pos="1440"/>
        </w:tabs>
        <w:ind w:left="1437" w:hanging="357"/>
      </w:pPr>
      <w:rPr>
        <w:rFonts w:ascii="Symbol" w:hAnsi="Symbol"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A740291"/>
    <w:multiLevelType w:val="hybridMultilevel"/>
    <w:tmpl w:val="DEF2816E"/>
    <w:lvl w:ilvl="0" w:tplc="3148EBF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7" w15:restartNumberingAfterBreak="0">
    <w:nsid w:val="50F2117F"/>
    <w:multiLevelType w:val="hybridMultilevel"/>
    <w:tmpl w:val="7EA049EC"/>
    <w:lvl w:ilvl="0" w:tplc="4F6AF4E4">
      <w:start w:val="16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6645263"/>
    <w:multiLevelType w:val="hybridMultilevel"/>
    <w:tmpl w:val="D9341764"/>
    <w:lvl w:ilvl="0" w:tplc="A8CC3EBA">
      <w:start w:val="3"/>
      <w:numFmt w:val="decimal"/>
      <w:lvlText w:val="%1."/>
      <w:lvlJc w:val="left"/>
      <w:pPr>
        <w:tabs>
          <w:tab w:val="num" w:pos="5747"/>
        </w:tabs>
        <w:ind w:left="5747"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72063AE"/>
    <w:multiLevelType w:val="multilevel"/>
    <w:tmpl w:val="8C087F28"/>
    <w:name w:val="zzmpPleading3||11 SVPleading3|2|3|1|5|0|41||1|2|32||1|0|32||1|2|32||1|0|32||1|0|32||1|0|32||1|0|32||1|0|32||"/>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5760"/>
        </w:tabs>
        <w:ind w:left="576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20" w15:restartNumberingAfterBreak="0">
    <w:nsid w:val="77AD75DC"/>
    <w:multiLevelType w:val="hybridMultilevel"/>
    <w:tmpl w:val="7E0C2F5C"/>
    <w:lvl w:ilvl="0" w:tplc="B9CEBBD8">
      <w:start w:val="1"/>
      <w:numFmt w:val="decimal"/>
      <w:lvlText w:val="%1."/>
      <w:lvlJc w:val="left"/>
      <w:pPr>
        <w:tabs>
          <w:tab w:val="num" w:pos="1440"/>
        </w:tabs>
        <w:ind w:left="144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num>
  <w:num w:numId="6">
    <w:abstractNumId w:val="6"/>
  </w:num>
  <w:num w:numId="7">
    <w:abstractNumId w:val="10"/>
  </w:num>
  <w:num w:numId="8">
    <w:abstractNumId w:val="2"/>
  </w:num>
  <w:num w:numId="9">
    <w:abstractNumId w:val="9"/>
  </w:num>
  <w:num w:numId="10">
    <w:abstractNumId w:val="7"/>
  </w:num>
  <w:num w:numId="11">
    <w:abstractNumId w:val="1"/>
  </w:num>
  <w:num w:numId="12">
    <w:abstractNumId w:val="16"/>
  </w:num>
  <w:num w:numId="13">
    <w:abstractNumId w:val="15"/>
  </w:num>
  <w:num w:numId="14">
    <w:abstractNumId w:val="4"/>
  </w:num>
  <w:num w:numId="15">
    <w:abstractNumId w:val="4"/>
  </w:num>
  <w:num w:numId="16">
    <w:abstractNumId w:val="4"/>
  </w:num>
  <w:num w:numId="17">
    <w:abstractNumId w:val="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num>
  <w:num w:numId="21">
    <w:abstractNumId w:val="4"/>
  </w:num>
  <w:num w:numId="22">
    <w:abstractNumId w:val="20"/>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17"/>
  </w:num>
  <w:num w:numId="31">
    <w:abstractNumId w:val="11"/>
  </w:num>
  <w:num w:numId="32">
    <w:abstractNumId w:val="13"/>
  </w:num>
  <w:num w:numId="33">
    <w:abstractNumId w:val="12"/>
  </w:num>
  <w:num w:numId="34">
    <w:abstractNumId w:val="19"/>
  </w:num>
  <w:num w:numId="35">
    <w:abstractNumId w:val="18"/>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hideGrammaticalError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66D"/>
    <w:rsid w:val="00000C22"/>
    <w:rsid w:val="0000268B"/>
    <w:rsid w:val="00003CB9"/>
    <w:rsid w:val="00004AD3"/>
    <w:rsid w:val="00005C22"/>
    <w:rsid w:val="000107BE"/>
    <w:rsid w:val="000155EF"/>
    <w:rsid w:val="00016B29"/>
    <w:rsid w:val="000170B7"/>
    <w:rsid w:val="0001723C"/>
    <w:rsid w:val="00017ADF"/>
    <w:rsid w:val="0002205D"/>
    <w:rsid w:val="00022D89"/>
    <w:rsid w:val="00027AC4"/>
    <w:rsid w:val="000314C6"/>
    <w:rsid w:val="000336BF"/>
    <w:rsid w:val="000341AB"/>
    <w:rsid w:val="00042033"/>
    <w:rsid w:val="0004248A"/>
    <w:rsid w:val="00042AD5"/>
    <w:rsid w:val="00042D51"/>
    <w:rsid w:val="00046343"/>
    <w:rsid w:val="00046ABC"/>
    <w:rsid w:val="0005119B"/>
    <w:rsid w:val="00055CA7"/>
    <w:rsid w:val="00060554"/>
    <w:rsid w:val="000643EA"/>
    <w:rsid w:val="00071171"/>
    <w:rsid w:val="00072005"/>
    <w:rsid w:val="000731E2"/>
    <w:rsid w:val="000749B2"/>
    <w:rsid w:val="0007653B"/>
    <w:rsid w:val="00076F78"/>
    <w:rsid w:val="00085CD1"/>
    <w:rsid w:val="00096AC9"/>
    <w:rsid w:val="00096D92"/>
    <w:rsid w:val="000A0552"/>
    <w:rsid w:val="000A1112"/>
    <w:rsid w:val="000A42BC"/>
    <w:rsid w:val="000A64C1"/>
    <w:rsid w:val="000B20F2"/>
    <w:rsid w:val="000B2EE3"/>
    <w:rsid w:val="000B7309"/>
    <w:rsid w:val="000B76BE"/>
    <w:rsid w:val="000C3003"/>
    <w:rsid w:val="000C36AD"/>
    <w:rsid w:val="000C525B"/>
    <w:rsid w:val="000C5C40"/>
    <w:rsid w:val="000C6C2B"/>
    <w:rsid w:val="000C6EB0"/>
    <w:rsid w:val="000C7C89"/>
    <w:rsid w:val="000D1D3B"/>
    <w:rsid w:val="000D43ED"/>
    <w:rsid w:val="000D478B"/>
    <w:rsid w:val="000D5BAA"/>
    <w:rsid w:val="000D7636"/>
    <w:rsid w:val="000E1D35"/>
    <w:rsid w:val="000E772A"/>
    <w:rsid w:val="000F0722"/>
    <w:rsid w:val="0010005B"/>
    <w:rsid w:val="00100A4D"/>
    <w:rsid w:val="00101077"/>
    <w:rsid w:val="001035F4"/>
    <w:rsid w:val="00103E1A"/>
    <w:rsid w:val="001049A9"/>
    <w:rsid w:val="001053D4"/>
    <w:rsid w:val="00107615"/>
    <w:rsid w:val="00110BD7"/>
    <w:rsid w:val="0011167E"/>
    <w:rsid w:val="00111B4D"/>
    <w:rsid w:val="001125E3"/>
    <w:rsid w:val="00113350"/>
    <w:rsid w:val="001140B7"/>
    <w:rsid w:val="00114711"/>
    <w:rsid w:val="00114964"/>
    <w:rsid w:val="00114C84"/>
    <w:rsid w:val="00124638"/>
    <w:rsid w:val="00125F3F"/>
    <w:rsid w:val="00133B07"/>
    <w:rsid w:val="00134191"/>
    <w:rsid w:val="00137693"/>
    <w:rsid w:val="00140DBF"/>
    <w:rsid w:val="00140E2F"/>
    <w:rsid w:val="001422B0"/>
    <w:rsid w:val="001459C1"/>
    <w:rsid w:val="00151EF5"/>
    <w:rsid w:val="00153B16"/>
    <w:rsid w:val="00156027"/>
    <w:rsid w:val="00160DDB"/>
    <w:rsid w:val="00163CE8"/>
    <w:rsid w:val="00167563"/>
    <w:rsid w:val="00172299"/>
    <w:rsid w:val="00172651"/>
    <w:rsid w:val="0017431A"/>
    <w:rsid w:val="00180C35"/>
    <w:rsid w:val="00181B8A"/>
    <w:rsid w:val="00182E3A"/>
    <w:rsid w:val="001838CA"/>
    <w:rsid w:val="00185AA9"/>
    <w:rsid w:val="00191DA9"/>
    <w:rsid w:val="00194E97"/>
    <w:rsid w:val="00195C0E"/>
    <w:rsid w:val="00196D1F"/>
    <w:rsid w:val="00197782"/>
    <w:rsid w:val="001A1206"/>
    <w:rsid w:val="001A1475"/>
    <w:rsid w:val="001A2DB8"/>
    <w:rsid w:val="001A35A3"/>
    <w:rsid w:val="001A3B5C"/>
    <w:rsid w:val="001A7EFD"/>
    <w:rsid w:val="001B1609"/>
    <w:rsid w:val="001B53CF"/>
    <w:rsid w:val="001B69D4"/>
    <w:rsid w:val="001C64D1"/>
    <w:rsid w:val="001D0005"/>
    <w:rsid w:val="001D438A"/>
    <w:rsid w:val="001D4D46"/>
    <w:rsid w:val="001D6689"/>
    <w:rsid w:val="001D69DA"/>
    <w:rsid w:val="001E27E1"/>
    <w:rsid w:val="001E2883"/>
    <w:rsid w:val="001E3723"/>
    <w:rsid w:val="001E7E61"/>
    <w:rsid w:val="001F418F"/>
    <w:rsid w:val="002009C7"/>
    <w:rsid w:val="00201C8A"/>
    <w:rsid w:val="0020421B"/>
    <w:rsid w:val="00204453"/>
    <w:rsid w:val="00204E3A"/>
    <w:rsid w:val="002050AE"/>
    <w:rsid w:val="00206DE8"/>
    <w:rsid w:val="00212A84"/>
    <w:rsid w:val="00213D69"/>
    <w:rsid w:val="00220120"/>
    <w:rsid w:val="0022227F"/>
    <w:rsid w:val="00224CDB"/>
    <w:rsid w:val="00226CD7"/>
    <w:rsid w:val="00227BEF"/>
    <w:rsid w:val="00233ECB"/>
    <w:rsid w:val="002349DB"/>
    <w:rsid w:val="00236890"/>
    <w:rsid w:val="002369A0"/>
    <w:rsid w:val="002369D5"/>
    <w:rsid w:val="002379C8"/>
    <w:rsid w:val="00240D64"/>
    <w:rsid w:val="002459C5"/>
    <w:rsid w:val="002515F0"/>
    <w:rsid w:val="0025492A"/>
    <w:rsid w:val="00260758"/>
    <w:rsid w:val="002614EF"/>
    <w:rsid w:val="002710DF"/>
    <w:rsid w:val="002833A4"/>
    <w:rsid w:val="00283744"/>
    <w:rsid w:val="0028500A"/>
    <w:rsid w:val="002942A8"/>
    <w:rsid w:val="00297E9F"/>
    <w:rsid w:val="002A37AF"/>
    <w:rsid w:val="002A3B8B"/>
    <w:rsid w:val="002A4765"/>
    <w:rsid w:val="002A535A"/>
    <w:rsid w:val="002A7269"/>
    <w:rsid w:val="002A7293"/>
    <w:rsid w:val="002B1D10"/>
    <w:rsid w:val="002B30A8"/>
    <w:rsid w:val="002B4AEF"/>
    <w:rsid w:val="002B6B42"/>
    <w:rsid w:val="002C3390"/>
    <w:rsid w:val="002D0174"/>
    <w:rsid w:val="002D1993"/>
    <w:rsid w:val="002D4134"/>
    <w:rsid w:val="002E0989"/>
    <w:rsid w:val="002E099F"/>
    <w:rsid w:val="002E3355"/>
    <w:rsid w:val="002E58BB"/>
    <w:rsid w:val="002E6699"/>
    <w:rsid w:val="002F13F4"/>
    <w:rsid w:val="002F16A2"/>
    <w:rsid w:val="002F3237"/>
    <w:rsid w:val="002F36C6"/>
    <w:rsid w:val="002F3D24"/>
    <w:rsid w:val="002F48EE"/>
    <w:rsid w:val="002F578B"/>
    <w:rsid w:val="002F5D68"/>
    <w:rsid w:val="002F6482"/>
    <w:rsid w:val="00305512"/>
    <w:rsid w:val="003058AA"/>
    <w:rsid w:val="00305B73"/>
    <w:rsid w:val="00307520"/>
    <w:rsid w:val="00311765"/>
    <w:rsid w:val="00311C5F"/>
    <w:rsid w:val="0031254E"/>
    <w:rsid w:val="00314513"/>
    <w:rsid w:val="003214DE"/>
    <w:rsid w:val="00334458"/>
    <w:rsid w:val="00334E88"/>
    <w:rsid w:val="00335897"/>
    <w:rsid w:val="00337041"/>
    <w:rsid w:val="00341888"/>
    <w:rsid w:val="00341953"/>
    <w:rsid w:val="00344372"/>
    <w:rsid w:val="00346051"/>
    <w:rsid w:val="00351BB0"/>
    <w:rsid w:val="00354258"/>
    <w:rsid w:val="003564A9"/>
    <w:rsid w:val="0036061C"/>
    <w:rsid w:val="003636F0"/>
    <w:rsid w:val="00363E48"/>
    <w:rsid w:val="00364543"/>
    <w:rsid w:val="00364B9E"/>
    <w:rsid w:val="003661E3"/>
    <w:rsid w:val="00374B6F"/>
    <w:rsid w:val="0038143E"/>
    <w:rsid w:val="00382B9F"/>
    <w:rsid w:val="00385763"/>
    <w:rsid w:val="00387BE2"/>
    <w:rsid w:val="003924C6"/>
    <w:rsid w:val="00392633"/>
    <w:rsid w:val="0039445F"/>
    <w:rsid w:val="0039663E"/>
    <w:rsid w:val="003A110F"/>
    <w:rsid w:val="003A3A2F"/>
    <w:rsid w:val="003A3CC5"/>
    <w:rsid w:val="003A3D86"/>
    <w:rsid w:val="003A5760"/>
    <w:rsid w:val="003A5A11"/>
    <w:rsid w:val="003A672A"/>
    <w:rsid w:val="003A74B2"/>
    <w:rsid w:val="003B43A0"/>
    <w:rsid w:val="003B5CAC"/>
    <w:rsid w:val="003B688A"/>
    <w:rsid w:val="003C3D3E"/>
    <w:rsid w:val="003C4519"/>
    <w:rsid w:val="003C5484"/>
    <w:rsid w:val="003C587E"/>
    <w:rsid w:val="003C69F3"/>
    <w:rsid w:val="003C6DB1"/>
    <w:rsid w:val="003C6E97"/>
    <w:rsid w:val="003D6488"/>
    <w:rsid w:val="003E03B8"/>
    <w:rsid w:val="003E15BD"/>
    <w:rsid w:val="003E3FE5"/>
    <w:rsid w:val="003E5F94"/>
    <w:rsid w:val="003E6A51"/>
    <w:rsid w:val="003F018B"/>
    <w:rsid w:val="003F032C"/>
    <w:rsid w:val="003F337B"/>
    <w:rsid w:val="004027F7"/>
    <w:rsid w:val="00403789"/>
    <w:rsid w:val="00403EA2"/>
    <w:rsid w:val="004072D4"/>
    <w:rsid w:val="0041266B"/>
    <w:rsid w:val="004126A6"/>
    <w:rsid w:val="0041301A"/>
    <w:rsid w:val="00414440"/>
    <w:rsid w:val="004176F4"/>
    <w:rsid w:val="00417747"/>
    <w:rsid w:val="004178AE"/>
    <w:rsid w:val="0042138F"/>
    <w:rsid w:val="00425C02"/>
    <w:rsid w:val="004313F3"/>
    <w:rsid w:val="00432462"/>
    <w:rsid w:val="00436C4F"/>
    <w:rsid w:val="004376EA"/>
    <w:rsid w:val="00437964"/>
    <w:rsid w:val="00437A28"/>
    <w:rsid w:val="00440691"/>
    <w:rsid w:val="00442F0D"/>
    <w:rsid w:val="004436A0"/>
    <w:rsid w:val="00443DCA"/>
    <w:rsid w:val="00445877"/>
    <w:rsid w:val="00447C02"/>
    <w:rsid w:val="004507E1"/>
    <w:rsid w:val="00450A4B"/>
    <w:rsid w:val="004527EA"/>
    <w:rsid w:val="00454D0F"/>
    <w:rsid w:val="00455EEB"/>
    <w:rsid w:val="0046244B"/>
    <w:rsid w:val="00462751"/>
    <w:rsid w:val="0046485F"/>
    <w:rsid w:val="004666C1"/>
    <w:rsid w:val="00466786"/>
    <w:rsid w:val="004670A4"/>
    <w:rsid w:val="004671BD"/>
    <w:rsid w:val="00470BA6"/>
    <w:rsid w:val="004713B5"/>
    <w:rsid w:val="00472D81"/>
    <w:rsid w:val="0047387F"/>
    <w:rsid w:val="00474C53"/>
    <w:rsid w:val="00480A3F"/>
    <w:rsid w:val="00482033"/>
    <w:rsid w:val="00483B1D"/>
    <w:rsid w:val="00486F3C"/>
    <w:rsid w:val="004871BD"/>
    <w:rsid w:val="004901E0"/>
    <w:rsid w:val="00490B6A"/>
    <w:rsid w:val="00491477"/>
    <w:rsid w:val="00493FF2"/>
    <w:rsid w:val="00494550"/>
    <w:rsid w:val="0049464A"/>
    <w:rsid w:val="004948A7"/>
    <w:rsid w:val="00497D8D"/>
    <w:rsid w:val="004A2AE5"/>
    <w:rsid w:val="004B196E"/>
    <w:rsid w:val="004B3CF9"/>
    <w:rsid w:val="004B4240"/>
    <w:rsid w:val="004B5F14"/>
    <w:rsid w:val="004C0062"/>
    <w:rsid w:val="004C34F4"/>
    <w:rsid w:val="004C546B"/>
    <w:rsid w:val="004C6919"/>
    <w:rsid w:val="004C737A"/>
    <w:rsid w:val="004D07D9"/>
    <w:rsid w:val="004D0B17"/>
    <w:rsid w:val="004D4D94"/>
    <w:rsid w:val="004D52B5"/>
    <w:rsid w:val="004D5A1D"/>
    <w:rsid w:val="004D7FDA"/>
    <w:rsid w:val="004E0B14"/>
    <w:rsid w:val="004E0FEC"/>
    <w:rsid w:val="004E16D2"/>
    <w:rsid w:val="004E481E"/>
    <w:rsid w:val="004F24E2"/>
    <w:rsid w:val="004F3C03"/>
    <w:rsid w:val="004F3D12"/>
    <w:rsid w:val="004F3E2B"/>
    <w:rsid w:val="004F46A6"/>
    <w:rsid w:val="004F6BA2"/>
    <w:rsid w:val="004F6D57"/>
    <w:rsid w:val="00503555"/>
    <w:rsid w:val="00503F69"/>
    <w:rsid w:val="005048C1"/>
    <w:rsid w:val="00506734"/>
    <w:rsid w:val="0050775E"/>
    <w:rsid w:val="005100A9"/>
    <w:rsid w:val="0051066A"/>
    <w:rsid w:val="00513D75"/>
    <w:rsid w:val="00514013"/>
    <w:rsid w:val="005164E7"/>
    <w:rsid w:val="00520324"/>
    <w:rsid w:val="00520ABC"/>
    <w:rsid w:val="00520FF4"/>
    <w:rsid w:val="00521445"/>
    <w:rsid w:val="00523D6E"/>
    <w:rsid w:val="00524FC9"/>
    <w:rsid w:val="00526F13"/>
    <w:rsid w:val="0053184D"/>
    <w:rsid w:val="00533437"/>
    <w:rsid w:val="00535858"/>
    <w:rsid w:val="00535E0C"/>
    <w:rsid w:val="0053690F"/>
    <w:rsid w:val="00541E24"/>
    <w:rsid w:val="00541FF1"/>
    <w:rsid w:val="005437CA"/>
    <w:rsid w:val="005446D3"/>
    <w:rsid w:val="0054517C"/>
    <w:rsid w:val="005456DB"/>
    <w:rsid w:val="0054692A"/>
    <w:rsid w:val="00546B52"/>
    <w:rsid w:val="00552763"/>
    <w:rsid w:val="00554DE5"/>
    <w:rsid w:val="0056237F"/>
    <w:rsid w:val="00562B79"/>
    <w:rsid w:val="00564BBE"/>
    <w:rsid w:val="005674D0"/>
    <w:rsid w:val="00570032"/>
    <w:rsid w:val="00572EF0"/>
    <w:rsid w:val="00575343"/>
    <w:rsid w:val="0057696A"/>
    <w:rsid w:val="00580003"/>
    <w:rsid w:val="0058103F"/>
    <w:rsid w:val="0058402A"/>
    <w:rsid w:val="00585E2B"/>
    <w:rsid w:val="00585F38"/>
    <w:rsid w:val="005862CA"/>
    <w:rsid w:val="005925F5"/>
    <w:rsid w:val="00593898"/>
    <w:rsid w:val="00594A30"/>
    <w:rsid w:val="005A58A5"/>
    <w:rsid w:val="005A6125"/>
    <w:rsid w:val="005A6D6D"/>
    <w:rsid w:val="005A72C7"/>
    <w:rsid w:val="005B2155"/>
    <w:rsid w:val="005B2D46"/>
    <w:rsid w:val="005B5160"/>
    <w:rsid w:val="005B65CD"/>
    <w:rsid w:val="005C0CBF"/>
    <w:rsid w:val="005C28D2"/>
    <w:rsid w:val="005C302B"/>
    <w:rsid w:val="005C6C12"/>
    <w:rsid w:val="005C6C30"/>
    <w:rsid w:val="005C6D6D"/>
    <w:rsid w:val="005D03DA"/>
    <w:rsid w:val="005D0CE0"/>
    <w:rsid w:val="005D1282"/>
    <w:rsid w:val="005D22C6"/>
    <w:rsid w:val="005D2A5C"/>
    <w:rsid w:val="005D3904"/>
    <w:rsid w:val="005D5A8B"/>
    <w:rsid w:val="005D5E19"/>
    <w:rsid w:val="005D65FF"/>
    <w:rsid w:val="005D6B71"/>
    <w:rsid w:val="005D785D"/>
    <w:rsid w:val="005D7BB4"/>
    <w:rsid w:val="005E1AFF"/>
    <w:rsid w:val="005E3C9F"/>
    <w:rsid w:val="005E5657"/>
    <w:rsid w:val="005F0D6D"/>
    <w:rsid w:val="005F2393"/>
    <w:rsid w:val="005F6B55"/>
    <w:rsid w:val="005F6BAD"/>
    <w:rsid w:val="0060112D"/>
    <w:rsid w:val="0060169B"/>
    <w:rsid w:val="006028A8"/>
    <w:rsid w:val="006046A7"/>
    <w:rsid w:val="00605872"/>
    <w:rsid w:val="00606FAB"/>
    <w:rsid w:val="00606FB1"/>
    <w:rsid w:val="00612E7F"/>
    <w:rsid w:val="00614DCC"/>
    <w:rsid w:val="00614DF5"/>
    <w:rsid w:val="006156F1"/>
    <w:rsid w:val="006169CE"/>
    <w:rsid w:val="00616D59"/>
    <w:rsid w:val="0061736B"/>
    <w:rsid w:val="00620E57"/>
    <w:rsid w:val="00623382"/>
    <w:rsid w:val="00623666"/>
    <w:rsid w:val="00630B2A"/>
    <w:rsid w:val="00634F00"/>
    <w:rsid w:val="00640D05"/>
    <w:rsid w:val="0064113C"/>
    <w:rsid w:val="00641D2C"/>
    <w:rsid w:val="0064223C"/>
    <w:rsid w:val="006443FC"/>
    <w:rsid w:val="0064487C"/>
    <w:rsid w:val="006449DA"/>
    <w:rsid w:val="00644C5D"/>
    <w:rsid w:val="00644E15"/>
    <w:rsid w:val="00650EE6"/>
    <w:rsid w:val="00652DF3"/>
    <w:rsid w:val="00653795"/>
    <w:rsid w:val="00653AB7"/>
    <w:rsid w:val="00657527"/>
    <w:rsid w:val="00661536"/>
    <w:rsid w:val="00661852"/>
    <w:rsid w:val="006620FC"/>
    <w:rsid w:val="00664576"/>
    <w:rsid w:val="006675BD"/>
    <w:rsid w:val="00670A6E"/>
    <w:rsid w:val="00672BFD"/>
    <w:rsid w:val="00674AA7"/>
    <w:rsid w:val="00677363"/>
    <w:rsid w:val="00680DB3"/>
    <w:rsid w:val="00681085"/>
    <w:rsid w:val="00681E55"/>
    <w:rsid w:val="006908F0"/>
    <w:rsid w:val="0069170E"/>
    <w:rsid w:val="00694E5E"/>
    <w:rsid w:val="00695A9F"/>
    <w:rsid w:val="006A0425"/>
    <w:rsid w:val="006A59A0"/>
    <w:rsid w:val="006A5A3E"/>
    <w:rsid w:val="006A6465"/>
    <w:rsid w:val="006A7D53"/>
    <w:rsid w:val="006B068C"/>
    <w:rsid w:val="006B18BE"/>
    <w:rsid w:val="006B2482"/>
    <w:rsid w:val="006B4716"/>
    <w:rsid w:val="006B66DB"/>
    <w:rsid w:val="006B7744"/>
    <w:rsid w:val="006B77A1"/>
    <w:rsid w:val="006C3BAF"/>
    <w:rsid w:val="006C5281"/>
    <w:rsid w:val="006C5B19"/>
    <w:rsid w:val="006D35A6"/>
    <w:rsid w:val="006D4EC1"/>
    <w:rsid w:val="006D69D9"/>
    <w:rsid w:val="006D7543"/>
    <w:rsid w:val="006E0B3B"/>
    <w:rsid w:val="006E2ECD"/>
    <w:rsid w:val="006E3694"/>
    <w:rsid w:val="006E566D"/>
    <w:rsid w:val="006E5EFC"/>
    <w:rsid w:val="006F0241"/>
    <w:rsid w:val="006F0DDC"/>
    <w:rsid w:val="006F1DE1"/>
    <w:rsid w:val="006F367A"/>
    <w:rsid w:val="006F44DC"/>
    <w:rsid w:val="006F4C38"/>
    <w:rsid w:val="006F577F"/>
    <w:rsid w:val="006F5F45"/>
    <w:rsid w:val="006F7810"/>
    <w:rsid w:val="0070012A"/>
    <w:rsid w:val="0070122F"/>
    <w:rsid w:val="00702222"/>
    <w:rsid w:val="00703F71"/>
    <w:rsid w:val="00704DC3"/>
    <w:rsid w:val="00705F11"/>
    <w:rsid w:val="007077B7"/>
    <w:rsid w:val="00707936"/>
    <w:rsid w:val="0071125D"/>
    <w:rsid w:val="007124F2"/>
    <w:rsid w:val="007207A5"/>
    <w:rsid w:val="007231D3"/>
    <w:rsid w:val="007251D6"/>
    <w:rsid w:val="007259E1"/>
    <w:rsid w:val="0072786A"/>
    <w:rsid w:val="00730E3C"/>
    <w:rsid w:val="00735DF1"/>
    <w:rsid w:val="00736311"/>
    <w:rsid w:val="007370E6"/>
    <w:rsid w:val="00737279"/>
    <w:rsid w:val="00740F57"/>
    <w:rsid w:val="00743BCC"/>
    <w:rsid w:val="00744BA1"/>
    <w:rsid w:val="00747526"/>
    <w:rsid w:val="00753C54"/>
    <w:rsid w:val="00756116"/>
    <w:rsid w:val="0076194F"/>
    <w:rsid w:val="00764262"/>
    <w:rsid w:val="00764B25"/>
    <w:rsid w:val="007653F8"/>
    <w:rsid w:val="00765F20"/>
    <w:rsid w:val="0076737F"/>
    <w:rsid w:val="00770CEE"/>
    <w:rsid w:val="00770ECD"/>
    <w:rsid w:val="007728A4"/>
    <w:rsid w:val="00775A4C"/>
    <w:rsid w:val="00776659"/>
    <w:rsid w:val="00780546"/>
    <w:rsid w:val="007808A4"/>
    <w:rsid w:val="007837EA"/>
    <w:rsid w:val="00784144"/>
    <w:rsid w:val="00784AE8"/>
    <w:rsid w:val="007859FB"/>
    <w:rsid w:val="00785D64"/>
    <w:rsid w:val="007872E5"/>
    <w:rsid w:val="0078758A"/>
    <w:rsid w:val="00790243"/>
    <w:rsid w:val="00792949"/>
    <w:rsid w:val="00792EB5"/>
    <w:rsid w:val="007A4AE0"/>
    <w:rsid w:val="007B1C85"/>
    <w:rsid w:val="007B1F4E"/>
    <w:rsid w:val="007B27AA"/>
    <w:rsid w:val="007B2CBD"/>
    <w:rsid w:val="007B31AE"/>
    <w:rsid w:val="007B3D8F"/>
    <w:rsid w:val="007C10C3"/>
    <w:rsid w:val="007C1E09"/>
    <w:rsid w:val="007C2F4A"/>
    <w:rsid w:val="007C2F89"/>
    <w:rsid w:val="007C4261"/>
    <w:rsid w:val="007C7EB4"/>
    <w:rsid w:val="007D0B81"/>
    <w:rsid w:val="007D10F6"/>
    <w:rsid w:val="007D3D41"/>
    <w:rsid w:val="007E1566"/>
    <w:rsid w:val="007E246B"/>
    <w:rsid w:val="007E40DD"/>
    <w:rsid w:val="007E532C"/>
    <w:rsid w:val="007F2940"/>
    <w:rsid w:val="007F2F63"/>
    <w:rsid w:val="007F455E"/>
    <w:rsid w:val="007F7C43"/>
    <w:rsid w:val="0080106F"/>
    <w:rsid w:val="0080228F"/>
    <w:rsid w:val="00802723"/>
    <w:rsid w:val="00802F76"/>
    <w:rsid w:val="00804085"/>
    <w:rsid w:val="0080795A"/>
    <w:rsid w:val="0081196D"/>
    <w:rsid w:val="00811EDE"/>
    <w:rsid w:val="008158C8"/>
    <w:rsid w:val="0081621B"/>
    <w:rsid w:val="00820C58"/>
    <w:rsid w:val="008218E7"/>
    <w:rsid w:val="00823082"/>
    <w:rsid w:val="008239C2"/>
    <w:rsid w:val="00824A77"/>
    <w:rsid w:val="00826FD7"/>
    <w:rsid w:val="00830405"/>
    <w:rsid w:val="0083110A"/>
    <w:rsid w:val="00832932"/>
    <w:rsid w:val="008335CE"/>
    <w:rsid w:val="0083401C"/>
    <w:rsid w:val="00835957"/>
    <w:rsid w:val="008360F6"/>
    <w:rsid w:val="00841F97"/>
    <w:rsid w:val="00844353"/>
    <w:rsid w:val="00844552"/>
    <w:rsid w:val="00844F23"/>
    <w:rsid w:val="00846595"/>
    <w:rsid w:val="008466DC"/>
    <w:rsid w:val="0084692E"/>
    <w:rsid w:val="00853522"/>
    <w:rsid w:val="008537F4"/>
    <w:rsid w:val="0085726D"/>
    <w:rsid w:val="008615E9"/>
    <w:rsid w:val="00864046"/>
    <w:rsid w:val="00864427"/>
    <w:rsid w:val="00864731"/>
    <w:rsid w:val="0086486D"/>
    <w:rsid w:val="00865E83"/>
    <w:rsid w:val="00873425"/>
    <w:rsid w:val="00875105"/>
    <w:rsid w:val="00875A3E"/>
    <w:rsid w:val="00877DF3"/>
    <w:rsid w:val="00882E24"/>
    <w:rsid w:val="00885C5E"/>
    <w:rsid w:val="0088626B"/>
    <w:rsid w:val="00886B09"/>
    <w:rsid w:val="00887F14"/>
    <w:rsid w:val="00897CF5"/>
    <w:rsid w:val="008A0055"/>
    <w:rsid w:val="008A2B88"/>
    <w:rsid w:val="008A472F"/>
    <w:rsid w:val="008A55AE"/>
    <w:rsid w:val="008A6B2B"/>
    <w:rsid w:val="008A771D"/>
    <w:rsid w:val="008B0436"/>
    <w:rsid w:val="008B4463"/>
    <w:rsid w:val="008B4808"/>
    <w:rsid w:val="008C308A"/>
    <w:rsid w:val="008C5A45"/>
    <w:rsid w:val="008C7DAB"/>
    <w:rsid w:val="008D25C3"/>
    <w:rsid w:val="008D3BCA"/>
    <w:rsid w:val="008D48DA"/>
    <w:rsid w:val="008D5297"/>
    <w:rsid w:val="008D5EFB"/>
    <w:rsid w:val="008E0001"/>
    <w:rsid w:val="008E1ECF"/>
    <w:rsid w:val="008E36C9"/>
    <w:rsid w:val="008E3A19"/>
    <w:rsid w:val="008E7088"/>
    <w:rsid w:val="008F0411"/>
    <w:rsid w:val="008F3E12"/>
    <w:rsid w:val="008F61A5"/>
    <w:rsid w:val="009002B8"/>
    <w:rsid w:val="00900E2A"/>
    <w:rsid w:val="00904D07"/>
    <w:rsid w:val="00905DE5"/>
    <w:rsid w:val="00910000"/>
    <w:rsid w:val="00910F95"/>
    <w:rsid w:val="009118A9"/>
    <w:rsid w:val="0091370A"/>
    <w:rsid w:val="009144C6"/>
    <w:rsid w:val="009216C0"/>
    <w:rsid w:val="00927A27"/>
    <w:rsid w:val="00927F85"/>
    <w:rsid w:val="0093207B"/>
    <w:rsid w:val="009410EF"/>
    <w:rsid w:val="009421E4"/>
    <w:rsid w:val="0094256B"/>
    <w:rsid w:val="00942C2D"/>
    <w:rsid w:val="00942CAB"/>
    <w:rsid w:val="009442EE"/>
    <w:rsid w:val="009508ED"/>
    <w:rsid w:val="0095246E"/>
    <w:rsid w:val="0095358C"/>
    <w:rsid w:val="00967FE6"/>
    <w:rsid w:val="009704E9"/>
    <w:rsid w:val="00970684"/>
    <w:rsid w:val="00971991"/>
    <w:rsid w:val="00971C61"/>
    <w:rsid w:val="00976CDA"/>
    <w:rsid w:val="009827EA"/>
    <w:rsid w:val="009831CE"/>
    <w:rsid w:val="00992AD4"/>
    <w:rsid w:val="009A0922"/>
    <w:rsid w:val="009A1474"/>
    <w:rsid w:val="009A2383"/>
    <w:rsid w:val="009A3EFB"/>
    <w:rsid w:val="009A3F07"/>
    <w:rsid w:val="009A4D62"/>
    <w:rsid w:val="009A4FFA"/>
    <w:rsid w:val="009A7C1F"/>
    <w:rsid w:val="009A7F28"/>
    <w:rsid w:val="009B0A77"/>
    <w:rsid w:val="009B0DF1"/>
    <w:rsid w:val="009B2942"/>
    <w:rsid w:val="009B3B4D"/>
    <w:rsid w:val="009B6616"/>
    <w:rsid w:val="009C1C5B"/>
    <w:rsid w:val="009C2205"/>
    <w:rsid w:val="009C4940"/>
    <w:rsid w:val="009D278C"/>
    <w:rsid w:val="009E06EF"/>
    <w:rsid w:val="009E07C5"/>
    <w:rsid w:val="009E0859"/>
    <w:rsid w:val="009E0923"/>
    <w:rsid w:val="009E2D96"/>
    <w:rsid w:val="009E7067"/>
    <w:rsid w:val="009F03DE"/>
    <w:rsid w:val="009F0955"/>
    <w:rsid w:val="009F18BD"/>
    <w:rsid w:val="009F7405"/>
    <w:rsid w:val="009F7A96"/>
    <w:rsid w:val="009F7BB3"/>
    <w:rsid w:val="009F7E19"/>
    <w:rsid w:val="00A00832"/>
    <w:rsid w:val="00A0108A"/>
    <w:rsid w:val="00A01A67"/>
    <w:rsid w:val="00A02468"/>
    <w:rsid w:val="00A0397B"/>
    <w:rsid w:val="00A03ED4"/>
    <w:rsid w:val="00A04CFD"/>
    <w:rsid w:val="00A106B0"/>
    <w:rsid w:val="00A109B1"/>
    <w:rsid w:val="00A125BE"/>
    <w:rsid w:val="00A12F36"/>
    <w:rsid w:val="00A13BEC"/>
    <w:rsid w:val="00A16B8D"/>
    <w:rsid w:val="00A16D88"/>
    <w:rsid w:val="00A17634"/>
    <w:rsid w:val="00A200F3"/>
    <w:rsid w:val="00A218A4"/>
    <w:rsid w:val="00A219EC"/>
    <w:rsid w:val="00A21FE7"/>
    <w:rsid w:val="00A228AE"/>
    <w:rsid w:val="00A23435"/>
    <w:rsid w:val="00A25A3B"/>
    <w:rsid w:val="00A25E76"/>
    <w:rsid w:val="00A31D5C"/>
    <w:rsid w:val="00A34A90"/>
    <w:rsid w:val="00A36053"/>
    <w:rsid w:val="00A366A8"/>
    <w:rsid w:val="00A36813"/>
    <w:rsid w:val="00A36D10"/>
    <w:rsid w:val="00A40862"/>
    <w:rsid w:val="00A4462E"/>
    <w:rsid w:val="00A44F72"/>
    <w:rsid w:val="00A450F6"/>
    <w:rsid w:val="00A45944"/>
    <w:rsid w:val="00A4643A"/>
    <w:rsid w:val="00A46A5A"/>
    <w:rsid w:val="00A5272C"/>
    <w:rsid w:val="00A55FFB"/>
    <w:rsid w:val="00A56038"/>
    <w:rsid w:val="00A60A2F"/>
    <w:rsid w:val="00A6125C"/>
    <w:rsid w:val="00A612DB"/>
    <w:rsid w:val="00A62D1B"/>
    <w:rsid w:val="00A62DE5"/>
    <w:rsid w:val="00A635CD"/>
    <w:rsid w:val="00A636B3"/>
    <w:rsid w:val="00A652CD"/>
    <w:rsid w:val="00A676F0"/>
    <w:rsid w:val="00A7032D"/>
    <w:rsid w:val="00A72A17"/>
    <w:rsid w:val="00A730BA"/>
    <w:rsid w:val="00A73930"/>
    <w:rsid w:val="00A758A1"/>
    <w:rsid w:val="00A758F8"/>
    <w:rsid w:val="00A75C50"/>
    <w:rsid w:val="00A773D5"/>
    <w:rsid w:val="00A822F7"/>
    <w:rsid w:val="00A85748"/>
    <w:rsid w:val="00A85D15"/>
    <w:rsid w:val="00A85FA5"/>
    <w:rsid w:val="00A86D0E"/>
    <w:rsid w:val="00A87758"/>
    <w:rsid w:val="00A915B3"/>
    <w:rsid w:val="00A91A93"/>
    <w:rsid w:val="00A92F50"/>
    <w:rsid w:val="00A9317F"/>
    <w:rsid w:val="00A94189"/>
    <w:rsid w:val="00A9773C"/>
    <w:rsid w:val="00AA2EB3"/>
    <w:rsid w:val="00AA4CF4"/>
    <w:rsid w:val="00AA4D65"/>
    <w:rsid w:val="00AB00BA"/>
    <w:rsid w:val="00AB081D"/>
    <w:rsid w:val="00AB0B0A"/>
    <w:rsid w:val="00AB0BAF"/>
    <w:rsid w:val="00AB0F87"/>
    <w:rsid w:val="00AB169F"/>
    <w:rsid w:val="00AB16D1"/>
    <w:rsid w:val="00AB530A"/>
    <w:rsid w:val="00AB5A87"/>
    <w:rsid w:val="00AB5D18"/>
    <w:rsid w:val="00AC1859"/>
    <w:rsid w:val="00AC1D38"/>
    <w:rsid w:val="00AC361A"/>
    <w:rsid w:val="00AC6557"/>
    <w:rsid w:val="00AC7788"/>
    <w:rsid w:val="00AD2DA0"/>
    <w:rsid w:val="00AE216F"/>
    <w:rsid w:val="00AE22C5"/>
    <w:rsid w:val="00AE2987"/>
    <w:rsid w:val="00AE40F1"/>
    <w:rsid w:val="00AE6E1C"/>
    <w:rsid w:val="00AE7351"/>
    <w:rsid w:val="00AF0057"/>
    <w:rsid w:val="00AF1354"/>
    <w:rsid w:val="00AF5EED"/>
    <w:rsid w:val="00AF60F5"/>
    <w:rsid w:val="00AF7826"/>
    <w:rsid w:val="00B001A9"/>
    <w:rsid w:val="00B06290"/>
    <w:rsid w:val="00B10B94"/>
    <w:rsid w:val="00B1135E"/>
    <w:rsid w:val="00B1205F"/>
    <w:rsid w:val="00B14916"/>
    <w:rsid w:val="00B15B8D"/>
    <w:rsid w:val="00B2226D"/>
    <w:rsid w:val="00B25E79"/>
    <w:rsid w:val="00B347B9"/>
    <w:rsid w:val="00B40730"/>
    <w:rsid w:val="00B411F1"/>
    <w:rsid w:val="00B42D1E"/>
    <w:rsid w:val="00B45DEB"/>
    <w:rsid w:val="00B478C7"/>
    <w:rsid w:val="00B478F6"/>
    <w:rsid w:val="00B47DB4"/>
    <w:rsid w:val="00B50C04"/>
    <w:rsid w:val="00B53F9B"/>
    <w:rsid w:val="00B57189"/>
    <w:rsid w:val="00B60B92"/>
    <w:rsid w:val="00B619D2"/>
    <w:rsid w:val="00B634BB"/>
    <w:rsid w:val="00B65665"/>
    <w:rsid w:val="00B67056"/>
    <w:rsid w:val="00B7415B"/>
    <w:rsid w:val="00B74506"/>
    <w:rsid w:val="00B74E90"/>
    <w:rsid w:val="00B75871"/>
    <w:rsid w:val="00B75E2A"/>
    <w:rsid w:val="00B76BFA"/>
    <w:rsid w:val="00B81BF9"/>
    <w:rsid w:val="00B84D33"/>
    <w:rsid w:val="00B86451"/>
    <w:rsid w:val="00B87BA1"/>
    <w:rsid w:val="00B9032C"/>
    <w:rsid w:val="00B91080"/>
    <w:rsid w:val="00B93037"/>
    <w:rsid w:val="00B939C5"/>
    <w:rsid w:val="00B96669"/>
    <w:rsid w:val="00BA11D1"/>
    <w:rsid w:val="00BA4944"/>
    <w:rsid w:val="00BA50CC"/>
    <w:rsid w:val="00BA55A5"/>
    <w:rsid w:val="00BA6A96"/>
    <w:rsid w:val="00BB3503"/>
    <w:rsid w:val="00BB6E21"/>
    <w:rsid w:val="00BB7F8C"/>
    <w:rsid w:val="00BC37BC"/>
    <w:rsid w:val="00BC48CA"/>
    <w:rsid w:val="00BC526D"/>
    <w:rsid w:val="00BC755A"/>
    <w:rsid w:val="00BD4F04"/>
    <w:rsid w:val="00BD6F87"/>
    <w:rsid w:val="00BD70D7"/>
    <w:rsid w:val="00BE27D7"/>
    <w:rsid w:val="00BE34BF"/>
    <w:rsid w:val="00BE53AF"/>
    <w:rsid w:val="00BE53C2"/>
    <w:rsid w:val="00BE54E2"/>
    <w:rsid w:val="00C0203A"/>
    <w:rsid w:val="00C03AB5"/>
    <w:rsid w:val="00C062A9"/>
    <w:rsid w:val="00C06DDB"/>
    <w:rsid w:val="00C07335"/>
    <w:rsid w:val="00C07650"/>
    <w:rsid w:val="00C12E06"/>
    <w:rsid w:val="00C16647"/>
    <w:rsid w:val="00C2025E"/>
    <w:rsid w:val="00C20816"/>
    <w:rsid w:val="00C237CF"/>
    <w:rsid w:val="00C25617"/>
    <w:rsid w:val="00C261EA"/>
    <w:rsid w:val="00C276B5"/>
    <w:rsid w:val="00C31D04"/>
    <w:rsid w:val="00C3228F"/>
    <w:rsid w:val="00C32433"/>
    <w:rsid w:val="00C355FE"/>
    <w:rsid w:val="00C35CF4"/>
    <w:rsid w:val="00C35F1E"/>
    <w:rsid w:val="00C36182"/>
    <w:rsid w:val="00C36DB6"/>
    <w:rsid w:val="00C4028C"/>
    <w:rsid w:val="00C424B4"/>
    <w:rsid w:val="00C4318E"/>
    <w:rsid w:val="00C45AAD"/>
    <w:rsid w:val="00C46E9A"/>
    <w:rsid w:val="00C4753E"/>
    <w:rsid w:val="00C50002"/>
    <w:rsid w:val="00C56AF8"/>
    <w:rsid w:val="00C576CB"/>
    <w:rsid w:val="00C623D5"/>
    <w:rsid w:val="00C66A36"/>
    <w:rsid w:val="00C6743F"/>
    <w:rsid w:val="00C7236C"/>
    <w:rsid w:val="00C73807"/>
    <w:rsid w:val="00C82870"/>
    <w:rsid w:val="00C863D2"/>
    <w:rsid w:val="00C90616"/>
    <w:rsid w:val="00C907C4"/>
    <w:rsid w:val="00C91F8C"/>
    <w:rsid w:val="00C933A4"/>
    <w:rsid w:val="00C9581C"/>
    <w:rsid w:val="00C95D57"/>
    <w:rsid w:val="00CA028C"/>
    <w:rsid w:val="00CA0DA5"/>
    <w:rsid w:val="00CA10AB"/>
    <w:rsid w:val="00CA17A3"/>
    <w:rsid w:val="00CA354F"/>
    <w:rsid w:val="00CA35D8"/>
    <w:rsid w:val="00CA50DB"/>
    <w:rsid w:val="00CB0EDB"/>
    <w:rsid w:val="00CB3757"/>
    <w:rsid w:val="00CB6466"/>
    <w:rsid w:val="00CB72C9"/>
    <w:rsid w:val="00CC01A1"/>
    <w:rsid w:val="00CC1AEA"/>
    <w:rsid w:val="00CC369B"/>
    <w:rsid w:val="00CC4346"/>
    <w:rsid w:val="00CC5317"/>
    <w:rsid w:val="00CD0C79"/>
    <w:rsid w:val="00CD1CDF"/>
    <w:rsid w:val="00CD400B"/>
    <w:rsid w:val="00CD66D8"/>
    <w:rsid w:val="00CE1E7E"/>
    <w:rsid w:val="00CE2AE6"/>
    <w:rsid w:val="00CE6947"/>
    <w:rsid w:val="00CE749C"/>
    <w:rsid w:val="00CF2486"/>
    <w:rsid w:val="00CF2B35"/>
    <w:rsid w:val="00CF4003"/>
    <w:rsid w:val="00CF43B5"/>
    <w:rsid w:val="00CF68E7"/>
    <w:rsid w:val="00D017A3"/>
    <w:rsid w:val="00D01EF3"/>
    <w:rsid w:val="00D02773"/>
    <w:rsid w:val="00D145A1"/>
    <w:rsid w:val="00D14649"/>
    <w:rsid w:val="00D15290"/>
    <w:rsid w:val="00D1645C"/>
    <w:rsid w:val="00D16791"/>
    <w:rsid w:val="00D1687F"/>
    <w:rsid w:val="00D21391"/>
    <w:rsid w:val="00D253C5"/>
    <w:rsid w:val="00D25F92"/>
    <w:rsid w:val="00D30ACA"/>
    <w:rsid w:val="00D343CC"/>
    <w:rsid w:val="00D36391"/>
    <w:rsid w:val="00D36EA9"/>
    <w:rsid w:val="00D41048"/>
    <w:rsid w:val="00D41BE5"/>
    <w:rsid w:val="00D41F07"/>
    <w:rsid w:val="00D432A4"/>
    <w:rsid w:val="00D448AE"/>
    <w:rsid w:val="00D451C6"/>
    <w:rsid w:val="00D478B8"/>
    <w:rsid w:val="00D51C66"/>
    <w:rsid w:val="00D5609C"/>
    <w:rsid w:val="00D6058F"/>
    <w:rsid w:val="00D60983"/>
    <w:rsid w:val="00D61172"/>
    <w:rsid w:val="00D61CCA"/>
    <w:rsid w:val="00D67C7B"/>
    <w:rsid w:val="00D70869"/>
    <w:rsid w:val="00D76969"/>
    <w:rsid w:val="00D76C8A"/>
    <w:rsid w:val="00D777DD"/>
    <w:rsid w:val="00D80007"/>
    <w:rsid w:val="00D80B47"/>
    <w:rsid w:val="00D825B6"/>
    <w:rsid w:val="00D84256"/>
    <w:rsid w:val="00D8729F"/>
    <w:rsid w:val="00D93DE8"/>
    <w:rsid w:val="00D94698"/>
    <w:rsid w:val="00D96165"/>
    <w:rsid w:val="00D976A9"/>
    <w:rsid w:val="00DA12A0"/>
    <w:rsid w:val="00DA1C98"/>
    <w:rsid w:val="00DA25F2"/>
    <w:rsid w:val="00DA2ED3"/>
    <w:rsid w:val="00DA5199"/>
    <w:rsid w:val="00DA5283"/>
    <w:rsid w:val="00DA6243"/>
    <w:rsid w:val="00DA6870"/>
    <w:rsid w:val="00DA6DB7"/>
    <w:rsid w:val="00DB07B3"/>
    <w:rsid w:val="00DB0D41"/>
    <w:rsid w:val="00DB138F"/>
    <w:rsid w:val="00DB2CC2"/>
    <w:rsid w:val="00DB3843"/>
    <w:rsid w:val="00DB4BAA"/>
    <w:rsid w:val="00DB71C1"/>
    <w:rsid w:val="00DC13A3"/>
    <w:rsid w:val="00DC201A"/>
    <w:rsid w:val="00DC336C"/>
    <w:rsid w:val="00DC74E5"/>
    <w:rsid w:val="00DD0DF1"/>
    <w:rsid w:val="00DD5697"/>
    <w:rsid w:val="00DD5753"/>
    <w:rsid w:val="00DE1979"/>
    <w:rsid w:val="00DE1BA1"/>
    <w:rsid w:val="00DE2F2F"/>
    <w:rsid w:val="00DF2E0C"/>
    <w:rsid w:val="00DF3209"/>
    <w:rsid w:val="00DF4EEE"/>
    <w:rsid w:val="00DF796E"/>
    <w:rsid w:val="00E00E94"/>
    <w:rsid w:val="00E034F3"/>
    <w:rsid w:val="00E036A6"/>
    <w:rsid w:val="00E117BE"/>
    <w:rsid w:val="00E16CA9"/>
    <w:rsid w:val="00E22103"/>
    <w:rsid w:val="00E23D04"/>
    <w:rsid w:val="00E27C89"/>
    <w:rsid w:val="00E30216"/>
    <w:rsid w:val="00E324E5"/>
    <w:rsid w:val="00E336F2"/>
    <w:rsid w:val="00E34445"/>
    <w:rsid w:val="00E34E96"/>
    <w:rsid w:val="00E35D2C"/>
    <w:rsid w:val="00E41A42"/>
    <w:rsid w:val="00E42016"/>
    <w:rsid w:val="00E42749"/>
    <w:rsid w:val="00E45E65"/>
    <w:rsid w:val="00E51722"/>
    <w:rsid w:val="00E527B2"/>
    <w:rsid w:val="00E53AF9"/>
    <w:rsid w:val="00E56BD9"/>
    <w:rsid w:val="00E57175"/>
    <w:rsid w:val="00E66084"/>
    <w:rsid w:val="00E66A92"/>
    <w:rsid w:val="00E74266"/>
    <w:rsid w:val="00E743EE"/>
    <w:rsid w:val="00E74703"/>
    <w:rsid w:val="00E80E49"/>
    <w:rsid w:val="00E84777"/>
    <w:rsid w:val="00E86E3F"/>
    <w:rsid w:val="00E9156A"/>
    <w:rsid w:val="00E917CE"/>
    <w:rsid w:val="00E94D6F"/>
    <w:rsid w:val="00E9666A"/>
    <w:rsid w:val="00EA74C7"/>
    <w:rsid w:val="00EA7E7D"/>
    <w:rsid w:val="00EA7F9C"/>
    <w:rsid w:val="00EB0A3B"/>
    <w:rsid w:val="00EB1BA0"/>
    <w:rsid w:val="00EB3F07"/>
    <w:rsid w:val="00EB4591"/>
    <w:rsid w:val="00EB642F"/>
    <w:rsid w:val="00EC0999"/>
    <w:rsid w:val="00EC21C9"/>
    <w:rsid w:val="00ED0AAC"/>
    <w:rsid w:val="00ED0F66"/>
    <w:rsid w:val="00ED2742"/>
    <w:rsid w:val="00ED2DBC"/>
    <w:rsid w:val="00ED2F55"/>
    <w:rsid w:val="00ED3CCF"/>
    <w:rsid w:val="00ED3E1B"/>
    <w:rsid w:val="00ED518B"/>
    <w:rsid w:val="00ED6FAE"/>
    <w:rsid w:val="00EE01C3"/>
    <w:rsid w:val="00EE61DF"/>
    <w:rsid w:val="00EF2F45"/>
    <w:rsid w:val="00EF397A"/>
    <w:rsid w:val="00EF5D5C"/>
    <w:rsid w:val="00EF6D86"/>
    <w:rsid w:val="00EF782B"/>
    <w:rsid w:val="00F000F6"/>
    <w:rsid w:val="00F03853"/>
    <w:rsid w:val="00F0447C"/>
    <w:rsid w:val="00F05C26"/>
    <w:rsid w:val="00F05D8B"/>
    <w:rsid w:val="00F05F88"/>
    <w:rsid w:val="00F0654E"/>
    <w:rsid w:val="00F07948"/>
    <w:rsid w:val="00F07B94"/>
    <w:rsid w:val="00F20F4F"/>
    <w:rsid w:val="00F214AC"/>
    <w:rsid w:val="00F21812"/>
    <w:rsid w:val="00F21D3C"/>
    <w:rsid w:val="00F2285A"/>
    <w:rsid w:val="00F236B5"/>
    <w:rsid w:val="00F2404E"/>
    <w:rsid w:val="00F24876"/>
    <w:rsid w:val="00F24C6B"/>
    <w:rsid w:val="00F275A5"/>
    <w:rsid w:val="00F30C78"/>
    <w:rsid w:val="00F31039"/>
    <w:rsid w:val="00F31A03"/>
    <w:rsid w:val="00F322B5"/>
    <w:rsid w:val="00F3425F"/>
    <w:rsid w:val="00F346AC"/>
    <w:rsid w:val="00F37000"/>
    <w:rsid w:val="00F37678"/>
    <w:rsid w:val="00F4071E"/>
    <w:rsid w:val="00F4229C"/>
    <w:rsid w:val="00F51790"/>
    <w:rsid w:val="00F55ABB"/>
    <w:rsid w:val="00F603B4"/>
    <w:rsid w:val="00F604A6"/>
    <w:rsid w:val="00F62CDE"/>
    <w:rsid w:val="00F646A9"/>
    <w:rsid w:val="00F71342"/>
    <w:rsid w:val="00F76B27"/>
    <w:rsid w:val="00F77B37"/>
    <w:rsid w:val="00F81116"/>
    <w:rsid w:val="00F8166C"/>
    <w:rsid w:val="00F81701"/>
    <w:rsid w:val="00F81BFE"/>
    <w:rsid w:val="00F8417B"/>
    <w:rsid w:val="00F86161"/>
    <w:rsid w:val="00F86227"/>
    <w:rsid w:val="00F87BDB"/>
    <w:rsid w:val="00F91D32"/>
    <w:rsid w:val="00F931AE"/>
    <w:rsid w:val="00F936C2"/>
    <w:rsid w:val="00F9512D"/>
    <w:rsid w:val="00F959CA"/>
    <w:rsid w:val="00F9732C"/>
    <w:rsid w:val="00F97A3E"/>
    <w:rsid w:val="00FA0F5A"/>
    <w:rsid w:val="00FA11F9"/>
    <w:rsid w:val="00FA2378"/>
    <w:rsid w:val="00FA49FC"/>
    <w:rsid w:val="00FA5016"/>
    <w:rsid w:val="00FA574A"/>
    <w:rsid w:val="00FA5CEC"/>
    <w:rsid w:val="00FB03AA"/>
    <w:rsid w:val="00FB68D8"/>
    <w:rsid w:val="00FB7112"/>
    <w:rsid w:val="00FC07D0"/>
    <w:rsid w:val="00FC2458"/>
    <w:rsid w:val="00FC4BB2"/>
    <w:rsid w:val="00FC4EEF"/>
    <w:rsid w:val="00FC5686"/>
    <w:rsid w:val="00FC5DB6"/>
    <w:rsid w:val="00FC6F3F"/>
    <w:rsid w:val="00FD1994"/>
    <w:rsid w:val="00FD1FD7"/>
    <w:rsid w:val="00FD23E1"/>
    <w:rsid w:val="00FD51EF"/>
    <w:rsid w:val="00FD6F34"/>
    <w:rsid w:val="00FD78C3"/>
    <w:rsid w:val="00FD7DDE"/>
    <w:rsid w:val="00FE4951"/>
    <w:rsid w:val="00FE4C75"/>
    <w:rsid w:val="00FE7384"/>
    <w:rsid w:val="00FF225C"/>
    <w:rsid w:val="00FF444B"/>
    <w:rsid w:val="00FF5E94"/>
    <w:rsid w:val="00FF7ABD"/>
    <w:rsid w:val="00FF7D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4:docId w14:val="6917EBD4"/>
  <w15:docId w15:val="{33B596F8-078F-404A-9EC2-08A62E0CD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autoSpaceDE w:val="0"/>
      <w:autoSpaceDN w:val="0"/>
      <w:adjustRightInd w:val="0"/>
      <w:jc w:val="both"/>
    </w:pPr>
    <w:rPr>
      <w:sz w:val="22"/>
      <w:lang w:val="en-GB"/>
    </w:rPr>
  </w:style>
  <w:style w:type="paragraph" w:styleId="Nadpis1">
    <w:name w:val="heading 1"/>
    <w:basedOn w:val="Normln"/>
    <w:next w:val="Normln"/>
    <w:qFormat/>
    <w:pPr>
      <w:keepNext/>
      <w:spacing w:before="240" w:after="60"/>
      <w:outlineLvl w:val="0"/>
    </w:pPr>
    <w:rPr>
      <w:rFonts w:ascii="Arial" w:hAnsi="Arial" w:cs="Arial"/>
      <w:b/>
      <w:kern w:val="32"/>
      <w:sz w:val="32"/>
      <w:szCs w:val="32"/>
    </w:rPr>
  </w:style>
  <w:style w:type="paragraph" w:styleId="Nadpis2">
    <w:name w:val="heading 2"/>
    <w:aliases w:val="Elánek eíslo,Tit 2,H2,052,2"/>
    <w:basedOn w:val="Normln"/>
    <w:next w:val="Normln"/>
    <w:qFormat/>
    <w:pPr>
      <w:keepNext/>
      <w:numPr>
        <w:ilvl w:val="1"/>
        <w:numId w:val="9"/>
      </w:numPr>
      <w:spacing w:before="240" w:after="60"/>
      <w:jc w:val="left"/>
      <w:outlineLvl w:val="1"/>
    </w:pPr>
    <w:rPr>
      <w:rFonts w:ascii="Arial" w:hAnsi="Arial" w:cs="Arial"/>
      <w:i/>
      <w:sz w:val="28"/>
      <w:szCs w:val="28"/>
      <w:lang w:val="cs-CZ"/>
    </w:rPr>
  </w:style>
  <w:style w:type="paragraph" w:styleId="Nadpis3">
    <w:name w:val="heading 3"/>
    <w:basedOn w:val="Normln"/>
    <w:next w:val="Normln"/>
    <w:qFormat/>
    <w:pPr>
      <w:keepNext/>
      <w:spacing w:before="240" w:after="60"/>
      <w:outlineLvl w:val="2"/>
    </w:pPr>
    <w:rPr>
      <w:rFonts w:ascii="Calibri Light" w:hAnsi="Calibri Light"/>
      <w:b/>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5">
    <w:name w:val="toc 5"/>
    <w:basedOn w:val="Normln"/>
    <w:next w:val="Normln"/>
    <w:autoRedefine/>
    <w:pPr>
      <w:tabs>
        <w:tab w:val="left" w:pos="1418"/>
        <w:tab w:val="right" w:leader="dot" w:pos="9071"/>
      </w:tabs>
      <w:spacing w:after="280"/>
    </w:pPr>
  </w:style>
  <w:style w:type="character" w:customStyle="1" w:styleId="CharChar2">
    <w:name w:val="Char Char2"/>
    <w:rPr>
      <w:b/>
      <w:spacing w:val="0"/>
      <w:sz w:val="22"/>
      <w:lang w:val="en-GB"/>
    </w:rPr>
  </w:style>
  <w:style w:type="paragraph" w:styleId="Titulek">
    <w:name w:val="caption"/>
    <w:basedOn w:val="Normln"/>
    <w:qFormat/>
    <w:pPr>
      <w:tabs>
        <w:tab w:val="left" w:pos="1701"/>
      </w:tabs>
      <w:spacing w:after="480"/>
      <w:jc w:val="center"/>
    </w:pPr>
    <w:rPr>
      <w:b/>
    </w:rPr>
  </w:style>
  <w:style w:type="paragraph" w:customStyle="1" w:styleId="Prambule">
    <w:name w:val="Préambule"/>
    <w:basedOn w:val="Normln"/>
    <w:pPr>
      <w:keepLines/>
      <w:tabs>
        <w:tab w:val="num" w:pos="720"/>
      </w:tabs>
      <w:spacing w:before="120" w:after="120"/>
      <w:ind w:left="720" w:hanging="360"/>
    </w:pPr>
  </w:style>
  <w:style w:type="paragraph" w:customStyle="1" w:styleId="TITRE">
    <w:name w:val="TITRE"/>
    <w:basedOn w:val="Normln"/>
    <w:next w:val="Normln"/>
    <w:pPr>
      <w:spacing w:before="480" w:after="480"/>
      <w:jc w:val="center"/>
    </w:pPr>
    <w:rPr>
      <w:b/>
      <w:sz w:val="28"/>
    </w:rPr>
  </w:style>
  <w:style w:type="paragraph" w:customStyle="1" w:styleId="Normal1">
    <w:name w:val="Normal1"/>
    <w:basedOn w:val="Normln"/>
    <w:pPr>
      <w:spacing w:before="120" w:after="120"/>
    </w:pPr>
  </w:style>
  <w:style w:type="paragraph" w:customStyle="1" w:styleId="WL-Obecnnadpis">
    <w:name w:val="WL - Obecný nadpis"/>
    <w:basedOn w:val="Normln"/>
    <w:pPr>
      <w:tabs>
        <w:tab w:val="left" w:pos="709"/>
      </w:tabs>
      <w:spacing w:before="120"/>
      <w:jc w:val="center"/>
    </w:pPr>
    <w:rPr>
      <w:rFonts w:ascii="Arial" w:hAnsi="Arial" w:cs="Arial"/>
      <w:b/>
      <w:sz w:val="24"/>
      <w:lang w:val="cs-CZ"/>
    </w:rPr>
  </w:style>
  <w:style w:type="paragraph" w:customStyle="1" w:styleId="WL-Zkladnnasted">
    <w:name w:val="WL - Základní +  na střed"/>
    <w:basedOn w:val="Normln"/>
    <w:pPr>
      <w:tabs>
        <w:tab w:val="left" w:pos="709"/>
      </w:tabs>
      <w:spacing w:before="120"/>
      <w:jc w:val="center"/>
    </w:pPr>
    <w:rPr>
      <w:rFonts w:ascii="Arial" w:hAnsi="Arial"/>
      <w:sz w:val="20"/>
      <w:lang w:val="cs-CZ"/>
    </w:rPr>
  </w:style>
  <w:style w:type="character" w:customStyle="1" w:styleId="WL-ZkladnCharChar">
    <w:name w:val="WL - Základní Char Char"/>
    <w:rPr>
      <w:rFonts w:ascii="Arial" w:hAnsi="Arial"/>
      <w:spacing w:val="0"/>
      <w:lang w:val="cs-CZ"/>
    </w:rPr>
  </w:style>
  <w:style w:type="paragraph" w:customStyle="1" w:styleId="WL-Zkladn">
    <w:name w:val="WL - Základní"/>
    <w:pPr>
      <w:tabs>
        <w:tab w:val="left" w:pos="709"/>
      </w:tabs>
      <w:autoSpaceDE w:val="0"/>
      <w:autoSpaceDN w:val="0"/>
      <w:adjustRightInd w:val="0"/>
      <w:spacing w:before="120"/>
      <w:jc w:val="both"/>
    </w:pPr>
    <w:rPr>
      <w:rFonts w:ascii="Arial" w:hAnsi="Arial" w:cs="Arial"/>
    </w:rPr>
  </w:style>
  <w:style w:type="character" w:customStyle="1" w:styleId="WLlneksmlouvyCharChar">
    <w:name w:val="WL Článek smlouvy Char Char"/>
    <w:rPr>
      <w:rFonts w:ascii="Arial" w:hAnsi="Arial"/>
      <w:b/>
      <w:caps/>
      <w:spacing w:val="0"/>
      <w:sz w:val="24"/>
      <w:lang w:val="cs-CZ"/>
    </w:rPr>
  </w:style>
  <w:style w:type="paragraph" w:customStyle="1" w:styleId="WLlneksmlouvy">
    <w:name w:val="WL Článek smlouvy"/>
    <w:basedOn w:val="Normln"/>
    <w:next w:val="Normln"/>
    <w:pPr>
      <w:keepNext/>
      <w:numPr>
        <w:numId w:val="1"/>
      </w:numPr>
      <w:suppressAutoHyphens/>
      <w:spacing w:before="360" w:after="120" w:line="280" w:lineRule="exact"/>
      <w:ind w:left="737"/>
      <w:outlineLvl w:val="6"/>
    </w:pPr>
    <w:rPr>
      <w:rFonts w:ascii="Arial" w:hAnsi="Arial" w:cs="Arial"/>
      <w:b/>
      <w:caps/>
      <w:sz w:val="24"/>
      <w:szCs w:val="24"/>
      <w:lang w:val="cs-CZ"/>
    </w:rPr>
  </w:style>
  <w:style w:type="paragraph" w:customStyle="1" w:styleId="WLTextlnkuslovan-rove2">
    <w:name w:val="WL Text článku číslovaný - úroveň 2"/>
    <w:basedOn w:val="WLlneksmlouvy"/>
    <w:pPr>
      <w:numPr>
        <w:ilvl w:val="1"/>
      </w:numPr>
      <w:spacing w:before="0"/>
    </w:pPr>
    <w:rPr>
      <w:b w:val="0"/>
      <w:caps w:val="0"/>
      <w:sz w:val="20"/>
      <w:szCs w:val="20"/>
    </w:rPr>
  </w:style>
  <w:style w:type="paragraph" w:customStyle="1" w:styleId="WLTextlnkuslovan-rove3">
    <w:name w:val="WL Text článku číslovaný - úroveň 3"/>
    <w:basedOn w:val="Normln"/>
    <w:pPr>
      <w:numPr>
        <w:ilvl w:val="2"/>
        <w:numId w:val="1"/>
      </w:numPr>
      <w:tabs>
        <w:tab w:val="left" w:pos="680"/>
      </w:tabs>
      <w:spacing w:after="120" w:line="280" w:lineRule="exact"/>
    </w:pPr>
    <w:rPr>
      <w:rFonts w:ascii="Arial" w:hAnsi="Arial"/>
      <w:sz w:val="20"/>
      <w:lang w:val="cs-CZ"/>
    </w:rPr>
  </w:style>
  <w:style w:type="paragraph" w:customStyle="1" w:styleId="ZZZEsster26b">
    <w:name w:val="ZZZEsster26b"/>
    <w:basedOn w:val="Normln"/>
    <w:pPr>
      <w:tabs>
        <w:tab w:val="left" w:pos="4962"/>
      </w:tabs>
      <w:suppressAutoHyphens/>
      <w:jc w:val="center"/>
    </w:pPr>
    <w:rPr>
      <w:b/>
      <w:sz w:val="52"/>
      <w:lang w:val="cs-CZ"/>
    </w:rPr>
  </w:style>
  <w:style w:type="character" w:styleId="Odkaznakoment">
    <w:name w:val="annotation reference"/>
    <w:rPr>
      <w:spacing w:val="0"/>
      <w:sz w:val="16"/>
    </w:rPr>
  </w:style>
  <w:style w:type="paragraph" w:styleId="Textkomente">
    <w:name w:val="annotation text"/>
    <w:basedOn w:val="Normln"/>
    <w:pPr>
      <w:numPr>
        <w:ilvl w:val="1"/>
        <w:numId w:val="4"/>
      </w:numPr>
      <w:spacing w:after="100"/>
    </w:pPr>
    <w:rPr>
      <w:sz w:val="20"/>
      <w:lang w:val="cs-CZ"/>
    </w:rPr>
  </w:style>
  <w:style w:type="paragraph" w:styleId="Zhlav">
    <w:name w:val="header"/>
    <w:basedOn w:val="Normln"/>
    <w:link w:val="ZhlavChar1"/>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rPr>
      <w:rFonts w:cs="Times New Roman"/>
      <w:spacing w:val="0"/>
    </w:rPr>
  </w:style>
  <w:style w:type="paragraph" w:styleId="Textbubliny">
    <w:name w:val="Balloon Text"/>
    <w:basedOn w:val="Normln"/>
    <w:rPr>
      <w:rFonts w:ascii="Tahoma" w:hAnsi="Tahoma" w:cs="Tahoma"/>
      <w:sz w:val="16"/>
      <w:szCs w:val="16"/>
    </w:rPr>
  </w:style>
  <w:style w:type="paragraph" w:styleId="Pedmtkomente">
    <w:name w:val="annotation subject"/>
    <w:basedOn w:val="Textkomente"/>
    <w:next w:val="Textkomente"/>
    <w:pPr>
      <w:numPr>
        <w:ilvl w:val="0"/>
        <w:numId w:val="0"/>
      </w:numPr>
      <w:spacing w:after="0"/>
    </w:pPr>
    <w:rPr>
      <w:b/>
      <w:lang w:val="en-GB"/>
    </w:rPr>
  </w:style>
  <w:style w:type="paragraph" w:styleId="Zkladntext">
    <w:name w:val="Body Text"/>
    <w:basedOn w:val="Normln"/>
    <w:pPr>
      <w:suppressAutoHyphens/>
      <w:jc w:val="left"/>
    </w:pPr>
    <w:rPr>
      <w:rFonts w:ascii="Arial" w:hAnsi="Arial" w:cs="Arial"/>
      <w:sz w:val="20"/>
      <w:szCs w:val="24"/>
      <w:lang w:val="cs-CZ"/>
    </w:rPr>
  </w:style>
  <w:style w:type="character" w:customStyle="1" w:styleId="CharChar1">
    <w:name w:val="Char Char1"/>
    <w:rPr>
      <w:spacing w:val="0"/>
      <w:lang w:val="cs-CZ"/>
    </w:rPr>
  </w:style>
  <w:style w:type="paragraph" w:styleId="Bezmezer">
    <w:name w:val="No Spacing"/>
    <w:qFormat/>
    <w:pPr>
      <w:autoSpaceDE w:val="0"/>
      <w:autoSpaceDN w:val="0"/>
      <w:adjustRightInd w:val="0"/>
    </w:pPr>
    <w:rPr>
      <w:rFonts w:ascii="Calibri" w:hAnsi="Calibri"/>
      <w:sz w:val="22"/>
      <w:szCs w:val="22"/>
    </w:rPr>
  </w:style>
  <w:style w:type="paragraph" w:styleId="Textpoznpodarou">
    <w:name w:val="footnote text"/>
    <w:basedOn w:val="Normln"/>
    <w:rPr>
      <w:sz w:val="20"/>
    </w:rPr>
  </w:style>
  <w:style w:type="character" w:styleId="Znakapoznpodarou">
    <w:name w:val="footnote reference"/>
    <w:rPr>
      <w:spacing w:val="0"/>
      <w:vertAlign w:val="superscript"/>
    </w:rPr>
  </w:style>
  <w:style w:type="character" w:customStyle="1" w:styleId="DeltaViewInsertion">
    <w:name w:val="DeltaView Insertion"/>
    <w:rPr>
      <w:color w:val="0000FF"/>
      <w:spacing w:val="0"/>
      <w:u w:val="double"/>
    </w:rPr>
  </w:style>
  <w:style w:type="character" w:customStyle="1" w:styleId="CommentTextChar">
    <w:name w:val="Comment Text Char"/>
    <w:rPr>
      <w:spacing w:val="0"/>
      <w:lang w:val="cs-CZ"/>
    </w:rPr>
  </w:style>
  <w:style w:type="paragraph" w:customStyle="1" w:styleId="Odstavec1">
    <w:name w:val="Odstavec1"/>
    <w:basedOn w:val="Normln"/>
    <w:pPr>
      <w:spacing w:after="120" w:line="276" w:lineRule="auto"/>
    </w:pPr>
    <w:rPr>
      <w:rFonts w:ascii="Calibri" w:hAnsi="Calibri"/>
      <w:szCs w:val="22"/>
      <w:lang w:val="cs-CZ"/>
    </w:rPr>
  </w:style>
  <w:style w:type="character" w:customStyle="1" w:styleId="Odstavec1Char">
    <w:name w:val="Odstavec1 Char"/>
    <w:rPr>
      <w:rFonts w:ascii="Calibri" w:hAnsi="Calibri"/>
      <w:spacing w:val="0"/>
      <w:sz w:val="22"/>
      <w:lang w:val="cs-CZ"/>
    </w:rPr>
  </w:style>
  <w:style w:type="character" w:customStyle="1" w:styleId="CharChar">
    <w:name w:val="Char Char"/>
    <w:rPr>
      <w:spacing w:val="0"/>
      <w:sz w:val="22"/>
      <w:lang w:val="en-GB"/>
    </w:rPr>
  </w:style>
  <w:style w:type="character" w:customStyle="1" w:styleId="ZhlavChar">
    <w:name w:val="Záhlaví Char"/>
  </w:style>
  <w:style w:type="character" w:styleId="Hypertextovodkaz">
    <w:name w:val="Hyperlink"/>
    <w:rPr>
      <w:color w:val="0000FF"/>
      <w:spacing w:val="0"/>
      <w:u w:val="single"/>
    </w:rPr>
  </w:style>
  <w:style w:type="character" w:styleId="Sledovanodkaz">
    <w:name w:val="FollowedHyperlink"/>
    <w:rPr>
      <w:color w:val="800080"/>
      <w:spacing w:val="0"/>
      <w:u w:val="single"/>
    </w:rPr>
  </w:style>
  <w:style w:type="character" w:customStyle="1" w:styleId="CharChar3">
    <w:name w:val="Char Char3"/>
    <w:rPr>
      <w:rFonts w:ascii="Calibri Light" w:eastAsia="Times New Roman" w:hAnsi="Calibri Light"/>
      <w:b/>
      <w:spacing w:val="0"/>
      <w:sz w:val="26"/>
      <w:lang w:val="en-GB"/>
    </w:rPr>
  </w:style>
  <w:style w:type="character" w:styleId="PromnnHTML">
    <w:name w:val="HTML Variable"/>
    <w:rPr>
      <w:b/>
      <w:spacing w:val="0"/>
    </w:rPr>
  </w:style>
  <w:style w:type="paragraph" w:customStyle="1" w:styleId="para1">
    <w:name w:val="para1"/>
    <w:basedOn w:val="Normln"/>
    <w:rPr>
      <w:b/>
      <w:color w:val="FF8400"/>
      <w:sz w:val="24"/>
      <w:szCs w:val="24"/>
      <w:lang w:val="cs-CZ"/>
    </w:rPr>
  </w:style>
  <w:style w:type="paragraph" w:customStyle="1" w:styleId="DeltaViewTableHeading">
    <w:name w:val="DeltaView Table Heading"/>
    <w:basedOn w:val="Normln"/>
    <w:pPr>
      <w:spacing w:after="120"/>
      <w:jc w:val="left"/>
    </w:pPr>
    <w:rPr>
      <w:rFonts w:ascii="Arial" w:hAnsi="Arial"/>
      <w:b/>
      <w:sz w:val="24"/>
      <w:szCs w:val="24"/>
      <w:lang w:val="en-US"/>
    </w:rPr>
  </w:style>
  <w:style w:type="paragraph" w:customStyle="1" w:styleId="DeltaViewTableBody">
    <w:name w:val="DeltaView Table Body"/>
    <w:basedOn w:val="Normln"/>
    <w:pPr>
      <w:jc w:val="left"/>
    </w:pPr>
    <w:rPr>
      <w:rFonts w:ascii="Arial" w:hAnsi="Arial"/>
      <w:sz w:val="24"/>
      <w:szCs w:val="24"/>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paragraph" w:styleId="Rozloendokumentu">
    <w:name w:val="Document Map"/>
    <w:basedOn w:val="Normln"/>
    <w:pPr>
      <w:shd w:val="clear" w:color="auto" w:fill="000080"/>
      <w:jc w:val="left"/>
    </w:pPr>
    <w:rPr>
      <w:rFonts w:ascii="Tahoma" w:hAnsi="Tahoma"/>
      <w:sz w:val="24"/>
      <w:szCs w:val="24"/>
      <w:lang w:val="en-US"/>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Comment">
    <w:name w:val="DeltaView Comment"/>
    <w:rPr>
      <w:color w:val="000000"/>
      <w:spacing w:val="0"/>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character" w:customStyle="1" w:styleId="DeltaViewInsertedComment">
    <w:name w:val="DeltaView Inserted Comment"/>
    <w:rPr>
      <w:color w:val="0000FF"/>
      <w:spacing w:val="0"/>
      <w:u w:val="double"/>
    </w:rPr>
  </w:style>
  <w:style w:type="character" w:customStyle="1" w:styleId="DeltaViewDeletedComment">
    <w:name w:val="DeltaView Deleted Comment"/>
    <w:rPr>
      <w:strike/>
      <w:color w:val="FF0000"/>
      <w:spacing w:val="0"/>
    </w:rPr>
  </w:style>
  <w:style w:type="paragraph" w:customStyle="1" w:styleId="Zkladntextslovan">
    <w:name w:val="Základní text číslovaný"/>
    <w:basedOn w:val="Zkladntext"/>
    <w:link w:val="ZkladntextslovanCharChar"/>
    <w:uiPriority w:val="99"/>
    <w:rsid w:val="003F032C"/>
    <w:pPr>
      <w:numPr>
        <w:numId w:val="13"/>
      </w:numPr>
      <w:suppressAutoHyphens w:val="0"/>
      <w:autoSpaceDE/>
      <w:autoSpaceDN/>
      <w:adjustRightInd/>
      <w:spacing w:after="120"/>
      <w:jc w:val="both"/>
    </w:pPr>
    <w:rPr>
      <w:rFonts w:ascii="Times New Roman" w:hAnsi="Times New Roman" w:cs="Times New Roman"/>
      <w:sz w:val="24"/>
      <w:szCs w:val="22"/>
    </w:rPr>
  </w:style>
  <w:style w:type="character" w:customStyle="1" w:styleId="ZkladntextslovanCharChar">
    <w:name w:val="Základní text číslovaný Char Char"/>
    <w:link w:val="Zkladntextslovan"/>
    <w:uiPriority w:val="99"/>
    <w:locked/>
    <w:rsid w:val="003F032C"/>
    <w:rPr>
      <w:sz w:val="24"/>
      <w:szCs w:val="22"/>
      <w:lang w:val="cs-CZ" w:eastAsia="cs-CZ" w:bidi="ar-SA"/>
    </w:rPr>
  </w:style>
  <w:style w:type="character" w:customStyle="1" w:styleId="ZhlavChar1">
    <w:name w:val="Záhlaví Char1"/>
    <w:link w:val="Zhlav"/>
    <w:uiPriority w:val="99"/>
    <w:locked/>
    <w:rsid w:val="00A366A8"/>
    <w:rPr>
      <w:sz w:val="22"/>
      <w:lang w:val="en-GB" w:eastAsia="cs-CZ" w:bidi="ar-SA"/>
    </w:rPr>
  </w:style>
  <w:style w:type="character" w:customStyle="1" w:styleId="ZpatChar">
    <w:name w:val="Zápatí Char"/>
    <w:link w:val="Zpat"/>
    <w:uiPriority w:val="99"/>
    <w:rsid w:val="00BC37BC"/>
    <w:rPr>
      <w:sz w:val="22"/>
      <w:lang w:val="en-GB"/>
    </w:rPr>
  </w:style>
  <w:style w:type="paragraph" w:styleId="Prosttext">
    <w:name w:val="Plain Text"/>
    <w:basedOn w:val="Normln"/>
    <w:link w:val="ProsttextChar"/>
    <w:uiPriority w:val="99"/>
    <w:unhideWhenUsed/>
    <w:rsid w:val="00233ECB"/>
    <w:pPr>
      <w:autoSpaceDE/>
      <w:autoSpaceDN/>
      <w:adjustRightInd/>
      <w:jc w:val="left"/>
    </w:pPr>
    <w:rPr>
      <w:rFonts w:ascii="Calibri" w:eastAsia="Calibri" w:hAnsi="Calibri"/>
      <w:szCs w:val="21"/>
      <w:lang w:val="cs-CZ" w:eastAsia="en-US"/>
    </w:rPr>
  </w:style>
  <w:style w:type="character" w:customStyle="1" w:styleId="ProsttextChar">
    <w:name w:val="Prostý text Char"/>
    <w:link w:val="Prosttext"/>
    <w:uiPriority w:val="99"/>
    <w:rsid w:val="00233ECB"/>
    <w:rPr>
      <w:rFonts w:ascii="Calibri" w:eastAsia="Calibri" w:hAnsi="Calibri"/>
      <w:sz w:val="22"/>
      <w:szCs w:val="21"/>
      <w:lang w:eastAsia="en-US"/>
    </w:rPr>
  </w:style>
  <w:style w:type="paragraph" w:styleId="Zkladntext2">
    <w:name w:val="Body Text 2"/>
    <w:basedOn w:val="Normln"/>
    <w:link w:val="Zkladntext2Char"/>
    <w:rsid w:val="00DA6DB7"/>
    <w:pPr>
      <w:spacing w:after="120" w:line="480" w:lineRule="auto"/>
    </w:pPr>
  </w:style>
  <w:style w:type="character" w:customStyle="1" w:styleId="Zkladntext2Char">
    <w:name w:val="Základní text 2 Char"/>
    <w:basedOn w:val="Standardnpsmoodstavce"/>
    <w:link w:val="Zkladntext2"/>
    <w:rsid w:val="00DA6DB7"/>
    <w:rPr>
      <w:sz w:val="22"/>
      <w:lang w:val="en-GB"/>
    </w:rPr>
  </w:style>
  <w:style w:type="paragraph" w:customStyle="1" w:styleId="Zkladntext21">
    <w:name w:val="Základní text 21"/>
    <w:basedOn w:val="Normln"/>
    <w:rsid w:val="00DA6DB7"/>
    <w:pPr>
      <w:suppressAutoHyphens/>
      <w:autoSpaceDE/>
      <w:autoSpaceDN/>
      <w:adjustRightInd/>
      <w:jc w:val="center"/>
    </w:pPr>
    <w:rPr>
      <w:rFonts w:ascii="Arial" w:hAnsi="Arial"/>
      <w:sz w:val="20"/>
      <w:lang w:val="cs-CZ" w:eastAsia="ar-SA"/>
    </w:rPr>
  </w:style>
  <w:style w:type="paragraph" w:customStyle="1" w:styleId="BodyText21">
    <w:name w:val="Body Text 21"/>
    <w:basedOn w:val="Normln"/>
    <w:rsid w:val="00DA6DB7"/>
    <w:pPr>
      <w:widowControl w:val="0"/>
      <w:autoSpaceDE/>
      <w:autoSpaceDN/>
      <w:adjustRightInd/>
      <w:snapToGrid w:val="0"/>
    </w:pPr>
    <w:rPr>
      <w:lang w:val="cs-CZ"/>
    </w:rPr>
  </w:style>
  <w:style w:type="character" w:customStyle="1" w:styleId="data1">
    <w:name w:val="data1"/>
    <w:basedOn w:val="Standardnpsmoodstavce"/>
    <w:rsid w:val="00DA6DB7"/>
    <w:rPr>
      <w:rFonts w:ascii="Arial" w:hAnsi="Arial" w:cs="Arial" w:hint="default"/>
      <w:b/>
      <w:bCs/>
      <w:sz w:val="20"/>
      <w:szCs w:val="20"/>
    </w:rPr>
  </w:style>
  <w:style w:type="character" w:styleId="Siln">
    <w:name w:val="Strong"/>
    <w:basedOn w:val="Standardnpsmoodstavce"/>
    <w:uiPriority w:val="22"/>
    <w:qFormat/>
    <w:rsid w:val="00DA6DB7"/>
    <w:rPr>
      <w:b/>
      <w:bCs/>
    </w:rPr>
  </w:style>
  <w:style w:type="character" w:customStyle="1" w:styleId="WW8Num18z1">
    <w:name w:val="WW8Num18z1"/>
    <w:rsid w:val="00A60A2F"/>
    <w:rPr>
      <w:b w:val="0"/>
    </w:rPr>
  </w:style>
  <w:style w:type="paragraph" w:customStyle="1" w:styleId="Pleading3L1">
    <w:name w:val="Pleading3_L1"/>
    <w:basedOn w:val="Normln"/>
    <w:next w:val="Zkladntext"/>
    <w:rsid w:val="00A60A2F"/>
    <w:pPr>
      <w:keepNext/>
      <w:keepLines/>
      <w:widowControl w:val="0"/>
      <w:numPr>
        <w:numId w:val="34"/>
      </w:numPr>
      <w:autoSpaceDE/>
      <w:autoSpaceDN/>
      <w:adjustRightInd/>
      <w:spacing w:before="240" w:line="240" w:lineRule="exact"/>
      <w:jc w:val="center"/>
      <w:outlineLvl w:val="0"/>
    </w:pPr>
    <w:rPr>
      <w:b/>
      <w:caps/>
      <w:sz w:val="24"/>
      <w:lang w:val="cs-CZ" w:eastAsia="en-US"/>
    </w:rPr>
  </w:style>
  <w:style w:type="paragraph" w:customStyle="1" w:styleId="Pleading3L2">
    <w:name w:val="Pleading3_L2"/>
    <w:basedOn w:val="Pleading3L1"/>
    <w:next w:val="Zkladntext"/>
    <w:rsid w:val="00A60A2F"/>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0A2F"/>
    <w:pPr>
      <w:numPr>
        <w:ilvl w:val="2"/>
      </w:numPr>
      <w:jc w:val="left"/>
      <w:outlineLvl w:val="2"/>
    </w:pPr>
  </w:style>
  <w:style w:type="paragraph" w:customStyle="1" w:styleId="Pleading3L4">
    <w:name w:val="Pleading3_L4"/>
    <w:basedOn w:val="Pleading3L3"/>
    <w:next w:val="Zkladntext"/>
    <w:rsid w:val="00A60A2F"/>
    <w:pPr>
      <w:numPr>
        <w:ilvl w:val="3"/>
      </w:numPr>
      <w:jc w:val="both"/>
      <w:outlineLvl w:val="3"/>
    </w:pPr>
  </w:style>
  <w:style w:type="paragraph" w:customStyle="1" w:styleId="Pleading3L5">
    <w:name w:val="Pleading3_L5"/>
    <w:basedOn w:val="Pleading3L4"/>
    <w:next w:val="Zkladntext"/>
    <w:rsid w:val="00A60A2F"/>
    <w:pPr>
      <w:keepNext/>
      <w:keepLines/>
      <w:numPr>
        <w:ilvl w:val="4"/>
      </w:numPr>
      <w:jc w:val="left"/>
      <w:outlineLvl w:val="4"/>
    </w:pPr>
  </w:style>
  <w:style w:type="paragraph" w:customStyle="1" w:styleId="Pleading3L6">
    <w:name w:val="Pleading3_L6"/>
    <w:basedOn w:val="Pleading3L5"/>
    <w:next w:val="Zkladntext"/>
    <w:rsid w:val="00A60A2F"/>
    <w:pPr>
      <w:numPr>
        <w:ilvl w:val="5"/>
      </w:numPr>
      <w:outlineLvl w:val="5"/>
    </w:pPr>
  </w:style>
  <w:style w:type="paragraph" w:customStyle="1" w:styleId="Pleading3L7">
    <w:name w:val="Pleading3_L7"/>
    <w:basedOn w:val="Pleading3L6"/>
    <w:next w:val="Zkladntext"/>
    <w:rsid w:val="00A60A2F"/>
    <w:pPr>
      <w:numPr>
        <w:ilvl w:val="6"/>
      </w:numPr>
      <w:outlineLvl w:val="6"/>
    </w:pPr>
  </w:style>
  <w:style w:type="paragraph" w:customStyle="1" w:styleId="Pleading3L8">
    <w:name w:val="Pleading3_L8"/>
    <w:basedOn w:val="Pleading3L7"/>
    <w:next w:val="Zkladntext"/>
    <w:rsid w:val="00A60A2F"/>
    <w:pPr>
      <w:numPr>
        <w:ilvl w:val="7"/>
      </w:numPr>
      <w:outlineLvl w:val="7"/>
    </w:pPr>
  </w:style>
  <w:style w:type="paragraph" w:customStyle="1" w:styleId="Pleading3L9">
    <w:name w:val="Pleading3_L9"/>
    <w:basedOn w:val="Pleading3L8"/>
    <w:next w:val="Zkladntext"/>
    <w:rsid w:val="00A60A2F"/>
    <w:pPr>
      <w:numPr>
        <w:ilvl w:val="8"/>
      </w:numPr>
      <w:outlineLvl w:val="8"/>
    </w:pPr>
  </w:style>
  <w:style w:type="paragraph" w:styleId="Textvbloku">
    <w:name w:val="Block Text"/>
    <w:basedOn w:val="Normln"/>
    <w:rsid w:val="009831CE"/>
    <w:pPr>
      <w:tabs>
        <w:tab w:val="left" w:pos="5103"/>
      </w:tabs>
      <w:autoSpaceDE/>
      <w:autoSpaceDN/>
      <w:adjustRightInd/>
      <w:ind w:left="5103" w:right="-143" w:hanging="5103"/>
      <w:jc w:val="left"/>
    </w:pPr>
    <w:rPr>
      <w:sz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544259">
      <w:bodyDiv w:val="1"/>
      <w:marLeft w:val="0"/>
      <w:marRight w:val="0"/>
      <w:marTop w:val="0"/>
      <w:marBottom w:val="0"/>
      <w:divBdr>
        <w:top w:val="none" w:sz="0" w:space="0" w:color="auto"/>
        <w:left w:val="none" w:sz="0" w:space="0" w:color="auto"/>
        <w:bottom w:val="none" w:sz="0" w:space="0" w:color="auto"/>
        <w:right w:val="none" w:sz="0" w:space="0" w:color="auto"/>
      </w:divBdr>
    </w:div>
    <w:div w:id="1567765727">
      <w:bodyDiv w:val="1"/>
      <w:marLeft w:val="0"/>
      <w:marRight w:val="0"/>
      <w:marTop w:val="0"/>
      <w:marBottom w:val="0"/>
      <w:divBdr>
        <w:top w:val="none" w:sz="0" w:space="0" w:color="auto"/>
        <w:left w:val="none" w:sz="0" w:space="0" w:color="auto"/>
        <w:bottom w:val="none" w:sz="0" w:space="0" w:color="auto"/>
        <w:right w:val="none" w:sz="0" w:space="0" w:color="auto"/>
      </w:divBdr>
    </w:div>
    <w:div w:id="201202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slatinka@eurovia.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vel.vach@eurovia.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ukas.kobosil@eurovia.cz" TargetMode="External"/><Relationship Id="rId4" Type="http://schemas.openxmlformats.org/officeDocument/2006/relationships/settings" Target="settings.xml"/><Relationship Id="rId9" Type="http://schemas.openxmlformats.org/officeDocument/2006/relationships/hyperlink" Target="mailto:vaclav.spetlik@eurovia.c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E593B-FB25-4F42-91D8-E124A1F65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7327</Words>
  <Characters>43235</Characters>
  <Application>Microsoft Office Word</Application>
  <DocSecurity>0</DocSecurity>
  <Lines>360</Lines>
  <Paragraphs>100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zajištění údržby silnic I. třídy</vt:lpstr>
      <vt:lpstr>Smlouva o zajištění údržby silnic I. třídy</vt:lpstr>
    </vt:vector>
  </TitlesOfParts>
  <Company>EUROVIA</Company>
  <LinksUpToDate>false</LinksUpToDate>
  <CharactersWithSpaces>50462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zajištění údržby silnic I. třídy</dc:title>
  <dc:subject>„Zajištění zimní a běžné údržby silnic I. třídy na období po 1. 5. 2015“</dc:subject>
  <dc:creator>Česká republika - Ministerstvo dopravy</dc:creator>
  <cp:lastModifiedBy>HADINGEROVÁ Lenka</cp:lastModifiedBy>
  <cp:revision>3</cp:revision>
  <cp:lastPrinted>2017-02-13T13:52:00Z</cp:lastPrinted>
  <dcterms:created xsi:type="dcterms:W3CDTF">2019-09-11T13:15:00Z</dcterms:created>
  <dcterms:modified xsi:type="dcterms:W3CDTF">2019-09-11T13:21:00Z</dcterms:modified>
</cp:coreProperties>
</file>