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6BD7D" w14:textId="77777777" w:rsidR="00BE5AC3" w:rsidRPr="00DB062E" w:rsidRDefault="00BE5AC3" w:rsidP="00BE5AC3">
      <w:pPr>
        <w:pStyle w:val="Zkladntext3"/>
        <w:spacing w:before="120" w:after="0"/>
        <w:jc w:val="both"/>
        <w:rPr>
          <w:b/>
          <w:bCs/>
          <w:sz w:val="24"/>
          <w:szCs w:val="24"/>
        </w:rPr>
      </w:pPr>
    </w:p>
    <w:p w14:paraId="29D0352F" w14:textId="77777777" w:rsidR="00BE5AC3" w:rsidRPr="00DB062E" w:rsidRDefault="00BE5AC3" w:rsidP="00BE5AC3">
      <w:pPr>
        <w:pStyle w:val="Zkladntext3"/>
        <w:spacing w:before="120" w:after="0"/>
        <w:jc w:val="both"/>
        <w:rPr>
          <w:b/>
          <w:bCs/>
          <w:sz w:val="24"/>
          <w:szCs w:val="24"/>
        </w:rPr>
      </w:pPr>
    </w:p>
    <w:p w14:paraId="33951E92" w14:textId="77777777" w:rsidR="00BE5AC3" w:rsidRPr="00DB062E" w:rsidRDefault="00BE5AC3" w:rsidP="00BE5AC3">
      <w:pPr>
        <w:pStyle w:val="Zkladntext3"/>
        <w:spacing w:before="120" w:after="0"/>
        <w:jc w:val="both"/>
        <w:rPr>
          <w:b/>
          <w:bCs/>
          <w:sz w:val="24"/>
          <w:szCs w:val="24"/>
        </w:rPr>
      </w:pPr>
    </w:p>
    <w:p w14:paraId="7AC2A05A" w14:textId="77777777" w:rsidR="00BE5AC3" w:rsidRPr="00DB062E" w:rsidRDefault="00BE5AC3" w:rsidP="00BE5AC3">
      <w:pPr>
        <w:pStyle w:val="Zkladntext3"/>
        <w:spacing w:before="120" w:after="0"/>
        <w:jc w:val="both"/>
        <w:rPr>
          <w:b/>
          <w:bCs/>
          <w:sz w:val="24"/>
          <w:szCs w:val="24"/>
        </w:rPr>
      </w:pPr>
    </w:p>
    <w:p w14:paraId="178E8A51" w14:textId="77777777" w:rsidR="00BE5AC3" w:rsidRPr="00DB062E" w:rsidRDefault="00BE5AC3" w:rsidP="00BE5AC3">
      <w:pPr>
        <w:pStyle w:val="Zkladntext3"/>
        <w:spacing w:before="120" w:after="0"/>
        <w:jc w:val="both"/>
        <w:rPr>
          <w:b/>
          <w:bCs/>
          <w:sz w:val="24"/>
          <w:szCs w:val="24"/>
        </w:rPr>
      </w:pPr>
    </w:p>
    <w:p w14:paraId="525D1560" w14:textId="77777777" w:rsidR="00BE5AC3" w:rsidRPr="00DB062E" w:rsidRDefault="00BE5AC3" w:rsidP="00BE5AC3">
      <w:pPr>
        <w:pStyle w:val="Zkladntext3"/>
        <w:spacing w:before="120" w:after="0"/>
        <w:jc w:val="both"/>
        <w:rPr>
          <w:b/>
          <w:bCs/>
          <w:sz w:val="24"/>
          <w:szCs w:val="24"/>
        </w:rPr>
      </w:pPr>
    </w:p>
    <w:p w14:paraId="5809D672" w14:textId="77777777" w:rsidR="00BE5AC3" w:rsidRPr="00DB062E" w:rsidRDefault="00BE5AC3" w:rsidP="00BE5AC3">
      <w:pPr>
        <w:pStyle w:val="Zkladntext3"/>
        <w:spacing w:before="120" w:after="0"/>
        <w:jc w:val="both"/>
        <w:rPr>
          <w:b/>
          <w:bCs/>
          <w:sz w:val="24"/>
          <w:szCs w:val="24"/>
        </w:rPr>
      </w:pPr>
    </w:p>
    <w:p w14:paraId="0C74B3B3" w14:textId="77777777" w:rsidR="00BE5AC3" w:rsidRPr="00DB062E" w:rsidRDefault="00BE5AC3" w:rsidP="00BE5AC3">
      <w:pPr>
        <w:pStyle w:val="Zkladntext3"/>
        <w:spacing w:before="120" w:after="0"/>
        <w:jc w:val="both"/>
        <w:rPr>
          <w:b/>
          <w:bCs/>
          <w:sz w:val="24"/>
          <w:szCs w:val="24"/>
        </w:rPr>
      </w:pPr>
    </w:p>
    <w:p w14:paraId="741E9D29" w14:textId="77777777" w:rsidR="00BE5AC3" w:rsidRPr="00DB062E" w:rsidRDefault="00BE5AC3" w:rsidP="00BE5AC3">
      <w:pPr>
        <w:pStyle w:val="Zkladntext3"/>
        <w:spacing w:before="120" w:after="0"/>
        <w:jc w:val="both"/>
        <w:rPr>
          <w:b/>
          <w:bCs/>
          <w:sz w:val="24"/>
          <w:szCs w:val="24"/>
        </w:rPr>
      </w:pPr>
    </w:p>
    <w:p w14:paraId="55802481" w14:textId="77777777" w:rsidR="00BE5AC3" w:rsidRPr="00DB062E" w:rsidRDefault="00BE5AC3" w:rsidP="00BE5AC3">
      <w:pPr>
        <w:pStyle w:val="Zkladntext3"/>
        <w:spacing w:before="120" w:after="0"/>
        <w:jc w:val="both"/>
        <w:rPr>
          <w:b/>
          <w:bCs/>
          <w:sz w:val="24"/>
          <w:szCs w:val="24"/>
        </w:rPr>
      </w:pPr>
    </w:p>
    <w:p w14:paraId="30055762" w14:textId="77777777" w:rsidR="00BE5AC3" w:rsidRPr="00DB062E" w:rsidRDefault="00BE5AC3" w:rsidP="00BE5AC3">
      <w:pPr>
        <w:pStyle w:val="Zkladntext3"/>
        <w:spacing w:before="120" w:after="0"/>
        <w:jc w:val="both"/>
        <w:rPr>
          <w:b/>
          <w:bCs/>
          <w:sz w:val="24"/>
          <w:szCs w:val="24"/>
        </w:rPr>
      </w:pPr>
    </w:p>
    <w:p w14:paraId="57F6215E" w14:textId="77777777" w:rsidR="00BE5AC3" w:rsidRPr="00DB062E" w:rsidRDefault="00BE5AC3" w:rsidP="00BE5AC3">
      <w:pPr>
        <w:pStyle w:val="Zkladntext3"/>
        <w:spacing w:before="120" w:after="0"/>
        <w:jc w:val="both"/>
        <w:rPr>
          <w:b/>
          <w:bCs/>
          <w:sz w:val="24"/>
          <w:szCs w:val="24"/>
        </w:rPr>
      </w:pPr>
    </w:p>
    <w:p w14:paraId="186AFA07" w14:textId="77777777" w:rsidR="00BE5AC3" w:rsidRPr="00DB062E" w:rsidRDefault="00BE5AC3" w:rsidP="00BE5AC3">
      <w:pPr>
        <w:pStyle w:val="Zkladntext3"/>
        <w:spacing w:before="120" w:after="0"/>
        <w:jc w:val="both"/>
        <w:rPr>
          <w:b/>
          <w:bCs/>
          <w:sz w:val="24"/>
          <w:szCs w:val="24"/>
        </w:rPr>
      </w:pPr>
    </w:p>
    <w:p w14:paraId="5B06A114" w14:textId="77777777" w:rsidR="00BE5AC3" w:rsidRPr="00DB062E" w:rsidRDefault="00BE5AC3" w:rsidP="00BE5AC3">
      <w:pPr>
        <w:pStyle w:val="Zkladntext3"/>
        <w:spacing w:before="120" w:after="0"/>
        <w:jc w:val="both"/>
        <w:rPr>
          <w:b/>
          <w:bCs/>
          <w:sz w:val="24"/>
          <w:szCs w:val="24"/>
        </w:rPr>
      </w:pPr>
    </w:p>
    <w:p w14:paraId="285E617F" w14:textId="77777777" w:rsidR="00BE5AC3" w:rsidRPr="00DB062E" w:rsidRDefault="00BE5AC3" w:rsidP="00BE5AC3">
      <w:pPr>
        <w:pStyle w:val="Zkladntext3"/>
        <w:spacing w:before="120" w:after="0"/>
        <w:jc w:val="both"/>
        <w:rPr>
          <w:b/>
          <w:bCs/>
          <w:sz w:val="24"/>
          <w:szCs w:val="24"/>
        </w:rPr>
      </w:pPr>
    </w:p>
    <w:p w14:paraId="47CF07D3" w14:textId="77777777" w:rsidR="00BE5AC3" w:rsidRPr="001E0982" w:rsidRDefault="00BE5AC3" w:rsidP="00BE5AC3">
      <w:pPr>
        <w:pStyle w:val="Zkladntext3"/>
        <w:spacing w:before="120" w:after="0"/>
        <w:jc w:val="center"/>
        <w:rPr>
          <w:b/>
          <w:bCs/>
          <w:sz w:val="24"/>
          <w:szCs w:val="24"/>
        </w:rPr>
      </w:pPr>
      <w:proofErr w:type="gramStart"/>
      <w:r w:rsidRPr="001E0982">
        <w:rPr>
          <w:b/>
          <w:bCs/>
          <w:sz w:val="24"/>
          <w:szCs w:val="24"/>
        </w:rPr>
        <w:t>SMLOUVA  O  DÍLO</w:t>
      </w:r>
      <w:proofErr w:type="gramEnd"/>
    </w:p>
    <w:p w14:paraId="6C6BF674" w14:textId="77777777" w:rsidR="00BE5AC3" w:rsidRPr="001E0982" w:rsidRDefault="00BE5AC3" w:rsidP="00BE5AC3">
      <w:pPr>
        <w:pStyle w:val="Zkladntext3"/>
        <w:spacing w:before="120" w:after="0"/>
        <w:jc w:val="both"/>
        <w:rPr>
          <w:b/>
          <w:bCs/>
          <w:sz w:val="24"/>
          <w:szCs w:val="24"/>
        </w:rPr>
      </w:pPr>
    </w:p>
    <w:p w14:paraId="04DAA0F4" w14:textId="77777777" w:rsidR="00BE5AC3" w:rsidRPr="001E0982" w:rsidRDefault="00BE5AC3" w:rsidP="00BE5AC3">
      <w:pPr>
        <w:pStyle w:val="Zkladntext3"/>
        <w:spacing w:before="120" w:after="0"/>
        <w:jc w:val="both"/>
        <w:rPr>
          <w:b/>
          <w:bCs/>
          <w:sz w:val="24"/>
          <w:szCs w:val="24"/>
        </w:rPr>
      </w:pPr>
    </w:p>
    <w:p w14:paraId="525D57D4" w14:textId="77777777" w:rsidR="00BE5AC3" w:rsidRPr="001E0982" w:rsidRDefault="00BE5AC3" w:rsidP="00BE5AC3">
      <w:pPr>
        <w:pStyle w:val="Zkladntext3"/>
        <w:spacing w:before="120" w:after="0"/>
        <w:jc w:val="both"/>
        <w:rPr>
          <w:b/>
          <w:bCs/>
          <w:sz w:val="24"/>
          <w:szCs w:val="24"/>
        </w:rPr>
      </w:pPr>
    </w:p>
    <w:p w14:paraId="61FF39C7" w14:textId="77777777" w:rsidR="00BE5AC3" w:rsidRPr="001E0982" w:rsidRDefault="00BE5AC3" w:rsidP="00BE5AC3">
      <w:pPr>
        <w:pStyle w:val="Zkladntext3"/>
        <w:spacing w:before="120" w:after="0"/>
        <w:jc w:val="both"/>
        <w:rPr>
          <w:b/>
          <w:bCs/>
          <w:sz w:val="24"/>
          <w:szCs w:val="24"/>
        </w:rPr>
      </w:pPr>
    </w:p>
    <w:p w14:paraId="1758785D" w14:textId="77777777" w:rsidR="00BE5AC3" w:rsidRPr="001E0982" w:rsidRDefault="00BE5AC3" w:rsidP="00BE5AC3">
      <w:pPr>
        <w:spacing w:after="200" w:line="276" w:lineRule="auto"/>
        <w:rPr>
          <w:bCs/>
        </w:rPr>
      </w:pPr>
      <w:r w:rsidRPr="001E0982">
        <w:rPr>
          <w:bCs/>
        </w:rPr>
        <w:br w:type="page"/>
      </w:r>
    </w:p>
    <w:p w14:paraId="380E3EEF" w14:textId="77777777" w:rsidR="00BE5AC3" w:rsidRPr="001E0982" w:rsidRDefault="00BE5AC3" w:rsidP="008B5269">
      <w:pPr>
        <w:pStyle w:val="Zkladntext3"/>
        <w:spacing w:before="120" w:after="0"/>
        <w:jc w:val="both"/>
        <w:rPr>
          <w:sz w:val="24"/>
          <w:szCs w:val="24"/>
        </w:rPr>
      </w:pPr>
      <w:r w:rsidRPr="001E0982">
        <w:rPr>
          <w:bCs/>
          <w:sz w:val="24"/>
          <w:szCs w:val="24"/>
        </w:rPr>
        <w:lastRenderedPageBreak/>
        <w:t>TATO</w:t>
      </w:r>
      <w:r w:rsidRPr="001E0982">
        <w:rPr>
          <w:sz w:val="24"/>
          <w:szCs w:val="24"/>
        </w:rPr>
        <w:t xml:space="preserve"> SMLOUVA O DÍLO </w:t>
      </w:r>
      <w:r w:rsidRPr="001E0982">
        <w:rPr>
          <w:bCs/>
          <w:sz w:val="24"/>
          <w:szCs w:val="24"/>
        </w:rPr>
        <w:t>(dále jen „Smlouva“)</w:t>
      </w:r>
      <w:r w:rsidRPr="001E0982">
        <w:rPr>
          <w:sz w:val="24"/>
          <w:szCs w:val="24"/>
        </w:rPr>
        <w:t xml:space="preserve"> je uzavřena ve smyslu ustanovení § 2586 a násl. zákona č. 89/2012 Sb., občanský zákoník, ve znění pozdějších předpisů (dále jen „Občanský zákoník“),</w:t>
      </w:r>
    </w:p>
    <w:p w14:paraId="159124AD" w14:textId="77777777" w:rsidR="00BE5AC3" w:rsidRPr="001E0982" w:rsidRDefault="00BE5AC3" w:rsidP="00BE5AC3">
      <w:pPr>
        <w:pStyle w:val="Zkladntext3"/>
        <w:spacing w:before="120" w:after="0"/>
        <w:jc w:val="both"/>
        <w:rPr>
          <w:sz w:val="24"/>
          <w:szCs w:val="24"/>
        </w:rPr>
      </w:pPr>
    </w:p>
    <w:p w14:paraId="7C38D01E" w14:textId="5ED9B872" w:rsidR="00BE5AC3" w:rsidRPr="001E0982" w:rsidRDefault="00BE5AC3" w:rsidP="00BE5AC3">
      <w:pPr>
        <w:spacing w:before="120"/>
        <w:jc w:val="both"/>
        <w:rPr>
          <w:bCs/>
        </w:rPr>
      </w:pPr>
      <w:r w:rsidRPr="001E0982">
        <w:rPr>
          <w:bCs/>
        </w:rPr>
        <w:t>MEZI</w:t>
      </w:r>
    </w:p>
    <w:p w14:paraId="6185D5A3" w14:textId="77777777" w:rsidR="00147EC7" w:rsidRPr="001E0982" w:rsidRDefault="00147EC7" w:rsidP="00BE5AC3">
      <w:pPr>
        <w:spacing w:before="120"/>
        <w:jc w:val="both"/>
        <w:rPr>
          <w:bCs/>
        </w:rPr>
      </w:pPr>
    </w:p>
    <w:p w14:paraId="4ED5CB73" w14:textId="5D37C127" w:rsidR="006D361C" w:rsidRPr="001E0982" w:rsidRDefault="006D361C" w:rsidP="006D361C">
      <w:pPr>
        <w:tabs>
          <w:tab w:val="left" w:pos="3544"/>
        </w:tabs>
        <w:spacing w:before="120"/>
        <w:jc w:val="both"/>
        <w:rPr>
          <w:b/>
        </w:rPr>
      </w:pPr>
      <w:r w:rsidRPr="001E0982">
        <w:rPr>
          <w:b/>
        </w:rPr>
        <w:t>Výzkumným ústavem bezpečnosti práce, v.</w:t>
      </w:r>
      <w:r w:rsidR="00CD4ABB" w:rsidRPr="001E0982">
        <w:rPr>
          <w:b/>
        </w:rPr>
        <w:t xml:space="preserve"> </w:t>
      </w:r>
      <w:r w:rsidRPr="001E0982">
        <w:rPr>
          <w:b/>
        </w:rPr>
        <w:t>v.</w:t>
      </w:r>
      <w:r w:rsidR="00CD4ABB" w:rsidRPr="001E0982">
        <w:rPr>
          <w:b/>
        </w:rPr>
        <w:t xml:space="preserve"> </w:t>
      </w:r>
      <w:r w:rsidRPr="001E0982">
        <w:rPr>
          <w:b/>
        </w:rPr>
        <w:t xml:space="preserve">i. </w:t>
      </w:r>
    </w:p>
    <w:p w14:paraId="7AEADFA1" w14:textId="77777777" w:rsidR="006D361C" w:rsidRPr="001E0982" w:rsidRDefault="006D361C" w:rsidP="006D361C">
      <w:pPr>
        <w:tabs>
          <w:tab w:val="left" w:pos="2835"/>
        </w:tabs>
        <w:spacing w:before="120"/>
        <w:jc w:val="both"/>
      </w:pPr>
      <w:r w:rsidRPr="001E0982">
        <w:t>sídlo:</w:t>
      </w:r>
      <w:r w:rsidRPr="001E0982">
        <w:tab/>
        <w:t>Jeruzalémská 1283/9, 110 00 Praha 1</w:t>
      </w:r>
    </w:p>
    <w:p w14:paraId="1F921010" w14:textId="77777777" w:rsidR="006D361C" w:rsidRPr="001E0982" w:rsidRDefault="006D361C" w:rsidP="006D361C">
      <w:pPr>
        <w:pStyle w:val="Nadpis3"/>
        <w:spacing w:before="0" w:beforeAutospacing="0" w:after="0" w:afterAutospacing="0"/>
        <w:rPr>
          <w:b w:val="0"/>
          <w:color w:val="133544"/>
          <w:sz w:val="24"/>
          <w:szCs w:val="24"/>
        </w:rPr>
      </w:pPr>
      <w:r w:rsidRPr="001E0982">
        <w:rPr>
          <w:b w:val="0"/>
          <w:sz w:val="24"/>
          <w:szCs w:val="24"/>
        </w:rPr>
        <w:t>jednající:</w:t>
      </w:r>
      <w:r w:rsidRPr="001E0982">
        <w:rPr>
          <w:b w:val="0"/>
          <w:sz w:val="24"/>
          <w:szCs w:val="24"/>
        </w:rPr>
        <w:tab/>
        <w:t xml:space="preserve">                        PhDr. David Michalík, Ph.D., ředitel</w:t>
      </w:r>
    </w:p>
    <w:p w14:paraId="417EF0EE" w14:textId="77777777" w:rsidR="006D361C" w:rsidRPr="001E0982" w:rsidRDefault="006D361C" w:rsidP="006D361C">
      <w:pPr>
        <w:tabs>
          <w:tab w:val="left" w:pos="2835"/>
        </w:tabs>
        <w:spacing w:before="120"/>
        <w:jc w:val="both"/>
      </w:pPr>
      <w:r w:rsidRPr="001E0982">
        <w:t>IČ:</w:t>
      </w:r>
      <w:r w:rsidRPr="001E0982">
        <w:tab/>
        <w:t xml:space="preserve"> 00025950</w:t>
      </w:r>
    </w:p>
    <w:p w14:paraId="3DEDC05D" w14:textId="77777777" w:rsidR="006D361C" w:rsidRPr="001E0982" w:rsidRDefault="006D361C" w:rsidP="006D361C">
      <w:pPr>
        <w:tabs>
          <w:tab w:val="left" w:pos="2835"/>
        </w:tabs>
        <w:spacing w:before="120"/>
        <w:jc w:val="both"/>
      </w:pPr>
      <w:r w:rsidRPr="001E0982">
        <w:t>DIČ:</w:t>
      </w:r>
      <w:r w:rsidRPr="001E0982">
        <w:tab/>
        <w:t xml:space="preserve"> CZ00025950                       </w:t>
      </w:r>
    </w:p>
    <w:p w14:paraId="64F98AD2" w14:textId="77777777" w:rsidR="006D361C" w:rsidRPr="001E0982" w:rsidRDefault="006D361C" w:rsidP="006D361C">
      <w:pPr>
        <w:tabs>
          <w:tab w:val="left" w:pos="2835"/>
        </w:tabs>
        <w:spacing w:before="120"/>
        <w:jc w:val="both"/>
      </w:pPr>
      <w:r w:rsidRPr="001E0982">
        <w:t>bankovní spojení:</w:t>
      </w:r>
      <w:r w:rsidRPr="001E0982">
        <w:tab/>
        <w:t xml:space="preserve"> Komerční banka, Praha 1                               </w:t>
      </w:r>
    </w:p>
    <w:p w14:paraId="544F8EBA" w14:textId="123C2DB1" w:rsidR="006D361C" w:rsidRPr="001E0982" w:rsidRDefault="006D361C" w:rsidP="006D361C">
      <w:pPr>
        <w:tabs>
          <w:tab w:val="left" w:pos="2835"/>
        </w:tabs>
        <w:spacing w:before="120"/>
        <w:jc w:val="both"/>
      </w:pPr>
      <w:r w:rsidRPr="001E0982">
        <w:t>číslo účtu:</w:t>
      </w:r>
      <w:r w:rsidRPr="001E0982">
        <w:tab/>
        <w:t xml:space="preserve"> </w:t>
      </w:r>
      <w:proofErr w:type="spellStart"/>
      <w:r w:rsidR="00D92C59">
        <w:t>xxxxxxxxxxxxxxxxxx</w:t>
      </w:r>
      <w:proofErr w:type="spellEnd"/>
    </w:p>
    <w:p w14:paraId="0B2359C1" w14:textId="77777777" w:rsidR="006D361C" w:rsidRPr="001E0982" w:rsidRDefault="006D361C" w:rsidP="006D361C">
      <w:pPr>
        <w:tabs>
          <w:tab w:val="left" w:pos="2835"/>
        </w:tabs>
        <w:ind w:left="2832" w:hanging="2832"/>
        <w:jc w:val="both"/>
      </w:pPr>
    </w:p>
    <w:p w14:paraId="6636EEF8" w14:textId="12B23194" w:rsidR="006D361C" w:rsidRPr="001E0982" w:rsidRDefault="006D361C" w:rsidP="006D361C">
      <w:pPr>
        <w:tabs>
          <w:tab w:val="left" w:pos="2835"/>
        </w:tabs>
        <w:ind w:left="2832" w:hanging="2832"/>
        <w:jc w:val="both"/>
      </w:pPr>
      <w:r w:rsidRPr="001E0982">
        <w:t>zapsan</w:t>
      </w:r>
      <w:r w:rsidR="00EA3105" w:rsidRPr="001E0982">
        <w:t>á</w:t>
      </w:r>
      <w:r w:rsidRPr="001E0982">
        <w:t>:</w:t>
      </w:r>
      <w:r w:rsidRPr="001E0982">
        <w:tab/>
      </w:r>
      <w:r w:rsidR="00EA3105" w:rsidRPr="001E0982">
        <w:t>v Rejstříku veřejných výzkumných institucích vedeného u Ministerstva školství, mládeže a tělovýchovy</w:t>
      </w:r>
    </w:p>
    <w:p w14:paraId="647A803A" w14:textId="5C0C9842" w:rsidR="006D361C" w:rsidRPr="001E0982" w:rsidRDefault="006D361C" w:rsidP="006D361C">
      <w:pPr>
        <w:tabs>
          <w:tab w:val="left" w:pos="2835"/>
        </w:tabs>
        <w:spacing w:before="120"/>
        <w:jc w:val="both"/>
      </w:pPr>
      <w:r w:rsidRPr="001E0982">
        <w:t xml:space="preserve">zástupce pro věcná jednání: </w:t>
      </w:r>
      <w:r w:rsidRPr="001E0982">
        <w:tab/>
      </w:r>
      <w:r w:rsidR="007E6784" w:rsidRPr="001E0982">
        <w:t>prof. RNDr. Pavel Danihelka, CSc</w:t>
      </w:r>
      <w:r w:rsidRPr="001E0982">
        <w:t>.</w:t>
      </w:r>
    </w:p>
    <w:p w14:paraId="711EED1A" w14:textId="77777777" w:rsidR="00BE5AC3" w:rsidRPr="001E0982" w:rsidRDefault="00BE5AC3" w:rsidP="00BE5AC3">
      <w:pPr>
        <w:jc w:val="right"/>
      </w:pPr>
      <w:r w:rsidRPr="001E0982">
        <w:rPr>
          <w:smallCaps/>
        </w:rPr>
        <w:t>dále jen</w:t>
      </w:r>
      <w:r w:rsidRPr="001E0982">
        <w:t xml:space="preserve"> „Objednatel“</w:t>
      </w:r>
    </w:p>
    <w:p w14:paraId="4A7B0145" w14:textId="77777777" w:rsidR="00BE5AC3" w:rsidRPr="001E0982" w:rsidRDefault="00BE5AC3" w:rsidP="00BE5AC3">
      <w:pPr>
        <w:jc w:val="right"/>
        <w:rPr>
          <w:smallCaps/>
        </w:rPr>
      </w:pPr>
      <w:r w:rsidRPr="001E0982">
        <w:rPr>
          <w:smallCaps/>
        </w:rPr>
        <w:t>na straně jedné</w:t>
      </w:r>
    </w:p>
    <w:p w14:paraId="6DE7451F" w14:textId="0F099C0F" w:rsidR="00BE5AC3" w:rsidRPr="001E0982" w:rsidRDefault="00287AE8" w:rsidP="00BE5AC3">
      <w:pPr>
        <w:tabs>
          <w:tab w:val="left" w:pos="3544"/>
        </w:tabs>
        <w:spacing w:before="120"/>
        <w:jc w:val="both"/>
      </w:pPr>
      <w:r w:rsidRPr="001E0982">
        <w:t>a</w:t>
      </w:r>
    </w:p>
    <w:p w14:paraId="5C53AFDE" w14:textId="77777777" w:rsidR="00BE5AC3" w:rsidRPr="001E0982" w:rsidRDefault="00BE5AC3" w:rsidP="00BE5AC3">
      <w:pPr>
        <w:tabs>
          <w:tab w:val="left" w:pos="3544"/>
        </w:tabs>
        <w:spacing w:before="120"/>
        <w:jc w:val="both"/>
      </w:pPr>
    </w:p>
    <w:p w14:paraId="118ED05C" w14:textId="7A23F82B" w:rsidR="00BE5AC3" w:rsidRPr="001E0982" w:rsidRDefault="00BF5FBE" w:rsidP="00BE5AC3">
      <w:pPr>
        <w:tabs>
          <w:tab w:val="left" w:pos="3544"/>
        </w:tabs>
        <w:spacing w:before="120"/>
        <w:jc w:val="both"/>
        <w:rPr>
          <w:b/>
        </w:rPr>
      </w:pPr>
      <w:r w:rsidRPr="001E0982">
        <w:rPr>
          <w:b/>
        </w:rPr>
        <w:t>Laboratoří výzkumu a managementu rizik (</w:t>
      </w:r>
      <w:proofErr w:type="spellStart"/>
      <w:proofErr w:type="gramStart"/>
      <w:r w:rsidRPr="001E0982">
        <w:rPr>
          <w:b/>
        </w:rPr>
        <w:t>LabR!SK</w:t>
      </w:r>
      <w:proofErr w:type="spellEnd"/>
      <w:proofErr w:type="gramEnd"/>
      <w:r w:rsidRPr="001E0982">
        <w:rPr>
          <w:b/>
        </w:rPr>
        <w:t>), s.r.o.</w:t>
      </w:r>
      <w:r w:rsidR="00BE5AC3" w:rsidRPr="001E0982">
        <w:rPr>
          <w:b/>
        </w:rPr>
        <w:t xml:space="preserve"> </w:t>
      </w:r>
    </w:p>
    <w:p w14:paraId="2EDC24CD" w14:textId="15680F1D" w:rsidR="00BE5AC3" w:rsidRPr="001E0982" w:rsidRDefault="00BE5AC3" w:rsidP="00BE5AC3">
      <w:pPr>
        <w:tabs>
          <w:tab w:val="left" w:pos="2835"/>
        </w:tabs>
        <w:spacing w:before="120"/>
        <w:jc w:val="both"/>
      </w:pPr>
      <w:r w:rsidRPr="001E0982">
        <w:t>sídlo:</w:t>
      </w:r>
      <w:r w:rsidRPr="001E0982">
        <w:tab/>
      </w:r>
      <w:proofErr w:type="spellStart"/>
      <w:r w:rsidR="00D92C59">
        <w:t>xxxxxx</w:t>
      </w:r>
      <w:proofErr w:type="spellEnd"/>
      <w:r w:rsidR="00A215C2" w:rsidRPr="001E0982">
        <w:t xml:space="preserve">, </w:t>
      </w:r>
      <w:r w:rsidR="006B75CB" w:rsidRPr="001E0982">
        <w:t>742 43 Pustějov</w:t>
      </w:r>
    </w:p>
    <w:p w14:paraId="4E7C9BF9" w14:textId="339AEC21" w:rsidR="00BE5AC3" w:rsidRPr="001E0982" w:rsidRDefault="00BE5AC3" w:rsidP="00A215C2">
      <w:pPr>
        <w:pStyle w:val="Nadpis3"/>
        <w:spacing w:before="0" w:beforeAutospacing="0" w:after="0" w:afterAutospacing="0"/>
        <w:rPr>
          <w:b w:val="0"/>
          <w:sz w:val="24"/>
          <w:szCs w:val="24"/>
        </w:rPr>
      </w:pPr>
      <w:r w:rsidRPr="001E0982">
        <w:rPr>
          <w:b w:val="0"/>
          <w:sz w:val="24"/>
          <w:szCs w:val="24"/>
        </w:rPr>
        <w:t>jednající:</w:t>
      </w:r>
      <w:r w:rsidR="00CB514F" w:rsidRPr="001E0982">
        <w:rPr>
          <w:b w:val="0"/>
          <w:sz w:val="24"/>
          <w:szCs w:val="24"/>
        </w:rPr>
        <w:tab/>
      </w:r>
      <w:r w:rsidR="00CB514F" w:rsidRPr="001E0982">
        <w:rPr>
          <w:b w:val="0"/>
          <w:sz w:val="24"/>
          <w:szCs w:val="24"/>
        </w:rPr>
        <w:tab/>
      </w:r>
      <w:r w:rsidR="00CB514F" w:rsidRPr="001E0982">
        <w:rPr>
          <w:b w:val="0"/>
          <w:sz w:val="24"/>
          <w:szCs w:val="24"/>
        </w:rPr>
        <w:tab/>
      </w:r>
      <w:proofErr w:type="spellStart"/>
      <w:r w:rsidR="00D92C59">
        <w:rPr>
          <w:b w:val="0"/>
          <w:sz w:val="24"/>
          <w:szCs w:val="24"/>
        </w:rPr>
        <w:t>xxxxxxxxxxxxxx</w:t>
      </w:r>
      <w:proofErr w:type="spellEnd"/>
      <w:r w:rsidR="009A1A89" w:rsidRPr="001E0982">
        <w:rPr>
          <w:b w:val="0"/>
          <w:sz w:val="24"/>
          <w:szCs w:val="24"/>
        </w:rPr>
        <w:t xml:space="preserve"> </w:t>
      </w:r>
      <w:r w:rsidR="006A5AD8" w:rsidRPr="001E0982">
        <w:rPr>
          <w:b w:val="0"/>
          <w:sz w:val="24"/>
          <w:szCs w:val="24"/>
        </w:rPr>
        <w:t>jednatel</w:t>
      </w:r>
    </w:p>
    <w:p w14:paraId="2A1E0C0A" w14:textId="0AB66372" w:rsidR="00AD2B05" w:rsidRPr="001E0982" w:rsidRDefault="00AD2B05" w:rsidP="00A215C2">
      <w:pPr>
        <w:pStyle w:val="Nadpis3"/>
        <w:spacing w:before="0" w:beforeAutospacing="0" w:after="0" w:afterAutospacing="0"/>
        <w:rPr>
          <w:b w:val="0"/>
          <w:sz w:val="24"/>
          <w:szCs w:val="24"/>
        </w:rPr>
      </w:pPr>
      <w:r w:rsidRPr="001E0982">
        <w:rPr>
          <w:b w:val="0"/>
          <w:sz w:val="24"/>
          <w:szCs w:val="24"/>
        </w:rPr>
        <w:tab/>
      </w:r>
      <w:r w:rsidRPr="001E0982">
        <w:rPr>
          <w:b w:val="0"/>
          <w:sz w:val="24"/>
          <w:szCs w:val="24"/>
        </w:rPr>
        <w:tab/>
      </w:r>
      <w:r w:rsidRPr="001E0982">
        <w:rPr>
          <w:b w:val="0"/>
          <w:sz w:val="24"/>
          <w:szCs w:val="24"/>
        </w:rPr>
        <w:tab/>
      </w:r>
      <w:r w:rsidRPr="001E0982">
        <w:rPr>
          <w:b w:val="0"/>
          <w:sz w:val="24"/>
          <w:szCs w:val="24"/>
        </w:rPr>
        <w:tab/>
      </w:r>
      <w:proofErr w:type="spellStart"/>
      <w:r w:rsidR="00D92C59">
        <w:rPr>
          <w:b w:val="0"/>
          <w:sz w:val="24"/>
          <w:szCs w:val="24"/>
        </w:rPr>
        <w:t>xxxxxxxxxxxxxxxx</w:t>
      </w:r>
      <w:proofErr w:type="spellEnd"/>
      <w:r w:rsidRPr="001E0982">
        <w:rPr>
          <w:b w:val="0"/>
          <w:sz w:val="24"/>
          <w:szCs w:val="24"/>
        </w:rPr>
        <w:t xml:space="preserve"> jednatel</w:t>
      </w:r>
    </w:p>
    <w:p w14:paraId="1D786E95" w14:textId="71C2C8FD" w:rsidR="00BE5AC3" w:rsidRPr="001E0982" w:rsidRDefault="00A215C2" w:rsidP="00BE5AC3">
      <w:pPr>
        <w:tabs>
          <w:tab w:val="left" w:pos="2835"/>
        </w:tabs>
        <w:spacing w:before="120"/>
        <w:jc w:val="both"/>
      </w:pPr>
      <w:r w:rsidRPr="001E0982">
        <w:t>IČ</w:t>
      </w:r>
      <w:r w:rsidR="00BE5AC3" w:rsidRPr="001E0982">
        <w:t>:</w:t>
      </w:r>
      <w:r w:rsidR="00BE5AC3" w:rsidRPr="001E0982">
        <w:tab/>
      </w:r>
      <w:r w:rsidRPr="001E0982">
        <w:t xml:space="preserve"> </w:t>
      </w:r>
      <w:r w:rsidR="006B75CB" w:rsidRPr="001E0982">
        <w:t>07752857</w:t>
      </w:r>
    </w:p>
    <w:p w14:paraId="30371CC7" w14:textId="7243E8B7" w:rsidR="00BE5AC3" w:rsidRPr="001E0982" w:rsidRDefault="00BE5AC3" w:rsidP="00BE5AC3">
      <w:pPr>
        <w:tabs>
          <w:tab w:val="left" w:pos="2835"/>
        </w:tabs>
        <w:spacing w:before="120"/>
        <w:jc w:val="both"/>
      </w:pPr>
      <w:r w:rsidRPr="001E0982">
        <w:t>DIČ:</w:t>
      </w:r>
      <w:r w:rsidRPr="001E0982">
        <w:tab/>
      </w:r>
      <w:r w:rsidR="009A1A89" w:rsidRPr="001E0982">
        <w:t xml:space="preserve"> CZ</w:t>
      </w:r>
      <w:r w:rsidR="006B75CB" w:rsidRPr="001E0982">
        <w:t>07752857</w:t>
      </w:r>
      <w:r w:rsidR="009A1A89" w:rsidRPr="001E0982">
        <w:t xml:space="preserve">                       </w:t>
      </w:r>
    </w:p>
    <w:p w14:paraId="4D57BF2E" w14:textId="1C17DD6E" w:rsidR="00BE5AC3" w:rsidRPr="001E0982" w:rsidRDefault="00BE5AC3" w:rsidP="00BE5AC3">
      <w:pPr>
        <w:tabs>
          <w:tab w:val="left" w:pos="2835"/>
        </w:tabs>
        <w:spacing w:before="120"/>
        <w:jc w:val="both"/>
      </w:pPr>
      <w:r w:rsidRPr="001E0982">
        <w:t>bankovní spojení:</w:t>
      </w:r>
      <w:r w:rsidRPr="001E0982">
        <w:tab/>
      </w:r>
      <w:r w:rsidR="009A1A89" w:rsidRPr="001E0982">
        <w:t xml:space="preserve"> </w:t>
      </w:r>
      <w:proofErr w:type="spellStart"/>
      <w:r w:rsidR="007C2666" w:rsidRPr="001E0982">
        <w:t>Fio</w:t>
      </w:r>
      <w:proofErr w:type="spellEnd"/>
      <w:r w:rsidR="007C2666" w:rsidRPr="001E0982">
        <w:t xml:space="preserve"> banka</w:t>
      </w:r>
      <w:r w:rsidR="009A1A89" w:rsidRPr="001E0982">
        <w:t xml:space="preserve">, </w:t>
      </w:r>
      <w:r w:rsidR="007C2666" w:rsidRPr="001E0982">
        <w:t>Ostrava</w:t>
      </w:r>
      <w:r w:rsidR="009A1A89" w:rsidRPr="001E0982">
        <w:t xml:space="preserve">                               </w:t>
      </w:r>
    </w:p>
    <w:p w14:paraId="3A4E2D17" w14:textId="4E20BDD1" w:rsidR="00BE5AC3" w:rsidRPr="001E0982" w:rsidRDefault="00BE5AC3" w:rsidP="00BE5AC3">
      <w:pPr>
        <w:tabs>
          <w:tab w:val="left" w:pos="2835"/>
        </w:tabs>
        <w:spacing w:before="120"/>
        <w:jc w:val="both"/>
      </w:pPr>
      <w:r w:rsidRPr="001E0982">
        <w:t>číslo účtu:</w:t>
      </w:r>
      <w:r w:rsidRPr="001E0982">
        <w:tab/>
      </w:r>
      <w:r w:rsidR="009A1A89" w:rsidRPr="001E0982">
        <w:t xml:space="preserve"> </w:t>
      </w:r>
      <w:proofErr w:type="spellStart"/>
      <w:r w:rsidR="00D92C59">
        <w:t>xxxxxxxxxxxxxxxxxx</w:t>
      </w:r>
      <w:proofErr w:type="spellEnd"/>
    </w:p>
    <w:p w14:paraId="1BB5565E" w14:textId="77777777" w:rsidR="009A1A89" w:rsidRPr="001E0982" w:rsidRDefault="009A1A89" w:rsidP="00BE5AC3">
      <w:pPr>
        <w:tabs>
          <w:tab w:val="left" w:pos="2835"/>
        </w:tabs>
        <w:ind w:left="2832" w:hanging="2832"/>
        <w:jc w:val="both"/>
      </w:pPr>
    </w:p>
    <w:p w14:paraId="64249BFA" w14:textId="630879A1" w:rsidR="00BE5AC3" w:rsidRPr="001E0982" w:rsidRDefault="009A1A89" w:rsidP="00BE5AC3">
      <w:pPr>
        <w:tabs>
          <w:tab w:val="left" w:pos="2835"/>
        </w:tabs>
        <w:ind w:left="2832" w:hanging="2832"/>
        <w:jc w:val="both"/>
      </w:pPr>
      <w:r w:rsidRPr="001E0982">
        <w:t>z</w:t>
      </w:r>
      <w:r w:rsidR="00BE5AC3" w:rsidRPr="001E0982">
        <w:t>apsanou:</w:t>
      </w:r>
      <w:r w:rsidR="00BE5AC3" w:rsidRPr="001E0982">
        <w:tab/>
      </w:r>
      <w:r w:rsidR="0011668F" w:rsidRPr="001E0982">
        <w:t>Spisová značka: C 77105 vedená u Krajského soudu v Ostravě</w:t>
      </w:r>
    </w:p>
    <w:p w14:paraId="43094A95" w14:textId="1EDF70DE" w:rsidR="00BE5AC3" w:rsidRPr="001E0982" w:rsidRDefault="00BE5AC3" w:rsidP="00AC6066">
      <w:pPr>
        <w:tabs>
          <w:tab w:val="left" w:pos="2835"/>
        </w:tabs>
        <w:spacing w:before="120"/>
        <w:jc w:val="both"/>
      </w:pPr>
      <w:r w:rsidRPr="001E0982">
        <w:t xml:space="preserve">zástupce pro věcná jednání: </w:t>
      </w:r>
      <w:r w:rsidRPr="001E0982">
        <w:tab/>
      </w:r>
      <w:proofErr w:type="spellStart"/>
      <w:r w:rsidR="00D92C59">
        <w:t>xxxxxxxxxxxxxxxxxxx</w:t>
      </w:r>
      <w:proofErr w:type="spellEnd"/>
    </w:p>
    <w:p w14:paraId="78E9DFDF" w14:textId="77777777" w:rsidR="00AC6066" w:rsidRPr="001E0982" w:rsidRDefault="00AC6066" w:rsidP="00AC6066">
      <w:pPr>
        <w:tabs>
          <w:tab w:val="left" w:pos="2835"/>
        </w:tabs>
        <w:spacing w:before="120"/>
        <w:jc w:val="both"/>
      </w:pPr>
    </w:p>
    <w:p w14:paraId="567EFCC9" w14:textId="77777777" w:rsidR="00BE5AC3" w:rsidRPr="001E0982" w:rsidRDefault="00BE5AC3" w:rsidP="00BE5AC3">
      <w:pPr>
        <w:jc w:val="right"/>
      </w:pPr>
      <w:r w:rsidRPr="001E0982">
        <w:t>dále jen „Zhotovitel“</w:t>
      </w:r>
    </w:p>
    <w:p w14:paraId="60B48FDF" w14:textId="77777777" w:rsidR="00BE5AC3" w:rsidRPr="001E0982" w:rsidRDefault="00BE5AC3" w:rsidP="00BE5AC3">
      <w:pPr>
        <w:jc w:val="right"/>
        <w:rPr>
          <w:smallCaps/>
        </w:rPr>
      </w:pPr>
      <w:r w:rsidRPr="001E0982">
        <w:rPr>
          <w:smallCaps/>
        </w:rPr>
        <w:t>na straně druhé</w:t>
      </w:r>
    </w:p>
    <w:p w14:paraId="0A004A96" w14:textId="77777777" w:rsidR="00BE5AC3" w:rsidRPr="001E0982" w:rsidRDefault="00BE5AC3" w:rsidP="00BE5AC3">
      <w:pPr>
        <w:spacing w:before="120"/>
        <w:jc w:val="both"/>
      </w:pPr>
    </w:p>
    <w:p w14:paraId="483A1789" w14:textId="77777777" w:rsidR="00BE5AC3" w:rsidRPr="001E0982" w:rsidRDefault="00BE5AC3" w:rsidP="00BE5AC3">
      <w:pPr>
        <w:spacing w:before="120"/>
        <w:jc w:val="right"/>
      </w:pPr>
      <w:r w:rsidRPr="001E0982">
        <w:t>Objednatel a Zhotovitel společně jen</w:t>
      </w:r>
      <w:r w:rsidRPr="001E0982">
        <w:rPr>
          <w:smallCaps/>
        </w:rPr>
        <w:t xml:space="preserve"> „</w:t>
      </w:r>
      <w:r w:rsidRPr="001E0982">
        <w:t>Smluvní strany“</w:t>
      </w:r>
    </w:p>
    <w:p w14:paraId="77A5C1B3" w14:textId="77777777" w:rsidR="00BE5AC3" w:rsidRPr="001E0982" w:rsidRDefault="00BE5AC3" w:rsidP="00BE5AC3">
      <w:pPr>
        <w:spacing w:before="120"/>
        <w:jc w:val="right"/>
        <w:rPr>
          <w:smallCaps/>
        </w:rPr>
      </w:pPr>
      <w:r w:rsidRPr="001E0982">
        <w:t>nebo jednotlivě „Smluvní strana“</w:t>
      </w:r>
    </w:p>
    <w:p w14:paraId="2D04F58D" w14:textId="77777777" w:rsidR="00BE5AC3" w:rsidRPr="001E0982" w:rsidRDefault="00BE5AC3" w:rsidP="00BE5AC3">
      <w:pPr>
        <w:spacing w:after="200" w:line="276" w:lineRule="auto"/>
      </w:pPr>
      <w:r w:rsidRPr="001E0982">
        <w:br w:type="page"/>
      </w:r>
    </w:p>
    <w:p w14:paraId="324CF013" w14:textId="77777777" w:rsidR="00BE5AC3" w:rsidRPr="001E0982" w:rsidRDefault="00BE5AC3" w:rsidP="00BE5AC3">
      <w:pPr>
        <w:spacing w:before="120" w:after="120"/>
        <w:jc w:val="both"/>
        <w:rPr>
          <w:b/>
          <w:smallCaps/>
        </w:rPr>
      </w:pPr>
      <w:r w:rsidRPr="001E0982">
        <w:rPr>
          <w:b/>
        </w:rPr>
        <w:lastRenderedPageBreak/>
        <w:t>1.</w:t>
      </w:r>
      <w:r w:rsidRPr="001E0982">
        <w:rPr>
          <w:b/>
        </w:rPr>
        <w:tab/>
      </w:r>
      <w:r w:rsidRPr="001E0982">
        <w:rPr>
          <w:b/>
          <w:smallCaps/>
        </w:rPr>
        <w:t>předmět smlouvy</w:t>
      </w:r>
    </w:p>
    <w:p w14:paraId="4CA2D82D" w14:textId="37AC8A9D" w:rsidR="00BE5AC3" w:rsidRPr="001E0982" w:rsidRDefault="00BE5AC3" w:rsidP="00BE5AC3">
      <w:pPr>
        <w:pStyle w:val="Zkladntext3"/>
        <w:ind w:left="709" w:hanging="709"/>
        <w:jc w:val="both"/>
        <w:rPr>
          <w:sz w:val="24"/>
          <w:szCs w:val="24"/>
        </w:rPr>
      </w:pPr>
      <w:r w:rsidRPr="001E0982">
        <w:rPr>
          <w:sz w:val="24"/>
          <w:szCs w:val="24"/>
        </w:rPr>
        <w:t>1.1</w:t>
      </w:r>
      <w:r w:rsidRPr="001E0982">
        <w:rPr>
          <w:sz w:val="24"/>
          <w:szCs w:val="24"/>
        </w:rPr>
        <w:tab/>
        <w:t>Předmětem Smlouvy je povinnost Zhotovitele provést dílo „</w:t>
      </w:r>
      <w:r w:rsidR="008B5269" w:rsidRPr="001E0982">
        <w:rPr>
          <w:sz w:val="24"/>
          <w:szCs w:val="24"/>
        </w:rPr>
        <w:t>Příprava podkladů pro potřeby krizového řízení MŽP 2019</w:t>
      </w:r>
      <w:r w:rsidRPr="001E0982">
        <w:rPr>
          <w:rFonts w:eastAsia="Times New Roman"/>
          <w:sz w:val="24"/>
          <w:szCs w:val="24"/>
        </w:rPr>
        <w:t xml:space="preserve">“ </w:t>
      </w:r>
      <w:r w:rsidRPr="001E0982">
        <w:rPr>
          <w:sz w:val="24"/>
          <w:szCs w:val="24"/>
        </w:rPr>
        <w:t>(dále jen „Dílo“), a to řádně, bez vad a nedodělků. Podrobn</w:t>
      </w:r>
      <w:r w:rsidR="003A1980" w:rsidRPr="001E0982">
        <w:rPr>
          <w:sz w:val="24"/>
          <w:szCs w:val="24"/>
        </w:rPr>
        <w:t>á specifikace Díla je uvedena v </w:t>
      </w:r>
      <w:r w:rsidRPr="001E0982">
        <w:rPr>
          <w:sz w:val="24"/>
          <w:szCs w:val="24"/>
        </w:rPr>
        <w:t>Příloze č. 1 této Smlouvy.</w:t>
      </w:r>
    </w:p>
    <w:p w14:paraId="1E4C16EF" w14:textId="77777777" w:rsidR="00BE5AC3" w:rsidRPr="001E0982" w:rsidRDefault="00BE5AC3" w:rsidP="00BE5AC3">
      <w:pPr>
        <w:pStyle w:val="Zkladntext3"/>
        <w:spacing w:before="120"/>
        <w:ind w:left="705" w:hanging="705"/>
        <w:jc w:val="both"/>
        <w:rPr>
          <w:sz w:val="24"/>
          <w:szCs w:val="24"/>
        </w:rPr>
      </w:pPr>
      <w:r w:rsidRPr="001E0982">
        <w:rPr>
          <w:sz w:val="24"/>
          <w:szCs w:val="24"/>
        </w:rPr>
        <w:t>1.2</w:t>
      </w:r>
      <w:r w:rsidRPr="001E0982">
        <w:rPr>
          <w:sz w:val="24"/>
          <w:szCs w:val="24"/>
        </w:rPr>
        <w:tab/>
        <w:t>Předmětem této Smlouvy je dále povinnost Objednatele zaplatit Zhotoviteli za řádně a včas provedené Dílo cenu ve výši a za podmínek stanovených v čl. 3 této Smlouvy.</w:t>
      </w:r>
    </w:p>
    <w:p w14:paraId="68188778" w14:textId="77777777" w:rsidR="00BE5AC3" w:rsidRPr="001E0982" w:rsidRDefault="00BE5AC3" w:rsidP="00BE5AC3">
      <w:pPr>
        <w:spacing w:before="120" w:after="120"/>
        <w:jc w:val="both"/>
      </w:pPr>
    </w:p>
    <w:p w14:paraId="1011ECB9" w14:textId="77777777" w:rsidR="00BE5AC3" w:rsidRPr="001E0982" w:rsidRDefault="00BE5AC3" w:rsidP="00BE5AC3">
      <w:pPr>
        <w:spacing w:before="120" w:after="120"/>
        <w:jc w:val="both"/>
        <w:rPr>
          <w:b/>
        </w:rPr>
      </w:pPr>
      <w:r w:rsidRPr="001E0982">
        <w:rPr>
          <w:b/>
        </w:rPr>
        <w:t>2.</w:t>
      </w:r>
      <w:r w:rsidRPr="001E0982">
        <w:rPr>
          <w:b/>
        </w:rPr>
        <w:tab/>
      </w:r>
      <w:r w:rsidRPr="001E0982">
        <w:rPr>
          <w:b/>
          <w:smallCaps/>
        </w:rPr>
        <w:t>Doba a místo plnění</w:t>
      </w:r>
    </w:p>
    <w:p w14:paraId="1AB33ECA" w14:textId="2F31022F" w:rsidR="00BE5AC3" w:rsidRPr="001E0982" w:rsidRDefault="00BE5AC3" w:rsidP="00BE5AC3">
      <w:pPr>
        <w:pStyle w:val="Odstavecseseznamem1"/>
        <w:numPr>
          <w:ilvl w:val="1"/>
          <w:numId w:val="1"/>
        </w:numPr>
        <w:tabs>
          <w:tab w:val="clear" w:pos="360"/>
          <w:tab w:val="num" w:pos="720"/>
        </w:tabs>
        <w:spacing w:before="120" w:after="120"/>
        <w:ind w:left="720" w:hanging="720"/>
        <w:contextualSpacing w:val="0"/>
        <w:jc w:val="both"/>
        <w:rPr>
          <w:lang w:val="cs-CZ"/>
        </w:rPr>
      </w:pPr>
      <w:r w:rsidRPr="001E0982">
        <w:rPr>
          <w:lang w:val="cs-CZ"/>
        </w:rPr>
        <w:t xml:space="preserve">Zhotovitel je povinen </w:t>
      </w:r>
      <w:r w:rsidR="003A1980" w:rsidRPr="001E0982">
        <w:rPr>
          <w:lang w:val="cs-CZ"/>
        </w:rPr>
        <w:t>realizovat Dílo nejpozději do 2</w:t>
      </w:r>
      <w:r w:rsidR="005A08EC" w:rsidRPr="001E0982">
        <w:rPr>
          <w:lang w:val="cs-CZ"/>
        </w:rPr>
        <w:t>2</w:t>
      </w:r>
      <w:r w:rsidR="003A1980" w:rsidRPr="001E0982">
        <w:rPr>
          <w:lang w:val="cs-CZ"/>
        </w:rPr>
        <w:t>. listopadu 2019</w:t>
      </w:r>
      <w:r w:rsidRPr="001E0982">
        <w:rPr>
          <w:lang w:val="cs-CZ"/>
        </w:rPr>
        <w:t xml:space="preserve"> a dodržet závazné termíny plnění uvedené v harmonogramu v Příloze č. 2 této Smlouvy. Zhotovitel se zavazuje zahájit realizaci Díla ihned po nabytí účinnosti této Smlouvy.</w:t>
      </w:r>
    </w:p>
    <w:p w14:paraId="697C8D18" w14:textId="77777777" w:rsidR="00BE5AC3" w:rsidRPr="001E0982" w:rsidRDefault="00BE5AC3" w:rsidP="00BE5AC3">
      <w:pPr>
        <w:pStyle w:val="Odstavecseseznamem1"/>
        <w:numPr>
          <w:ilvl w:val="1"/>
          <w:numId w:val="1"/>
        </w:numPr>
        <w:tabs>
          <w:tab w:val="clear" w:pos="360"/>
          <w:tab w:val="num" w:pos="720"/>
        </w:tabs>
        <w:spacing w:before="120" w:after="120"/>
        <w:ind w:left="720" w:hanging="720"/>
        <w:contextualSpacing w:val="0"/>
        <w:jc w:val="both"/>
        <w:rPr>
          <w:lang w:val="cs-CZ"/>
        </w:rPr>
      </w:pPr>
      <w:r w:rsidRPr="001E0982">
        <w:rPr>
          <w:lang w:val="cs-CZ"/>
        </w:rPr>
        <w:t>Místem plnění je sídlo Objednatele uvedené v záhlaví této Smlouvy, není-li ujednáno jinak. Zhotovitel není oprávněn měnit místo plnění bez předchozího písemného souhlasu Objednatele.</w:t>
      </w:r>
    </w:p>
    <w:p w14:paraId="6A3DB705" w14:textId="77777777" w:rsidR="00BE5AC3" w:rsidRPr="001E0982" w:rsidRDefault="00BE5AC3" w:rsidP="00BE5AC3">
      <w:pPr>
        <w:spacing w:before="120" w:after="120"/>
        <w:jc w:val="both"/>
      </w:pPr>
    </w:p>
    <w:p w14:paraId="5CA32AD5" w14:textId="77777777" w:rsidR="00BE5AC3" w:rsidRPr="001E0982" w:rsidRDefault="00BE5AC3" w:rsidP="00BE5AC3">
      <w:pPr>
        <w:spacing w:before="120" w:after="120"/>
        <w:ind w:left="709" w:hanging="709"/>
        <w:jc w:val="both"/>
        <w:rPr>
          <w:b/>
          <w:smallCaps/>
        </w:rPr>
      </w:pPr>
      <w:r w:rsidRPr="001E0982">
        <w:rPr>
          <w:b/>
        </w:rPr>
        <w:t>3.</w:t>
      </w:r>
      <w:r w:rsidRPr="001E0982">
        <w:rPr>
          <w:b/>
        </w:rPr>
        <w:tab/>
      </w:r>
      <w:r w:rsidRPr="001E0982">
        <w:rPr>
          <w:b/>
          <w:smallCaps/>
        </w:rPr>
        <w:t>cena díla a platební podmínky</w:t>
      </w:r>
    </w:p>
    <w:p w14:paraId="7AAF1C6B" w14:textId="0D804ADA" w:rsidR="00BE5AC3" w:rsidRPr="001E0982" w:rsidRDefault="00BE5AC3" w:rsidP="00BE5AC3">
      <w:pPr>
        <w:pStyle w:val="Odstavecseseznamem1"/>
        <w:numPr>
          <w:ilvl w:val="1"/>
          <w:numId w:val="2"/>
        </w:numPr>
        <w:tabs>
          <w:tab w:val="clear" w:pos="644"/>
          <w:tab w:val="num" w:pos="709"/>
        </w:tabs>
        <w:spacing w:before="120" w:after="120"/>
        <w:ind w:left="720" w:hanging="720"/>
        <w:contextualSpacing w:val="0"/>
        <w:jc w:val="both"/>
        <w:rPr>
          <w:lang w:val="cs-CZ"/>
        </w:rPr>
      </w:pPr>
      <w:r w:rsidRPr="001E0982">
        <w:rPr>
          <w:lang w:val="cs-CZ"/>
        </w:rPr>
        <w:t>Celková cena za realizaci Díla dle čl. 1.1 této Smlouvy činí</w:t>
      </w:r>
      <w:r w:rsidRPr="001E0982">
        <w:rPr>
          <w:rFonts w:eastAsiaTheme="minorHAnsi"/>
          <w:color w:val="000000"/>
          <w:lang w:val="cs-CZ"/>
        </w:rPr>
        <w:t xml:space="preserve"> </w:t>
      </w:r>
      <w:r w:rsidR="00031A18" w:rsidRPr="001E0982">
        <w:rPr>
          <w:rFonts w:eastAsiaTheme="minorHAnsi"/>
          <w:color w:val="000000"/>
          <w:lang w:val="cs-CZ"/>
        </w:rPr>
        <w:t>375 000</w:t>
      </w:r>
      <w:r w:rsidRPr="001E0982">
        <w:rPr>
          <w:lang w:val="cs-CZ"/>
        </w:rPr>
        <w:t>,- Kč</w:t>
      </w:r>
      <w:r w:rsidR="00031A18" w:rsidRPr="001E0982">
        <w:rPr>
          <w:lang w:val="cs-CZ"/>
        </w:rPr>
        <w:t xml:space="preserve"> </w:t>
      </w:r>
      <w:r w:rsidRPr="001E0982">
        <w:rPr>
          <w:lang w:val="cs-CZ"/>
        </w:rPr>
        <w:t>(dále jen „Cena“).</w:t>
      </w:r>
    </w:p>
    <w:p w14:paraId="2AE23C6B" w14:textId="77777777" w:rsidR="00BE5AC3" w:rsidRPr="001E0982" w:rsidRDefault="00BE5AC3" w:rsidP="00BE5AC3">
      <w:pPr>
        <w:pStyle w:val="Odstavecseseznamem1"/>
        <w:numPr>
          <w:ilvl w:val="1"/>
          <w:numId w:val="2"/>
        </w:numPr>
        <w:tabs>
          <w:tab w:val="clear" w:pos="644"/>
          <w:tab w:val="num" w:pos="709"/>
        </w:tabs>
        <w:spacing w:before="120" w:after="120"/>
        <w:ind w:left="709" w:hanging="709"/>
        <w:contextualSpacing w:val="0"/>
        <w:jc w:val="both"/>
        <w:rPr>
          <w:lang w:val="cs-CZ"/>
        </w:rPr>
      </w:pPr>
      <w:r w:rsidRPr="001E0982">
        <w:rPr>
          <w:lang w:val="cs-CZ"/>
        </w:rPr>
        <w:t>Tato Cena je stanovena pro celý rozsah předmětu plnění této Smlouvy jako cena konečná, pevná a nepřekročitelná. V Ceně jsou zahrnuty veškeré náklady Zhotovitele na realizaci Díla, tedy veškeré práce, dodávky, služby, poplatky, výkony a další činnosti uvedené v Příloze č. 1 této Smlouvy nutné pro řádné splnění předmětu této Smlouvy, a to včetně těch úkonů, které by byly za účelem řádného splnění předmětu této Smlouvy Zhotovitelem realizovány ještě před nabytím účinnosti této Smlouvy, což Objednatel tímto výslovně akceptuje.</w:t>
      </w:r>
    </w:p>
    <w:p w14:paraId="31C3A8F3" w14:textId="77777777" w:rsidR="00BE5AC3" w:rsidRPr="001E0982" w:rsidRDefault="00BE5AC3" w:rsidP="00BE5AC3">
      <w:pPr>
        <w:numPr>
          <w:ilvl w:val="1"/>
          <w:numId w:val="2"/>
        </w:numPr>
        <w:tabs>
          <w:tab w:val="clear" w:pos="644"/>
          <w:tab w:val="num" w:pos="709"/>
        </w:tabs>
        <w:autoSpaceDE w:val="0"/>
        <w:autoSpaceDN w:val="0"/>
        <w:spacing w:before="120" w:after="120"/>
        <w:ind w:left="709" w:hanging="709"/>
        <w:jc w:val="both"/>
      </w:pPr>
      <w:r w:rsidRPr="001E0982">
        <w:t>Objednatel a Zhotovitel se dohodli na dílčím plnění na základě faktur, které bude Zhotovitel předkládat Objednateli k proplacení.</w:t>
      </w:r>
    </w:p>
    <w:p w14:paraId="3A353ABC" w14:textId="26D8A64B" w:rsidR="00BE5AC3" w:rsidRPr="001E0982" w:rsidRDefault="00BE5AC3" w:rsidP="00BE5AC3">
      <w:pPr>
        <w:tabs>
          <w:tab w:val="num" w:pos="709"/>
          <w:tab w:val="left" w:pos="1276"/>
        </w:tabs>
        <w:autoSpaceDE w:val="0"/>
        <w:autoSpaceDN w:val="0"/>
        <w:spacing w:before="120" w:after="120"/>
        <w:ind w:left="1276" w:hanging="567"/>
        <w:jc w:val="both"/>
      </w:pPr>
      <w:r w:rsidRPr="001E0982">
        <w:t>a)</w:t>
      </w:r>
      <w:r w:rsidRPr="001E0982">
        <w:tab/>
        <w:t xml:space="preserve">První platba ve výši </w:t>
      </w:r>
      <w:r w:rsidR="00DF00BC" w:rsidRPr="001E0982">
        <w:t>200</w:t>
      </w:r>
      <w:r w:rsidRPr="001E0982">
        <w:t xml:space="preserve"> 000,- Kč (slovy: </w:t>
      </w:r>
      <w:r w:rsidR="00DF00BC" w:rsidRPr="001E0982">
        <w:t>dvě</w:t>
      </w:r>
      <w:r w:rsidRPr="001E0982">
        <w:t xml:space="preserve"> st</w:t>
      </w:r>
      <w:r w:rsidR="00DF00BC" w:rsidRPr="001E0982">
        <w:t>ě</w:t>
      </w:r>
      <w:r w:rsidRPr="001E0982">
        <w:t xml:space="preserve"> tisíc korun českých) bude realizována na základě faktury vystavené Zhotovitelem do tří dnů po úspěšné akceptaci dílčích výsledků v rámci prvního kontrolního dne konaného v termínu podle harmonogramu uvedeného v Příloze č. 2 této Smlouvy.</w:t>
      </w:r>
      <w:r w:rsidR="001312E3" w:rsidRPr="001E0982">
        <w:t xml:space="preserve"> </w:t>
      </w:r>
    </w:p>
    <w:p w14:paraId="271B0A93" w14:textId="51675FBC" w:rsidR="00BE5AC3" w:rsidRPr="001E0982" w:rsidRDefault="00BE5AC3" w:rsidP="00BE5AC3">
      <w:pPr>
        <w:tabs>
          <w:tab w:val="num" w:pos="709"/>
          <w:tab w:val="left" w:pos="1276"/>
        </w:tabs>
        <w:autoSpaceDE w:val="0"/>
        <w:autoSpaceDN w:val="0"/>
        <w:spacing w:before="120" w:after="120"/>
        <w:ind w:left="1276" w:hanging="567"/>
        <w:jc w:val="both"/>
      </w:pPr>
      <w:r w:rsidRPr="001E0982">
        <w:t>b)</w:t>
      </w:r>
      <w:r w:rsidRPr="001E0982">
        <w:tab/>
      </w:r>
      <w:r w:rsidR="001312E3" w:rsidRPr="001E0982">
        <w:t>Další platba</w:t>
      </w:r>
      <w:r w:rsidRPr="001E0982">
        <w:t xml:space="preserve"> ve výši </w:t>
      </w:r>
      <w:r w:rsidR="00DF00BC" w:rsidRPr="001E0982">
        <w:t>175</w:t>
      </w:r>
      <w:r w:rsidRPr="001E0982">
        <w:t xml:space="preserve"> 000,- Kč (slovy: </w:t>
      </w:r>
      <w:r w:rsidR="00DF00BC" w:rsidRPr="001E0982">
        <w:t>sto sedmdesát pět</w:t>
      </w:r>
      <w:r w:rsidRPr="001E0982">
        <w:t xml:space="preserve"> tisíc korun českých) bude provedena na základě faktury, kterou Zhotovitel vystaví do tří dnů po akceptaci výsledků druhé etapy projektu po druhém kontrolním dnu konaném v termínu podle harmonogramu uvedeného v Příloze č. 2 této Smlouvy.</w:t>
      </w:r>
      <w:r w:rsidR="001312E3" w:rsidRPr="001E0982">
        <w:t xml:space="preserve"> </w:t>
      </w:r>
    </w:p>
    <w:p w14:paraId="4D080F60" w14:textId="0CFC25B9" w:rsidR="001711BB" w:rsidRPr="001E0982" w:rsidRDefault="00BE5AC3" w:rsidP="00BE5AC3">
      <w:pPr>
        <w:tabs>
          <w:tab w:val="num" w:pos="709"/>
          <w:tab w:val="left" w:pos="1276"/>
        </w:tabs>
        <w:autoSpaceDE w:val="0"/>
        <w:autoSpaceDN w:val="0"/>
        <w:spacing w:before="120" w:after="120"/>
        <w:ind w:left="1276" w:hanging="567"/>
        <w:jc w:val="both"/>
      </w:pPr>
      <w:r w:rsidRPr="001E0982">
        <w:t>c)</w:t>
      </w:r>
      <w:r w:rsidRPr="001E0982">
        <w:tab/>
      </w:r>
      <w:r w:rsidR="001711BB" w:rsidRPr="001E0982">
        <w:t xml:space="preserve">Akceptace díla nebo jeho částí zahrnuje úspěšně zakončený Kontrolní den na Ministerstvu životního prostředí ČR v předmětu smlouvy a vypořádání všech připomínek MŽP. </w:t>
      </w:r>
    </w:p>
    <w:p w14:paraId="44407925" w14:textId="6DABEB91" w:rsidR="00BE5AC3" w:rsidRPr="001E0982" w:rsidRDefault="00BE5AC3" w:rsidP="00F40B0D">
      <w:pPr>
        <w:pStyle w:val="Odstavecseseznamem1"/>
        <w:numPr>
          <w:ilvl w:val="1"/>
          <w:numId w:val="2"/>
        </w:numPr>
        <w:tabs>
          <w:tab w:val="clear" w:pos="644"/>
          <w:tab w:val="num" w:pos="709"/>
        </w:tabs>
        <w:spacing w:before="120" w:after="120"/>
        <w:ind w:left="709" w:hanging="709"/>
        <w:contextualSpacing w:val="0"/>
        <w:jc w:val="both"/>
        <w:rPr>
          <w:lang w:val="cs-CZ"/>
        </w:rPr>
      </w:pPr>
      <w:r w:rsidRPr="001E0982">
        <w:rPr>
          <w:lang w:val="cs-CZ"/>
        </w:rPr>
        <w:t xml:space="preserve">Každá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a bude mít náležitosti obchodní listiny </w:t>
      </w:r>
      <w:r w:rsidRPr="001E0982">
        <w:rPr>
          <w:lang w:val="cs-CZ"/>
        </w:rPr>
        <w:lastRenderedPageBreak/>
        <w:t>dle § 435 Občanského zákoníku. Faktura bude označena</w:t>
      </w:r>
      <w:r w:rsidR="00472083" w:rsidRPr="001E0982">
        <w:rPr>
          <w:lang w:val="cs-CZ"/>
        </w:rPr>
        <w:t xml:space="preserve"> jednacím</w:t>
      </w:r>
      <w:r w:rsidR="007821D1" w:rsidRPr="001E0982">
        <w:rPr>
          <w:lang w:val="cs-CZ"/>
        </w:rPr>
        <w:t xml:space="preserve"> číslem Smlouvy </w:t>
      </w:r>
      <w:r w:rsidR="003A1980" w:rsidRPr="001E0982">
        <w:rPr>
          <w:lang w:val="cs-CZ"/>
        </w:rPr>
        <w:t>Objednatele:</w:t>
      </w:r>
      <w:r w:rsidR="007821D1" w:rsidRPr="001E0982">
        <w:rPr>
          <w:lang w:val="cs-CZ"/>
        </w:rPr>
        <w:t xml:space="preserve"> </w:t>
      </w:r>
      <w:r w:rsidR="00472083" w:rsidRPr="001E0982">
        <w:rPr>
          <w:lang w:val="cs-CZ"/>
        </w:rPr>
        <w:t>VÚBP 14/II.2/19/2.5</w:t>
      </w:r>
      <w:r w:rsidRPr="001E0982">
        <w:rPr>
          <w:lang w:val="cs-CZ"/>
        </w:rPr>
        <w:t>.</w:t>
      </w:r>
    </w:p>
    <w:p w14:paraId="365C5CFB" w14:textId="2F60DF6E" w:rsidR="00056A39" w:rsidRPr="001E0982" w:rsidRDefault="00BE5AC3" w:rsidP="00056A39">
      <w:pPr>
        <w:pStyle w:val="Odstavecseseznamem1"/>
        <w:numPr>
          <w:ilvl w:val="1"/>
          <w:numId w:val="2"/>
        </w:numPr>
        <w:tabs>
          <w:tab w:val="clear" w:pos="644"/>
        </w:tabs>
        <w:spacing w:before="120" w:after="120"/>
        <w:jc w:val="both"/>
        <w:rPr>
          <w:lang w:val="cs-CZ"/>
        </w:rPr>
      </w:pPr>
      <w:r w:rsidRPr="001E0982">
        <w:rPr>
          <w:lang w:val="cs-CZ"/>
        </w:rPr>
        <w:t>Faktura bude vždy zaslána ve dvou vyhotoveních na adresu Objednatele ve tvaru:</w:t>
      </w:r>
      <w:r w:rsidR="00904D82" w:rsidRPr="001E0982">
        <w:rPr>
          <w:lang w:val="cs-CZ"/>
        </w:rPr>
        <w:t xml:space="preserve"> Výzkumný ústav bezpečnosti práce, v.</w:t>
      </w:r>
      <w:r w:rsidR="00F801ED" w:rsidRPr="001E0982">
        <w:rPr>
          <w:lang w:val="cs-CZ"/>
        </w:rPr>
        <w:t xml:space="preserve"> </w:t>
      </w:r>
      <w:r w:rsidR="00904D82" w:rsidRPr="001E0982">
        <w:rPr>
          <w:lang w:val="cs-CZ"/>
        </w:rPr>
        <w:t>v.</w:t>
      </w:r>
      <w:r w:rsidR="00F801ED" w:rsidRPr="001E0982">
        <w:rPr>
          <w:lang w:val="cs-CZ"/>
        </w:rPr>
        <w:t xml:space="preserve"> </w:t>
      </w:r>
      <w:r w:rsidR="00904D82" w:rsidRPr="001E0982">
        <w:rPr>
          <w:lang w:val="cs-CZ"/>
        </w:rPr>
        <w:t>i., Jeruzalémská 1283/9, 110 00 Praha 1</w:t>
      </w:r>
      <w:r w:rsidRPr="001E0982">
        <w:rPr>
          <w:lang w:val="cs-CZ"/>
        </w:rPr>
        <w:t>.</w:t>
      </w:r>
    </w:p>
    <w:p w14:paraId="78745794" w14:textId="1067C7D4" w:rsidR="00BE5AC3" w:rsidRPr="001E0982" w:rsidRDefault="00BE5AC3" w:rsidP="00056A39">
      <w:pPr>
        <w:pStyle w:val="Odstavecseseznamem1"/>
        <w:spacing w:before="120" w:after="120"/>
        <w:ind w:left="644"/>
        <w:jc w:val="both"/>
        <w:rPr>
          <w:lang w:val="cs-CZ"/>
        </w:rPr>
      </w:pPr>
    </w:p>
    <w:p w14:paraId="2250D27C" w14:textId="77777777" w:rsidR="00BE5AC3" w:rsidRPr="001E0982" w:rsidRDefault="00BE5AC3" w:rsidP="00BE5AC3">
      <w:pPr>
        <w:pStyle w:val="Odstavecseseznamem1"/>
        <w:numPr>
          <w:ilvl w:val="1"/>
          <w:numId w:val="2"/>
        </w:numPr>
        <w:tabs>
          <w:tab w:val="clear" w:pos="644"/>
          <w:tab w:val="num" w:pos="709"/>
        </w:tabs>
        <w:spacing w:before="120" w:after="120"/>
        <w:ind w:left="709" w:hanging="709"/>
        <w:contextualSpacing w:val="0"/>
        <w:jc w:val="both"/>
        <w:rPr>
          <w:lang w:val="cs-CZ"/>
        </w:rPr>
      </w:pPr>
      <w:r w:rsidRPr="001E0982">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11A7B37F" w14:textId="69C89EC9" w:rsidR="00BE5AC3" w:rsidRPr="001E0982" w:rsidRDefault="00BE5AC3" w:rsidP="00BE5AC3">
      <w:pPr>
        <w:pStyle w:val="Odstavecseseznamem1"/>
        <w:numPr>
          <w:ilvl w:val="1"/>
          <w:numId w:val="2"/>
        </w:numPr>
        <w:tabs>
          <w:tab w:val="clear" w:pos="644"/>
          <w:tab w:val="num" w:pos="709"/>
        </w:tabs>
        <w:spacing w:before="120" w:after="120"/>
        <w:ind w:left="709" w:hanging="709"/>
        <w:contextualSpacing w:val="0"/>
        <w:jc w:val="both"/>
        <w:rPr>
          <w:lang w:val="cs-CZ"/>
        </w:rPr>
      </w:pPr>
      <w:r w:rsidRPr="001E0982">
        <w:rPr>
          <w:lang w:val="cs-CZ"/>
        </w:rPr>
        <w:t xml:space="preserve">Splatnost faktury je </w:t>
      </w:r>
      <w:r w:rsidR="006B1423" w:rsidRPr="001E0982">
        <w:rPr>
          <w:lang w:val="cs-CZ"/>
        </w:rPr>
        <w:t xml:space="preserve">30 </w:t>
      </w:r>
      <w:r w:rsidRPr="001E0982">
        <w:rPr>
          <w:lang w:val="cs-CZ"/>
        </w:rPr>
        <w:t xml:space="preserve">dní ode dne jejího doručení Objednateli. </w:t>
      </w:r>
      <w:r w:rsidR="006B1423" w:rsidRPr="001E0982">
        <w:rPr>
          <w:lang w:val="cs-CZ"/>
        </w:rPr>
        <w:t xml:space="preserve">Zpracovatel je tímto srozuměn se skutečností, že Objednatel realizuje </w:t>
      </w:r>
      <w:r w:rsidR="00056A39" w:rsidRPr="001E0982">
        <w:rPr>
          <w:lang w:val="cs-CZ"/>
        </w:rPr>
        <w:t xml:space="preserve">platbu </w:t>
      </w:r>
      <w:r w:rsidR="006B1423" w:rsidRPr="001E0982">
        <w:rPr>
          <w:lang w:val="cs-CZ"/>
        </w:rPr>
        <w:t>až poté, co obdrží</w:t>
      </w:r>
      <w:r w:rsidR="007821D1" w:rsidRPr="001E0982">
        <w:rPr>
          <w:lang w:val="cs-CZ"/>
        </w:rPr>
        <w:t xml:space="preserve"> </w:t>
      </w:r>
      <w:r w:rsidR="00D377C4" w:rsidRPr="001E0982">
        <w:rPr>
          <w:lang w:val="cs-CZ"/>
        </w:rPr>
        <w:t>platbu</w:t>
      </w:r>
      <w:r w:rsidR="006B1423" w:rsidRPr="001E0982">
        <w:rPr>
          <w:lang w:val="cs-CZ"/>
        </w:rPr>
        <w:t xml:space="preserve"> za realizovanou související část díla </w:t>
      </w:r>
      <w:bookmarkStart w:id="0" w:name="_Hlk13658334"/>
      <w:r w:rsidR="00D377C4" w:rsidRPr="001E0982">
        <w:rPr>
          <w:lang w:val="cs-CZ"/>
        </w:rPr>
        <w:t xml:space="preserve">dle Smlouvy o dílo uzavřenou dne 30. 4. 2019 mezi </w:t>
      </w:r>
      <w:r w:rsidR="007821D1" w:rsidRPr="001E0982">
        <w:rPr>
          <w:lang w:val="cs-CZ"/>
        </w:rPr>
        <w:t xml:space="preserve">ČR – MŽP a VÚBP, v. v. i., </w:t>
      </w:r>
      <w:proofErr w:type="gramStart"/>
      <w:r w:rsidR="00D377C4" w:rsidRPr="001E0982">
        <w:rPr>
          <w:lang w:val="cs-CZ"/>
        </w:rPr>
        <w:t>č.j.</w:t>
      </w:r>
      <w:proofErr w:type="gramEnd"/>
      <w:r w:rsidR="00D377C4" w:rsidRPr="001E0982">
        <w:rPr>
          <w:lang w:val="cs-CZ"/>
        </w:rPr>
        <w:t>:</w:t>
      </w:r>
      <w:r w:rsidR="007821D1" w:rsidRPr="001E0982">
        <w:rPr>
          <w:lang w:val="cs-CZ"/>
        </w:rPr>
        <w:t xml:space="preserve"> </w:t>
      </w:r>
      <w:r w:rsidR="00D377C4" w:rsidRPr="001E0982">
        <w:rPr>
          <w:lang w:val="cs-CZ"/>
        </w:rPr>
        <w:t>MZP/2019/020/208.</w:t>
      </w:r>
      <w:bookmarkEnd w:id="0"/>
      <w:r w:rsidR="006B1423" w:rsidRPr="001E0982">
        <w:rPr>
          <w:lang w:val="cs-CZ"/>
        </w:rPr>
        <w:t xml:space="preserve"> </w:t>
      </w:r>
      <w:r w:rsidRPr="001E0982">
        <w:rPr>
          <w:lang w:val="cs-CZ"/>
        </w:rPr>
        <w:t>Povinnost Objednatele zaplatit dílčí platbu či Cenu je splněna odepsáním příslušné částky z účtu Objednatele. Objednatel neposkytuje zálohy. Platby budou probíhat výhradně v Kč (CZK), rovněž veškeré cenové údaje na faktuře budou v této měně</w:t>
      </w:r>
      <w:r w:rsidR="006B1423" w:rsidRPr="001E0982">
        <w:rPr>
          <w:lang w:val="cs-CZ"/>
        </w:rPr>
        <w:t>.</w:t>
      </w:r>
    </w:p>
    <w:p w14:paraId="699DB772" w14:textId="77777777" w:rsidR="00BE5AC3" w:rsidRPr="001E0982" w:rsidRDefault="00BE5AC3" w:rsidP="00BE5AC3">
      <w:pPr>
        <w:pStyle w:val="Odstavecseseznamem1"/>
        <w:spacing w:before="120" w:after="120"/>
        <w:ind w:left="0"/>
        <w:contextualSpacing w:val="0"/>
        <w:jc w:val="both"/>
        <w:rPr>
          <w:lang w:val="cs-CZ"/>
        </w:rPr>
      </w:pPr>
    </w:p>
    <w:p w14:paraId="629385FA" w14:textId="77777777" w:rsidR="00BE5AC3" w:rsidRPr="001E0982" w:rsidRDefault="00BE5AC3" w:rsidP="00BE5AC3">
      <w:pPr>
        <w:pStyle w:val="Odstavecseseznamem1"/>
        <w:spacing w:before="120" w:after="120"/>
        <w:ind w:left="0"/>
        <w:contextualSpacing w:val="0"/>
        <w:jc w:val="both"/>
        <w:rPr>
          <w:b/>
          <w:smallCaps/>
          <w:lang w:val="cs-CZ"/>
        </w:rPr>
      </w:pPr>
      <w:r w:rsidRPr="001E0982">
        <w:rPr>
          <w:b/>
          <w:lang w:val="cs-CZ"/>
        </w:rPr>
        <w:t>4.</w:t>
      </w:r>
      <w:r w:rsidRPr="001E0982">
        <w:rPr>
          <w:b/>
          <w:lang w:val="cs-CZ"/>
        </w:rPr>
        <w:tab/>
      </w:r>
      <w:r w:rsidRPr="001E0982">
        <w:rPr>
          <w:b/>
          <w:smallCaps/>
          <w:lang w:val="cs-CZ"/>
        </w:rPr>
        <w:t>předání a převzetí díla</w:t>
      </w:r>
    </w:p>
    <w:p w14:paraId="5087A16F" w14:textId="45474E63" w:rsidR="00BE5AC3" w:rsidRPr="001E0982" w:rsidRDefault="00BE5AC3" w:rsidP="00BE5AC3">
      <w:pPr>
        <w:pStyle w:val="Odstavecseseznamem1"/>
        <w:numPr>
          <w:ilvl w:val="1"/>
          <w:numId w:val="3"/>
        </w:numPr>
        <w:tabs>
          <w:tab w:val="clear" w:pos="360"/>
          <w:tab w:val="num" w:pos="720"/>
        </w:tabs>
        <w:spacing w:before="120" w:after="120"/>
        <w:ind w:left="720" w:hanging="720"/>
        <w:contextualSpacing w:val="0"/>
        <w:jc w:val="both"/>
        <w:rPr>
          <w:lang w:val="cs-CZ"/>
        </w:rPr>
      </w:pPr>
      <w:r w:rsidRPr="001E0982">
        <w:rPr>
          <w:lang w:val="cs-CZ"/>
        </w:rPr>
        <w:t xml:space="preserve">Dílo bude splněno jeho celkovým předáním a převzetím, a to bez vad a nedodělků v místě sídla Objednatele, o čemž Smluvní strany pořídí předávací protokol. Předávací protokol bude obsahovat alespoň: označení předmětu plnění (Dílo), označení a identifikační údaje Objednatele a Zhotovitele, </w:t>
      </w:r>
      <w:r w:rsidR="000119D5" w:rsidRPr="001E0982">
        <w:rPr>
          <w:lang w:val="cs-CZ"/>
        </w:rPr>
        <w:t>číslo jednací</w:t>
      </w:r>
      <w:r w:rsidRPr="001E0982">
        <w:rPr>
          <w:lang w:val="cs-CZ"/>
        </w:rPr>
        <w:t xml:space="preserve"> Smlouvy a datum jejího uzavření, prohlášení Objednatele, že Dílo přejímá, popř. nepřejímá, soupis provedených činností, popř. vad, datum a místo sepsání, jména a podpisy zástupců Objednatele a Zhotovitele.</w:t>
      </w:r>
    </w:p>
    <w:p w14:paraId="7E490273" w14:textId="70E600D1" w:rsidR="00BE5AC3" w:rsidRPr="001E0982" w:rsidRDefault="00BE5AC3" w:rsidP="00BE5AC3">
      <w:pPr>
        <w:pStyle w:val="Odstavecseseznamem1"/>
        <w:numPr>
          <w:ilvl w:val="1"/>
          <w:numId w:val="3"/>
        </w:numPr>
        <w:tabs>
          <w:tab w:val="clear" w:pos="360"/>
          <w:tab w:val="num" w:pos="720"/>
        </w:tabs>
        <w:spacing w:before="120" w:after="120"/>
        <w:ind w:left="720" w:hanging="720"/>
        <w:contextualSpacing w:val="0"/>
        <w:jc w:val="both"/>
        <w:rPr>
          <w:lang w:val="cs-CZ"/>
        </w:rPr>
      </w:pPr>
      <w:r w:rsidRPr="001E0982">
        <w:rPr>
          <w:lang w:val="cs-CZ"/>
        </w:rPr>
        <w:t>Povinností Zhotovitele je dodat Dílo bezvadné, tzn. prosté všech vad a nedodělků. Povinnost Zhotovitele je splněna předáním bezvadného Díla, případně až odstraněním vad a nedodělků</w:t>
      </w:r>
      <w:r w:rsidR="00A9312E" w:rsidRPr="001E0982">
        <w:rPr>
          <w:lang w:val="cs-CZ"/>
        </w:rPr>
        <w:t>, včetně těch identifikovaných na Kontrolním dnu MŽP</w:t>
      </w:r>
      <w:r w:rsidRPr="001E0982">
        <w:rPr>
          <w:lang w:val="cs-CZ"/>
        </w:rPr>
        <w:t>.</w:t>
      </w:r>
    </w:p>
    <w:p w14:paraId="51F001E4" w14:textId="77777777" w:rsidR="00BE5AC3" w:rsidRPr="001E0982" w:rsidRDefault="00BE5AC3" w:rsidP="00BE5AC3">
      <w:pPr>
        <w:pStyle w:val="Odstavecseseznamem1"/>
        <w:spacing w:before="120" w:after="120"/>
        <w:ind w:left="0"/>
        <w:contextualSpacing w:val="0"/>
        <w:jc w:val="both"/>
        <w:rPr>
          <w:lang w:val="cs-CZ"/>
        </w:rPr>
      </w:pPr>
    </w:p>
    <w:p w14:paraId="7F857B70" w14:textId="77777777" w:rsidR="00BE5AC3" w:rsidRPr="001E0982" w:rsidRDefault="00BE5AC3" w:rsidP="00BE5AC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120"/>
        <w:rPr>
          <w:rFonts w:ascii="Times New Roman" w:hAnsi="Times New Roman"/>
          <w:szCs w:val="24"/>
        </w:rPr>
      </w:pPr>
      <w:bookmarkStart w:id="1" w:name="_Ref374722986"/>
      <w:r w:rsidRPr="001E0982">
        <w:rPr>
          <w:rFonts w:ascii="Times New Roman" w:hAnsi="Times New Roman"/>
          <w:szCs w:val="24"/>
        </w:rPr>
        <w:t>5.</w:t>
      </w:r>
      <w:r w:rsidRPr="001E0982">
        <w:rPr>
          <w:rFonts w:ascii="Times New Roman" w:hAnsi="Times New Roman"/>
          <w:szCs w:val="24"/>
        </w:rPr>
        <w:tab/>
      </w:r>
      <w:r w:rsidRPr="001E0982">
        <w:rPr>
          <w:rFonts w:ascii="Times New Roman" w:hAnsi="Times New Roman"/>
          <w:smallCaps/>
          <w:szCs w:val="24"/>
        </w:rPr>
        <w:t>práva a povinnosti smluvních stran</w:t>
      </w:r>
      <w:bookmarkEnd w:id="1"/>
    </w:p>
    <w:p w14:paraId="3EDD824E" w14:textId="3197B15E" w:rsidR="00BE5AC3" w:rsidRPr="001E0982" w:rsidRDefault="00BE5AC3" w:rsidP="00BE5AC3">
      <w:pPr>
        <w:numPr>
          <w:ilvl w:val="1"/>
          <w:numId w:val="4"/>
        </w:numPr>
        <w:tabs>
          <w:tab w:val="clear" w:pos="360"/>
          <w:tab w:val="num" w:pos="720"/>
        </w:tabs>
        <w:spacing w:before="120" w:after="120"/>
        <w:ind w:left="720" w:hanging="720"/>
        <w:jc w:val="both"/>
      </w:pPr>
      <w:r w:rsidRPr="001E0982">
        <w:t xml:space="preserve">Způsob plnění Smlouvy. Zhotovitel je povinen provést a předat Objednateli Dílo svým jménem, na svůj náklad, na vlastní odpovědnost a nebezpečí v ujednaných termínech. Zhotovitel je povinen zpracovat Dílo v souladu s platnými právními předpisy. Objednatel je výlučným vlastníkem </w:t>
      </w:r>
      <w:proofErr w:type="gramStart"/>
      <w:r w:rsidRPr="001E0982">
        <w:t>Díla</w:t>
      </w:r>
      <w:r w:rsidR="00B536CD" w:rsidRPr="001E0982">
        <w:t>.</w:t>
      </w:r>
      <w:r w:rsidR="00A9312E" w:rsidRPr="001E0982">
        <w:t xml:space="preserve">   a je</w:t>
      </w:r>
      <w:proofErr w:type="gramEnd"/>
      <w:r w:rsidR="00A9312E" w:rsidRPr="001E0982">
        <w:t xml:space="preserve"> oprávněn Dílo využít pro svoji potřebu v souladu se Smlouvou o dílo uzavřenou dne 30. 4. 2019 mezi ČR – MŽP a VÚBP, v. v. i. a s platnými právními předpisy.</w:t>
      </w:r>
    </w:p>
    <w:p w14:paraId="52DCC5AC"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t>Odpovědnost za škodu. Zhotovitel odpovídá v plné výši za škody vzniklé Objednateli nebo třetím osobám v souvislosti s plněním, nedodržením nebo porušením povinností vyplývajících z této Smlouvy. Takové škody budou řešeny dle platných právních předpisů.</w:t>
      </w:r>
    </w:p>
    <w:p w14:paraId="7A98416E"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t>Překážky na straně Zhotovitele. 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3E131305"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lastRenderedPageBreak/>
        <w:t>Použití Díla Zhotovitelem. Zhotovitel se ve smyslu ustanovení § 2633 Občanského zákoníku zavazuje, že neužije žádný z výsledků jeho činnosti vzniklý při plnění této Smlouvy ani jakákoliv data shromážděná v souvislosti s plněním této Smlouvy k jiným účelům, než ke splnění povinností vyplývajících z této Smlouvy, a žádný z těchto výsledků neposkytne k užití žádné třetí osobě bez předchozího písemného souhlasu Objednatele. Zhotovitel se navíc zavazuje po předání Díla veškerá data poskytnutá mu Objednatelem v souvislosti s touto Smlouvou Objednateli vrátit, případně na pokyn Objednatele zničit.</w:t>
      </w:r>
    </w:p>
    <w:p w14:paraId="7CCD7C9B"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t>Pokyny Objednatele. 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14:paraId="723245AF"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t>Ochrana práv třetích osob. Zhotovitel se při plnění Smlouvy zavazuje respektovat veškeré obecně závazné právní předpisy, zejména se zavazuje, že se svým jednáním nedopustí nekalé soutěže a že při plnění této Smlouvy nebude zasahovat do práv třetích osob, ani výsledek činnosti Zhotovitele nebude zasahovat nebo jakýmkoliv způsobem porušovat práva třetích osob.</w:t>
      </w:r>
    </w:p>
    <w:p w14:paraId="0DA842B0"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t>Součinnost. Smluvní strany jsou povinny při plnění této Smlouvy vzájemně spolupracovat, poskytnout si vzájemně veškerou součinnost nezbytně nutnou pro plnění této Smlouvy a vzájemně se informovat o skutečnostech, které jsou nebo mohou být významné pro plnění této Smlouvy.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Tyto povinnosti trvají i po ukončení této Smlouvy.</w:t>
      </w:r>
    </w:p>
    <w:p w14:paraId="0B131403" w14:textId="77777777" w:rsidR="00BE5AC3" w:rsidRPr="001E0982" w:rsidRDefault="00BE5AC3" w:rsidP="00BE5AC3">
      <w:pPr>
        <w:numPr>
          <w:ilvl w:val="1"/>
          <w:numId w:val="4"/>
        </w:numPr>
        <w:tabs>
          <w:tab w:val="clear" w:pos="360"/>
          <w:tab w:val="num" w:pos="720"/>
        </w:tabs>
        <w:spacing w:before="120" w:after="120"/>
        <w:ind w:left="720" w:hanging="720"/>
        <w:jc w:val="both"/>
      </w:pPr>
      <w:bookmarkStart w:id="2" w:name="_Ref374723017"/>
      <w:r w:rsidRPr="001E0982">
        <w:t>Mlčenlivost. 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bookmarkEnd w:id="2"/>
    </w:p>
    <w:p w14:paraId="75F361CC"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t>Kontrola plnění. Zhotovitel je povinen Objednateli umožnit provést kontrolu plnění dle této Smlouvy kdykoli po předchozí výzvě Objednatele, a to po celou dobu trvání této Smlouvy.</w:t>
      </w:r>
    </w:p>
    <w:p w14:paraId="14FBBD7B" w14:textId="77777777" w:rsidR="00BE5AC3" w:rsidRPr="001E0982" w:rsidRDefault="00BE5AC3" w:rsidP="00BE5AC3">
      <w:pPr>
        <w:numPr>
          <w:ilvl w:val="1"/>
          <w:numId w:val="4"/>
        </w:numPr>
        <w:tabs>
          <w:tab w:val="clear" w:pos="360"/>
          <w:tab w:val="num" w:pos="720"/>
        </w:tabs>
        <w:spacing w:before="120" w:after="120"/>
        <w:ind w:left="720" w:hanging="720"/>
        <w:jc w:val="both"/>
      </w:pPr>
      <w:r w:rsidRPr="001E0982">
        <w:t>Započtení, postoupení. 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14:paraId="5E8B2E39" w14:textId="77777777" w:rsidR="00224B6A" w:rsidRPr="001E0982" w:rsidRDefault="00224B6A" w:rsidP="00224B6A">
      <w:pPr>
        <w:spacing w:before="120" w:after="120"/>
        <w:ind w:left="720"/>
        <w:jc w:val="both"/>
      </w:pPr>
    </w:p>
    <w:p w14:paraId="18A0E097" w14:textId="77777777" w:rsidR="00BE5AC3" w:rsidRPr="001E0982" w:rsidRDefault="00BE5AC3" w:rsidP="00BE5AC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120"/>
        <w:rPr>
          <w:rFonts w:ascii="Times New Roman" w:hAnsi="Times New Roman"/>
          <w:szCs w:val="24"/>
        </w:rPr>
      </w:pPr>
      <w:bookmarkStart w:id="3" w:name="_Ref374723001"/>
      <w:r w:rsidRPr="001E0982">
        <w:rPr>
          <w:rFonts w:ascii="Times New Roman" w:hAnsi="Times New Roman"/>
          <w:szCs w:val="24"/>
        </w:rPr>
        <w:t>6.</w:t>
      </w:r>
      <w:r w:rsidRPr="001E0982">
        <w:rPr>
          <w:rFonts w:ascii="Times New Roman" w:hAnsi="Times New Roman"/>
          <w:szCs w:val="24"/>
        </w:rPr>
        <w:tab/>
      </w:r>
      <w:r w:rsidRPr="001E0982">
        <w:rPr>
          <w:rFonts w:ascii="Times New Roman" w:hAnsi="Times New Roman"/>
          <w:smallCaps/>
          <w:szCs w:val="24"/>
        </w:rPr>
        <w:t>prohlášení smluvních stran</w:t>
      </w:r>
      <w:bookmarkEnd w:id="3"/>
    </w:p>
    <w:p w14:paraId="6ED4D094" w14:textId="6DC2959B" w:rsidR="00BE5AC3" w:rsidRPr="001E0982" w:rsidRDefault="00BE5AC3" w:rsidP="00BE5AC3">
      <w:pPr>
        <w:numPr>
          <w:ilvl w:val="1"/>
          <w:numId w:val="5"/>
        </w:numPr>
        <w:tabs>
          <w:tab w:val="clear" w:pos="360"/>
          <w:tab w:val="num" w:pos="720"/>
        </w:tabs>
        <w:spacing w:before="120" w:after="120"/>
        <w:ind w:left="720" w:hanging="720"/>
        <w:jc w:val="both"/>
      </w:pPr>
      <w:r w:rsidRPr="001E0982">
        <w:t>Zhotovitel prohlašuje, že se v plném rozsahu seznámil s obsahem a povahou předmětu plnění a že je způsobilý k řádnému a včasnému provedení Díla dle této Smlouvy. Dále</w:t>
      </w:r>
      <w:r w:rsidR="00224B6A" w:rsidRPr="001E0982">
        <w:t> </w:t>
      </w:r>
      <w:r w:rsidRPr="001E0982">
        <w:t>prohlašuje, že jsou mu známy veškeré technické, kvalitativní a jiné nezbytné podmínky potřebné k bezchybnému plnění Smlouvy, a že disponuje takovými kapacitami a odbornými znalostmi, které jsou třeba k řádnému plnění předmětu Smlouvy.</w:t>
      </w:r>
    </w:p>
    <w:p w14:paraId="7552A1CB" w14:textId="77777777" w:rsidR="00BE5AC3" w:rsidRPr="001E0982" w:rsidRDefault="00BE5AC3" w:rsidP="00BE5AC3">
      <w:pPr>
        <w:numPr>
          <w:ilvl w:val="1"/>
          <w:numId w:val="5"/>
        </w:numPr>
        <w:tabs>
          <w:tab w:val="clear" w:pos="360"/>
          <w:tab w:val="num" w:pos="720"/>
        </w:tabs>
        <w:spacing w:before="120" w:after="120"/>
        <w:ind w:left="720" w:hanging="720"/>
        <w:jc w:val="both"/>
      </w:pPr>
      <w:r w:rsidRPr="001E0982">
        <w:lastRenderedPageBreak/>
        <w:t>Zhotovitel bude zhotovovat Dílo podle svých odborných znalostí, zkušeností, praxe, při jeho zhotovování bude postupovat s náležitou odbornou péčí, v souladu s touto Smlouvou, jejími přílohami a dle pokynů a požadavků Objednatele.</w:t>
      </w:r>
    </w:p>
    <w:p w14:paraId="7E15D577" w14:textId="77777777" w:rsidR="00BE5AC3" w:rsidRPr="001E0982" w:rsidRDefault="00BE5AC3" w:rsidP="00BE5AC3">
      <w:pPr>
        <w:numPr>
          <w:ilvl w:val="1"/>
          <w:numId w:val="5"/>
        </w:numPr>
        <w:tabs>
          <w:tab w:val="clear" w:pos="360"/>
          <w:tab w:val="num" w:pos="720"/>
        </w:tabs>
        <w:spacing w:before="120" w:after="120"/>
        <w:ind w:left="720" w:hanging="720"/>
        <w:jc w:val="both"/>
      </w:pPr>
      <w:r w:rsidRPr="001E0982">
        <w:t>Zhotovitel prohlašuje, že se seznámil se všemi podklady, 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14:paraId="26AB25A7" w14:textId="77777777" w:rsidR="00BE5AC3" w:rsidRPr="001E0982" w:rsidRDefault="00BE5AC3" w:rsidP="00BE5AC3">
      <w:pPr>
        <w:numPr>
          <w:ilvl w:val="1"/>
          <w:numId w:val="5"/>
        </w:numPr>
        <w:tabs>
          <w:tab w:val="clear" w:pos="360"/>
          <w:tab w:val="num" w:pos="720"/>
        </w:tabs>
        <w:spacing w:before="120" w:after="120"/>
        <w:ind w:left="720" w:hanging="720"/>
        <w:jc w:val="both"/>
      </w:pPr>
      <w:r w:rsidRPr="001E0982">
        <w:t>Smluvní strany prohlašují, že předmět Smlouvy není plněním nemožným a že Smlouvu uzavírají po pečlivém zvážení všech možných důsledků.</w:t>
      </w:r>
    </w:p>
    <w:p w14:paraId="0ED02F0B" w14:textId="77777777" w:rsidR="00BE5AC3" w:rsidRPr="001E0982" w:rsidRDefault="00BE5AC3" w:rsidP="00BE5AC3">
      <w:pPr>
        <w:numPr>
          <w:ilvl w:val="1"/>
          <w:numId w:val="5"/>
        </w:numPr>
        <w:tabs>
          <w:tab w:val="clear" w:pos="360"/>
          <w:tab w:val="num" w:pos="720"/>
        </w:tabs>
        <w:spacing w:before="120" w:after="120"/>
        <w:ind w:left="720" w:hanging="720"/>
        <w:jc w:val="both"/>
      </w:pPr>
      <w:r w:rsidRPr="001E0982">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63A97563" w14:textId="77777777" w:rsidR="00BE5AC3" w:rsidRPr="001E0982" w:rsidRDefault="00BE5AC3" w:rsidP="00BE5AC3">
      <w:pPr>
        <w:spacing w:before="120" w:after="120"/>
        <w:jc w:val="both"/>
      </w:pPr>
    </w:p>
    <w:p w14:paraId="7709403C" w14:textId="77777777" w:rsidR="00BE5AC3" w:rsidRPr="001E0982" w:rsidRDefault="00BE5AC3" w:rsidP="00BE5AC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120"/>
        <w:rPr>
          <w:rFonts w:ascii="Times New Roman" w:hAnsi="Times New Roman"/>
          <w:szCs w:val="24"/>
        </w:rPr>
      </w:pPr>
      <w:r w:rsidRPr="001E0982">
        <w:rPr>
          <w:rFonts w:ascii="Times New Roman" w:hAnsi="Times New Roman"/>
          <w:szCs w:val="24"/>
        </w:rPr>
        <w:t>7.</w:t>
      </w:r>
      <w:r w:rsidRPr="001E0982">
        <w:rPr>
          <w:rFonts w:ascii="Times New Roman" w:hAnsi="Times New Roman"/>
          <w:szCs w:val="24"/>
        </w:rPr>
        <w:tab/>
        <w:t>P</w:t>
      </w:r>
      <w:r w:rsidRPr="001E0982">
        <w:rPr>
          <w:rFonts w:ascii="Times New Roman" w:hAnsi="Times New Roman"/>
          <w:smallCaps/>
          <w:szCs w:val="24"/>
        </w:rPr>
        <w:t>ráva z vad, sankce a odstoupení od smlouvy</w:t>
      </w:r>
    </w:p>
    <w:p w14:paraId="38F245DE" w14:textId="77777777" w:rsidR="00BE5AC3" w:rsidRPr="001E0982" w:rsidRDefault="00BE5AC3" w:rsidP="00BE5AC3">
      <w:pPr>
        <w:numPr>
          <w:ilvl w:val="1"/>
          <w:numId w:val="7"/>
        </w:numPr>
        <w:tabs>
          <w:tab w:val="clear" w:pos="360"/>
          <w:tab w:val="num" w:pos="720"/>
        </w:tabs>
        <w:spacing w:before="120" w:after="120"/>
        <w:ind w:left="720" w:hanging="720"/>
        <w:jc w:val="both"/>
      </w:pPr>
      <w:r w:rsidRPr="001E0982">
        <w:t>Zhotovitel se zavazuje poskytnout Objednateli na Dílo záruku za jakost v délce 6 měsíců, a to počínaje dnem převzetí Díla Objednatelem.</w:t>
      </w:r>
    </w:p>
    <w:p w14:paraId="416F2A18" w14:textId="77777777" w:rsidR="00BE5AC3" w:rsidRPr="001E0982" w:rsidRDefault="00BE5AC3" w:rsidP="00BE5AC3">
      <w:pPr>
        <w:numPr>
          <w:ilvl w:val="1"/>
          <w:numId w:val="7"/>
        </w:numPr>
        <w:tabs>
          <w:tab w:val="clear" w:pos="360"/>
          <w:tab w:val="num" w:pos="720"/>
        </w:tabs>
        <w:spacing w:before="120" w:after="120"/>
        <w:ind w:left="720" w:hanging="720"/>
        <w:jc w:val="both"/>
      </w:pPr>
      <w:r w:rsidRPr="001E0982">
        <w:t>Vady musí Objednatel uplatnit u Zhotovitele bez zbytečného odkladu poté, co se o nich dozví.</w:t>
      </w:r>
    </w:p>
    <w:p w14:paraId="60AEA964" w14:textId="77777777" w:rsidR="00BE5AC3" w:rsidRPr="001E0982" w:rsidRDefault="00BE5AC3" w:rsidP="00BE5AC3">
      <w:pPr>
        <w:numPr>
          <w:ilvl w:val="1"/>
          <w:numId w:val="7"/>
        </w:numPr>
        <w:tabs>
          <w:tab w:val="clear" w:pos="360"/>
          <w:tab w:val="num" w:pos="720"/>
        </w:tabs>
        <w:spacing w:before="120" w:after="120"/>
        <w:ind w:left="720" w:hanging="720"/>
        <w:jc w:val="both"/>
      </w:pPr>
      <w:bookmarkStart w:id="4" w:name="_Ref374723099"/>
      <w:r w:rsidRPr="001E0982">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4"/>
    </w:p>
    <w:p w14:paraId="27A556E4" w14:textId="77777777" w:rsidR="00BE5AC3" w:rsidRPr="001E0982" w:rsidRDefault="00BE5AC3" w:rsidP="00BE5AC3">
      <w:pPr>
        <w:pStyle w:val="Zkladntext"/>
        <w:numPr>
          <w:ilvl w:val="0"/>
          <w:numId w:val="8"/>
        </w:numPr>
        <w:spacing w:before="120"/>
        <w:ind w:left="1260" w:hanging="540"/>
        <w:jc w:val="both"/>
      </w:pPr>
      <w:r w:rsidRPr="001E0982">
        <w:t>prodlení Zhotovitele s provedením Díla o více než 14 dní;</w:t>
      </w:r>
    </w:p>
    <w:p w14:paraId="0D034272" w14:textId="77777777" w:rsidR="00BE5AC3" w:rsidRPr="001E0982" w:rsidRDefault="00BE5AC3" w:rsidP="00BE5AC3">
      <w:pPr>
        <w:pStyle w:val="Zkladntext"/>
        <w:numPr>
          <w:ilvl w:val="0"/>
          <w:numId w:val="8"/>
        </w:numPr>
        <w:spacing w:before="120"/>
        <w:ind w:left="1259" w:hanging="539"/>
        <w:jc w:val="both"/>
      </w:pPr>
      <w:r w:rsidRPr="001E0982">
        <w:t>jestliže Zhotovitel ujistil Objednatele, že Dílo má určité vlastnosti, zejména vlastnosti Objednatelem vymíněné, anebo že nemá žádné vady, a toto ujištění se následně ukáže nepravdivým.</w:t>
      </w:r>
    </w:p>
    <w:p w14:paraId="5118CC2E" w14:textId="77777777" w:rsidR="00BE5AC3" w:rsidRPr="001E0982" w:rsidRDefault="00BE5AC3" w:rsidP="00BE5AC3">
      <w:pPr>
        <w:numPr>
          <w:ilvl w:val="1"/>
          <w:numId w:val="7"/>
        </w:numPr>
        <w:tabs>
          <w:tab w:val="clear" w:pos="360"/>
          <w:tab w:val="num" w:pos="720"/>
        </w:tabs>
        <w:spacing w:before="120" w:after="120"/>
        <w:ind w:left="720" w:hanging="720"/>
        <w:jc w:val="both"/>
      </w:pPr>
      <w:bookmarkStart w:id="5" w:name="_Ref374722970"/>
      <w:r w:rsidRPr="001E0982">
        <w:t>Zhotovitel je povinen na základě připomínek Objednatele k Dílu, upravit řešení a doplnit řešení Díla. Budou-li po předání a převzetí Díla zjištěny vady či nedodělky, je Zhotovitel povinen odstranit je do 21 dnů od vyhotovení předávacího protokolu, v němž jsou takové vady a nedodělky uvedeny.</w:t>
      </w:r>
      <w:bookmarkEnd w:id="5"/>
      <w:r w:rsidRPr="001E0982">
        <w:t xml:space="preserve"> </w:t>
      </w:r>
    </w:p>
    <w:p w14:paraId="3F5DE677" w14:textId="77777777" w:rsidR="00BE5AC3" w:rsidRPr="001E0982" w:rsidRDefault="00BE5AC3" w:rsidP="00BE5AC3">
      <w:pPr>
        <w:numPr>
          <w:ilvl w:val="1"/>
          <w:numId w:val="7"/>
        </w:numPr>
        <w:tabs>
          <w:tab w:val="clear" w:pos="360"/>
          <w:tab w:val="num" w:pos="720"/>
        </w:tabs>
        <w:spacing w:before="120" w:after="120"/>
        <w:ind w:left="720" w:hanging="720"/>
        <w:jc w:val="both"/>
      </w:pPr>
      <w:r w:rsidRPr="001E0982">
        <w:t>Odstoupení od Smlouvy se řídí příslušnými ustanoveními Občanského zákoníku. Zhotovitel je povinen provádět Dílo v souladu s touto Smlouvou, požadavky Objednatele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105F3056" w14:textId="77777777" w:rsidR="00BE5AC3" w:rsidRPr="001E0982" w:rsidRDefault="00BE5AC3" w:rsidP="00BE5AC3">
      <w:pPr>
        <w:numPr>
          <w:ilvl w:val="1"/>
          <w:numId w:val="7"/>
        </w:numPr>
        <w:tabs>
          <w:tab w:val="clear" w:pos="360"/>
          <w:tab w:val="num" w:pos="720"/>
        </w:tabs>
        <w:spacing w:before="120" w:after="120"/>
        <w:ind w:left="720" w:hanging="720"/>
        <w:jc w:val="both"/>
      </w:pPr>
      <w:bookmarkStart w:id="6" w:name="_Ref374723114"/>
      <w:r w:rsidRPr="001E0982">
        <w:t>Objednatel je dále oprávněn odstoupit od Smlouvy, jestliže zjistí, že Zhotovitel</w:t>
      </w:r>
      <w:bookmarkEnd w:id="6"/>
      <w:r w:rsidRPr="001E0982">
        <w:t>:</w:t>
      </w:r>
    </w:p>
    <w:p w14:paraId="2ECE0333" w14:textId="77777777" w:rsidR="00BE5AC3" w:rsidRPr="001E0982" w:rsidRDefault="00BE5AC3" w:rsidP="00BE5AC3">
      <w:pPr>
        <w:pStyle w:val="Odstavecseseznamem1"/>
        <w:numPr>
          <w:ilvl w:val="0"/>
          <w:numId w:val="6"/>
        </w:numPr>
        <w:spacing w:before="120" w:after="120"/>
        <w:ind w:left="1276" w:hanging="567"/>
        <w:contextualSpacing w:val="0"/>
        <w:jc w:val="both"/>
        <w:rPr>
          <w:lang w:val="cs-CZ"/>
        </w:rPr>
      </w:pPr>
      <w:r w:rsidRPr="001E0982">
        <w:rPr>
          <w:lang w:val="cs-CZ"/>
        </w:rPr>
        <w:t>nabízel, dával, přijímal nebo zprostředkovával určité hodnoty s cílem ovlivnit chování nebo jednání kohokoliv, ať již státního úředníka nebo někoho jiného, přímo nebo nepřímo, v zadávacím řízení nebo při provádění Smlouvy; nebo</w:t>
      </w:r>
    </w:p>
    <w:p w14:paraId="305D7898" w14:textId="77777777" w:rsidR="00BE5AC3" w:rsidRPr="001E0982" w:rsidRDefault="00BE5AC3" w:rsidP="00BE5AC3">
      <w:pPr>
        <w:pStyle w:val="Odstavecseseznamem1"/>
        <w:numPr>
          <w:ilvl w:val="0"/>
          <w:numId w:val="6"/>
        </w:numPr>
        <w:spacing w:before="120" w:after="120"/>
        <w:ind w:left="1276" w:hanging="567"/>
        <w:contextualSpacing w:val="0"/>
        <w:jc w:val="both"/>
        <w:rPr>
          <w:lang w:val="cs-CZ"/>
        </w:rPr>
      </w:pPr>
      <w:r w:rsidRPr="001E0982">
        <w:rPr>
          <w:lang w:val="cs-CZ"/>
        </w:rPr>
        <w:lastRenderedPageBreak/>
        <w:t>zkresloval jakékoliv skutečnosti za účelem ovlivnění zadávacího řízení nebo provádění Smlouvy ke škodě Objednatele, včetně užití podvodných praktik k potlačení a snížení výhod volné a otevřené soutěže.</w:t>
      </w:r>
    </w:p>
    <w:p w14:paraId="0CE83A7C" w14:textId="77777777" w:rsidR="00BE5AC3" w:rsidRPr="001E0982" w:rsidRDefault="00BE5AC3" w:rsidP="00BE5AC3">
      <w:pPr>
        <w:numPr>
          <w:ilvl w:val="1"/>
          <w:numId w:val="7"/>
        </w:numPr>
        <w:tabs>
          <w:tab w:val="clear" w:pos="360"/>
          <w:tab w:val="num" w:pos="720"/>
        </w:tabs>
        <w:spacing w:before="120" w:after="120"/>
        <w:ind w:left="720" w:hanging="720"/>
        <w:jc w:val="both"/>
      </w:pPr>
      <w:r w:rsidRPr="001E0982">
        <w:t>V případě prodlení s úhradou faktury je Objednatel povinen uhradit Zhotoviteli úrok z prodlení z dlužné částky ve výši stanovené příslušnými právními předpisy.</w:t>
      </w:r>
    </w:p>
    <w:p w14:paraId="441863AA" w14:textId="77777777" w:rsidR="00BE5AC3" w:rsidRPr="001E0982" w:rsidRDefault="00BE5AC3" w:rsidP="00BE5AC3">
      <w:pPr>
        <w:numPr>
          <w:ilvl w:val="1"/>
          <w:numId w:val="7"/>
        </w:numPr>
        <w:tabs>
          <w:tab w:val="clear" w:pos="360"/>
          <w:tab w:val="num" w:pos="720"/>
        </w:tabs>
        <w:spacing w:before="120" w:after="120"/>
        <w:ind w:left="720" w:hanging="720"/>
        <w:jc w:val="both"/>
      </w:pPr>
      <w:r w:rsidRPr="001E0982">
        <w:t>V případě prodlení Zhotovitele s předáním Díla v dohodnutém termínu či v případě prodlení s plněním oproti termínům dle čl. 2 a čl. 7.4 této Smlouvy je Zhotovitel povinen zaplatit Objednateli smluvní pokutu ve výši 0,05 % z Ceny za každý i započatý den prodlení.</w:t>
      </w:r>
    </w:p>
    <w:p w14:paraId="76B44892" w14:textId="77777777" w:rsidR="00BE5AC3" w:rsidRPr="001E0982" w:rsidRDefault="00BE5AC3" w:rsidP="00BE5AC3">
      <w:pPr>
        <w:numPr>
          <w:ilvl w:val="1"/>
          <w:numId w:val="7"/>
        </w:numPr>
        <w:tabs>
          <w:tab w:val="clear" w:pos="360"/>
          <w:tab w:val="num" w:pos="720"/>
        </w:tabs>
        <w:spacing w:before="120" w:after="120"/>
        <w:ind w:left="720" w:hanging="720"/>
        <w:jc w:val="both"/>
      </w:pPr>
      <w:r w:rsidRPr="001E0982">
        <w:t>V případě porušení povinností Zhotovitele vyplývajících z čl. 5 a 6 této Smlouvy je Zhotovitel povinen zaplatit Objednateli smluvní pokutu ve výši 10 000,- Kč za každý takový případ.</w:t>
      </w:r>
    </w:p>
    <w:p w14:paraId="7D5104BE" w14:textId="77777777" w:rsidR="00BE5AC3" w:rsidRPr="001E0982" w:rsidRDefault="00BE5AC3" w:rsidP="00BE5AC3">
      <w:pPr>
        <w:spacing w:before="120" w:after="120"/>
        <w:ind w:left="709" w:hanging="709"/>
        <w:jc w:val="both"/>
      </w:pPr>
      <w:r w:rsidRPr="001E0982">
        <w:t>7.10</w:t>
      </w:r>
      <w:r w:rsidRPr="001E0982">
        <w:tab/>
        <w:t>V případě porušení povinností dle čl. 5.8 této Smlouvy má Objednatel právo účtovat Zhotoviteli smluvní pokutu ve výši 50 000,- Kč za každý jednotlivý případ.</w:t>
      </w:r>
    </w:p>
    <w:p w14:paraId="282FE908" w14:textId="77777777" w:rsidR="00BE5AC3" w:rsidRPr="001E0982" w:rsidRDefault="00BE5AC3" w:rsidP="00BE5AC3">
      <w:pPr>
        <w:spacing w:before="120" w:after="120"/>
        <w:ind w:left="709" w:hanging="709"/>
        <w:jc w:val="both"/>
      </w:pPr>
      <w:r w:rsidRPr="001E0982">
        <w:t xml:space="preserve">7. 11 </w:t>
      </w:r>
      <w:r w:rsidRPr="001E0982">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14:paraId="510BA30F" w14:textId="77777777" w:rsidR="00BE5AC3" w:rsidRPr="001E0982" w:rsidRDefault="00BE5AC3" w:rsidP="00BE5AC3">
      <w:pPr>
        <w:spacing w:before="120" w:after="120"/>
        <w:ind w:left="709" w:hanging="709"/>
        <w:jc w:val="both"/>
      </w:pPr>
      <w:r w:rsidRPr="001E0982">
        <w:t xml:space="preserve">7.12 </w:t>
      </w:r>
      <w:r w:rsidRPr="001E0982">
        <w:tab/>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 prodlení, pokud již dospěl ani ujednání o způsobu řešení sporů a volbě práva. Obdobné platí pro i pro předčasné ukončení Smlouvy jiným způsobem.</w:t>
      </w:r>
    </w:p>
    <w:p w14:paraId="467B5768" w14:textId="77777777" w:rsidR="00BE5AC3" w:rsidRPr="001E0982" w:rsidRDefault="00BE5AC3" w:rsidP="00BE5AC3">
      <w:pPr>
        <w:jc w:val="both"/>
      </w:pPr>
    </w:p>
    <w:p w14:paraId="04D50C46" w14:textId="77777777" w:rsidR="00BE5AC3" w:rsidRPr="001E0982" w:rsidRDefault="00BE5AC3" w:rsidP="00BE5AC3">
      <w:pPr>
        <w:spacing w:before="120" w:after="120"/>
        <w:jc w:val="both"/>
        <w:rPr>
          <w:b/>
        </w:rPr>
      </w:pPr>
      <w:r w:rsidRPr="001E0982">
        <w:rPr>
          <w:b/>
        </w:rPr>
        <w:t>8.</w:t>
      </w:r>
      <w:r w:rsidRPr="001E0982">
        <w:rPr>
          <w:b/>
        </w:rPr>
        <w:tab/>
      </w:r>
      <w:r w:rsidRPr="001E0982">
        <w:rPr>
          <w:b/>
          <w:smallCaps/>
        </w:rPr>
        <w:t>Trvání smlouvy</w:t>
      </w:r>
    </w:p>
    <w:p w14:paraId="7C448496" w14:textId="78887C9B" w:rsidR="00BE5AC3" w:rsidRPr="001E0982" w:rsidRDefault="00BE5AC3" w:rsidP="00BE5AC3">
      <w:pPr>
        <w:tabs>
          <w:tab w:val="left" w:pos="709"/>
        </w:tabs>
        <w:spacing w:before="120" w:after="120"/>
        <w:jc w:val="both"/>
      </w:pPr>
      <w:bookmarkStart w:id="7" w:name="_Ref374723045"/>
      <w:r w:rsidRPr="001E0982">
        <w:t>8.1</w:t>
      </w:r>
      <w:r w:rsidRPr="001E0982">
        <w:tab/>
        <w:t>Tato Smlouva se uza</w:t>
      </w:r>
      <w:r w:rsidR="00D837D2" w:rsidRPr="001E0982">
        <w:t>vírá na dobu určitou, a to do 29. listopadu 2019</w:t>
      </w:r>
      <w:r w:rsidRPr="001E0982">
        <w:t>.</w:t>
      </w:r>
      <w:bookmarkEnd w:id="7"/>
    </w:p>
    <w:p w14:paraId="6B9F604E" w14:textId="77777777" w:rsidR="00BE5AC3" w:rsidRPr="001E0982" w:rsidRDefault="00BE5AC3" w:rsidP="00BE5AC3">
      <w:pPr>
        <w:spacing w:before="120" w:after="120"/>
        <w:ind w:left="709" w:hanging="709"/>
        <w:jc w:val="both"/>
      </w:pPr>
      <w:r w:rsidRPr="001E0982">
        <w:t>8.2</w:t>
      </w:r>
      <w:r w:rsidRPr="001E0982">
        <w:tab/>
        <w:t xml:space="preserve">Před uplynutím doby dle čl. 8.1 této Smlouvy lze tuto Smlouvu ukončit na základě vzájemné písemné dohody obou Smluvních stran, písemnou výpovědí Smlouvy ze strany Objednatele dle čl. 8.3 této Smlouvy či ze strany Zhotovitele dle čl. 8.4 této Smlouvy nebo odstoupením od Smlouvy dle </w:t>
      </w:r>
      <w:proofErr w:type="gramStart"/>
      <w:r w:rsidRPr="001E0982">
        <w:t xml:space="preserve">článku </w:t>
      </w:r>
      <w:r w:rsidRPr="001E0982">
        <w:fldChar w:fldCharType="begin"/>
      </w:r>
      <w:r w:rsidRPr="001E0982">
        <w:instrText xml:space="preserve"> REF _Ref374723099 \r \h  \* MERGEFORMAT </w:instrText>
      </w:r>
      <w:r w:rsidRPr="001E0982">
        <w:fldChar w:fldCharType="separate"/>
      </w:r>
      <w:r w:rsidR="00472083" w:rsidRPr="001E0982">
        <w:t>7.3</w:t>
      </w:r>
      <w:r w:rsidRPr="001E0982">
        <w:fldChar w:fldCharType="end"/>
      </w:r>
      <w:r w:rsidRPr="001E0982">
        <w:t>, 7.5</w:t>
      </w:r>
      <w:proofErr w:type="gramEnd"/>
      <w:r w:rsidRPr="001E0982">
        <w:t xml:space="preserve"> a </w:t>
      </w:r>
      <w:r w:rsidRPr="001E0982">
        <w:fldChar w:fldCharType="begin"/>
      </w:r>
      <w:r w:rsidRPr="001E0982">
        <w:instrText xml:space="preserve"> REF _Ref374723114 \r \h  \* MERGEFORMAT </w:instrText>
      </w:r>
      <w:r w:rsidRPr="001E0982">
        <w:fldChar w:fldCharType="separate"/>
      </w:r>
      <w:r w:rsidR="00472083" w:rsidRPr="001E0982">
        <w:t>7.6</w:t>
      </w:r>
      <w:r w:rsidRPr="001E0982">
        <w:fldChar w:fldCharType="end"/>
      </w:r>
      <w:r w:rsidRPr="001E0982">
        <w:t xml:space="preserve"> této Smlouvy, a dále v souladu s příslušnými ustanoveními Občanského zákoníku.</w:t>
      </w:r>
    </w:p>
    <w:p w14:paraId="5C3E8D3D" w14:textId="77777777" w:rsidR="00BE5AC3" w:rsidRPr="001E0982" w:rsidRDefault="00BE5AC3" w:rsidP="00BE5AC3">
      <w:pPr>
        <w:spacing w:before="120" w:after="120"/>
        <w:ind w:left="709" w:hanging="709"/>
        <w:jc w:val="both"/>
      </w:pPr>
      <w:bookmarkStart w:id="8" w:name="_Ref374723062"/>
      <w:r w:rsidRPr="001E0982">
        <w:t>8.3</w:t>
      </w:r>
      <w:r w:rsidRPr="001E0982">
        <w:tab/>
        <w:t>Objednatel je oprávněn vypovědět Smlouvu kdykoliv, a to i bez udání důvodu. Výpověď Smlouvy musí být Objednatelem učiněna písemně a doručena Zhotoviteli, přičemž výpovědní doba v délce 1 měsíce počíná běžet dnem následujícím po dni doručení písemné výpovědi Zhotoviteli.</w:t>
      </w:r>
      <w:bookmarkEnd w:id="8"/>
    </w:p>
    <w:p w14:paraId="66BD5591" w14:textId="77777777" w:rsidR="00BE5AC3" w:rsidRPr="001E0982" w:rsidRDefault="00BE5AC3" w:rsidP="00BE5AC3">
      <w:pPr>
        <w:spacing w:before="120" w:after="120"/>
        <w:ind w:left="709" w:hanging="709"/>
        <w:jc w:val="both"/>
      </w:pPr>
      <w:bookmarkStart w:id="9" w:name="_Ref374723076"/>
      <w:r w:rsidRPr="001E0982">
        <w:t>8.4</w:t>
      </w:r>
      <w:r w:rsidRPr="001E0982">
        <w:tab/>
        <w:t>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 měsíc a počne běžet následující den po doručení písemné výpovědi Objednateli.</w:t>
      </w:r>
      <w:bookmarkEnd w:id="9"/>
    </w:p>
    <w:p w14:paraId="088897E9" w14:textId="77777777" w:rsidR="00BE5AC3" w:rsidRPr="001E0982" w:rsidRDefault="00BE5AC3" w:rsidP="00BE5AC3">
      <w:pPr>
        <w:spacing w:before="120" w:after="120"/>
        <w:ind w:left="709" w:hanging="709"/>
        <w:jc w:val="both"/>
      </w:pPr>
      <w:r w:rsidRPr="001E0982">
        <w:t>8.5</w:t>
      </w:r>
      <w:r w:rsidRPr="001E0982">
        <w:tab/>
        <w:t>V případě předčasného ukončení Smlouvy dohodou, výpovědí či odstoupením jsou Smluvní strany povinny provést vypořádání vzájemných práv a povinností v souladu s právními předpisy.</w:t>
      </w:r>
    </w:p>
    <w:p w14:paraId="7B387F43" w14:textId="77777777" w:rsidR="00BE5AC3" w:rsidRPr="001E0982" w:rsidRDefault="00BE5AC3" w:rsidP="00BE5AC3">
      <w:pPr>
        <w:spacing w:before="120" w:after="120"/>
        <w:ind w:left="709" w:hanging="709"/>
        <w:jc w:val="both"/>
      </w:pPr>
    </w:p>
    <w:p w14:paraId="41772154" w14:textId="77777777" w:rsidR="00BE5AC3" w:rsidRPr="001E0982" w:rsidRDefault="00BE5AC3" w:rsidP="00BE5AC3">
      <w:pPr>
        <w:spacing w:before="120" w:after="120"/>
        <w:jc w:val="both"/>
        <w:rPr>
          <w:b/>
        </w:rPr>
      </w:pPr>
      <w:r w:rsidRPr="001E0982">
        <w:rPr>
          <w:b/>
        </w:rPr>
        <w:t>9.</w:t>
      </w:r>
      <w:r w:rsidRPr="001E0982">
        <w:rPr>
          <w:b/>
        </w:rPr>
        <w:tab/>
      </w:r>
      <w:r w:rsidRPr="001E0982">
        <w:rPr>
          <w:b/>
          <w:smallCaps/>
        </w:rPr>
        <w:t>Závěrečná ustanovení</w:t>
      </w:r>
    </w:p>
    <w:p w14:paraId="12467440" w14:textId="77777777" w:rsidR="00BE5AC3" w:rsidRPr="001E0982" w:rsidRDefault="00BE5AC3" w:rsidP="00BE5AC3">
      <w:pPr>
        <w:spacing w:before="120" w:after="120"/>
        <w:ind w:left="709" w:hanging="709"/>
        <w:jc w:val="both"/>
      </w:pPr>
      <w:r w:rsidRPr="001E0982">
        <w:t>9.1</w:t>
      </w:r>
      <w:r w:rsidRPr="001E0982">
        <w:tab/>
        <w:t>Tato Smlouva a práva a povinnosti z ní vyplývající se řídí českým právem. Práva a povinnosti Smluvních stran, pokud nejsou upraveny touto Smlouvou, se řídí Občanským zákoníkem a předpisy souvisejícími.</w:t>
      </w:r>
    </w:p>
    <w:p w14:paraId="33E681D5" w14:textId="77777777" w:rsidR="00BE5AC3" w:rsidRPr="001E0982" w:rsidRDefault="00BE5AC3" w:rsidP="00BE5AC3">
      <w:pPr>
        <w:spacing w:before="120" w:after="120"/>
        <w:ind w:left="709" w:hanging="709"/>
        <w:jc w:val="both"/>
      </w:pPr>
      <w:r w:rsidRPr="001E0982">
        <w:t>9.2</w:t>
      </w:r>
      <w:r w:rsidRPr="001E0982">
        <w:tab/>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14:paraId="2D0FA644" w14:textId="77777777" w:rsidR="00BE5AC3" w:rsidRPr="001E0982" w:rsidRDefault="00BE5AC3" w:rsidP="00BE5AC3">
      <w:pPr>
        <w:spacing w:before="120" w:after="120"/>
        <w:ind w:left="709" w:hanging="709"/>
        <w:jc w:val="both"/>
      </w:pPr>
      <w:r w:rsidRPr="001E0982">
        <w:t>9.3</w:t>
      </w:r>
      <w:r w:rsidRPr="001E0982">
        <w:tab/>
        <w:t xml:space="preserve">Tato Smlouva může být měněna nebo doplňována pouze formou písemných vzestupně číslovaných dodatků podepsaných oběma Smluvními stranami. Ke změnám či doplnění neprovedeným písemnou formou se nepřihlíží. </w:t>
      </w:r>
    </w:p>
    <w:p w14:paraId="4C6A4908" w14:textId="77777777" w:rsidR="00BE5AC3" w:rsidRPr="001E0982" w:rsidRDefault="00BE5AC3" w:rsidP="00BE5AC3">
      <w:pPr>
        <w:spacing w:before="120" w:after="120"/>
        <w:ind w:left="709" w:hanging="709"/>
        <w:jc w:val="both"/>
      </w:pPr>
      <w:r w:rsidRPr="001E0982">
        <w:t>9.4</w:t>
      </w:r>
      <w:r w:rsidRPr="001E0982">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byla Smlouva uzavřena,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48098F1" w14:textId="77777777" w:rsidR="00BE5AC3" w:rsidRPr="001E0982" w:rsidRDefault="00BE5AC3" w:rsidP="00BE5AC3">
      <w:pPr>
        <w:spacing w:before="120" w:after="120"/>
        <w:ind w:left="709" w:hanging="709"/>
        <w:jc w:val="both"/>
      </w:pPr>
      <w:r w:rsidRPr="001E0982">
        <w:t>9.5</w:t>
      </w:r>
      <w:r w:rsidRPr="001E0982">
        <w:tab/>
        <w:t xml:space="preserve">Smluvní strany na sebe přebírají nebezpečí změny okolností v souvislosti s právy a povinnostmi smluvních stran vzniklými na základě této Smlouvy. Smluvní strany vylučují uplatnění ustanovení § 1765 odst. 1, § </w:t>
      </w:r>
      <w:smartTag w:uri="urn:schemas-microsoft-com:office:smarttags" w:element="metricconverter">
        <w:smartTagPr>
          <w:attr w:name="ProductID" w:val="1766 a"/>
        </w:smartTagPr>
        <w:r w:rsidRPr="001E0982">
          <w:t>1766 a</w:t>
        </w:r>
      </w:smartTag>
      <w:r w:rsidRPr="001E0982">
        <w:t xml:space="preserve"> § 2620 Občanského zákoníku na svůj smluvní vztah založený touto Smlouvou.</w:t>
      </w:r>
    </w:p>
    <w:p w14:paraId="747811A4" w14:textId="237C2384" w:rsidR="00BE5AC3" w:rsidRPr="001E0982" w:rsidRDefault="00BE5AC3" w:rsidP="009F4DEC">
      <w:pPr>
        <w:pStyle w:val="Odstavecseseznamem"/>
        <w:numPr>
          <w:ilvl w:val="1"/>
          <w:numId w:val="9"/>
        </w:numPr>
        <w:spacing w:after="120"/>
        <w:ind w:left="709" w:hanging="709"/>
        <w:contextualSpacing w:val="0"/>
        <w:jc w:val="both"/>
      </w:pPr>
      <w:r w:rsidRPr="001E0982">
        <w:t>Tato Smlouva nabývá platnosti</w:t>
      </w:r>
      <w:r w:rsidR="009377FE" w:rsidRPr="001E0982">
        <w:t xml:space="preserve"> dnem podpisu Smlouvy</w:t>
      </w:r>
      <w:r w:rsidRPr="001E0982">
        <w:t xml:space="preserve"> </w:t>
      </w:r>
      <w:r w:rsidR="009377FE" w:rsidRPr="001E0982">
        <w:t xml:space="preserve">oběma Smluvními stranami </w:t>
      </w:r>
      <w:r w:rsidRPr="001E0982">
        <w:t xml:space="preserve">a účinnosti dnem </w:t>
      </w:r>
      <w:r w:rsidR="009377FE" w:rsidRPr="001E0982">
        <w:t>uveřejnění v Registru smluv</w:t>
      </w:r>
      <w:r w:rsidR="00F801ED" w:rsidRPr="001E0982">
        <w:t xml:space="preserve"> dle</w:t>
      </w:r>
      <w:r w:rsidR="009F4DEC" w:rsidRPr="001E0982">
        <w:t xml:space="preserve"> </w:t>
      </w:r>
      <w:r w:rsidR="00F801ED" w:rsidRPr="001E0982">
        <w:t>zákona č. 340/2015 Sb., o zvláštních podmínkách účinnosti některých smluv, uveřejňování těchto smluv a o registru smluv (zákon o registru smluv), ve znění pozdějších předpisů</w:t>
      </w:r>
      <w:r w:rsidR="009377FE" w:rsidRPr="001E0982">
        <w:t>.</w:t>
      </w:r>
      <w:r w:rsidRPr="001E0982">
        <w:t>.</w:t>
      </w:r>
    </w:p>
    <w:p w14:paraId="3D49B458" w14:textId="50275B62" w:rsidR="00BE5AC3" w:rsidRPr="001E0982" w:rsidRDefault="00BE5AC3" w:rsidP="00BE5AC3">
      <w:pPr>
        <w:pStyle w:val="Odstavecseseznamem"/>
        <w:numPr>
          <w:ilvl w:val="1"/>
          <w:numId w:val="9"/>
        </w:numPr>
        <w:spacing w:before="120" w:after="120"/>
        <w:ind w:left="709" w:hanging="709"/>
        <w:jc w:val="both"/>
      </w:pPr>
      <w:r w:rsidRPr="001E0982">
        <w:t xml:space="preserve">Zhotovitel tímto výslovně souhlasí, že Objednatel uveřejní tuto Smlouvu a příslušná </w:t>
      </w:r>
      <w:proofErr w:type="spellStart"/>
      <w:r w:rsidRPr="001E0982">
        <w:t>metadata</w:t>
      </w:r>
      <w:proofErr w:type="spellEnd"/>
      <w:r w:rsidRPr="001E0982">
        <w:t xml:space="preserve"> v Informačním systému Registr smluv, avšak s výjimkou informací, které nelze poskytnout při postupu podle předpisů upravujících svobodný přístup k informacím, a to v souladu s § 3 odst. 1 </w:t>
      </w:r>
      <w:r w:rsidR="009F4DEC" w:rsidRPr="001E0982">
        <w:t xml:space="preserve"> </w:t>
      </w:r>
      <w:r w:rsidR="00F801ED" w:rsidRPr="001E0982">
        <w:t>zákona</w:t>
      </w:r>
      <w:r w:rsidR="009F4DEC" w:rsidRPr="001E0982">
        <w:t xml:space="preserve"> o</w:t>
      </w:r>
      <w:r w:rsidRPr="001E0982">
        <w:t xml:space="preserve"> registru smluv.</w:t>
      </w:r>
    </w:p>
    <w:p w14:paraId="4F985FDF" w14:textId="07118185" w:rsidR="00BE5AC3" w:rsidRPr="001E0982" w:rsidRDefault="00BE5AC3" w:rsidP="00BE5AC3">
      <w:pPr>
        <w:spacing w:before="120" w:after="120"/>
        <w:ind w:left="709" w:hanging="709"/>
        <w:jc w:val="both"/>
      </w:pPr>
      <w:r w:rsidRPr="001E0982">
        <w:t>9.8</w:t>
      </w:r>
      <w:r w:rsidRPr="001E0982">
        <w:tab/>
        <w:t xml:space="preserve">Tato Smlouva je sepsána v </w:t>
      </w:r>
      <w:r w:rsidR="009377FE" w:rsidRPr="001E0982">
        <w:t>2</w:t>
      </w:r>
      <w:r w:rsidRPr="001E0982">
        <w:t xml:space="preserve"> vyhotoveních s platností originálu, z nichž </w:t>
      </w:r>
      <w:r w:rsidR="0060147A" w:rsidRPr="001E0982">
        <w:t xml:space="preserve">1 </w:t>
      </w:r>
      <w:r w:rsidRPr="001E0982">
        <w:t xml:space="preserve">si ponechá Zhotovitel a </w:t>
      </w:r>
      <w:r w:rsidR="009377FE" w:rsidRPr="001E0982">
        <w:t>1</w:t>
      </w:r>
      <w:r w:rsidRPr="001E0982">
        <w:t>vyhotovení obdrží Objednatel.</w:t>
      </w:r>
    </w:p>
    <w:p w14:paraId="23A2C7ED" w14:textId="77777777" w:rsidR="00BE5AC3" w:rsidRPr="001E0982" w:rsidRDefault="00BE5AC3" w:rsidP="00BE5AC3">
      <w:pPr>
        <w:keepNext/>
        <w:spacing w:after="120"/>
        <w:jc w:val="both"/>
      </w:pPr>
      <w:r w:rsidRPr="001E0982">
        <w:t>9.9</w:t>
      </w:r>
      <w:r w:rsidRPr="001E0982">
        <w:tab/>
        <w:t>Nedílnou součástí této Smlouvy jsou přílohy:</w:t>
      </w:r>
    </w:p>
    <w:p w14:paraId="36DCA7BD" w14:textId="77777777" w:rsidR="00BE5AC3" w:rsidRPr="001E0982" w:rsidRDefault="00BE5AC3" w:rsidP="00BE5AC3">
      <w:pPr>
        <w:pStyle w:val="Zkladntext3"/>
        <w:ind w:left="1276" w:hanging="567"/>
        <w:jc w:val="both"/>
        <w:rPr>
          <w:bCs/>
          <w:sz w:val="24"/>
          <w:szCs w:val="24"/>
        </w:rPr>
      </w:pPr>
      <w:r w:rsidRPr="001E0982">
        <w:rPr>
          <w:sz w:val="24"/>
          <w:szCs w:val="24"/>
        </w:rPr>
        <w:t>a)</w:t>
      </w:r>
      <w:r w:rsidRPr="001E0982">
        <w:rPr>
          <w:sz w:val="24"/>
          <w:szCs w:val="24"/>
        </w:rPr>
        <w:tab/>
        <w:t xml:space="preserve">Příloha č. 1: </w:t>
      </w:r>
      <w:r w:rsidRPr="001E0982">
        <w:rPr>
          <w:bCs/>
          <w:sz w:val="24"/>
          <w:szCs w:val="24"/>
        </w:rPr>
        <w:t>Specifikace cíle a hlavních parametrů Díla;</w:t>
      </w:r>
    </w:p>
    <w:p w14:paraId="4A1BD2EE" w14:textId="77777777" w:rsidR="00BE5AC3" w:rsidRPr="001E0982" w:rsidRDefault="00BE5AC3" w:rsidP="00BE5AC3">
      <w:pPr>
        <w:autoSpaceDE w:val="0"/>
        <w:autoSpaceDN w:val="0"/>
        <w:spacing w:after="120"/>
        <w:ind w:left="1276" w:hanging="567"/>
        <w:jc w:val="both"/>
      </w:pPr>
      <w:r w:rsidRPr="001E0982">
        <w:t>b)</w:t>
      </w:r>
      <w:r w:rsidRPr="001E0982">
        <w:tab/>
        <w:t>Příloha č. 2: Harmonogram plnění Díla.</w:t>
      </w:r>
    </w:p>
    <w:p w14:paraId="2877C310" w14:textId="77777777" w:rsidR="00BE5AC3" w:rsidRPr="001E0982" w:rsidRDefault="00BE5AC3" w:rsidP="00BE5AC3">
      <w:pPr>
        <w:spacing w:before="120" w:after="120"/>
        <w:ind w:left="709" w:hanging="709"/>
        <w:jc w:val="both"/>
      </w:pPr>
      <w:r w:rsidRPr="001E0982">
        <w:t>9.10</w:t>
      </w:r>
      <w:r w:rsidRPr="001E0982">
        <w:tab/>
        <w:t>Smluvní strany prohlašují, že tato Smlouva vyjadřuje jejich svobodnou, vážnou, určitou a srozumitelnou vůli prostou omylu. Smluvní strany si Smlouvu přečetly, s jejím obsahem souhlasí, což stvrzují vlastnoručními podpisy.</w:t>
      </w:r>
    </w:p>
    <w:p w14:paraId="1583050C" w14:textId="77777777" w:rsidR="00BE5AC3" w:rsidRPr="001E0982" w:rsidRDefault="00BE5AC3" w:rsidP="00BE5AC3">
      <w:pPr>
        <w:pStyle w:val="Odstavecseseznamem1"/>
        <w:spacing w:after="120"/>
        <w:ind w:left="0"/>
        <w:contextualSpacing w:val="0"/>
        <w:jc w:val="both"/>
        <w:rPr>
          <w:lang w:val="cs-CZ"/>
        </w:rPr>
      </w:pPr>
    </w:p>
    <w:tbl>
      <w:tblPr>
        <w:tblW w:w="0" w:type="auto"/>
        <w:jc w:val="center"/>
        <w:tblLayout w:type="fixed"/>
        <w:tblLook w:val="0000" w:firstRow="0" w:lastRow="0" w:firstColumn="0" w:lastColumn="0" w:noHBand="0" w:noVBand="0"/>
      </w:tblPr>
      <w:tblGrid>
        <w:gridCol w:w="4527"/>
        <w:gridCol w:w="4527"/>
      </w:tblGrid>
      <w:tr w:rsidR="00BE5AC3" w:rsidRPr="001E0982" w14:paraId="27BC8451" w14:textId="77777777" w:rsidTr="008D7D1C">
        <w:trPr>
          <w:jc w:val="center"/>
        </w:trPr>
        <w:tc>
          <w:tcPr>
            <w:tcW w:w="4527" w:type="dxa"/>
          </w:tcPr>
          <w:p w14:paraId="2861CDD7" w14:textId="77777777" w:rsidR="00394FD9" w:rsidRPr="001E0982" w:rsidRDefault="00394FD9" w:rsidP="008D7D1C">
            <w:pPr>
              <w:keepNext/>
              <w:suppressAutoHyphens/>
              <w:spacing w:before="120"/>
              <w:jc w:val="center"/>
              <w:rPr>
                <w:b/>
              </w:rPr>
            </w:pPr>
          </w:p>
          <w:p w14:paraId="5E6554BB" w14:textId="7F061BB4" w:rsidR="00BE5AC3" w:rsidRPr="001E0982" w:rsidRDefault="00BE5AC3" w:rsidP="008D7D1C">
            <w:pPr>
              <w:keepNext/>
              <w:suppressAutoHyphens/>
              <w:spacing w:before="120"/>
              <w:jc w:val="center"/>
              <w:rPr>
                <w:b/>
              </w:rPr>
            </w:pPr>
            <w:r w:rsidRPr="001E0982">
              <w:rPr>
                <w:b/>
              </w:rPr>
              <w:t>OBJEDNATEL</w:t>
            </w:r>
          </w:p>
          <w:p w14:paraId="70706CB0" w14:textId="77777777" w:rsidR="00BE5AC3" w:rsidRPr="001E0982" w:rsidRDefault="00BE5AC3" w:rsidP="008D7D1C">
            <w:pPr>
              <w:keepNext/>
              <w:suppressAutoHyphens/>
              <w:spacing w:before="120"/>
              <w:jc w:val="center"/>
            </w:pPr>
          </w:p>
          <w:p w14:paraId="24068537" w14:textId="54187E43" w:rsidR="00BE5AC3" w:rsidRPr="001E0982" w:rsidRDefault="00BE5AC3" w:rsidP="00951BF5">
            <w:pPr>
              <w:keepNext/>
              <w:suppressAutoHyphens/>
              <w:spacing w:before="120"/>
            </w:pPr>
            <w:r w:rsidRPr="001E0982">
              <w:t>V Praze, dne</w:t>
            </w:r>
            <w:r w:rsidR="009626BB" w:rsidRPr="001E0982">
              <w:t>:</w:t>
            </w:r>
            <w:r w:rsidRPr="001E0982">
              <w:t xml:space="preserve"> </w:t>
            </w:r>
            <w:r w:rsidR="00D92C59">
              <w:t xml:space="preserve"> </w:t>
            </w:r>
            <w:proofErr w:type="gramStart"/>
            <w:r w:rsidR="00D92C59">
              <w:t>16.7.2019</w:t>
            </w:r>
            <w:proofErr w:type="gramEnd"/>
          </w:p>
          <w:p w14:paraId="29314A66" w14:textId="77777777" w:rsidR="00BE5AC3" w:rsidRPr="001E0982" w:rsidRDefault="00BE5AC3" w:rsidP="008D7D1C">
            <w:pPr>
              <w:keepNext/>
              <w:suppressAutoHyphens/>
              <w:spacing w:before="120"/>
              <w:jc w:val="center"/>
            </w:pPr>
          </w:p>
          <w:p w14:paraId="63000677" w14:textId="77777777" w:rsidR="00BE5AC3" w:rsidRPr="001E0982" w:rsidRDefault="00BE5AC3" w:rsidP="008D7D1C">
            <w:pPr>
              <w:keepNext/>
              <w:suppressAutoHyphens/>
              <w:spacing w:before="120"/>
              <w:jc w:val="center"/>
            </w:pPr>
          </w:p>
          <w:p w14:paraId="1304F427" w14:textId="77777777" w:rsidR="00BE5AC3" w:rsidRPr="001E0982" w:rsidRDefault="00BE5AC3" w:rsidP="008D7D1C">
            <w:pPr>
              <w:keepNext/>
              <w:suppressAutoHyphens/>
              <w:spacing w:before="120"/>
              <w:jc w:val="center"/>
            </w:pPr>
          </w:p>
          <w:p w14:paraId="40172561" w14:textId="77777777" w:rsidR="00BE5AC3" w:rsidRPr="001E0982" w:rsidRDefault="00BE5AC3" w:rsidP="008D7D1C">
            <w:pPr>
              <w:keepNext/>
              <w:suppressAutoHyphens/>
              <w:spacing w:before="120"/>
              <w:jc w:val="center"/>
            </w:pPr>
            <w:r w:rsidRPr="001E0982">
              <w:t>___________________________________</w:t>
            </w:r>
          </w:p>
          <w:p w14:paraId="05FA6266" w14:textId="77777777" w:rsidR="00DD6B0F" w:rsidRPr="001E0982" w:rsidRDefault="00DD6B0F" w:rsidP="00DD6B0F">
            <w:pPr>
              <w:keepNext/>
              <w:suppressAutoHyphens/>
              <w:spacing w:before="120"/>
              <w:jc w:val="center"/>
              <w:rPr>
                <w:b/>
              </w:rPr>
            </w:pPr>
            <w:r w:rsidRPr="001E0982">
              <w:rPr>
                <w:b/>
              </w:rPr>
              <w:t xml:space="preserve">Výzkumný ústav bezpečnosti práce, </w:t>
            </w:r>
            <w:proofErr w:type="spellStart"/>
            <w:r w:rsidRPr="001E0982">
              <w:rPr>
                <w:b/>
              </w:rPr>
              <w:t>v.v.i</w:t>
            </w:r>
            <w:proofErr w:type="spellEnd"/>
            <w:r w:rsidRPr="001E0982">
              <w:rPr>
                <w:b/>
              </w:rPr>
              <w:t>.</w:t>
            </w:r>
          </w:p>
          <w:p w14:paraId="2D6F20BF" w14:textId="77777777" w:rsidR="006D52A3" w:rsidRPr="001E0982" w:rsidRDefault="006D52A3" w:rsidP="00DD6B0F">
            <w:pPr>
              <w:keepNext/>
              <w:suppressAutoHyphens/>
              <w:jc w:val="center"/>
            </w:pPr>
          </w:p>
          <w:p w14:paraId="7102260B" w14:textId="6F51BA90" w:rsidR="00BE5AC3" w:rsidRPr="001E0982" w:rsidRDefault="00DD6B0F" w:rsidP="00DD6B0F">
            <w:pPr>
              <w:keepNext/>
              <w:suppressAutoHyphens/>
              <w:jc w:val="center"/>
              <w:rPr>
                <w:b/>
              </w:rPr>
            </w:pPr>
            <w:r w:rsidRPr="001E0982">
              <w:t>PhDr. David Michalík, Ph.D., ředitel.</w:t>
            </w:r>
          </w:p>
        </w:tc>
        <w:tc>
          <w:tcPr>
            <w:tcW w:w="4527" w:type="dxa"/>
          </w:tcPr>
          <w:p w14:paraId="045F1870" w14:textId="77777777" w:rsidR="00394FD9" w:rsidRPr="001E0982" w:rsidRDefault="00394FD9" w:rsidP="008D7D1C">
            <w:pPr>
              <w:keepNext/>
              <w:suppressAutoHyphens/>
              <w:spacing w:before="120"/>
              <w:jc w:val="center"/>
              <w:rPr>
                <w:b/>
              </w:rPr>
            </w:pPr>
          </w:p>
          <w:p w14:paraId="7A7A55D9" w14:textId="4B2277EA" w:rsidR="00BE5AC3" w:rsidRPr="001E0982" w:rsidRDefault="00BE5AC3" w:rsidP="008D7D1C">
            <w:pPr>
              <w:keepNext/>
              <w:suppressAutoHyphens/>
              <w:spacing w:before="120"/>
              <w:jc w:val="center"/>
              <w:rPr>
                <w:b/>
              </w:rPr>
            </w:pPr>
            <w:r w:rsidRPr="001E0982">
              <w:rPr>
                <w:b/>
              </w:rPr>
              <w:t>ZHOTOVITEL</w:t>
            </w:r>
          </w:p>
          <w:p w14:paraId="423C6EBA" w14:textId="77777777" w:rsidR="00BE5AC3" w:rsidRPr="001E0982" w:rsidRDefault="00BE5AC3" w:rsidP="008D7D1C">
            <w:pPr>
              <w:keepNext/>
              <w:suppressAutoHyphens/>
              <w:spacing w:before="120"/>
            </w:pPr>
          </w:p>
          <w:p w14:paraId="2370AA04" w14:textId="4AB0A90E" w:rsidR="00BE5AC3" w:rsidRPr="001E0982" w:rsidRDefault="00BE5AC3" w:rsidP="008D7D1C">
            <w:pPr>
              <w:keepNext/>
              <w:suppressAutoHyphens/>
              <w:spacing w:before="120"/>
            </w:pPr>
            <w:r w:rsidRPr="001E0982">
              <w:t>V </w:t>
            </w:r>
            <w:r w:rsidR="0022065C" w:rsidRPr="001E0982">
              <w:t>P</w:t>
            </w:r>
            <w:r w:rsidR="000256EF" w:rsidRPr="001E0982">
              <w:t>ustějově</w:t>
            </w:r>
            <w:r w:rsidRPr="001E0982">
              <w:t>, dne</w:t>
            </w:r>
            <w:r w:rsidR="009626BB" w:rsidRPr="001E0982">
              <w:t>:</w:t>
            </w:r>
            <w:r w:rsidRPr="001E0982">
              <w:t xml:space="preserve"> </w:t>
            </w:r>
            <w:proofErr w:type="gramStart"/>
            <w:r w:rsidR="00D92C59">
              <w:t>16.7.2019</w:t>
            </w:r>
            <w:proofErr w:type="gramEnd"/>
          </w:p>
          <w:p w14:paraId="34372A21" w14:textId="77777777" w:rsidR="00BE5AC3" w:rsidRPr="001E0982" w:rsidRDefault="00BE5AC3" w:rsidP="008D7D1C">
            <w:pPr>
              <w:keepNext/>
              <w:suppressAutoHyphens/>
              <w:spacing w:before="120"/>
              <w:jc w:val="center"/>
            </w:pPr>
          </w:p>
          <w:p w14:paraId="43580330" w14:textId="77777777" w:rsidR="00BE5AC3" w:rsidRPr="001E0982" w:rsidRDefault="00BE5AC3" w:rsidP="008D7D1C">
            <w:pPr>
              <w:keepNext/>
              <w:suppressAutoHyphens/>
              <w:spacing w:before="120"/>
              <w:jc w:val="center"/>
            </w:pPr>
          </w:p>
          <w:p w14:paraId="227F220E" w14:textId="77777777" w:rsidR="00BE5AC3" w:rsidRPr="001E0982" w:rsidRDefault="00BE5AC3" w:rsidP="008D7D1C">
            <w:pPr>
              <w:keepNext/>
              <w:suppressAutoHyphens/>
              <w:spacing w:before="120"/>
              <w:jc w:val="center"/>
            </w:pPr>
          </w:p>
          <w:p w14:paraId="024A2FDB" w14:textId="77777777" w:rsidR="00BE5AC3" w:rsidRPr="001E0982" w:rsidRDefault="00BE5AC3" w:rsidP="008D7D1C">
            <w:pPr>
              <w:keepNext/>
              <w:suppressAutoHyphens/>
              <w:spacing w:before="120"/>
              <w:jc w:val="center"/>
            </w:pPr>
            <w:r w:rsidRPr="001E0982">
              <w:t>___________________________________</w:t>
            </w:r>
          </w:p>
          <w:p w14:paraId="60106E61" w14:textId="0F1E9ABD" w:rsidR="00BE5AC3" w:rsidRPr="001E0982" w:rsidRDefault="00195E0F" w:rsidP="00195E0F">
            <w:pPr>
              <w:keepNext/>
              <w:suppressAutoHyphens/>
              <w:jc w:val="center"/>
              <w:rPr>
                <w:b/>
                <w:bCs/>
              </w:rPr>
            </w:pPr>
            <w:r w:rsidRPr="001E0982">
              <w:rPr>
                <w:b/>
                <w:bCs/>
              </w:rPr>
              <w:t>Laboratoř výzkumu a managementu rizik (</w:t>
            </w:r>
            <w:proofErr w:type="spellStart"/>
            <w:r w:rsidRPr="001E0982">
              <w:rPr>
                <w:b/>
                <w:bCs/>
              </w:rPr>
              <w:t>LabR!SK</w:t>
            </w:r>
            <w:proofErr w:type="spellEnd"/>
            <w:r w:rsidRPr="001E0982">
              <w:rPr>
                <w:b/>
                <w:bCs/>
              </w:rPr>
              <w:t>), s.r.o.</w:t>
            </w:r>
          </w:p>
          <w:p w14:paraId="61B308A5" w14:textId="0503458C" w:rsidR="00195E0F" w:rsidRPr="001E0982" w:rsidRDefault="00D92C59" w:rsidP="008D7D1C">
            <w:pPr>
              <w:keepNext/>
              <w:suppressAutoHyphens/>
              <w:jc w:val="center"/>
            </w:pPr>
            <w:r>
              <w:t>xxxxxxxxxxxxxxxxxxx</w:t>
            </w:r>
            <w:bookmarkStart w:id="10" w:name="_GoBack"/>
            <w:bookmarkEnd w:id="10"/>
            <w:r w:rsidR="00195E0F" w:rsidRPr="001E0982">
              <w:t>., jednatel</w:t>
            </w:r>
          </w:p>
          <w:p w14:paraId="1716EA52" w14:textId="652800D6" w:rsidR="00195E0F" w:rsidRPr="001E0982" w:rsidRDefault="00195E0F" w:rsidP="008D7D1C">
            <w:pPr>
              <w:keepNext/>
              <w:suppressAutoHyphens/>
              <w:jc w:val="center"/>
            </w:pPr>
          </w:p>
          <w:p w14:paraId="4AB502A9" w14:textId="1D33DCF9" w:rsidR="00195E0F" w:rsidRPr="001E0982" w:rsidRDefault="00195E0F" w:rsidP="008D7D1C">
            <w:pPr>
              <w:keepNext/>
              <w:suppressAutoHyphens/>
              <w:jc w:val="center"/>
            </w:pPr>
          </w:p>
          <w:p w14:paraId="69B0EC2F" w14:textId="4361BBF6" w:rsidR="00195E0F" w:rsidRPr="001E0982" w:rsidRDefault="00195E0F" w:rsidP="008D7D1C">
            <w:pPr>
              <w:keepNext/>
              <w:suppressAutoHyphens/>
              <w:jc w:val="center"/>
            </w:pPr>
          </w:p>
          <w:p w14:paraId="1774B3FF" w14:textId="77777777" w:rsidR="00195E0F" w:rsidRPr="001E0982" w:rsidRDefault="00195E0F" w:rsidP="008D7D1C">
            <w:pPr>
              <w:keepNext/>
              <w:suppressAutoHyphens/>
              <w:jc w:val="center"/>
            </w:pPr>
          </w:p>
          <w:p w14:paraId="71676C8E" w14:textId="32342771" w:rsidR="00BE5AC3" w:rsidRPr="001E0982" w:rsidRDefault="00BE5AC3" w:rsidP="008D7D1C">
            <w:pPr>
              <w:keepNext/>
              <w:suppressAutoHyphens/>
              <w:jc w:val="center"/>
              <w:rPr>
                <w:b/>
              </w:rPr>
            </w:pPr>
          </w:p>
        </w:tc>
      </w:tr>
    </w:tbl>
    <w:p w14:paraId="062CCD4E" w14:textId="77777777" w:rsidR="00BE5AC3" w:rsidRPr="001E0982" w:rsidRDefault="00BE5AC3" w:rsidP="00BE5AC3">
      <w:pPr>
        <w:spacing w:before="120"/>
        <w:jc w:val="both"/>
      </w:pPr>
    </w:p>
    <w:p w14:paraId="7FCCCD73" w14:textId="77777777" w:rsidR="00BE5AC3" w:rsidRPr="001E0982" w:rsidRDefault="00BE5AC3" w:rsidP="00BE5AC3">
      <w:pPr>
        <w:spacing w:after="200" w:line="276" w:lineRule="auto"/>
      </w:pPr>
      <w:r w:rsidRPr="001E0982">
        <w:br w:type="page"/>
      </w:r>
    </w:p>
    <w:p w14:paraId="6D80B0AC" w14:textId="639213C4" w:rsidR="00BE5AC3" w:rsidRPr="001E0982" w:rsidRDefault="00BE5AC3" w:rsidP="009615BF">
      <w:pPr>
        <w:pStyle w:val="Textvbloku"/>
        <w:tabs>
          <w:tab w:val="left" w:pos="7419"/>
          <w:tab w:val="right" w:pos="8998"/>
        </w:tabs>
        <w:spacing w:before="120" w:after="120" w:line="240" w:lineRule="auto"/>
        <w:ind w:left="0" w:right="72" w:firstLine="0"/>
        <w:jc w:val="right"/>
      </w:pPr>
      <w:r w:rsidRPr="001E0982">
        <w:lastRenderedPageBreak/>
        <w:t>Příloha č. 1</w:t>
      </w:r>
    </w:p>
    <w:p w14:paraId="7D06B20A" w14:textId="77777777" w:rsidR="00BE5AC3" w:rsidRPr="001E0982" w:rsidRDefault="00BE5AC3" w:rsidP="00BE5AC3">
      <w:pPr>
        <w:pStyle w:val="Zkladntext3"/>
        <w:spacing w:before="120"/>
        <w:jc w:val="center"/>
        <w:rPr>
          <w:b/>
          <w:bCs/>
          <w:sz w:val="24"/>
          <w:szCs w:val="24"/>
        </w:rPr>
      </w:pPr>
      <w:r w:rsidRPr="001E0982">
        <w:rPr>
          <w:b/>
          <w:bCs/>
          <w:sz w:val="24"/>
          <w:szCs w:val="24"/>
        </w:rPr>
        <w:t>Specifikace cíle a hlavních parametrů Díla</w:t>
      </w:r>
    </w:p>
    <w:p w14:paraId="04E917B5" w14:textId="77777777" w:rsidR="00BE5AC3" w:rsidRPr="001E0982" w:rsidRDefault="00BE5AC3" w:rsidP="00BE5AC3">
      <w:pPr>
        <w:pStyle w:val="Zkladntext3"/>
        <w:spacing w:before="120"/>
        <w:jc w:val="center"/>
        <w:rPr>
          <w:b/>
          <w:bCs/>
          <w:sz w:val="24"/>
          <w:szCs w:val="24"/>
        </w:rPr>
      </w:pPr>
    </w:p>
    <w:p w14:paraId="7D3F27C8" w14:textId="320B6FDD" w:rsidR="00BE5AC3" w:rsidRPr="001E0982" w:rsidRDefault="00BE5AC3" w:rsidP="00BE5AC3">
      <w:pPr>
        <w:pStyle w:val="Zkladntext3"/>
        <w:spacing w:before="120"/>
        <w:jc w:val="both"/>
        <w:rPr>
          <w:b/>
          <w:sz w:val="24"/>
          <w:szCs w:val="24"/>
        </w:rPr>
      </w:pPr>
      <w:r w:rsidRPr="001E0982">
        <w:rPr>
          <w:b/>
          <w:sz w:val="24"/>
          <w:szCs w:val="24"/>
        </w:rPr>
        <w:t>Příprava podkladů pro </w:t>
      </w:r>
      <w:r w:rsidR="00C94D1D" w:rsidRPr="001E0982">
        <w:rPr>
          <w:b/>
          <w:sz w:val="24"/>
          <w:szCs w:val="24"/>
        </w:rPr>
        <w:t>potřeby krizového řízení MŽP</w:t>
      </w:r>
      <w:r w:rsidR="004D14C6" w:rsidRPr="001E0982">
        <w:rPr>
          <w:b/>
          <w:sz w:val="24"/>
          <w:szCs w:val="24"/>
        </w:rPr>
        <w:t xml:space="preserve"> 2019</w:t>
      </w:r>
    </w:p>
    <w:p w14:paraId="7AE62A39" w14:textId="77777777" w:rsidR="00BE5AC3" w:rsidRPr="001E0982" w:rsidRDefault="00BE5AC3" w:rsidP="00BE5AC3">
      <w:pPr>
        <w:spacing w:before="120" w:after="120"/>
        <w:ind w:left="284" w:hanging="284"/>
        <w:jc w:val="both"/>
        <w:rPr>
          <w:b/>
        </w:rPr>
      </w:pPr>
    </w:p>
    <w:p w14:paraId="7E328754" w14:textId="505FECA1" w:rsidR="00BE5AC3" w:rsidRPr="001E0982" w:rsidRDefault="00D92C59" w:rsidP="003B5982">
      <w:pPr>
        <w:pStyle w:val="Odstavecseseznamem"/>
        <w:numPr>
          <w:ilvl w:val="0"/>
          <w:numId w:val="11"/>
        </w:numPr>
        <w:spacing w:before="120" w:after="120"/>
        <w:ind w:left="567" w:hanging="567"/>
      </w:pPr>
      <w:r>
        <w:t>xxxxxxxxxxxxxxxxxxxxxxxxxxxxxxxxxxxxxxxxxxxxxxxxxxxxxxxxxxxxxxxxxxxxxxxxxxxxxxxxxxxxxxxxxxxxxxx</w:t>
      </w:r>
    </w:p>
    <w:p w14:paraId="02F1D1DF" w14:textId="77777777" w:rsidR="0047772C" w:rsidRPr="001E0982" w:rsidRDefault="0047772C" w:rsidP="0047772C">
      <w:pPr>
        <w:pStyle w:val="Odstavecseseznamem"/>
        <w:spacing w:before="120" w:after="120"/>
        <w:ind w:left="567"/>
      </w:pPr>
    </w:p>
    <w:p w14:paraId="737EA41D" w14:textId="7860E175" w:rsidR="00BE5AC3" w:rsidRPr="001E0982" w:rsidRDefault="00D92C59" w:rsidP="003B5982">
      <w:pPr>
        <w:pStyle w:val="Odstavecseseznamem"/>
        <w:numPr>
          <w:ilvl w:val="0"/>
          <w:numId w:val="11"/>
        </w:numPr>
        <w:spacing w:before="120" w:after="120"/>
        <w:ind w:left="567" w:hanging="567"/>
      </w:pPr>
      <w:r>
        <w:t>xxxxxxxxxxxxxxxxxxxxxxxxxxxxxxxxxxxxxxxxxxxxxxxxxxxxxxxxxxxxxxxxxxxxxxxxxxxxxxxxxxxxxxxxxxxxxxxxxxxxxxxxxxxxxxxxxxxxxxxxxxxxxxxxxxxxxxxxxxxxxxxxxxxxxxxxxxxxxxxxxxxxxxxxxxxxxxxxxxxx</w:t>
      </w:r>
    </w:p>
    <w:p w14:paraId="1BAF12DE" w14:textId="77777777" w:rsidR="0047772C" w:rsidRPr="001E0982" w:rsidRDefault="0047772C" w:rsidP="0047772C">
      <w:pPr>
        <w:pStyle w:val="Odstavecseseznamem"/>
        <w:spacing w:before="120" w:after="120"/>
        <w:ind w:left="567"/>
      </w:pPr>
    </w:p>
    <w:p w14:paraId="02A748D0" w14:textId="63A064E6" w:rsidR="0047772C" w:rsidRPr="001E0982" w:rsidRDefault="00D92C59" w:rsidP="0047772C">
      <w:pPr>
        <w:pStyle w:val="Odstavecseseznamem"/>
        <w:numPr>
          <w:ilvl w:val="0"/>
          <w:numId w:val="11"/>
        </w:numPr>
        <w:spacing w:before="120" w:after="120"/>
        <w:ind w:left="567" w:hanging="567"/>
      </w:pPr>
      <w:r>
        <w:t>xxxxxxxxxxxxxxxxxxxxxxxxxxxxxxxxxxxxxxxxxxxxxxxxxxxxxxxxxxxxxxxxxxxxxxxxxxxxxxxxxxxxxxxxxxxxxxxxxxxxxxxxxxxxxxxxxxxxxxxxxxxxxxxxxxxxxxxxxxxxxxxxxxxxxxxxxxxxxxxxxxxxxxxxxxxxxxxxxxxxxxxxxxxxxxxxxxxxxxxxxxxxxxxxxxxxxxxxxxxxxxxxxxxxxxxxxxxxxxxxxxxxxxxxxx</w:t>
      </w:r>
    </w:p>
    <w:p w14:paraId="6C2A99DC" w14:textId="77777777" w:rsidR="0047772C" w:rsidRPr="001E0982" w:rsidRDefault="0047772C" w:rsidP="0047772C">
      <w:pPr>
        <w:spacing w:before="120" w:after="120"/>
      </w:pPr>
    </w:p>
    <w:p w14:paraId="70D74DDD" w14:textId="445C1417" w:rsidR="0047772C" w:rsidRPr="001E0982" w:rsidRDefault="00D92C59" w:rsidP="00E56719">
      <w:pPr>
        <w:pStyle w:val="Odstavecseseznamem"/>
        <w:numPr>
          <w:ilvl w:val="0"/>
          <w:numId w:val="11"/>
        </w:numPr>
        <w:spacing w:before="120" w:after="120"/>
        <w:ind w:left="567" w:hanging="567"/>
      </w:pPr>
      <w:r>
        <w:t>xxxxxxxxxxxxxxxxxxxxxxxxxxxxxxxxxxxxxxxxxxxxxxxxxxxxxxxxxxxxxxxxxxxxxxxxxxxxxxxxxxxxxxxxxxxxxxxxxxxxxxxxxxxxxxxxxxxxxxxxxxxxxxxxxxxxxxxxxxxxxxxxxxxxxxxxxxxxxxxxxxxxxxxxxxxxxxxxxxx</w:t>
      </w:r>
    </w:p>
    <w:p w14:paraId="0ED2FD1E" w14:textId="77777777" w:rsidR="0047772C" w:rsidRPr="001E0982" w:rsidRDefault="0047772C" w:rsidP="0047772C">
      <w:pPr>
        <w:pStyle w:val="Odstavecseseznamem"/>
      </w:pPr>
    </w:p>
    <w:p w14:paraId="0C0C5EEE" w14:textId="6EB0BBD3" w:rsidR="0047772C" w:rsidRPr="001E0982" w:rsidRDefault="00D92C59" w:rsidP="0047772C">
      <w:pPr>
        <w:pStyle w:val="Odstavecseseznamem"/>
        <w:numPr>
          <w:ilvl w:val="0"/>
          <w:numId w:val="11"/>
        </w:numPr>
        <w:spacing w:before="120" w:after="120"/>
        <w:ind w:left="567" w:hanging="567"/>
      </w:pPr>
      <w:proofErr w:type="spellStart"/>
      <w:r>
        <w:t>xxxxxxxxxxxxxxxxxxxxxxxxxxxxxxxxxxxxxxxxxxxxxxxxxxxxx</w:t>
      </w:r>
      <w:proofErr w:type="spellEnd"/>
    </w:p>
    <w:p w14:paraId="51A277B9" w14:textId="77777777" w:rsidR="0047772C" w:rsidRPr="001E0982" w:rsidRDefault="0047772C" w:rsidP="0047772C">
      <w:pPr>
        <w:pStyle w:val="Odstavecseseznamem"/>
      </w:pPr>
    </w:p>
    <w:p w14:paraId="6E650DFE" w14:textId="7FB1D2DC" w:rsidR="00143496" w:rsidRPr="001E0982" w:rsidRDefault="00D92C59" w:rsidP="0047772C">
      <w:pPr>
        <w:pStyle w:val="Odstavecseseznamem"/>
        <w:numPr>
          <w:ilvl w:val="0"/>
          <w:numId w:val="11"/>
        </w:numPr>
        <w:spacing w:before="120" w:after="120"/>
        <w:ind w:left="567" w:hanging="567"/>
      </w:pPr>
      <w:r>
        <w:t>xxxxxxxxxxxxxxxxxxxxxxxxxxxxxxxxxxxxxxxxxxxxxxxxxxxxxxxxxxxxxxxxxxxxxxxxxxxxxxxxxxxxxxxxxxxxxxxxxxxxxxxxxxxxxxxxx</w:t>
      </w:r>
    </w:p>
    <w:p w14:paraId="48797472" w14:textId="4B6DCC74" w:rsidR="00BE5AC3" w:rsidRPr="001E0982" w:rsidRDefault="00BE5AC3" w:rsidP="00143496">
      <w:pPr>
        <w:pStyle w:val="Odstavecseseznamem"/>
        <w:numPr>
          <w:ilvl w:val="0"/>
          <w:numId w:val="11"/>
        </w:numPr>
        <w:spacing w:before="120" w:after="120"/>
        <w:ind w:left="0" w:firstLine="0"/>
        <w:jc w:val="both"/>
      </w:pPr>
      <w:r w:rsidRPr="001E0982">
        <w:br w:type="page"/>
      </w:r>
    </w:p>
    <w:p w14:paraId="767503D1" w14:textId="77777777" w:rsidR="00BE5AC3" w:rsidRPr="001E0982" w:rsidRDefault="00BE5AC3" w:rsidP="00BE5AC3">
      <w:pPr>
        <w:spacing w:before="120" w:after="120"/>
        <w:jc w:val="right"/>
      </w:pPr>
      <w:r w:rsidRPr="001E0982">
        <w:lastRenderedPageBreak/>
        <w:t>Příloha č. 2</w:t>
      </w:r>
    </w:p>
    <w:p w14:paraId="022050EE" w14:textId="77777777" w:rsidR="00BE5AC3" w:rsidRPr="001E0982" w:rsidRDefault="00BE5AC3" w:rsidP="00BE5AC3">
      <w:pPr>
        <w:spacing w:before="120" w:after="120"/>
      </w:pPr>
    </w:p>
    <w:p w14:paraId="2CCD726F" w14:textId="77777777" w:rsidR="00BE5AC3" w:rsidRPr="001E0982" w:rsidRDefault="00BE5AC3" w:rsidP="00BE5AC3">
      <w:pPr>
        <w:autoSpaceDE w:val="0"/>
        <w:autoSpaceDN w:val="0"/>
        <w:spacing w:before="120" w:after="120"/>
        <w:jc w:val="center"/>
        <w:rPr>
          <w:b/>
        </w:rPr>
      </w:pPr>
      <w:r w:rsidRPr="001E0982">
        <w:rPr>
          <w:b/>
        </w:rPr>
        <w:t>Harmonogram plnění Díla</w:t>
      </w:r>
    </w:p>
    <w:p w14:paraId="60ABDA1A" w14:textId="77777777" w:rsidR="00BE5AC3" w:rsidRPr="001E0982" w:rsidRDefault="00BE5AC3" w:rsidP="00BE5AC3">
      <w:pPr>
        <w:autoSpaceDE w:val="0"/>
        <w:autoSpaceDN w:val="0"/>
        <w:spacing w:before="120" w:after="120"/>
        <w:ind w:left="284" w:hanging="284"/>
        <w:jc w:val="both"/>
      </w:pPr>
    </w:p>
    <w:p w14:paraId="3BDAF6C1" w14:textId="77777777" w:rsidR="00BE5AC3" w:rsidRPr="001E0982" w:rsidRDefault="00BE5AC3" w:rsidP="00BE5AC3">
      <w:pPr>
        <w:autoSpaceDE w:val="0"/>
        <w:autoSpaceDN w:val="0"/>
        <w:spacing w:before="120" w:after="120"/>
        <w:ind w:left="709" w:hanging="709"/>
        <w:jc w:val="both"/>
      </w:pPr>
      <w:r w:rsidRPr="001E0982">
        <w:t>1.</w:t>
      </w:r>
      <w:r w:rsidRPr="001E0982">
        <w:tab/>
        <w:t>O průběhu a výsledcích řešení úkolu a o použití finančních prostředků specifikovaných v čl. 3 této Smlouvy se Zhotovitel zavazuje podávat Objednateli průběžné písemné zprávy v následujících termínech:</w:t>
      </w:r>
    </w:p>
    <w:p w14:paraId="5D6A1635" w14:textId="39D9754E" w:rsidR="00BE5AC3" w:rsidRPr="001E0982" w:rsidRDefault="00BE5AC3" w:rsidP="00BE5AC3">
      <w:pPr>
        <w:autoSpaceDE w:val="0"/>
        <w:autoSpaceDN w:val="0"/>
        <w:spacing w:before="120" w:after="120"/>
        <w:ind w:left="1276" w:hanging="567"/>
        <w:jc w:val="both"/>
      </w:pPr>
      <w:r w:rsidRPr="001E0982">
        <w:t>1.</w:t>
      </w:r>
      <w:r w:rsidR="00464D20" w:rsidRPr="001E0982">
        <w:t>1</w:t>
      </w:r>
      <w:r w:rsidRPr="001E0982">
        <w:tab/>
      </w:r>
      <w:r w:rsidR="005E1221" w:rsidRPr="001E0982">
        <w:t>první</w:t>
      </w:r>
      <w:r w:rsidRPr="001E0982">
        <w:t xml:space="preserve"> dílčí zpráva k</w:t>
      </w:r>
      <w:r w:rsidR="000E7831" w:rsidRPr="001E0982">
        <w:t>e</w:t>
      </w:r>
      <w:r w:rsidRPr="001E0982">
        <w:t xml:space="preserve"> </w:t>
      </w:r>
      <w:r w:rsidR="00085A94" w:rsidRPr="001E0982">
        <w:t>24</w:t>
      </w:r>
      <w:r w:rsidR="004F2CE4" w:rsidRPr="001E0982">
        <w:t xml:space="preserve">. </w:t>
      </w:r>
      <w:r w:rsidR="00085A94" w:rsidRPr="001E0982">
        <w:t>září</w:t>
      </w:r>
      <w:r w:rsidR="004F2CE4" w:rsidRPr="001E0982">
        <w:t xml:space="preserve"> 2019</w:t>
      </w:r>
      <w:r w:rsidRPr="001E0982">
        <w:t>,</w:t>
      </w:r>
    </w:p>
    <w:p w14:paraId="49E2D8D4" w14:textId="236EFA5E" w:rsidR="00BE5AC3" w:rsidRPr="001E0982" w:rsidRDefault="00BE5AC3" w:rsidP="00BE5AC3">
      <w:pPr>
        <w:autoSpaceDE w:val="0"/>
        <w:autoSpaceDN w:val="0"/>
        <w:spacing w:before="120" w:after="120"/>
        <w:ind w:left="1276" w:hanging="567"/>
        <w:jc w:val="both"/>
      </w:pPr>
      <w:r w:rsidRPr="001E0982">
        <w:t>1.</w:t>
      </w:r>
      <w:r w:rsidR="00464D20" w:rsidRPr="001E0982">
        <w:t>2</w:t>
      </w:r>
      <w:r w:rsidRPr="001E0982">
        <w:tab/>
      </w:r>
      <w:r w:rsidR="005E1221" w:rsidRPr="001E0982">
        <w:t xml:space="preserve">druhá </w:t>
      </w:r>
      <w:r w:rsidR="00E22F12" w:rsidRPr="001E0982">
        <w:t xml:space="preserve">/ </w:t>
      </w:r>
      <w:r w:rsidRPr="001E0982">
        <w:t>závěr</w:t>
      </w:r>
      <w:r w:rsidR="004F2CE4" w:rsidRPr="001E0982">
        <w:t xml:space="preserve">ečná zpráva k </w:t>
      </w:r>
      <w:r w:rsidR="000B52F5" w:rsidRPr="001E0982">
        <w:t>8</w:t>
      </w:r>
      <w:r w:rsidR="004F2CE4" w:rsidRPr="001E0982">
        <w:t>. listopadu 2019</w:t>
      </w:r>
      <w:r w:rsidRPr="001E0982">
        <w:t>.</w:t>
      </w:r>
    </w:p>
    <w:p w14:paraId="1EA5143C" w14:textId="08F91AA9" w:rsidR="00BE5AC3" w:rsidRPr="008D7D1C" w:rsidRDefault="00BE5AC3" w:rsidP="00740B04">
      <w:pPr>
        <w:autoSpaceDE w:val="0"/>
        <w:autoSpaceDN w:val="0"/>
        <w:spacing w:before="120" w:after="120"/>
        <w:ind w:left="709" w:hanging="709"/>
      </w:pPr>
      <w:r w:rsidRPr="001E0982">
        <w:t>2.</w:t>
      </w:r>
      <w:r w:rsidRPr="001E0982">
        <w:tab/>
        <w:t xml:space="preserve">Průběžné písemné zprávy o dílčích výsledcích Díla budou předány nejméně 7 dní před konáním dílčího předávacího řízení </w:t>
      </w:r>
      <w:r w:rsidR="00A9312E" w:rsidRPr="001E0982">
        <w:t xml:space="preserve">na MŽP </w:t>
      </w:r>
      <w:r w:rsidRPr="001E0982">
        <w:t>a budou odevzdány Objednateli v tištěné podo</w:t>
      </w:r>
      <w:r w:rsidR="00640559" w:rsidRPr="001E0982">
        <w:t>bě ve </w:t>
      </w:r>
      <w:r w:rsidRPr="001E0982">
        <w:t xml:space="preserve">dvou výtiscích a v elektronické podobě na </w:t>
      </w:r>
      <w:r w:rsidR="00227792" w:rsidRPr="001E0982">
        <w:t>DVD</w:t>
      </w:r>
      <w:r w:rsidRPr="001E0982">
        <w:t>-RO</w:t>
      </w:r>
      <w:r w:rsidR="00640559" w:rsidRPr="001E0982">
        <w:t>M</w:t>
      </w:r>
      <w:r w:rsidR="00227792" w:rsidRPr="001E0982">
        <w:t xml:space="preserve"> </w:t>
      </w:r>
      <w:r w:rsidR="00640559" w:rsidRPr="001E0982">
        <w:t>. Dílo bude splněno předáním a </w:t>
      </w:r>
      <w:r w:rsidRPr="001E0982">
        <w:t>akceptací Objednatele a úspěšným uzavřením předávacího řízení. Předání a převzetí dílčích úkolů bude protokolárně potvrzeno oběma Smluvními stranami. Dílo bude Zhotovitelem archivováno v elektronické podobě po dobu 5 let.</w:t>
      </w:r>
    </w:p>
    <w:p w14:paraId="3E0605C2" w14:textId="77777777" w:rsidR="00BE5AC3" w:rsidRPr="008D7D1C" w:rsidRDefault="00BE5AC3" w:rsidP="00BE5AC3">
      <w:pPr>
        <w:spacing w:before="120" w:after="120"/>
        <w:jc w:val="both"/>
      </w:pPr>
    </w:p>
    <w:p w14:paraId="0817B3A7" w14:textId="77777777" w:rsidR="00BE5AC3" w:rsidRPr="008D7D1C" w:rsidRDefault="00BE5AC3" w:rsidP="00BE5AC3">
      <w:pPr>
        <w:spacing w:before="120" w:after="120"/>
      </w:pPr>
    </w:p>
    <w:sectPr w:rsidR="00BE5AC3" w:rsidRPr="008D7D1C" w:rsidSect="008D7D1C">
      <w:headerReference w:type="default" r:id="rId7"/>
      <w:footerReference w:type="even" r:id="rId8"/>
      <w:footerReference w:type="default" r:id="rId9"/>
      <w:pgSz w:w="11906" w:h="16838"/>
      <w:pgMar w:top="1418" w:right="1418" w:bottom="1418" w:left="1418" w:header="284"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8005B" w14:textId="77777777" w:rsidR="00C60C4C" w:rsidRDefault="00C60C4C">
      <w:r>
        <w:separator/>
      </w:r>
    </w:p>
  </w:endnote>
  <w:endnote w:type="continuationSeparator" w:id="0">
    <w:p w14:paraId="30FF11EC" w14:textId="77777777" w:rsidR="00C60C4C" w:rsidRDefault="00C6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B660" w14:textId="6C6B338D" w:rsidR="00AF4163" w:rsidRDefault="00BE5AC3">
    <w:pPr>
      <w:pStyle w:val="HeaderFooter"/>
      <w:jc w:val="right"/>
      <w:rPr>
        <w:rFonts w:ascii="Times New Roman" w:hAnsi="Times New Roman"/>
        <w:color w:val="auto"/>
      </w:rPr>
    </w:pPr>
    <w:r>
      <w:fldChar w:fldCharType="begin"/>
    </w:r>
    <w:r>
      <w:instrText xml:space="preserve"> PAGE </w:instrText>
    </w:r>
    <w:r>
      <w:fldChar w:fldCharType="separate"/>
    </w:r>
    <w:r>
      <w:rPr>
        <w:noProof/>
      </w:rPr>
      <w:t>2</w:t>
    </w:r>
    <w:r>
      <w:fldChar w:fldCharType="end"/>
    </w:r>
    <w:r w:rsidRPr="00980C4C">
      <w:rPr>
        <w:rFonts w:ascii="Calibri" w:hAnsi="Calibri"/>
      </w:rPr>
      <w:t>/</w:t>
    </w:r>
    <w:r w:rsidR="00670B27">
      <w:rPr>
        <w:noProof/>
      </w:rPr>
      <w:fldChar w:fldCharType="begin"/>
    </w:r>
    <w:r w:rsidR="00670B27">
      <w:rPr>
        <w:noProof/>
      </w:rPr>
      <w:instrText xml:space="preserve"> NUMPAGES </w:instrText>
    </w:r>
    <w:r w:rsidR="00670B27">
      <w:rPr>
        <w:noProof/>
      </w:rPr>
      <w:fldChar w:fldCharType="separate"/>
    </w:r>
    <w:r w:rsidR="00472083">
      <w:rPr>
        <w:noProof/>
      </w:rPr>
      <w:t>11</w:t>
    </w:r>
    <w:r w:rsidR="00670B27">
      <w:rPr>
        <w:noProof/>
      </w:rPr>
      <w:fldChar w:fldCharType="end"/>
    </w:r>
  </w:p>
  <w:p w14:paraId="4DCC570B" w14:textId="77777777" w:rsidR="00AF4163" w:rsidRDefault="00D92C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6405088"/>
      <w:docPartObj>
        <w:docPartGallery w:val="Page Numbers (Bottom of Page)"/>
        <w:docPartUnique/>
      </w:docPartObj>
    </w:sdtPr>
    <w:sdtEndPr>
      <w:rPr>
        <w:sz w:val="22"/>
        <w:szCs w:val="22"/>
      </w:rPr>
    </w:sdtEndPr>
    <w:sdtContent>
      <w:p w14:paraId="704F9CEA" w14:textId="77777777" w:rsidR="00811766" w:rsidRPr="008D7D1C" w:rsidRDefault="00BE5AC3" w:rsidP="00811766">
        <w:pPr>
          <w:pStyle w:val="Zpat"/>
          <w:jc w:val="right"/>
          <w:rPr>
            <w:sz w:val="22"/>
            <w:szCs w:val="22"/>
          </w:rPr>
        </w:pPr>
        <w:r w:rsidRPr="008D7D1C">
          <w:rPr>
            <w:sz w:val="22"/>
            <w:szCs w:val="22"/>
          </w:rPr>
          <w:fldChar w:fldCharType="begin"/>
        </w:r>
        <w:r w:rsidRPr="008D7D1C">
          <w:rPr>
            <w:sz w:val="22"/>
            <w:szCs w:val="22"/>
          </w:rPr>
          <w:instrText>PAGE   \* MERGEFORMAT</w:instrText>
        </w:r>
        <w:r w:rsidRPr="008D7D1C">
          <w:rPr>
            <w:sz w:val="22"/>
            <w:szCs w:val="22"/>
          </w:rPr>
          <w:fldChar w:fldCharType="separate"/>
        </w:r>
        <w:r w:rsidR="00D92C59">
          <w:rPr>
            <w:noProof/>
            <w:sz w:val="22"/>
            <w:szCs w:val="22"/>
          </w:rPr>
          <w:t>2</w:t>
        </w:r>
        <w:r w:rsidRPr="008D7D1C">
          <w:rPr>
            <w:sz w:val="22"/>
            <w:szCs w:val="22"/>
          </w:rPr>
          <w:fldChar w:fldCharType="end"/>
        </w:r>
        <w:r w:rsidRPr="008D7D1C">
          <w:rPr>
            <w:sz w:val="22"/>
            <w:szCs w:val="22"/>
          </w:rPr>
          <w:t>/11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73EEA" w14:textId="77777777" w:rsidR="00C60C4C" w:rsidRDefault="00C60C4C">
      <w:r>
        <w:separator/>
      </w:r>
    </w:p>
  </w:footnote>
  <w:footnote w:type="continuationSeparator" w:id="0">
    <w:p w14:paraId="51257AD0" w14:textId="77777777" w:rsidR="00C60C4C" w:rsidRDefault="00C6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55CB" w14:textId="0E82372B" w:rsidR="00AF4163" w:rsidRPr="00974A7E" w:rsidRDefault="00BE5AC3" w:rsidP="008315A7">
    <w:pPr>
      <w:jc w:val="right"/>
      <w:rPr>
        <w:sz w:val="22"/>
        <w:szCs w:val="22"/>
      </w:rPr>
    </w:pPr>
    <w:proofErr w:type="gramStart"/>
    <w:r w:rsidRPr="00974A7E">
      <w:rPr>
        <w:sz w:val="22"/>
        <w:szCs w:val="22"/>
      </w:rPr>
      <w:t>Č</w:t>
    </w:r>
    <w:r>
      <w:rPr>
        <w:sz w:val="22"/>
        <w:szCs w:val="22"/>
      </w:rPr>
      <w:t>.</w:t>
    </w:r>
    <w:r w:rsidRPr="00974A7E">
      <w:rPr>
        <w:sz w:val="22"/>
        <w:szCs w:val="22"/>
      </w:rPr>
      <w:t>j</w:t>
    </w:r>
    <w:r>
      <w:rPr>
        <w:sz w:val="22"/>
        <w:szCs w:val="22"/>
      </w:rPr>
      <w:t>.</w:t>
    </w:r>
    <w:proofErr w:type="gramEnd"/>
    <w:r w:rsidRPr="00974A7E">
      <w:rPr>
        <w:sz w:val="22"/>
        <w:szCs w:val="22"/>
      </w:rPr>
      <w:t xml:space="preserve">: </w:t>
    </w:r>
    <w:r w:rsidR="00AA57D8">
      <w:rPr>
        <w:sz w:val="22"/>
        <w:szCs w:val="22"/>
      </w:rPr>
      <w:t>VÚBP 1410/II.2/19/2.5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50CC"/>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E00540C"/>
    <w:multiLevelType w:val="multilevel"/>
    <w:tmpl w:val="4F7A55EA"/>
    <w:lvl w:ilvl="0">
      <w:start w:val="1"/>
      <w:numFmt w:val="decimal"/>
      <w:lvlText w:val="%1."/>
      <w:lvlJc w:val="left"/>
      <w:pPr>
        <w:ind w:left="720" w:hanging="360"/>
      </w:pPr>
    </w:lvl>
    <w:lvl w:ilvl="1">
      <w:start w:val="4"/>
      <w:numFmt w:val="decimal"/>
      <w:isLgl/>
      <w:lvlText w:val="%1.%2"/>
      <w:lvlJc w:val="left"/>
      <w:pPr>
        <w:ind w:left="1070" w:hanging="7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D492E7E"/>
    <w:multiLevelType w:val="multilevel"/>
    <w:tmpl w:val="960E02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FD1A65"/>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3C58411B"/>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DCE35A9"/>
    <w:multiLevelType w:val="hybridMultilevel"/>
    <w:tmpl w:val="B7FA85EA"/>
    <w:lvl w:ilvl="0" w:tplc="5C407562">
      <w:start w:val="1"/>
      <w:numFmt w:val="lowerLetter"/>
      <w:lvlText w:val="%1)"/>
      <w:lvlJc w:val="left"/>
      <w:pPr>
        <w:tabs>
          <w:tab w:val="num" w:pos="72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657754AE"/>
    <w:multiLevelType w:val="multilevel"/>
    <w:tmpl w:val="DD221DF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A783A1D"/>
    <w:multiLevelType w:val="hybridMultilevel"/>
    <w:tmpl w:val="875E8224"/>
    <w:lvl w:ilvl="0" w:tplc="04050017">
      <w:start w:val="1"/>
      <w:numFmt w:val="lowerLetter"/>
      <w:lvlText w:val="%1)"/>
      <w:lvlJc w:val="left"/>
      <w:pPr>
        <w:ind w:left="1080" w:hanging="360"/>
      </w:pPr>
      <w:rPr>
        <w:rFonts w:cs="Times New Roman" w:hint="default"/>
      </w:rPr>
    </w:lvl>
    <w:lvl w:ilvl="1" w:tplc="09346AAE">
      <w:start w:val="1"/>
      <w:numFmt w:val="decimal"/>
      <w:lvlText w:val="%2."/>
      <w:lvlJc w:val="left"/>
      <w:pPr>
        <w:ind w:left="2150" w:hanging="710"/>
      </w:pPr>
      <w:rPr>
        <w:rFonts w:hint="default"/>
        <w:b/>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7E9568EB"/>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9"/>
  </w:num>
  <w:num w:numId="3">
    <w:abstractNumId w:val="4"/>
  </w:num>
  <w:num w:numId="4">
    <w:abstractNumId w:val="10"/>
  </w:num>
  <w:num w:numId="5">
    <w:abstractNumId w:val="0"/>
  </w:num>
  <w:num w:numId="6">
    <w:abstractNumId w:val="8"/>
  </w:num>
  <w:num w:numId="7">
    <w:abstractNumId w:val="3"/>
  </w:num>
  <w:num w:numId="8">
    <w:abstractNumId w:val="5"/>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C3"/>
    <w:rsid w:val="00007971"/>
    <w:rsid w:val="000119D5"/>
    <w:rsid w:val="000256EF"/>
    <w:rsid w:val="00031A18"/>
    <w:rsid w:val="00042845"/>
    <w:rsid w:val="00056A39"/>
    <w:rsid w:val="00060F7D"/>
    <w:rsid w:val="000803AF"/>
    <w:rsid w:val="00085A94"/>
    <w:rsid w:val="000B4458"/>
    <w:rsid w:val="000B52F5"/>
    <w:rsid w:val="000E0790"/>
    <w:rsid w:val="000E7831"/>
    <w:rsid w:val="0010193B"/>
    <w:rsid w:val="00102E9A"/>
    <w:rsid w:val="0011668F"/>
    <w:rsid w:val="00120FAC"/>
    <w:rsid w:val="001312E3"/>
    <w:rsid w:val="00135DC4"/>
    <w:rsid w:val="00143496"/>
    <w:rsid w:val="00147EC7"/>
    <w:rsid w:val="001540C3"/>
    <w:rsid w:val="00155D1B"/>
    <w:rsid w:val="00160D05"/>
    <w:rsid w:val="00164E12"/>
    <w:rsid w:val="001711BB"/>
    <w:rsid w:val="001815BF"/>
    <w:rsid w:val="00195E0F"/>
    <w:rsid w:val="001A4913"/>
    <w:rsid w:val="001B490C"/>
    <w:rsid w:val="001C4575"/>
    <w:rsid w:val="001D1195"/>
    <w:rsid w:val="001E0982"/>
    <w:rsid w:val="001F4C7E"/>
    <w:rsid w:val="00213036"/>
    <w:rsid w:val="0021629C"/>
    <w:rsid w:val="0022065C"/>
    <w:rsid w:val="00223E09"/>
    <w:rsid w:val="00224B6A"/>
    <w:rsid w:val="00227792"/>
    <w:rsid w:val="0023204B"/>
    <w:rsid w:val="00237009"/>
    <w:rsid w:val="00237F29"/>
    <w:rsid w:val="00244DE1"/>
    <w:rsid w:val="00246948"/>
    <w:rsid w:val="00260981"/>
    <w:rsid w:val="00287AE8"/>
    <w:rsid w:val="002938D0"/>
    <w:rsid w:val="002C67D8"/>
    <w:rsid w:val="002E6E19"/>
    <w:rsid w:val="002E7031"/>
    <w:rsid w:val="002F529D"/>
    <w:rsid w:val="00313F73"/>
    <w:rsid w:val="003232D0"/>
    <w:rsid w:val="003257CC"/>
    <w:rsid w:val="003342C1"/>
    <w:rsid w:val="00341755"/>
    <w:rsid w:val="00343B5D"/>
    <w:rsid w:val="00381D60"/>
    <w:rsid w:val="00382437"/>
    <w:rsid w:val="00394FD9"/>
    <w:rsid w:val="003A1980"/>
    <w:rsid w:val="003B2A13"/>
    <w:rsid w:val="003B5982"/>
    <w:rsid w:val="003D4A06"/>
    <w:rsid w:val="003E344A"/>
    <w:rsid w:val="003E54A9"/>
    <w:rsid w:val="003F6578"/>
    <w:rsid w:val="00411AE0"/>
    <w:rsid w:val="004237C7"/>
    <w:rsid w:val="00431F93"/>
    <w:rsid w:val="004476AF"/>
    <w:rsid w:val="00451E87"/>
    <w:rsid w:val="00455762"/>
    <w:rsid w:val="00464D20"/>
    <w:rsid w:val="00472083"/>
    <w:rsid w:val="0047772C"/>
    <w:rsid w:val="0048119C"/>
    <w:rsid w:val="004823B2"/>
    <w:rsid w:val="004C271F"/>
    <w:rsid w:val="004D14C6"/>
    <w:rsid w:val="004F2CE4"/>
    <w:rsid w:val="0050216B"/>
    <w:rsid w:val="005110A6"/>
    <w:rsid w:val="00516F36"/>
    <w:rsid w:val="0052103A"/>
    <w:rsid w:val="005239F9"/>
    <w:rsid w:val="00582E84"/>
    <w:rsid w:val="005A08EC"/>
    <w:rsid w:val="005E1221"/>
    <w:rsid w:val="005F6ED3"/>
    <w:rsid w:val="0060147A"/>
    <w:rsid w:val="006166AB"/>
    <w:rsid w:val="00620A99"/>
    <w:rsid w:val="00623108"/>
    <w:rsid w:val="0063110C"/>
    <w:rsid w:val="00640559"/>
    <w:rsid w:val="00641B7C"/>
    <w:rsid w:val="006435C4"/>
    <w:rsid w:val="00657E26"/>
    <w:rsid w:val="00670B27"/>
    <w:rsid w:val="00674A41"/>
    <w:rsid w:val="00684A77"/>
    <w:rsid w:val="00692F80"/>
    <w:rsid w:val="00695EFB"/>
    <w:rsid w:val="006A5AD8"/>
    <w:rsid w:val="006B1423"/>
    <w:rsid w:val="006B75CB"/>
    <w:rsid w:val="006D22B1"/>
    <w:rsid w:val="006D361C"/>
    <w:rsid w:val="006D52A3"/>
    <w:rsid w:val="00707A4D"/>
    <w:rsid w:val="00724345"/>
    <w:rsid w:val="00740B04"/>
    <w:rsid w:val="00744C4A"/>
    <w:rsid w:val="00750E8E"/>
    <w:rsid w:val="00756433"/>
    <w:rsid w:val="007762F9"/>
    <w:rsid w:val="007821D1"/>
    <w:rsid w:val="007939EA"/>
    <w:rsid w:val="00794487"/>
    <w:rsid w:val="007A5FEC"/>
    <w:rsid w:val="007B1A5F"/>
    <w:rsid w:val="007B424A"/>
    <w:rsid w:val="007C2666"/>
    <w:rsid w:val="007E5C75"/>
    <w:rsid w:val="007E6784"/>
    <w:rsid w:val="007F054E"/>
    <w:rsid w:val="007F22D2"/>
    <w:rsid w:val="007F7995"/>
    <w:rsid w:val="008018AC"/>
    <w:rsid w:val="00822EE9"/>
    <w:rsid w:val="00851602"/>
    <w:rsid w:val="00855E81"/>
    <w:rsid w:val="00865784"/>
    <w:rsid w:val="008A686D"/>
    <w:rsid w:val="008B5269"/>
    <w:rsid w:val="008B71CD"/>
    <w:rsid w:val="008D2616"/>
    <w:rsid w:val="008D6299"/>
    <w:rsid w:val="008E5823"/>
    <w:rsid w:val="008E6589"/>
    <w:rsid w:val="00904D82"/>
    <w:rsid w:val="00917297"/>
    <w:rsid w:val="009377FE"/>
    <w:rsid w:val="00951BF5"/>
    <w:rsid w:val="0095771D"/>
    <w:rsid w:val="00960515"/>
    <w:rsid w:val="009615BF"/>
    <w:rsid w:val="009626BB"/>
    <w:rsid w:val="0097291F"/>
    <w:rsid w:val="009761AF"/>
    <w:rsid w:val="009A124C"/>
    <w:rsid w:val="009A1A89"/>
    <w:rsid w:val="009B68AA"/>
    <w:rsid w:val="009E58C5"/>
    <w:rsid w:val="009F4DEC"/>
    <w:rsid w:val="00A20EA1"/>
    <w:rsid w:val="00A215C2"/>
    <w:rsid w:val="00A2345E"/>
    <w:rsid w:val="00A329A8"/>
    <w:rsid w:val="00A6452E"/>
    <w:rsid w:val="00A66237"/>
    <w:rsid w:val="00A67F01"/>
    <w:rsid w:val="00A9312E"/>
    <w:rsid w:val="00AA50C7"/>
    <w:rsid w:val="00AA57D8"/>
    <w:rsid w:val="00AB5B6C"/>
    <w:rsid w:val="00AC6066"/>
    <w:rsid w:val="00AC6628"/>
    <w:rsid w:val="00AD2558"/>
    <w:rsid w:val="00AD2B05"/>
    <w:rsid w:val="00B07AB2"/>
    <w:rsid w:val="00B10300"/>
    <w:rsid w:val="00B261F2"/>
    <w:rsid w:val="00B334AC"/>
    <w:rsid w:val="00B33BD3"/>
    <w:rsid w:val="00B4271D"/>
    <w:rsid w:val="00B52FE4"/>
    <w:rsid w:val="00B536CD"/>
    <w:rsid w:val="00B5466E"/>
    <w:rsid w:val="00B764AC"/>
    <w:rsid w:val="00BA5E0C"/>
    <w:rsid w:val="00BA5E9C"/>
    <w:rsid w:val="00BA766A"/>
    <w:rsid w:val="00BE5AC3"/>
    <w:rsid w:val="00BF5FBE"/>
    <w:rsid w:val="00C51A62"/>
    <w:rsid w:val="00C57371"/>
    <w:rsid w:val="00C60C4C"/>
    <w:rsid w:val="00C72322"/>
    <w:rsid w:val="00C94D1D"/>
    <w:rsid w:val="00C94DB6"/>
    <w:rsid w:val="00CB514F"/>
    <w:rsid w:val="00CB5EDC"/>
    <w:rsid w:val="00CC5A3D"/>
    <w:rsid w:val="00CD1BCB"/>
    <w:rsid w:val="00CD4ABB"/>
    <w:rsid w:val="00D224C6"/>
    <w:rsid w:val="00D377C4"/>
    <w:rsid w:val="00D40E86"/>
    <w:rsid w:val="00D42560"/>
    <w:rsid w:val="00D448F2"/>
    <w:rsid w:val="00D528EB"/>
    <w:rsid w:val="00D70A7A"/>
    <w:rsid w:val="00D7226E"/>
    <w:rsid w:val="00D837D2"/>
    <w:rsid w:val="00D91F60"/>
    <w:rsid w:val="00D92C59"/>
    <w:rsid w:val="00DA152F"/>
    <w:rsid w:val="00DA335F"/>
    <w:rsid w:val="00DC3784"/>
    <w:rsid w:val="00DD54C6"/>
    <w:rsid w:val="00DD6B0F"/>
    <w:rsid w:val="00DE49E0"/>
    <w:rsid w:val="00DF00BC"/>
    <w:rsid w:val="00E0793D"/>
    <w:rsid w:val="00E22F12"/>
    <w:rsid w:val="00E275E7"/>
    <w:rsid w:val="00E4454E"/>
    <w:rsid w:val="00E62B08"/>
    <w:rsid w:val="00E67CD0"/>
    <w:rsid w:val="00E77E47"/>
    <w:rsid w:val="00E802A3"/>
    <w:rsid w:val="00E954CC"/>
    <w:rsid w:val="00EA3105"/>
    <w:rsid w:val="00EA7686"/>
    <w:rsid w:val="00ED0FDF"/>
    <w:rsid w:val="00ED38B7"/>
    <w:rsid w:val="00F03A04"/>
    <w:rsid w:val="00F40B0D"/>
    <w:rsid w:val="00F538F5"/>
    <w:rsid w:val="00F64ACD"/>
    <w:rsid w:val="00F801ED"/>
    <w:rsid w:val="00F83F29"/>
    <w:rsid w:val="00FD51E2"/>
    <w:rsid w:val="00FE10AB"/>
    <w:rsid w:val="00FE27BE"/>
    <w:rsid w:val="00FE5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DD3697"/>
  <w15:docId w15:val="{8FA2CAE8-2EFD-4796-8A80-E8795580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5AC3"/>
    <w:pPr>
      <w:spacing w:after="0" w:line="240" w:lineRule="auto"/>
    </w:pPr>
    <w:rPr>
      <w:rFonts w:ascii="Times New Roman" w:eastAsiaTheme="minorEastAsia" w:hAnsi="Times New Roman" w:cs="Times New Roman"/>
      <w:sz w:val="24"/>
      <w:szCs w:val="24"/>
      <w:lang w:eastAsia="cs-CZ"/>
    </w:rPr>
  </w:style>
  <w:style w:type="paragraph" w:styleId="Nadpis3">
    <w:name w:val="heading 3"/>
    <w:basedOn w:val="Normln"/>
    <w:link w:val="Nadpis3Char"/>
    <w:uiPriority w:val="9"/>
    <w:qFormat/>
    <w:rsid w:val="00A215C2"/>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unhideWhenUsed/>
    <w:rsid w:val="00BE5AC3"/>
    <w:pPr>
      <w:spacing w:after="120"/>
    </w:pPr>
    <w:rPr>
      <w:sz w:val="16"/>
      <w:szCs w:val="16"/>
    </w:rPr>
  </w:style>
  <w:style w:type="character" w:customStyle="1" w:styleId="Zkladntext3Char">
    <w:name w:val="Základní text 3 Char"/>
    <w:basedOn w:val="Standardnpsmoodstavce"/>
    <w:link w:val="Zkladntext3"/>
    <w:uiPriority w:val="99"/>
    <w:rsid w:val="00BE5AC3"/>
    <w:rPr>
      <w:rFonts w:ascii="Times New Roman" w:eastAsiaTheme="minorEastAsia" w:hAnsi="Times New Roman" w:cs="Times New Roman"/>
      <w:sz w:val="16"/>
      <w:szCs w:val="16"/>
      <w:lang w:eastAsia="cs-CZ"/>
    </w:rPr>
  </w:style>
  <w:style w:type="paragraph" w:customStyle="1" w:styleId="Odstavecseseznamem1">
    <w:name w:val="Odstavec se seznamem1"/>
    <w:basedOn w:val="Normln"/>
    <w:rsid w:val="00BE5AC3"/>
    <w:pPr>
      <w:ind w:left="720"/>
      <w:contextualSpacing/>
    </w:pPr>
    <w:rPr>
      <w:rFonts w:eastAsia="Calibri"/>
      <w:lang w:val="en-US" w:eastAsia="en-US"/>
    </w:rPr>
  </w:style>
  <w:style w:type="paragraph" w:customStyle="1" w:styleId="ClanekC">
    <w:name w:val="ClanekC"/>
    <w:rsid w:val="00BE5AC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kladntext">
    <w:name w:val="Body Text"/>
    <w:basedOn w:val="Normln"/>
    <w:link w:val="ZkladntextChar"/>
    <w:uiPriority w:val="99"/>
    <w:semiHidden/>
    <w:unhideWhenUsed/>
    <w:rsid w:val="00BE5AC3"/>
    <w:pPr>
      <w:spacing w:after="120"/>
    </w:pPr>
  </w:style>
  <w:style w:type="character" w:customStyle="1" w:styleId="ZkladntextChar">
    <w:name w:val="Základní text Char"/>
    <w:basedOn w:val="Standardnpsmoodstavce"/>
    <w:link w:val="Zkladntext"/>
    <w:uiPriority w:val="99"/>
    <w:semiHidden/>
    <w:rsid w:val="00BE5AC3"/>
    <w:rPr>
      <w:rFonts w:ascii="Times New Roman" w:eastAsiaTheme="minorEastAsia" w:hAnsi="Times New Roman" w:cs="Times New Roman"/>
      <w:sz w:val="24"/>
      <w:szCs w:val="24"/>
      <w:lang w:eastAsia="cs-CZ"/>
    </w:rPr>
  </w:style>
  <w:style w:type="paragraph" w:customStyle="1" w:styleId="HeaderFooter">
    <w:name w:val="Header &amp; Footer"/>
    <w:rsid w:val="00BE5AC3"/>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Normal1">
    <w:name w:val="Normal1"/>
    <w:basedOn w:val="Normln"/>
    <w:rsid w:val="00BE5AC3"/>
    <w:pPr>
      <w:spacing w:before="120" w:after="120"/>
      <w:jc w:val="both"/>
    </w:pPr>
    <w:rPr>
      <w:rFonts w:ascii="Arial" w:eastAsia="Calibri" w:hAnsi="Arial"/>
      <w:sz w:val="22"/>
      <w:szCs w:val="20"/>
      <w:lang w:eastAsia="en-US"/>
    </w:rPr>
  </w:style>
  <w:style w:type="paragraph" w:styleId="Zpat">
    <w:name w:val="footer"/>
    <w:basedOn w:val="Normln"/>
    <w:link w:val="ZpatChar"/>
    <w:uiPriority w:val="99"/>
    <w:unhideWhenUsed/>
    <w:rsid w:val="00BE5AC3"/>
    <w:pPr>
      <w:tabs>
        <w:tab w:val="center" w:pos="4536"/>
        <w:tab w:val="right" w:pos="9072"/>
      </w:tabs>
    </w:pPr>
  </w:style>
  <w:style w:type="character" w:customStyle="1" w:styleId="ZpatChar">
    <w:name w:val="Zápatí Char"/>
    <w:basedOn w:val="Standardnpsmoodstavce"/>
    <w:link w:val="Zpat"/>
    <w:uiPriority w:val="99"/>
    <w:rsid w:val="00BE5AC3"/>
    <w:rPr>
      <w:rFonts w:ascii="Times New Roman" w:eastAsiaTheme="minorEastAsia" w:hAnsi="Times New Roman" w:cs="Times New Roman"/>
      <w:sz w:val="24"/>
      <w:szCs w:val="24"/>
      <w:lang w:eastAsia="cs-CZ"/>
    </w:rPr>
  </w:style>
  <w:style w:type="paragraph" w:styleId="Textvbloku">
    <w:name w:val="Block Text"/>
    <w:basedOn w:val="Normln"/>
    <w:uiPriority w:val="99"/>
    <w:semiHidden/>
    <w:rsid w:val="00BE5AC3"/>
    <w:pPr>
      <w:spacing w:line="360" w:lineRule="auto"/>
      <w:ind w:left="567" w:right="567" w:firstLine="513"/>
      <w:jc w:val="both"/>
    </w:pPr>
    <w:rPr>
      <w:rFonts w:eastAsia="Times New Roman"/>
    </w:rPr>
  </w:style>
  <w:style w:type="paragraph" w:styleId="Odstavecseseznamem">
    <w:name w:val="List Paragraph"/>
    <w:basedOn w:val="Normln"/>
    <w:uiPriority w:val="34"/>
    <w:qFormat/>
    <w:rsid w:val="00BE5AC3"/>
    <w:pPr>
      <w:ind w:left="720"/>
      <w:contextualSpacing/>
    </w:pPr>
  </w:style>
  <w:style w:type="character" w:styleId="Odkaznakoment">
    <w:name w:val="annotation reference"/>
    <w:basedOn w:val="Standardnpsmoodstavce"/>
    <w:uiPriority w:val="99"/>
    <w:semiHidden/>
    <w:unhideWhenUsed/>
    <w:rsid w:val="00BE5AC3"/>
    <w:rPr>
      <w:sz w:val="16"/>
      <w:szCs w:val="16"/>
    </w:rPr>
  </w:style>
  <w:style w:type="paragraph" w:styleId="Textkomente">
    <w:name w:val="annotation text"/>
    <w:basedOn w:val="Normln"/>
    <w:link w:val="TextkomenteChar"/>
    <w:uiPriority w:val="99"/>
    <w:unhideWhenUsed/>
    <w:rsid w:val="00BE5AC3"/>
    <w:rPr>
      <w:sz w:val="20"/>
      <w:szCs w:val="20"/>
    </w:rPr>
  </w:style>
  <w:style w:type="character" w:customStyle="1" w:styleId="TextkomenteChar">
    <w:name w:val="Text komentáře Char"/>
    <w:basedOn w:val="Standardnpsmoodstavce"/>
    <w:link w:val="Textkomente"/>
    <w:uiPriority w:val="99"/>
    <w:rsid w:val="00BE5AC3"/>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BE5AC3"/>
    <w:rPr>
      <w:rFonts w:ascii="Tahoma" w:hAnsi="Tahoma" w:cs="Tahoma"/>
      <w:sz w:val="16"/>
      <w:szCs w:val="16"/>
    </w:rPr>
  </w:style>
  <w:style w:type="character" w:customStyle="1" w:styleId="TextbublinyChar">
    <w:name w:val="Text bubliny Char"/>
    <w:basedOn w:val="Standardnpsmoodstavce"/>
    <w:link w:val="Textbubliny"/>
    <w:uiPriority w:val="99"/>
    <w:semiHidden/>
    <w:rsid w:val="00BE5AC3"/>
    <w:rPr>
      <w:rFonts w:ascii="Tahoma" w:eastAsiaTheme="minorEastAsia" w:hAnsi="Tahoma" w:cs="Tahoma"/>
      <w:sz w:val="16"/>
      <w:szCs w:val="16"/>
      <w:lang w:eastAsia="cs-CZ"/>
    </w:rPr>
  </w:style>
  <w:style w:type="paragraph" w:styleId="Zhlav">
    <w:name w:val="header"/>
    <w:basedOn w:val="Normln"/>
    <w:link w:val="ZhlavChar"/>
    <w:uiPriority w:val="99"/>
    <w:unhideWhenUsed/>
    <w:rsid w:val="00A215C2"/>
    <w:pPr>
      <w:tabs>
        <w:tab w:val="center" w:pos="4536"/>
        <w:tab w:val="right" w:pos="9072"/>
      </w:tabs>
    </w:pPr>
  </w:style>
  <w:style w:type="character" w:customStyle="1" w:styleId="ZhlavChar">
    <w:name w:val="Záhlaví Char"/>
    <w:basedOn w:val="Standardnpsmoodstavce"/>
    <w:link w:val="Zhlav"/>
    <w:uiPriority w:val="99"/>
    <w:rsid w:val="00A215C2"/>
    <w:rPr>
      <w:rFonts w:ascii="Times New Roman" w:eastAsiaTheme="minorEastAsia" w:hAnsi="Times New Roman" w:cs="Times New Roman"/>
      <w:sz w:val="24"/>
      <w:szCs w:val="24"/>
      <w:lang w:eastAsia="cs-CZ"/>
    </w:rPr>
  </w:style>
  <w:style w:type="character" w:customStyle="1" w:styleId="Nadpis3Char">
    <w:name w:val="Nadpis 3 Char"/>
    <w:basedOn w:val="Standardnpsmoodstavce"/>
    <w:link w:val="Nadpis3"/>
    <w:uiPriority w:val="9"/>
    <w:rsid w:val="00A215C2"/>
    <w:rPr>
      <w:rFonts w:ascii="Times New Roman" w:eastAsia="Times New Roman" w:hAnsi="Times New Roman" w:cs="Times New Roman"/>
      <w:b/>
      <w:bCs/>
      <w:sz w:val="27"/>
      <w:szCs w:val="27"/>
      <w:lang w:eastAsia="cs-CZ"/>
    </w:rPr>
  </w:style>
  <w:style w:type="paragraph" w:styleId="Pedmtkomente">
    <w:name w:val="annotation subject"/>
    <w:basedOn w:val="Textkomente"/>
    <w:next w:val="Textkomente"/>
    <w:link w:val="PedmtkomenteChar"/>
    <w:uiPriority w:val="99"/>
    <w:semiHidden/>
    <w:unhideWhenUsed/>
    <w:rsid w:val="00516F36"/>
    <w:rPr>
      <w:b/>
      <w:bCs/>
    </w:rPr>
  </w:style>
  <w:style w:type="character" w:customStyle="1" w:styleId="PedmtkomenteChar">
    <w:name w:val="Předmět komentáře Char"/>
    <w:basedOn w:val="TextkomenteChar"/>
    <w:link w:val="Pedmtkomente"/>
    <w:uiPriority w:val="99"/>
    <w:semiHidden/>
    <w:rsid w:val="00516F36"/>
    <w:rPr>
      <w:rFonts w:ascii="Times New Roman" w:eastAsiaTheme="minorEastAsia"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3130</Words>
  <Characters>18472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21559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Týlová</dc:creator>
  <cp:lastModifiedBy>Plášilová Iveta</cp:lastModifiedBy>
  <cp:revision>3</cp:revision>
  <cp:lastPrinted>2019-07-19T09:09:00Z</cp:lastPrinted>
  <dcterms:created xsi:type="dcterms:W3CDTF">2019-10-01T06:47:00Z</dcterms:created>
  <dcterms:modified xsi:type="dcterms:W3CDTF">2019-10-03T12:13:00Z</dcterms:modified>
</cp:coreProperties>
</file>