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C9A402" w14:textId="2581BEB6" w:rsidR="00BA0B1F" w:rsidRDefault="00B66CE5" w:rsidP="00B66CE5">
      <w:pPr>
        <w:pStyle w:val="Prohlen"/>
        <w:jc w:val="both"/>
        <w:rPr>
          <w:bCs/>
          <w:i/>
          <w:iCs/>
          <w:sz w:val="20"/>
        </w:rPr>
      </w:pPr>
      <w:bookmarkStart w:id="0" w:name="_GoBack"/>
      <w:bookmarkEnd w:id="0"/>
      <w:r w:rsidRPr="00247F25">
        <w:rPr>
          <w:bCs/>
          <w:i/>
          <w:iCs/>
          <w:sz w:val="20"/>
        </w:rPr>
        <w:t xml:space="preserve">Příloha č. </w:t>
      </w:r>
      <w:r w:rsidR="0054773F">
        <w:rPr>
          <w:bCs/>
          <w:i/>
          <w:iCs/>
          <w:sz w:val="20"/>
        </w:rPr>
        <w:t>1</w:t>
      </w:r>
      <w:r w:rsidRPr="00247F25">
        <w:rPr>
          <w:bCs/>
          <w:i/>
          <w:iCs/>
          <w:sz w:val="20"/>
        </w:rPr>
        <w:t xml:space="preserve"> Výz</w:t>
      </w:r>
      <w:r>
        <w:rPr>
          <w:bCs/>
          <w:i/>
          <w:iCs/>
          <w:sz w:val="20"/>
        </w:rPr>
        <w:t>vy</w:t>
      </w:r>
      <w:r w:rsidRPr="00247F25">
        <w:rPr>
          <w:bCs/>
          <w:i/>
          <w:iCs/>
          <w:sz w:val="20"/>
        </w:rPr>
        <w:t xml:space="preserve"> </w:t>
      </w:r>
      <w:r w:rsidR="00520974">
        <w:rPr>
          <w:bCs/>
          <w:i/>
          <w:iCs/>
          <w:sz w:val="20"/>
        </w:rPr>
        <w:t xml:space="preserve">VU 18-0385 </w:t>
      </w:r>
      <w:r w:rsidRPr="00247F25">
        <w:rPr>
          <w:bCs/>
          <w:i/>
          <w:iCs/>
          <w:sz w:val="20"/>
        </w:rPr>
        <w:t>k podání nabídky a Zadávací dokumentace</w:t>
      </w:r>
    </w:p>
    <w:p w14:paraId="7D7E15FE" w14:textId="229E4B77" w:rsidR="00520974" w:rsidRDefault="00520974" w:rsidP="00B66CE5">
      <w:pPr>
        <w:pStyle w:val="Prohlen"/>
        <w:jc w:val="both"/>
        <w:rPr>
          <w:bCs/>
          <w:i/>
          <w:iCs/>
          <w:sz w:val="20"/>
        </w:rPr>
      </w:pPr>
      <w:r>
        <w:rPr>
          <w:bCs/>
          <w:i/>
          <w:iCs/>
          <w:sz w:val="20"/>
        </w:rPr>
        <w:t>Vodohospodářská studie proveditelnosti a studie architektonicko-krajinářského řešení Divoká Vltava</w:t>
      </w:r>
    </w:p>
    <w:p w14:paraId="17CD338E" w14:textId="77777777" w:rsidR="0054773F" w:rsidRDefault="0054773F" w:rsidP="00B66CE5">
      <w:pPr>
        <w:pStyle w:val="Prohlen"/>
        <w:jc w:val="both"/>
      </w:pPr>
    </w:p>
    <w:p w14:paraId="58A5A9C8" w14:textId="77777777" w:rsidR="00BA0B1F" w:rsidRPr="002F78ED" w:rsidRDefault="002F78ED" w:rsidP="002F78ED">
      <w:pPr>
        <w:pStyle w:val="Prohlen"/>
        <w:jc w:val="both"/>
        <w:rPr>
          <w:b w:val="0"/>
        </w:rPr>
      </w:pPr>
      <w:r>
        <w:t xml:space="preserve"> </w:t>
      </w:r>
      <w:r>
        <w:rPr>
          <w:b w:val="0"/>
        </w:rPr>
        <w:t xml:space="preserve">Níže uvedeného dne, měsíce a roku </w:t>
      </w:r>
      <w:r w:rsidR="00A904CE">
        <w:rPr>
          <w:b w:val="0"/>
        </w:rPr>
        <w:t xml:space="preserve"> </w:t>
      </w:r>
    </w:p>
    <w:p w14:paraId="666F5251" w14:textId="77777777" w:rsidR="00BA0B1F" w:rsidRDefault="00BA0B1F">
      <w:pPr>
        <w:pStyle w:val="Prohlen"/>
        <w:spacing w:before="120"/>
      </w:pPr>
    </w:p>
    <w:p w14:paraId="57B5E682" w14:textId="77777777" w:rsidR="00BA0B1F" w:rsidRDefault="00510BE4" w:rsidP="00663AFD">
      <w:pPr>
        <w:pStyle w:val="Zkladntextsubtitle2"/>
        <w:numPr>
          <w:ilvl w:val="0"/>
          <w:numId w:val="4"/>
        </w:numPr>
        <w:jc w:val="both"/>
        <w:rPr>
          <w:b/>
          <w:sz w:val="24"/>
          <w:lang w:val="cs-CZ" w:eastAsia="cs-CZ"/>
        </w:rPr>
      </w:pPr>
      <w:r>
        <w:rPr>
          <w:b/>
          <w:sz w:val="24"/>
          <w:lang w:val="cs-CZ" w:eastAsia="cs-CZ"/>
        </w:rPr>
        <w:t>Institut plánování a rozvoje hlavního města Prahy, příspěvková organizace</w:t>
      </w:r>
    </w:p>
    <w:p w14:paraId="7858F771" w14:textId="77777777" w:rsidR="00510BE4" w:rsidRDefault="00510BE4" w:rsidP="00510BE4">
      <w:pPr>
        <w:ind w:left="708"/>
        <w:rPr>
          <w:sz w:val="24"/>
          <w:szCs w:val="24"/>
          <w:lang w:val="cs-CZ" w:eastAsia="cs-CZ"/>
        </w:rPr>
      </w:pPr>
      <w:r w:rsidRPr="00510BE4">
        <w:rPr>
          <w:sz w:val="24"/>
          <w:szCs w:val="24"/>
          <w:lang w:val="cs-CZ" w:eastAsia="cs-CZ"/>
        </w:rPr>
        <w:t>Zastoupený</w:t>
      </w:r>
      <w:r>
        <w:rPr>
          <w:sz w:val="24"/>
          <w:szCs w:val="24"/>
          <w:lang w:val="cs-CZ" w:eastAsia="cs-CZ"/>
        </w:rPr>
        <w:t>: Mgr. Ondřejem Boháčem</w:t>
      </w:r>
    </w:p>
    <w:p w14:paraId="0819B1AD" w14:textId="77777777" w:rsidR="00510BE4" w:rsidRDefault="00510BE4" w:rsidP="00510BE4">
      <w:pPr>
        <w:ind w:left="708"/>
        <w:rPr>
          <w:sz w:val="24"/>
          <w:szCs w:val="24"/>
          <w:lang w:val="cs-CZ" w:eastAsia="cs-CZ"/>
        </w:rPr>
      </w:pPr>
      <w:r>
        <w:rPr>
          <w:sz w:val="24"/>
          <w:szCs w:val="24"/>
          <w:lang w:val="cs-CZ" w:eastAsia="cs-CZ"/>
        </w:rPr>
        <w:t>Se sídlem: Vyšehradská 57, 128 00 Praha 2</w:t>
      </w:r>
    </w:p>
    <w:p w14:paraId="5CC1E4A1" w14:textId="77777777" w:rsidR="00510BE4" w:rsidRDefault="00510BE4" w:rsidP="00510BE4">
      <w:pPr>
        <w:ind w:left="708"/>
        <w:rPr>
          <w:sz w:val="24"/>
          <w:szCs w:val="24"/>
          <w:lang w:val="cs-CZ" w:eastAsia="cs-CZ"/>
        </w:rPr>
      </w:pPr>
      <w:r>
        <w:rPr>
          <w:sz w:val="24"/>
          <w:szCs w:val="24"/>
          <w:lang w:val="cs-CZ" w:eastAsia="cs-CZ"/>
        </w:rPr>
        <w:t>Zapsaný v obchodním rejstříku vedeném Městským soudem v Praze, oddíl Pr, vložka 63</w:t>
      </w:r>
    </w:p>
    <w:p w14:paraId="156CE9D4" w14:textId="77777777" w:rsidR="00510BE4" w:rsidRDefault="00510BE4" w:rsidP="00510BE4">
      <w:pPr>
        <w:ind w:left="708"/>
        <w:rPr>
          <w:sz w:val="24"/>
          <w:szCs w:val="24"/>
          <w:lang w:val="cs-CZ" w:eastAsia="cs-CZ"/>
        </w:rPr>
      </w:pPr>
      <w:r>
        <w:rPr>
          <w:sz w:val="24"/>
          <w:szCs w:val="24"/>
          <w:lang w:val="cs-CZ" w:eastAsia="cs-CZ"/>
        </w:rPr>
        <w:t>IČO: 70883858</w:t>
      </w:r>
    </w:p>
    <w:p w14:paraId="0E532EBA" w14:textId="77777777" w:rsidR="00510BE4" w:rsidRDefault="00510BE4" w:rsidP="00510BE4">
      <w:pPr>
        <w:ind w:left="708"/>
        <w:rPr>
          <w:sz w:val="24"/>
          <w:szCs w:val="24"/>
          <w:lang w:val="cs-CZ" w:eastAsia="cs-CZ"/>
        </w:rPr>
      </w:pPr>
      <w:r>
        <w:rPr>
          <w:sz w:val="24"/>
          <w:szCs w:val="24"/>
          <w:lang w:val="cs-CZ" w:eastAsia="cs-CZ"/>
        </w:rPr>
        <w:t>DIČ: CZ70883858</w:t>
      </w:r>
    </w:p>
    <w:p w14:paraId="28345EB4" w14:textId="77777777" w:rsidR="00510BE4" w:rsidRDefault="00510BE4" w:rsidP="00510BE4">
      <w:pPr>
        <w:ind w:left="708"/>
        <w:rPr>
          <w:sz w:val="24"/>
          <w:szCs w:val="24"/>
          <w:lang w:val="cs-CZ" w:eastAsia="cs-CZ"/>
        </w:rPr>
      </w:pPr>
      <w:r>
        <w:rPr>
          <w:sz w:val="24"/>
          <w:szCs w:val="24"/>
          <w:lang w:val="cs-CZ" w:eastAsia="cs-CZ"/>
        </w:rPr>
        <w:t>Bankovní spojení: PPF banka, a.s. Evropská 2690/17, 160 41 Praha 6</w:t>
      </w:r>
    </w:p>
    <w:p w14:paraId="7C21DDA7" w14:textId="77777777" w:rsidR="00510BE4" w:rsidRPr="00510BE4" w:rsidRDefault="00510BE4" w:rsidP="00510BE4">
      <w:pPr>
        <w:ind w:left="708"/>
        <w:rPr>
          <w:sz w:val="24"/>
          <w:szCs w:val="24"/>
          <w:lang w:val="cs-CZ" w:eastAsia="cs-CZ"/>
        </w:rPr>
      </w:pPr>
      <w:r>
        <w:rPr>
          <w:sz w:val="24"/>
          <w:szCs w:val="24"/>
          <w:lang w:val="cs-CZ" w:eastAsia="cs-CZ"/>
        </w:rPr>
        <w:t>Číslo účtu: 2001200003/0600</w:t>
      </w:r>
    </w:p>
    <w:p w14:paraId="3A414DB3" w14:textId="77777777" w:rsidR="00BA0B1F" w:rsidRDefault="00BA0B1F" w:rsidP="00D207AB">
      <w:pPr>
        <w:pStyle w:val="Zkladntextsubtitle2"/>
        <w:ind w:left="284" w:firstLine="424"/>
        <w:jc w:val="both"/>
        <w:rPr>
          <w:sz w:val="24"/>
          <w:lang w:val="cs-CZ" w:eastAsia="cs-CZ"/>
        </w:rPr>
      </w:pPr>
      <w:r w:rsidRPr="00510BE4">
        <w:rPr>
          <w:sz w:val="24"/>
          <w:szCs w:val="24"/>
          <w:lang w:val="cs-CZ" w:eastAsia="cs-CZ"/>
        </w:rPr>
        <w:t xml:space="preserve">(dále </w:t>
      </w:r>
      <w:r>
        <w:rPr>
          <w:sz w:val="24"/>
          <w:lang w:val="cs-CZ" w:eastAsia="cs-CZ"/>
        </w:rPr>
        <w:t>jen „</w:t>
      </w:r>
      <w:r>
        <w:rPr>
          <w:b/>
          <w:sz w:val="24"/>
          <w:lang w:val="cs-CZ" w:eastAsia="cs-CZ"/>
        </w:rPr>
        <w:t>objednatel“</w:t>
      </w:r>
      <w:r>
        <w:rPr>
          <w:sz w:val="24"/>
          <w:lang w:val="cs-CZ" w:eastAsia="cs-CZ"/>
        </w:rPr>
        <w:t>)</w:t>
      </w:r>
    </w:p>
    <w:p w14:paraId="764E9395" w14:textId="77777777" w:rsidR="00D207AB" w:rsidRPr="00D207AB" w:rsidRDefault="00D207AB" w:rsidP="00D207AB">
      <w:pPr>
        <w:rPr>
          <w:lang w:val="cs-CZ" w:eastAsia="cs-CZ"/>
        </w:rPr>
      </w:pPr>
    </w:p>
    <w:p w14:paraId="3F80A6E0" w14:textId="77777777" w:rsidR="00BA0B1F" w:rsidRDefault="00D207AB">
      <w:pPr>
        <w:ind w:left="227" w:firstLine="11"/>
        <w:rPr>
          <w:sz w:val="24"/>
          <w:lang w:val="cs-CZ" w:eastAsia="cs-CZ"/>
        </w:rPr>
      </w:pPr>
      <w:r>
        <w:rPr>
          <w:sz w:val="24"/>
          <w:lang w:val="cs-CZ" w:eastAsia="cs-CZ"/>
        </w:rPr>
        <w:t>a</w:t>
      </w:r>
    </w:p>
    <w:p w14:paraId="458EC102" w14:textId="77777777" w:rsidR="00D207AB" w:rsidRDefault="00D207AB">
      <w:pPr>
        <w:ind w:left="227" w:firstLine="11"/>
        <w:rPr>
          <w:sz w:val="24"/>
          <w:lang w:val="cs-CZ" w:eastAsia="cs-CZ"/>
        </w:rPr>
      </w:pPr>
    </w:p>
    <w:p w14:paraId="108F3735" w14:textId="77777777" w:rsidR="00D207AB" w:rsidRPr="00661370" w:rsidRDefault="00D207AB" w:rsidP="00661370">
      <w:pPr>
        <w:pStyle w:val="Zkladntextsubtitle2"/>
        <w:numPr>
          <w:ilvl w:val="0"/>
          <w:numId w:val="4"/>
        </w:numPr>
        <w:jc w:val="both"/>
        <w:rPr>
          <w:b/>
          <w:sz w:val="24"/>
          <w:lang w:val="cs-CZ" w:eastAsia="cs-CZ"/>
        </w:rPr>
      </w:pPr>
      <w:r w:rsidRPr="00661370">
        <w:rPr>
          <w:b/>
          <w:sz w:val="24"/>
          <w:lang w:val="cs-CZ" w:eastAsia="cs-CZ"/>
        </w:rPr>
        <w:t>…………………</w:t>
      </w:r>
      <w:r w:rsidR="00661370">
        <w:rPr>
          <w:b/>
          <w:sz w:val="24"/>
          <w:lang w:val="cs-CZ" w:eastAsia="cs-CZ"/>
        </w:rPr>
        <w:t>……</w:t>
      </w:r>
      <w:r w:rsidRPr="00661370">
        <w:rPr>
          <w:b/>
          <w:sz w:val="24"/>
          <w:lang w:val="cs-CZ" w:eastAsia="cs-CZ"/>
        </w:rPr>
        <w:t>……...</w:t>
      </w:r>
    </w:p>
    <w:p w14:paraId="614598AF" w14:textId="77777777" w:rsidR="00D207AB" w:rsidRDefault="00D207AB" w:rsidP="00D207AB">
      <w:pPr>
        <w:pStyle w:val="Nadpis1"/>
        <w:spacing w:before="0" w:after="0"/>
        <w:ind w:left="720" w:firstLine="0"/>
        <w:rPr>
          <w:b w:val="0"/>
          <w:sz w:val="24"/>
        </w:rPr>
      </w:pPr>
      <w:r>
        <w:rPr>
          <w:b w:val="0"/>
          <w:sz w:val="24"/>
        </w:rPr>
        <w:t>Zastoupený:……………...</w:t>
      </w:r>
    </w:p>
    <w:p w14:paraId="45FF66C3" w14:textId="77777777" w:rsidR="00BA0B1F" w:rsidRDefault="00D207AB" w:rsidP="00D207AB">
      <w:pPr>
        <w:pStyle w:val="Nadpis1"/>
        <w:spacing w:before="0" w:after="0"/>
        <w:ind w:left="720" w:firstLine="0"/>
        <w:rPr>
          <w:sz w:val="24"/>
        </w:rPr>
      </w:pPr>
      <w:r>
        <w:rPr>
          <w:b w:val="0"/>
          <w:sz w:val="24"/>
        </w:rPr>
        <w:t>Se sídlem:………………..</w:t>
      </w:r>
      <w:r w:rsidR="00BA0B1F">
        <w:rPr>
          <w:sz w:val="24"/>
        </w:rPr>
        <w:tab/>
      </w:r>
    </w:p>
    <w:p w14:paraId="721623F9" w14:textId="77777777" w:rsidR="00D207AB" w:rsidRDefault="00D207AB" w:rsidP="00D207AB">
      <w:pPr>
        <w:pStyle w:val="Zkladntextsubtitle2"/>
        <w:rPr>
          <w:sz w:val="24"/>
          <w:szCs w:val="24"/>
          <w:lang w:val="cs-CZ" w:eastAsia="cs-CZ"/>
        </w:rPr>
      </w:pPr>
      <w:r>
        <w:rPr>
          <w:lang w:val="cs-CZ" w:eastAsia="cs-CZ"/>
        </w:rPr>
        <w:tab/>
      </w:r>
      <w:r w:rsidRPr="00D207AB">
        <w:rPr>
          <w:sz w:val="24"/>
          <w:szCs w:val="24"/>
          <w:lang w:val="cs-CZ" w:eastAsia="cs-CZ"/>
        </w:rPr>
        <w:t>Zapsaný</w:t>
      </w:r>
      <w:r>
        <w:rPr>
          <w:sz w:val="24"/>
          <w:szCs w:val="24"/>
          <w:lang w:val="cs-CZ" w:eastAsia="cs-CZ"/>
        </w:rPr>
        <w:t>:…………………</w:t>
      </w:r>
    </w:p>
    <w:p w14:paraId="566EFF31" w14:textId="77777777" w:rsidR="00D207AB" w:rsidRPr="00D207AB" w:rsidRDefault="00D207AB" w:rsidP="00D207AB">
      <w:pPr>
        <w:rPr>
          <w:sz w:val="24"/>
          <w:szCs w:val="24"/>
          <w:lang w:val="cs-CZ" w:eastAsia="cs-CZ"/>
        </w:rPr>
      </w:pPr>
      <w:r>
        <w:rPr>
          <w:lang w:val="cs-CZ" w:eastAsia="cs-CZ"/>
        </w:rPr>
        <w:tab/>
      </w:r>
      <w:r w:rsidRPr="00D207AB">
        <w:rPr>
          <w:sz w:val="24"/>
          <w:szCs w:val="24"/>
          <w:lang w:val="cs-CZ" w:eastAsia="cs-CZ"/>
        </w:rPr>
        <w:t>IČO:</w:t>
      </w:r>
      <w:r>
        <w:rPr>
          <w:sz w:val="24"/>
          <w:szCs w:val="24"/>
          <w:lang w:val="cs-CZ" w:eastAsia="cs-CZ"/>
        </w:rPr>
        <w:t>……………………..</w:t>
      </w:r>
    </w:p>
    <w:p w14:paraId="7B40DED4" w14:textId="77777777" w:rsidR="00D207AB" w:rsidRPr="00D207AB" w:rsidRDefault="00D207AB" w:rsidP="00D207AB">
      <w:pPr>
        <w:rPr>
          <w:sz w:val="24"/>
          <w:szCs w:val="24"/>
          <w:lang w:val="cs-CZ" w:eastAsia="cs-CZ"/>
        </w:rPr>
      </w:pPr>
      <w:r w:rsidRPr="00D207AB">
        <w:rPr>
          <w:sz w:val="24"/>
          <w:szCs w:val="24"/>
          <w:lang w:val="cs-CZ" w:eastAsia="cs-CZ"/>
        </w:rPr>
        <w:tab/>
        <w:t>DIČ:</w:t>
      </w:r>
      <w:r>
        <w:rPr>
          <w:sz w:val="24"/>
          <w:szCs w:val="24"/>
          <w:lang w:val="cs-CZ" w:eastAsia="cs-CZ"/>
        </w:rPr>
        <w:t>……………………..</w:t>
      </w:r>
    </w:p>
    <w:p w14:paraId="02B157AA" w14:textId="77777777" w:rsidR="00D207AB" w:rsidRPr="00D207AB" w:rsidRDefault="00D207AB" w:rsidP="00D207AB">
      <w:pPr>
        <w:rPr>
          <w:sz w:val="24"/>
          <w:szCs w:val="24"/>
          <w:lang w:val="cs-CZ" w:eastAsia="cs-CZ"/>
        </w:rPr>
      </w:pPr>
      <w:r w:rsidRPr="00D207AB">
        <w:rPr>
          <w:sz w:val="24"/>
          <w:szCs w:val="24"/>
          <w:lang w:val="cs-CZ" w:eastAsia="cs-CZ"/>
        </w:rPr>
        <w:tab/>
        <w:t xml:space="preserve">Bankovní spojení: </w:t>
      </w:r>
      <w:r>
        <w:rPr>
          <w:sz w:val="24"/>
          <w:szCs w:val="24"/>
          <w:lang w:val="cs-CZ" w:eastAsia="cs-CZ"/>
        </w:rPr>
        <w:t>………</w:t>
      </w:r>
    </w:p>
    <w:p w14:paraId="687CD6EB" w14:textId="77777777" w:rsidR="00D207AB" w:rsidRPr="00D207AB" w:rsidRDefault="00D207AB" w:rsidP="00D207AB">
      <w:pPr>
        <w:rPr>
          <w:sz w:val="24"/>
          <w:szCs w:val="24"/>
          <w:lang w:val="cs-CZ" w:eastAsia="cs-CZ"/>
        </w:rPr>
      </w:pPr>
      <w:r w:rsidRPr="00D207AB">
        <w:rPr>
          <w:sz w:val="24"/>
          <w:szCs w:val="24"/>
          <w:lang w:val="cs-CZ" w:eastAsia="cs-CZ"/>
        </w:rPr>
        <w:tab/>
        <w:t xml:space="preserve">Číslo účtu: </w:t>
      </w:r>
      <w:r>
        <w:rPr>
          <w:sz w:val="24"/>
          <w:szCs w:val="24"/>
          <w:lang w:val="cs-CZ" w:eastAsia="cs-CZ"/>
        </w:rPr>
        <w:t>………………</w:t>
      </w:r>
    </w:p>
    <w:p w14:paraId="184DDE20" w14:textId="77777777" w:rsidR="00BA0B1F" w:rsidRDefault="00D207AB">
      <w:pPr>
        <w:tabs>
          <w:tab w:val="left" w:pos="284"/>
        </w:tabs>
        <w:ind w:left="284"/>
        <w:rPr>
          <w:sz w:val="24"/>
          <w:lang w:val="cs-CZ" w:eastAsia="cs-CZ"/>
        </w:rPr>
      </w:pPr>
      <w:r>
        <w:rPr>
          <w:sz w:val="24"/>
          <w:lang w:val="cs-CZ" w:eastAsia="cs-CZ"/>
        </w:rPr>
        <w:tab/>
      </w:r>
      <w:r w:rsidR="00BA0B1F">
        <w:rPr>
          <w:sz w:val="24"/>
          <w:lang w:val="cs-CZ" w:eastAsia="cs-CZ"/>
        </w:rPr>
        <w:t>(dále jen „</w:t>
      </w:r>
      <w:r w:rsidR="00BA0B1F">
        <w:rPr>
          <w:b/>
          <w:sz w:val="24"/>
          <w:lang w:val="cs-CZ" w:eastAsia="cs-CZ"/>
        </w:rPr>
        <w:t>zhotovitel</w:t>
      </w:r>
      <w:r w:rsidR="00BA0B1F">
        <w:rPr>
          <w:sz w:val="24"/>
          <w:lang w:val="cs-CZ" w:eastAsia="cs-CZ"/>
        </w:rPr>
        <w:t>”)</w:t>
      </w:r>
    </w:p>
    <w:p w14:paraId="7E4F398D" w14:textId="77777777" w:rsidR="002F78ED" w:rsidRDefault="002F78ED">
      <w:pPr>
        <w:tabs>
          <w:tab w:val="left" w:pos="284"/>
        </w:tabs>
        <w:ind w:left="284"/>
        <w:rPr>
          <w:sz w:val="24"/>
          <w:lang w:val="cs-CZ" w:eastAsia="cs-CZ"/>
        </w:rPr>
      </w:pPr>
    </w:p>
    <w:p w14:paraId="405FE4D0" w14:textId="77777777" w:rsidR="00661370" w:rsidRDefault="00A904CE" w:rsidP="00661370">
      <w:pPr>
        <w:jc w:val="both"/>
        <w:rPr>
          <w:sz w:val="24"/>
          <w:szCs w:val="24"/>
          <w:lang w:val="cs-CZ"/>
        </w:rPr>
      </w:pPr>
      <w:r>
        <w:rPr>
          <w:sz w:val="24"/>
          <w:lang w:val="cs-CZ" w:eastAsia="cs-CZ"/>
        </w:rPr>
        <w:t xml:space="preserve">spolu </w:t>
      </w:r>
      <w:r w:rsidRPr="00A904CE">
        <w:rPr>
          <w:sz w:val="24"/>
          <w:szCs w:val="24"/>
          <w:lang w:val="cs-CZ"/>
        </w:rPr>
        <w:t xml:space="preserve">uzavírají na základě výsledku zadávacího řízení </w:t>
      </w:r>
      <w:r w:rsidR="00661370">
        <w:rPr>
          <w:sz w:val="24"/>
          <w:szCs w:val="24"/>
          <w:lang w:val="cs-CZ"/>
        </w:rPr>
        <w:t>na veřejnou zakázku s názvem</w:t>
      </w:r>
      <w:r w:rsidRPr="00A904CE">
        <w:rPr>
          <w:sz w:val="24"/>
          <w:szCs w:val="24"/>
          <w:lang w:val="cs-CZ"/>
        </w:rPr>
        <w:t xml:space="preserve"> </w:t>
      </w:r>
      <w:bookmarkStart w:id="1" w:name="_Hlk10195215"/>
      <w:r w:rsidRPr="00A904CE">
        <w:rPr>
          <w:sz w:val="24"/>
          <w:szCs w:val="24"/>
          <w:lang w:val="cs-CZ"/>
        </w:rPr>
        <w:t>„</w:t>
      </w:r>
      <w:r w:rsidR="00661370" w:rsidRPr="00661370">
        <w:rPr>
          <w:sz w:val="24"/>
          <w:szCs w:val="24"/>
          <w:lang w:val="cs-CZ"/>
        </w:rPr>
        <w:t>Vodohospodářské studie proveditelnosti</w:t>
      </w:r>
      <w:r w:rsidR="00661370">
        <w:rPr>
          <w:sz w:val="24"/>
          <w:szCs w:val="24"/>
          <w:lang w:val="cs-CZ"/>
        </w:rPr>
        <w:t xml:space="preserve"> </w:t>
      </w:r>
      <w:r w:rsidR="00661370" w:rsidRPr="00661370">
        <w:rPr>
          <w:sz w:val="24"/>
          <w:szCs w:val="24"/>
          <w:lang w:val="cs-CZ"/>
        </w:rPr>
        <w:t>a studie architektonicko–krajinářského řešení</w:t>
      </w:r>
      <w:r w:rsidRPr="00A904CE">
        <w:rPr>
          <w:sz w:val="24"/>
          <w:szCs w:val="24"/>
          <w:lang w:val="cs-CZ"/>
        </w:rPr>
        <w:t>“</w:t>
      </w:r>
      <w:bookmarkEnd w:id="1"/>
      <w:r w:rsidRPr="00A904CE">
        <w:rPr>
          <w:sz w:val="24"/>
          <w:szCs w:val="24"/>
          <w:lang w:val="cs-CZ"/>
        </w:rPr>
        <w:t xml:space="preserve"> </w:t>
      </w:r>
    </w:p>
    <w:p w14:paraId="39D9CC84" w14:textId="77777777" w:rsidR="00661370" w:rsidRDefault="00661370" w:rsidP="00661370">
      <w:pPr>
        <w:jc w:val="both"/>
        <w:rPr>
          <w:sz w:val="24"/>
          <w:szCs w:val="24"/>
          <w:lang w:val="cs-CZ"/>
        </w:rPr>
      </w:pPr>
    </w:p>
    <w:p w14:paraId="7387AC55" w14:textId="77777777" w:rsidR="002F78ED" w:rsidRDefault="00A904CE" w:rsidP="00661370">
      <w:pPr>
        <w:jc w:val="both"/>
        <w:rPr>
          <w:sz w:val="24"/>
          <w:lang w:val="cs-CZ" w:eastAsia="cs-CZ"/>
        </w:rPr>
      </w:pPr>
      <w:r w:rsidRPr="00A904CE">
        <w:rPr>
          <w:sz w:val="24"/>
          <w:szCs w:val="24"/>
          <w:lang w:val="cs-CZ"/>
        </w:rPr>
        <w:t>tuto</w:t>
      </w:r>
    </w:p>
    <w:p w14:paraId="36EB248D" w14:textId="77777777" w:rsidR="002F78ED" w:rsidRDefault="002F78ED">
      <w:pPr>
        <w:tabs>
          <w:tab w:val="left" w:pos="284"/>
        </w:tabs>
        <w:ind w:left="284"/>
        <w:rPr>
          <w:sz w:val="24"/>
          <w:lang w:val="cs-CZ" w:eastAsia="cs-CZ"/>
        </w:rPr>
      </w:pPr>
    </w:p>
    <w:p w14:paraId="75E60FCF" w14:textId="77777777" w:rsidR="002F78ED" w:rsidRDefault="002F78ED">
      <w:pPr>
        <w:tabs>
          <w:tab w:val="left" w:pos="284"/>
        </w:tabs>
        <w:ind w:left="284"/>
        <w:rPr>
          <w:sz w:val="24"/>
          <w:lang w:val="cs-CZ" w:eastAsia="cs-CZ"/>
        </w:rPr>
      </w:pPr>
    </w:p>
    <w:p w14:paraId="15F96932" w14:textId="77777777" w:rsidR="002F78ED" w:rsidRDefault="002F78ED">
      <w:pPr>
        <w:tabs>
          <w:tab w:val="left" w:pos="284"/>
        </w:tabs>
        <w:ind w:left="284"/>
        <w:rPr>
          <w:sz w:val="24"/>
          <w:lang w:val="cs-CZ" w:eastAsia="cs-CZ"/>
        </w:rPr>
      </w:pPr>
    </w:p>
    <w:p w14:paraId="1C455358" w14:textId="77777777" w:rsidR="002F78ED" w:rsidRDefault="002F78ED" w:rsidP="002F78ED">
      <w:pPr>
        <w:pStyle w:val="Nzevsmlouvy"/>
      </w:pPr>
      <w:r>
        <w:t>Smlouvu o dílo a smlouv</w:t>
      </w:r>
      <w:r w:rsidR="00B23E1E">
        <w:t>u</w:t>
      </w:r>
      <w:r>
        <w:t xml:space="preserve"> o poskytnutí práva dílo užít</w:t>
      </w:r>
    </w:p>
    <w:p w14:paraId="2A9B28F1" w14:textId="77777777" w:rsidR="002F78ED" w:rsidRDefault="002F78ED" w:rsidP="002F78ED">
      <w:pPr>
        <w:pStyle w:val="Nzevsmlouvy"/>
      </w:pPr>
    </w:p>
    <w:p w14:paraId="1D7E7474" w14:textId="77777777" w:rsidR="002F78ED" w:rsidRPr="00510BE4" w:rsidRDefault="002F78ED" w:rsidP="002F78ED">
      <w:pPr>
        <w:pStyle w:val="Nzev"/>
        <w:rPr>
          <w:b w:val="0"/>
        </w:rPr>
      </w:pPr>
      <w:r w:rsidRPr="00510BE4">
        <w:rPr>
          <w:b w:val="0"/>
        </w:rPr>
        <w:t>uzavřená podle § 2586 a násl. zákona č. 89/2012 Sb. (Občanský zákoník) ve spojení s ust. §  61 zákona č. 121/2000 Sb. autorský zákon.</w:t>
      </w:r>
    </w:p>
    <w:p w14:paraId="174643E2" w14:textId="77777777" w:rsidR="002F78ED" w:rsidRPr="00510BE4" w:rsidRDefault="002F78ED" w:rsidP="002F78ED">
      <w:pPr>
        <w:pStyle w:val="Zkladntextsubtitle2bod"/>
        <w:spacing w:after="0" w:line="240" w:lineRule="atLeast"/>
        <w:jc w:val="center"/>
      </w:pPr>
      <w:r w:rsidRPr="00510BE4">
        <w:t>č. smlouvy zhotovitele …..</w:t>
      </w:r>
    </w:p>
    <w:p w14:paraId="7DA70259" w14:textId="77777777" w:rsidR="002F78ED" w:rsidRPr="00510BE4" w:rsidRDefault="002F78ED" w:rsidP="002F78ED">
      <w:pPr>
        <w:pStyle w:val="Zkladntextsubtitle2bod"/>
        <w:spacing w:after="0" w:line="240" w:lineRule="atLeast"/>
        <w:jc w:val="center"/>
      </w:pPr>
      <w:r w:rsidRPr="00510BE4">
        <w:t>č. smlouvy objednatele …..</w:t>
      </w:r>
    </w:p>
    <w:p w14:paraId="0B121AF4" w14:textId="77777777" w:rsidR="002F78ED" w:rsidRDefault="002F78ED" w:rsidP="002F78ED">
      <w:pPr>
        <w:pStyle w:val="Nzevsmlouvy"/>
        <w:rPr>
          <w:b w:val="0"/>
          <w:sz w:val="24"/>
        </w:rPr>
      </w:pPr>
    </w:p>
    <w:p w14:paraId="50A0B79D" w14:textId="77777777" w:rsidR="002F78ED" w:rsidRDefault="002F78ED">
      <w:pPr>
        <w:tabs>
          <w:tab w:val="left" w:pos="284"/>
        </w:tabs>
        <w:ind w:left="284"/>
        <w:rPr>
          <w:sz w:val="24"/>
          <w:lang w:val="cs-CZ" w:eastAsia="cs-CZ"/>
        </w:rPr>
      </w:pPr>
    </w:p>
    <w:p w14:paraId="40B0EBFC" w14:textId="77777777" w:rsidR="002F78ED" w:rsidRDefault="002F78ED" w:rsidP="002F78ED">
      <w:pPr>
        <w:spacing w:line="240" w:lineRule="atLeast"/>
        <w:jc w:val="center"/>
        <w:rPr>
          <w:b/>
          <w:sz w:val="24"/>
          <w:szCs w:val="24"/>
        </w:rPr>
      </w:pPr>
      <w:r>
        <w:rPr>
          <w:b/>
          <w:sz w:val="24"/>
          <w:szCs w:val="24"/>
        </w:rPr>
        <w:t xml:space="preserve"> </w:t>
      </w:r>
    </w:p>
    <w:p w14:paraId="3C487E3E" w14:textId="77777777" w:rsidR="002F78ED" w:rsidRPr="002F78ED" w:rsidRDefault="002F78ED" w:rsidP="002F78ED">
      <w:pPr>
        <w:spacing w:line="240" w:lineRule="atLeast"/>
        <w:jc w:val="center"/>
        <w:rPr>
          <w:b/>
          <w:sz w:val="24"/>
          <w:szCs w:val="24"/>
          <w:lang w:val="cs-CZ"/>
        </w:rPr>
      </w:pPr>
      <w:r w:rsidRPr="002F78ED">
        <w:rPr>
          <w:b/>
          <w:sz w:val="24"/>
          <w:szCs w:val="24"/>
          <w:lang w:val="cs-CZ"/>
        </w:rPr>
        <w:lastRenderedPageBreak/>
        <w:t>Čl.I</w:t>
      </w:r>
    </w:p>
    <w:p w14:paraId="441FE292" w14:textId="77777777" w:rsidR="002F78ED" w:rsidRPr="002F78ED" w:rsidRDefault="002F78ED" w:rsidP="002F78ED">
      <w:pPr>
        <w:spacing w:line="240" w:lineRule="atLeast"/>
        <w:jc w:val="center"/>
        <w:rPr>
          <w:b/>
          <w:sz w:val="24"/>
          <w:szCs w:val="24"/>
          <w:lang w:val="cs-CZ"/>
        </w:rPr>
      </w:pPr>
      <w:r w:rsidRPr="002F78ED">
        <w:rPr>
          <w:b/>
          <w:sz w:val="24"/>
          <w:szCs w:val="24"/>
          <w:lang w:val="cs-CZ"/>
        </w:rPr>
        <w:t>Preambule</w:t>
      </w:r>
    </w:p>
    <w:p w14:paraId="1643D0E9" w14:textId="77777777" w:rsidR="002F78ED" w:rsidRPr="002F78ED" w:rsidRDefault="002F78ED" w:rsidP="002F78ED">
      <w:pPr>
        <w:spacing w:line="240" w:lineRule="atLeast"/>
        <w:jc w:val="center"/>
        <w:rPr>
          <w:sz w:val="24"/>
          <w:szCs w:val="24"/>
          <w:lang w:val="cs-CZ"/>
        </w:rPr>
      </w:pPr>
    </w:p>
    <w:p w14:paraId="42B23444" w14:textId="77777777" w:rsidR="002F78ED" w:rsidRPr="002F78ED" w:rsidRDefault="002F78ED" w:rsidP="002F78ED">
      <w:pPr>
        <w:ind w:firstLine="708"/>
        <w:jc w:val="both"/>
        <w:rPr>
          <w:sz w:val="24"/>
          <w:szCs w:val="24"/>
          <w:lang w:val="cs-CZ"/>
        </w:rPr>
      </w:pPr>
      <w:r w:rsidRPr="002F78ED">
        <w:rPr>
          <w:sz w:val="24"/>
          <w:szCs w:val="24"/>
          <w:lang w:val="cs-CZ"/>
        </w:rPr>
        <w:t xml:space="preserve">Usnesením Rady hl. m. Prahy číslo 2420 ze dne 11. 9. 2018 byl stanoven koordinovaný postupu řešení protipovodňové ochrany Trojské kotliny a revitalizačních opatření vycházejících z Koncepce a Akčního plánu Císařského ostrova. Cílem postupu je zlepšení protipovodňové ochrany zoologické zahrady a její citlivé začlenění do nivní krajiny Trojské kotliny, přírodě blízká revitalizace řeky a řešení nových propojení, dostupnosti, prostupnosti a vytvoření nových přírodních a rekreačních ploch a kvalitních veřejných prostranství. </w:t>
      </w:r>
    </w:p>
    <w:p w14:paraId="498BE254" w14:textId="77777777" w:rsidR="002F78ED" w:rsidRPr="002F78ED" w:rsidRDefault="002F78ED" w:rsidP="002F78ED">
      <w:pPr>
        <w:rPr>
          <w:sz w:val="24"/>
          <w:szCs w:val="24"/>
          <w:lang w:val="cs-CZ"/>
        </w:rPr>
      </w:pPr>
    </w:p>
    <w:p w14:paraId="16769140" w14:textId="77777777" w:rsidR="002F78ED" w:rsidRPr="002F78ED" w:rsidRDefault="002F78ED" w:rsidP="002F78ED">
      <w:pPr>
        <w:jc w:val="both"/>
        <w:rPr>
          <w:sz w:val="24"/>
          <w:szCs w:val="24"/>
          <w:lang w:val="cs-CZ"/>
        </w:rPr>
      </w:pPr>
      <w:r w:rsidRPr="002F78ED">
        <w:rPr>
          <w:sz w:val="24"/>
          <w:szCs w:val="24"/>
          <w:lang w:val="cs-CZ"/>
        </w:rPr>
        <w:t xml:space="preserve">V nivní krajině Trojské kotliny se setkává mnoho zájmů: ekonomických, infrastrukturních, rekreačních, ekologických a dalších. Jednotlivé projekty je tak nutné navrhovat z celostního hlediska a citlivě je začleňovat do krajiny Trojské kotliny v souladu s Koncepcí Císařského ostrova a dalšími aspekty. Z hlediska protipovodňové ochrany je Trojská kotlina nejužší a jedno z nejkritičtějších míst v Praze. Je proto nutné jednotlivé projekty a záměry koordinovaně posoudit z hlediska vlivu na průchod velkých vod a jejich </w:t>
      </w:r>
      <w:r w:rsidR="00D27D6A">
        <w:rPr>
          <w:sz w:val="24"/>
          <w:szCs w:val="24"/>
          <w:lang w:val="cs-CZ"/>
        </w:rPr>
        <w:t xml:space="preserve">případný </w:t>
      </w:r>
      <w:r w:rsidRPr="002F78ED">
        <w:rPr>
          <w:sz w:val="24"/>
          <w:szCs w:val="24"/>
          <w:lang w:val="cs-CZ"/>
        </w:rPr>
        <w:t>negativní vliv adekvátně kompenzovat.</w:t>
      </w:r>
    </w:p>
    <w:p w14:paraId="5DAF0AD5" w14:textId="77777777" w:rsidR="002F78ED" w:rsidRPr="002F78ED" w:rsidRDefault="002F78ED" w:rsidP="002F78ED">
      <w:pPr>
        <w:rPr>
          <w:sz w:val="24"/>
          <w:szCs w:val="24"/>
          <w:lang w:val="cs-CZ"/>
        </w:rPr>
      </w:pPr>
    </w:p>
    <w:p w14:paraId="1F3F6B44" w14:textId="77777777" w:rsidR="002F78ED" w:rsidRPr="002F78ED" w:rsidRDefault="002F78ED" w:rsidP="002F78ED">
      <w:pPr>
        <w:jc w:val="both"/>
        <w:rPr>
          <w:sz w:val="24"/>
          <w:szCs w:val="24"/>
          <w:lang w:val="cs-CZ"/>
        </w:rPr>
      </w:pPr>
      <w:r>
        <w:rPr>
          <w:sz w:val="24"/>
          <w:szCs w:val="24"/>
          <w:lang w:val="cs-CZ"/>
        </w:rPr>
        <w:t xml:space="preserve">Objednateli </w:t>
      </w:r>
      <w:r w:rsidRPr="002F78ED">
        <w:rPr>
          <w:sz w:val="24"/>
          <w:szCs w:val="24"/>
          <w:lang w:val="cs-CZ"/>
        </w:rPr>
        <w:t xml:space="preserve">bylo usnesením </w:t>
      </w:r>
      <w:r w:rsidR="00D27D6A">
        <w:rPr>
          <w:sz w:val="24"/>
          <w:szCs w:val="24"/>
          <w:lang w:val="cs-CZ"/>
        </w:rPr>
        <w:t xml:space="preserve">Rady hlavního města </w:t>
      </w:r>
      <w:r w:rsidR="00876A9F">
        <w:rPr>
          <w:sz w:val="24"/>
          <w:szCs w:val="24"/>
          <w:lang w:val="cs-CZ"/>
        </w:rPr>
        <w:t xml:space="preserve">Prahy </w:t>
      </w:r>
      <w:r w:rsidRPr="002F78ED">
        <w:rPr>
          <w:sz w:val="24"/>
          <w:szCs w:val="24"/>
          <w:lang w:val="cs-CZ"/>
        </w:rPr>
        <w:t xml:space="preserve">zadáno </w:t>
      </w:r>
      <w:r w:rsidR="00D27D6A">
        <w:rPr>
          <w:sz w:val="24"/>
          <w:szCs w:val="24"/>
          <w:lang w:val="cs-CZ"/>
        </w:rPr>
        <w:t>zajištění</w:t>
      </w:r>
      <w:r w:rsidR="00D27D6A" w:rsidRPr="002F78ED">
        <w:rPr>
          <w:sz w:val="24"/>
          <w:szCs w:val="24"/>
          <w:lang w:val="cs-CZ"/>
        </w:rPr>
        <w:t xml:space="preserve"> </w:t>
      </w:r>
      <w:r w:rsidRPr="002F78ED">
        <w:rPr>
          <w:sz w:val="24"/>
          <w:szCs w:val="24"/>
          <w:lang w:val="cs-CZ"/>
        </w:rPr>
        <w:t>dílčích studií pod souhrnným názvem Revitalizace a protipovodňová ochrana Trojské kotliny jako dílčí plnění Akčního plánu Císařského ostrova a pokračování postupu v řešení protipovodňové ochrany v Trojské kotlině.  Hlavními výstupy po společném posouzení na matematickém a fyzikálním povodňovém modelu dle stanoveného metodického postupu budou:</w:t>
      </w:r>
    </w:p>
    <w:p w14:paraId="5F02DA08" w14:textId="77777777" w:rsidR="002F78ED" w:rsidRPr="002F78ED" w:rsidRDefault="002F78ED" w:rsidP="002F78ED">
      <w:pPr>
        <w:rPr>
          <w:sz w:val="24"/>
          <w:szCs w:val="24"/>
          <w:lang w:val="cs-CZ"/>
        </w:rPr>
      </w:pPr>
    </w:p>
    <w:p w14:paraId="0B7345F1" w14:textId="77777777" w:rsidR="002F78ED" w:rsidRPr="002F78ED" w:rsidRDefault="002F78ED" w:rsidP="009617A7">
      <w:pPr>
        <w:rPr>
          <w:sz w:val="24"/>
          <w:szCs w:val="24"/>
          <w:lang w:val="cs-CZ"/>
        </w:rPr>
      </w:pPr>
      <w:r w:rsidRPr="002F78ED">
        <w:rPr>
          <w:sz w:val="24"/>
          <w:szCs w:val="24"/>
          <w:lang w:val="cs-CZ"/>
        </w:rPr>
        <w:t>Protipovodňová ochrana zoologické zahrady (Trojského zámku) včetně řešení Trojského nábřeží</w:t>
      </w:r>
      <w:r w:rsidR="00007C56">
        <w:rPr>
          <w:sz w:val="24"/>
          <w:szCs w:val="24"/>
          <w:lang w:val="cs-CZ"/>
        </w:rPr>
        <w:t xml:space="preserve">, </w:t>
      </w:r>
      <w:r>
        <w:rPr>
          <w:sz w:val="24"/>
          <w:szCs w:val="24"/>
          <w:lang w:val="cs-CZ"/>
        </w:rPr>
        <w:t>Nové propojení Bubeneč – Císařský ostrov – Troja s novou lávkou</w:t>
      </w:r>
      <w:r w:rsidR="00007C56">
        <w:rPr>
          <w:sz w:val="24"/>
          <w:szCs w:val="24"/>
          <w:lang w:val="cs-CZ"/>
        </w:rPr>
        <w:t xml:space="preserve"> a také p</w:t>
      </w:r>
      <w:r w:rsidR="00007C56" w:rsidRPr="002F78ED">
        <w:rPr>
          <w:sz w:val="24"/>
          <w:szCs w:val="24"/>
          <w:lang w:val="cs-CZ"/>
        </w:rPr>
        <w:t>řírodě blízká revitalizace řeky – Divoká Vltava</w:t>
      </w:r>
      <w:r w:rsidR="00007C56">
        <w:rPr>
          <w:sz w:val="24"/>
          <w:szCs w:val="24"/>
          <w:lang w:val="cs-CZ"/>
        </w:rPr>
        <w:t>, která je předmětem této smlouvy.</w:t>
      </w:r>
    </w:p>
    <w:p w14:paraId="604EEAA4" w14:textId="77777777" w:rsidR="002F78ED" w:rsidRPr="002F78ED" w:rsidRDefault="002F78ED" w:rsidP="002F78ED">
      <w:pPr>
        <w:rPr>
          <w:sz w:val="24"/>
          <w:szCs w:val="24"/>
          <w:lang w:val="cs-CZ"/>
        </w:rPr>
      </w:pPr>
    </w:p>
    <w:p w14:paraId="4E8C8957" w14:textId="77777777" w:rsidR="002F78ED" w:rsidRPr="002F78ED" w:rsidRDefault="002F78ED" w:rsidP="002F78ED">
      <w:pPr>
        <w:rPr>
          <w:sz w:val="24"/>
          <w:szCs w:val="24"/>
          <w:lang w:val="cs-CZ"/>
        </w:rPr>
      </w:pPr>
      <w:r w:rsidRPr="002F78ED">
        <w:rPr>
          <w:sz w:val="24"/>
          <w:szCs w:val="24"/>
          <w:lang w:val="cs-CZ"/>
        </w:rPr>
        <w:t xml:space="preserve"> </w:t>
      </w:r>
    </w:p>
    <w:p w14:paraId="007DC0CD" w14:textId="77777777" w:rsidR="002F78ED" w:rsidRPr="002F78ED" w:rsidRDefault="002F78ED" w:rsidP="002F78ED">
      <w:pPr>
        <w:jc w:val="both"/>
        <w:rPr>
          <w:sz w:val="24"/>
          <w:szCs w:val="24"/>
          <w:lang w:val="cs-CZ"/>
        </w:rPr>
      </w:pPr>
      <w:r w:rsidRPr="002F78ED">
        <w:rPr>
          <w:b/>
          <w:sz w:val="24"/>
          <w:szCs w:val="24"/>
          <w:lang w:val="cs-CZ"/>
        </w:rPr>
        <w:t>Projekt Divoká Vltava</w:t>
      </w:r>
      <w:r w:rsidRPr="002F78ED">
        <w:rPr>
          <w:sz w:val="24"/>
          <w:szCs w:val="24"/>
          <w:lang w:val="cs-CZ"/>
        </w:rPr>
        <w:t xml:space="preserve"> je definován v Akčním plánu pro implementaci Koncepce celkového krajinářského řešení Císařského ostrova a jeho širšího okolí, který schválila Rada hlavního města Prahy usnesením číslo 2054 ze dne 29. 8. 2017. V akčním plánu je uveden jako pilotní a prioritní investiční projekt.</w:t>
      </w:r>
    </w:p>
    <w:p w14:paraId="735A250D" w14:textId="77777777" w:rsidR="002F78ED" w:rsidRPr="002F78ED" w:rsidRDefault="002F78ED" w:rsidP="002F78ED">
      <w:pPr>
        <w:jc w:val="both"/>
        <w:rPr>
          <w:sz w:val="24"/>
          <w:szCs w:val="24"/>
          <w:lang w:val="cs-CZ"/>
        </w:rPr>
      </w:pPr>
    </w:p>
    <w:p w14:paraId="644C66D9" w14:textId="77777777" w:rsidR="002F78ED" w:rsidRDefault="002F78ED" w:rsidP="002F78ED">
      <w:pPr>
        <w:jc w:val="both"/>
        <w:rPr>
          <w:sz w:val="24"/>
          <w:szCs w:val="24"/>
          <w:lang w:val="cs-CZ"/>
        </w:rPr>
      </w:pPr>
      <w:r w:rsidRPr="002F78ED">
        <w:rPr>
          <w:sz w:val="24"/>
          <w:szCs w:val="24"/>
          <w:lang w:val="cs-CZ"/>
        </w:rPr>
        <w:t xml:space="preserve">Předprojektová příprava záměru Divoká Vltava </w:t>
      </w:r>
      <w:r w:rsidR="00D27D6A" w:rsidRPr="002F78ED">
        <w:rPr>
          <w:sz w:val="24"/>
          <w:szCs w:val="24"/>
          <w:lang w:val="cs-CZ"/>
        </w:rPr>
        <w:t>zajišťuj</w:t>
      </w:r>
      <w:r w:rsidR="00D27D6A">
        <w:rPr>
          <w:sz w:val="24"/>
          <w:szCs w:val="24"/>
          <w:lang w:val="cs-CZ"/>
        </w:rPr>
        <w:t>e</w:t>
      </w:r>
      <w:r w:rsidR="00D27D6A" w:rsidRPr="002F78ED">
        <w:rPr>
          <w:sz w:val="24"/>
          <w:szCs w:val="24"/>
          <w:lang w:val="cs-CZ"/>
        </w:rPr>
        <w:t xml:space="preserve"> </w:t>
      </w:r>
      <w:r w:rsidRPr="002F78ED">
        <w:rPr>
          <w:sz w:val="24"/>
          <w:szCs w:val="24"/>
          <w:lang w:val="cs-CZ"/>
        </w:rPr>
        <w:t xml:space="preserve">víceúčelové, prověřené, </w:t>
      </w:r>
      <w:r w:rsidR="00EA7A92" w:rsidRPr="002F78ED">
        <w:rPr>
          <w:sz w:val="24"/>
          <w:szCs w:val="24"/>
          <w:lang w:val="cs-CZ"/>
        </w:rPr>
        <w:t>p</w:t>
      </w:r>
      <w:r w:rsidR="00EA7A92">
        <w:rPr>
          <w:sz w:val="24"/>
          <w:szCs w:val="24"/>
          <w:lang w:val="cs-CZ"/>
        </w:rPr>
        <w:t>ro</w:t>
      </w:r>
      <w:r w:rsidR="00EA7A92" w:rsidRPr="002F78ED">
        <w:rPr>
          <w:sz w:val="24"/>
          <w:szCs w:val="24"/>
          <w:lang w:val="cs-CZ"/>
        </w:rPr>
        <w:t>jednané</w:t>
      </w:r>
      <w:r w:rsidRPr="002F78ED">
        <w:rPr>
          <w:sz w:val="24"/>
          <w:szCs w:val="24"/>
          <w:lang w:val="cs-CZ"/>
        </w:rPr>
        <w:t>, realizovatelné řešení pro navazující investiční projekt</w:t>
      </w:r>
      <w:r w:rsidR="00D27D6A">
        <w:rPr>
          <w:sz w:val="24"/>
          <w:szCs w:val="24"/>
          <w:lang w:val="cs-CZ"/>
        </w:rPr>
        <w:t xml:space="preserve"> (projektovou dokumentaci)</w:t>
      </w:r>
      <w:r w:rsidRPr="002F78ED">
        <w:rPr>
          <w:sz w:val="24"/>
          <w:szCs w:val="24"/>
          <w:lang w:val="cs-CZ"/>
        </w:rPr>
        <w:t>. Projekt Divoká Vltava je také uveden v implementačním plánu Adaptační strategie hl. m. Prahy na klimatickou změnu schváleného usnesením č. 1650 ze dne 26. 6.2018 a dále v realizačním programu R1 Strategického plánu hl. m. Prahy.</w:t>
      </w:r>
    </w:p>
    <w:p w14:paraId="62127343" w14:textId="77777777" w:rsidR="004D5200" w:rsidRDefault="004D5200" w:rsidP="002F78ED">
      <w:pPr>
        <w:jc w:val="both"/>
        <w:rPr>
          <w:sz w:val="24"/>
          <w:szCs w:val="24"/>
          <w:lang w:val="cs-CZ"/>
        </w:rPr>
      </w:pPr>
    </w:p>
    <w:p w14:paraId="78DCC8C6" w14:textId="77777777" w:rsidR="004D5200" w:rsidRPr="002F78ED" w:rsidRDefault="004D5200" w:rsidP="002F78ED">
      <w:pPr>
        <w:jc w:val="both"/>
        <w:rPr>
          <w:sz w:val="24"/>
          <w:szCs w:val="24"/>
          <w:lang w:val="cs-CZ"/>
        </w:rPr>
      </w:pPr>
    </w:p>
    <w:p w14:paraId="490F424D" w14:textId="77777777" w:rsidR="002F78ED" w:rsidRDefault="002F78ED">
      <w:pPr>
        <w:pStyle w:val="Nadpis21"/>
        <w:spacing w:before="360" w:after="0"/>
        <w:ind w:hanging="709"/>
        <w:jc w:val="center"/>
        <w:rPr>
          <w:b/>
        </w:rPr>
      </w:pPr>
    </w:p>
    <w:p w14:paraId="696F4CE0" w14:textId="77777777" w:rsidR="00995294" w:rsidRDefault="00995294">
      <w:pPr>
        <w:pStyle w:val="Nadpis21"/>
        <w:spacing w:before="360" w:after="0"/>
        <w:ind w:hanging="709"/>
        <w:jc w:val="center"/>
        <w:rPr>
          <w:b/>
        </w:rPr>
      </w:pPr>
    </w:p>
    <w:p w14:paraId="6DE52376" w14:textId="77777777" w:rsidR="00661370" w:rsidRDefault="00661370">
      <w:pPr>
        <w:pStyle w:val="Nadpis21"/>
        <w:spacing w:before="360" w:after="0"/>
        <w:ind w:hanging="709"/>
        <w:jc w:val="center"/>
        <w:rPr>
          <w:b/>
        </w:rPr>
      </w:pPr>
    </w:p>
    <w:p w14:paraId="0A8E49E6" w14:textId="77777777" w:rsidR="00BA0B1F" w:rsidRDefault="00BA0B1F">
      <w:pPr>
        <w:pStyle w:val="Nadpis21"/>
        <w:spacing w:before="360" w:after="0"/>
        <w:ind w:hanging="709"/>
        <w:jc w:val="center"/>
        <w:rPr>
          <w:b/>
        </w:rPr>
      </w:pPr>
      <w:r>
        <w:rPr>
          <w:b/>
        </w:rPr>
        <w:lastRenderedPageBreak/>
        <w:t>Čl. II.</w:t>
      </w:r>
    </w:p>
    <w:p w14:paraId="0FB5C2EA" w14:textId="77777777" w:rsidR="00BA0B1F" w:rsidRDefault="00BA0B1F">
      <w:pPr>
        <w:pStyle w:val="Nadpis21"/>
        <w:spacing w:after="0"/>
        <w:ind w:hanging="709"/>
        <w:jc w:val="center"/>
        <w:rPr>
          <w:b/>
        </w:rPr>
      </w:pPr>
      <w:r>
        <w:rPr>
          <w:b/>
        </w:rPr>
        <w:t>Předmět smlouvy</w:t>
      </w:r>
    </w:p>
    <w:p w14:paraId="4B0353FD" w14:textId="77777777" w:rsidR="00BA0B1F" w:rsidRDefault="00BA0B1F">
      <w:pPr>
        <w:pStyle w:val="Nadpis21"/>
        <w:spacing w:after="0"/>
        <w:ind w:hanging="709"/>
        <w:jc w:val="center"/>
        <w:rPr>
          <w:b/>
        </w:rPr>
      </w:pPr>
    </w:p>
    <w:p w14:paraId="59B9E79A" w14:textId="4D90CFBE" w:rsidR="00677779" w:rsidRDefault="00BA0B1F" w:rsidP="00BA7FEA">
      <w:pPr>
        <w:numPr>
          <w:ilvl w:val="0"/>
          <w:numId w:val="12"/>
        </w:numPr>
        <w:jc w:val="both"/>
        <w:rPr>
          <w:sz w:val="24"/>
          <w:szCs w:val="24"/>
          <w:lang w:val="cs-CZ"/>
        </w:rPr>
      </w:pPr>
      <w:r w:rsidRPr="00677779">
        <w:rPr>
          <w:sz w:val="24"/>
          <w:szCs w:val="24"/>
          <w:lang w:val="cs-CZ"/>
        </w:rPr>
        <w:t xml:space="preserve">Předmětem smlouvy je </w:t>
      </w:r>
      <w:r w:rsidR="00663AFD" w:rsidRPr="00677779">
        <w:rPr>
          <w:sz w:val="24"/>
          <w:szCs w:val="24"/>
          <w:lang w:val="cs-CZ"/>
        </w:rPr>
        <w:t xml:space="preserve">vypracování  </w:t>
      </w:r>
      <w:r w:rsidR="00663AFD" w:rsidRPr="00677779">
        <w:rPr>
          <w:b/>
          <w:sz w:val="24"/>
          <w:szCs w:val="24"/>
          <w:lang w:val="cs-CZ"/>
        </w:rPr>
        <w:t>Vodohospodářské studie proveditelnosti a studie architektonicko – krajinářského řešení</w:t>
      </w:r>
      <w:r w:rsidR="00B23E1E">
        <w:rPr>
          <w:b/>
          <w:sz w:val="24"/>
          <w:szCs w:val="24"/>
          <w:lang w:val="cs-CZ"/>
        </w:rPr>
        <w:t xml:space="preserve"> Divoká Vltava </w:t>
      </w:r>
      <w:r w:rsidR="00B23E1E">
        <w:rPr>
          <w:sz w:val="24"/>
          <w:szCs w:val="24"/>
          <w:lang w:val="cs-CZ"/>
        </w:rPr>
        <w:t>(přírodě blízká revitalizace s rozšířením koryta a průlehem přes Císařský ostrov)</w:t>
      </w:r>
      <w:r w:rsidR="00663AFD" w:rsidRPr="00677779">
        <w:rPr>
          <w:b/>
          <w:sz w:val="24"/>
          <w:szCs w:val="24"/>
          <w:lang w:val="cs-CZ"/>
        </w:rPr>
        <w:t>,</w:t>
      </w:r>
      <w:r w:rsidR="00663AFD" w:rsidRPr="00677779">
        <w:rPr>
          <w:sz w:val="24"/>
          <w:szCs w:val="24"/>
          <w:lang w:val="cs-CZ"/>
        </w:rPr>
        <w:t xml:space="preserve"> </w:t>
      </w:r>
      <w:r w:rsidR="001A310C">
        <w:rPr>
          <w:sz w:val="24"/>
          <w:szCs w:val="24"/>
          <w:lang w:val="cs-CZ"/>
        </w:rPr>
        <w:t xml:space="preserve">zahrnující </w:t>
      </w:r>
      <w:r w:rsidR="00097807">
        <w:rPr>
          <w:sz w:val="24"/>
          <w:szCs w:val="24"/>
          <w:lang w:val="cs-CZ"/>
        </w:rPr>
        <w:t>vy</w:t>
      </w:r>
      <w:r w:rsidR="00663AFD" w:rsidRPr="00677779">
        <w:rPr>
          <w:sz w:val="24"/>
          <w:szCs w:val="24"/>
          <w:lang w:val="cs-CZ"/>
        </w:rPr>
        <w:t xml:space="preserve">pracování Architektonicko </w:t>
      </w:r>
      <w:r w:rsidR="00007C56">
        <w:rPr>
          <w:sz w:val="24"/>
          <w:szCs w:val="24"/>
          <w:lang w:val="cs-CZ"/>
        </w:rPr>
        <w:t xml:space="preserve">– </w:t>
      </w:r>
      <w:r w:rsidR="00663AFD" w:rsidRPr="00677779">
        <w:rPr>
          <w:sz w:val="24"/>
          <w:szCs w:val="24"/>
          <w:lang w:val="cs-CZ"/>
        </w:rPr>
        <w:t>krajinářsko</w:t>
      </w:r>
      <w:r w:rsidR="00007C56">
        <w:rPr>
          <w:sz w:val="24"/>
          <w:szCs w:val="24"/>
          <w:lang w:val="cs-CZ"/>
        </w:rPr>
        <w:t xml:space="preserve"> </w:t>
      </w:r>
      <w:r w:rsidR="00663AFD" w:rsidRPr="00677779">
        <w:rPr>
          <w:sz w:val="24"/>
          <w:szCs w:val="24"/>
          <w:lang w:val="cs-CZ"/>
        </w:rPr>
        <w:t>-</w:t>
      </w:r>
      <w:r w:rsidR="00007C56">
        <w:rPr>
          <w:sz w:val="24"/>
          <w:szCs w:val="24"/>
          <w:lang w:val="cs-CZ"/>
        </w:rPr>
        <w:t xml:space="preserve"> </w:t>
      </w:r>
      <w:r w:rsidR="00663AFD" w:rsidRPr="00677779">
        <w:rPr>
          <w:sz w:val="24"/>
          <w:szCs w:val="24"/>
          <w:lang w:val="cs-CZ"/>
        </w:rPr>
        <w:t xml:space="preserve">vodohospodářského řešení s ohledem na rekreační využití, </w:t>
      </w:r>
      <w:r w:rsidR="00560BDA">
        <w:rPr>
          <w:sz w:val="24"/>
          <w:szCs w:val="24"/>
          <w:lang w:val="cs-CZ"/>
        </w:rPr>
        <w:t>technickou</w:t>
      </w:r>
      <w:r w:rsidR="00B42490">
        <w:rPr>
          <w:sz w:val="24"/>
          <w:szCs w:val="24"/>
          <w:lang w:val="cs-CZ"/>
        </w:rPr>
        <w:t xml:space="preserve"> infrastrukturu</w:t>
      </w:r>
      <w:r w:rsidR="00663AFD" w:rsidRPr="00677779">
        <w:rPr>
          <w:sz w:val="24"/>
          <w:szCs w:val="24"/>
          <w:lang w:val="cs-CZ"/>
        </w:rPr>
        <w:t>, zlepšení hydromorfologického a ekologického stavu lokality, majetkoprávní vztahy, rozdílné zájmy dotčených subjektů v souladu s účelem a cílem definovaným v</w:t>
      </w:r>
      <w:r w:rsidR="00146EC4">
        <w:rPr>
          <w:sz w:val="24"/>
          <w:szCs w:val="24"/>
          <w:lang w:val="cs-CZ"/>
        </w:rPr>
        <w:t xml:space="preserve"> příloze č. 1 </w:t>
      </w:r>
      <w:r w:rsidR="00663AFD" w:rsidRPr="00677779">
        <w:rPr>
          <w:sz w:val="24"/>
          <w:szCs w:val="24"/>
          <w:lang w:val="cs-CZ"/>
        </w:rPr>
        <w:t xml:space="preserve"> této smlouvy</w:t>
      </w:r>
      <w:r w:rsidR="00454573">
        <w:rPr>
          <w:sz w:val="24"/>
          <w:szCs w:val="24"/>
          <w:lang w:val="cs-CZ"/>
        </w:rPr>
        <w:t xml:space="preserve"> </w:t>
      </w:r>
      <w:r w:rsidR="001C445D" w:rsidRPr="001C445D">
        <w:rPr>
          <w:sz w:val="24"/>
          <w:szCs w:val="24"/>
          <w:lang w:val="cs-CZ"/>
        </w:rPr>
        <w:t xml:space="preserve">zajišťující víceúčelové, prověřené, </w:t>
      </w:r>
      <w:r w:rsidR="00EA7A92" w:rsidRPr="001C445D">
        <w:rPr>
          <w:sz w:val="24"/>
          <w:szCs w:val="24"/>
          <w:lang w:val="cs-CZ"/>
        </w:rPr>
        <w:t>p</w:t>
      </w:r>
      <w:r w:rsidR="00EA7A92">
        <w:rPr>
          <w:sz w:val="24"/>
          <w:szCs w:val="24"/>
          <w:lang w:val="cs-CZ"/>
        </w:rPr>
        <w:t>ro</w:t>
      </w:r>
      <w:r w:rsidR="00EA7A92" w:rsidRPr="001C445D">
        <w:rPr>
          <w:sz w:val="24"/>
          <w:szCs w:val="24"/>
          <w:lang w:val="cs-CZ"/>
        </w:rPr>
        <w:t>jednané</w:t>
      </w:r>
      <w:r w:rsidR="001C445D" w:rsidRPr="001C445D">
        <w:rPr>
          <w:sz w:val="24"/>
          <w:szCs w:val="24"/>
          <w:lang w:val="cs-CZ"/>
        </w:rPr>
        <w:t xml:space="preserve">, realizovatelné řešení pro navazující investiční projekt </w:t>
      </w:r>
      <w:r w:rsidR="00454573">
        <w:rPr>
          <w:sz w:val="24"/>
          <w:szCs w:val="24"/>
          <w:lang w:val="cs-CZ"/>
        </w:rPr>
        <w:t>(dále jen „dílo“ nebo „ studie“)</w:t>
      </w:r>
      <w:r w:rsidR="00007C56">
        <w:rPr>
          <w:sz w:val="24"/>
          <w:szCs w:val="24"/>
          <w:lang w:val="cs-CZ"/>
        </w:rPr>
        <w:t>.</w:t>
      </w:r>
    </w:p>
    <w:p w14:paraId="4BF6DEDA" w14:textId="77777777" w:rsidR="00677779" w:rsidRDefault="00677779" w:rsidP="00663AFD">
      <w:pPr>
        <w:jc w:val="both"/>
        <w:rPr>
          <w:sz w:val="24"/>
          <w:szCs w:val="24"/>
          <w:lang w:val="cs-CZ"/>
        </w:rPr>
      </w:pPr>
    </w:p>
    <w:p w14:paraId="58D03E37" w14:textId="616D4AAC" w:rsidR="00663AFD" w:rsidRPr="006D7AAC" w:rsidRDefault="005E4070" w:rsidP="00BA7FEA">
      <w:pPr>
        <w:numPr>
          <w:ilvl w:val="0"/>
          <w:numId w:val="12"/>
        </w:numPr>
        <w:jc w:val="both"/>
        <w:rPr>
          <w:sz w:val="24"/>
          <w:szCs w:val="24"/>
          <w:lang w:val="cs-CZ"/>
        </w:rPr>
      </w:pPr>
      <w:r>
        <w:rPr>
          <w:sz w:val="24"/>
          <w:szCs w:val="24"/>
          <w:lang w:val="cs-CZ"/>
        </w:rPr>
        <w:t>Dílo bude realizováno postupně v několika fázích tak</w:t>
      </w:r>
      <w:r w:rsidR="00876A9F">
        <w:rPr>
          <w:sz w:val="24"/>
          <w:szCs w:val="24"/>
          <w:lang w:val="cs-CZ"/>
        </w:rPr>
        <w:t>,</w:t>
      </w:r>
      <w:r>
        <w:rPr>
          <w:sz w:val="24"/>
          <w:szCs w:val="24"/>
          <w:lang w:val="cs-CZ"/>
        </w:rPr>
        <w:t xml:space="preserve"> jak jsou dále specifikovány v této smlouvě a příloze č. 1</w:t>
      </w:r>
      <w:r w:rsidR="004D5200">
        <w:rPr>
          <w:sz w:val="24"/>
          <w:szCs w:val="24"/>
          <w:lang w:val="cs-CZ"/>
        </w:rPr>
        <w:t>/A,</w:t>
      </w:r>
      <w:r>
        <w:rPr>
          <w:sz w:val="24"/>
          <w:szCs w:val="24"/>
          <w:lang w:val="cs-CZ"/>
        </w:rPr>
        <w:t xml:space="preserve"> přičemž ta která fáze navazuje na předcházející fázi.  </w:t>
      </w:r>
    </w:p>
    <w:p w14:paraId="47EFA8D5" w14:textId="77777777" w:rsidR="00677779" w:rsidRPr="00663AFD" w:rsidRDefault="00677779" w:rsidP="00663AFD">
      <w:pPr>
        <w:jc w:val="both"/>
        <w:rPr>
          <w:sz w:val="24"/>
          <w:szCs w:val="24"/>
        </w:rPr>
      </w:pPr>
    </w:p>
    <w:p w14:paraId="502CDFF3" w14:textId="77777777" w:rsidR="00BA0B1F" w:rsidRPr="00677779" w:rsidRDefault="00BA0B1F" w:rsidP="00995294">
      <w:pPr>
        <w:pStyle w:val="Zkladntext2"/>
        <w:spacing w:line="240" w:lineRule="auto"/>
        <w:jc w:val="both"/>
      </w:pPr>
    </w:p>
    <w:p w14:paraId="64984EAF" w14:textId="77777777" w:rsidR="00BA0B1F" w:rsidRPr="00677779" w:rsidRDefault="00112267">
      <w:pPr>
        <w:pStyle w:val="Zkladntext2"/>
        <w:spacing w:after="60" w:line="240" w:lineRule="auto"/>
      </w:pPr>
      <w:r w:rsidRPr="00677779">
        <w:t xml:space="preserve"> </w:t>
      </w:r>
    </w:p>
    <w:p w14:paraId="420F6E82" w14:textId="77777777" w:rsidR="00BA0B1F" w:rsidRPr="00677779" w:rsidRDefault="00BA0B1F">
      <w:pPr>
        <w:pStyle w:val="Nadpis21"/>
        <w:spacing w:before="360" w:after="0"/>
        <w:ind w:left="0" w:firstLine="425"/>
        <w:jc w:val="center"/>
        <w:rPr>
          <w:b/>
        </w:rPr>
      </w:pPr>
      <w:r w:rsidRPr="00677779">
        <w:rPr>
          <w:b/>
        </w:rPr>
        <w:t>Čl. III.</w:t>
      </w:r>
    </w:p>
    <w:p w14:paraId="650F5062" w14:textId="77777777" w:rsidR="00BA0B1F" w:rsidRDefault="00BA0B1F">
      <w:pPr>
        <w:pStyle w:val="Nadpis21"/>
        <w:spacing w:after="0"/>
        <w:ind w:left="0" w:firstLine="425"/>
        <w:jc w:val="center"/>
        <w:rPr>
          <w:b/>
        </w:rPr>
      </w:pPr>
      <w:r>
        <w:rPr>
          <w:b/>
        </w:rPr>
        <w:t>Práva a povinnosti smluvních stran</w:t>
      </w:r>
    </w:p>
    <w:p w14:paraId="178BB3AB" w14:textId="77777777" w:rsidR="005E4070" w:rsidRDefault="00BA0B1F" w:rsidP="00876A9F">
      <w:pPr>
        <w:pStyle w:val="Nadpis21"/>
        <w:spacing w:before="120" w:after="0"/>
        <w:ind w:left="702" w:hanging="276"/>
      </w:pPr>
      <w:r w:rsidRPr="00677779">
        <w:rPr>
          <w:szCs w:val="24"/>
        </w:rPr>
        <w:t>1.</w:t>
      </w:r>
      <w:r w:rsidRPr="00677779">
        <w:rPr>
          <w:szCs w:val="24"/>
        </w:rPr>
        <w:tab/>
      </w:r>
      <w:r w:rsidRPr="00876A9F">
        <w:rPr>
          <w:szCs w:val="24"/>
        </w:rPr>
        <w:t>Zhotovitel se zavazuje</w:t>
      </w:r>
      <w:r w:rsidR="005E4070">
        <w:rPr>
          <w:b/>
          <w:szCs w:val="24"/>
        </w:rPr>
        <w:t xml:space="preserve"> </w:t>
      </w:r>
      <w:r w:rsidR="005E4070">
        <w:t xml:space="preserve"> </w:t>
      </w:r>
      <w:r w:rsidR="005E4070" w:rsidRPr="00677779">
        <w:t xml:space="preserve"> </w:t>
      </w:r>
      <w:r w:rsidR="005E4070">
        <w:t xml:space="preserve">za podmínek v této smlouvě dále uvedených realizovat/vytvořit dílo </w:t>
      </w:r>
      <w:r w:rsidR="005E4070" w:rsidRPr="00677779">
        <w:t xml:space="preserve">pro objednatele na základě jeho zadání a v souladu s touto smlouvou včetně jejích příloh, v souladu </w:t>
      </w:r>
      <w:r w:rsidR="005E4070">
        <w:t xml:space="preserve">výzvou objednatele a svou nabídkou  </w:t>
      </w:r>
      <w:r w:rsidR="005E4070" w:rsidRPr="00677779">
        <w:t xml:space="preserve">a převést na objednatele vlastnická práva k hmotným nosičům, na kterých bude dílo zachyceno, a současně poskytnout objednateli výhradní oprávnění k výkonu práva dílo užít (licenci) zahrnující veškerá majetková práva ve smyslu autorského zákona vztahující se k dílu </w:t>
      </w:r>
      <w:r w:rsidR="005E4070">
        <w:t xml:space="preserve">jakož i k dalším činnostem dle této smlouvy. Zejména se zavazuje: </w:t>
      </w:r>
    </w:p>
    <w:p w14:paraId="65786875" w14:textId="77777777" w:rsidR="00BA0B1F" w:rsidRPr="00677779" w:rsidRDefault="00BA0B1F">
      <w:pPr>
        <w:pStyle w:val="Nadpis21"/>
        <w:tabs>
          <w:tab w:val="left" w:pos="425"/>
        </w:tabs>
        <w:spacing w:before="120" w:after="0"/>
        <w:ind w:left="425" w:hanging="425"/>
        <w:rPr>
          <w:szCs w:val="24"/>
        </w:rPr>
      </w:pPr>
    </w:p>
    <w:p w14:paraId="574C3954" w14:textId="77777777" w:rsidR="001C445D" w:rsidRPr="00677779" w:rsidRDefault="00BA0B1F" w:rsidP="001C445D">
      <w:pPr>
        <w:pStyle w:val="Nadpis21"/>
        <w:tabs>
          <w:tab w:val="left" w:pos="720"/>
        </w:tabs>
        <w:spacing w:before="60" w:after="0"/>
        <w:ind w:left="720" w:hanging="360"/>
        <w:rPr>
          <w:szCs w:val="24"/>
        </w:rPr>
      </w:pPr>
      <w:r w:rsidRPr="00677779">
        <w:rPr>
          <w:szCs w:val="24"/>
        </w:rPr>
        <w:t>a)</w:t>
      </w:r>
      <w:r w:rsidRPr="00677779">
        <w:rPr>
          <w:szCs w:val="24"/>
        </w:rPr>
        <w:tab/>
      </w:r>
      <w:r>
        <w:rPr>
          <w:szCs w:val="24"/>
        </w:rPr>
        <w:t xml:space="preserve">řádně </w:t>
      </w:r>
      <w:r w:rsidR="00FB082A">
        <w:rPr>
          <w:szCs w:val="24"/>
        </w:rPr>
        <w:t>s odbornou péčí</w:t>
      </w:r>
      <w:r w:rsidR="00C31B4C">
        <w:rPr>
          <w:szCs w:val="24"/>
        </w:rPr>
        <w:t xml:space="preserve"> a včas </w:t>
      </w:r>
      <w:r w:rsidR="00D3411E">
        <w:rPr>
          <w:szCs w:val="24"/>
        </w:rPr>
        <w:t>na svůj náklad a své nebezpečí realizovat</w:t>
      </w:r>
      <w:r w:rsidRPr="00677779">
        <w:rPr>
          <w:szCs w:val="24"/>
        </w:rPr>
        <w:t xml:space="preserve"> dílo </w:t>
      </w:r>
      <w:r w:rsidR="00C31B4C">
        <w:rPr>
          <w:szCs w:val="24"/>
        </w:rPr>
        <w:t>(resp. výstupy z jednotlivých fází</w:t>
      </w:r>
      <w:r w:rsidR="00D3411E">
        <w:rPr>
          <w:szCs w:val="24"/>
        </w:rPr>
        <w:t xml:space="preserve"> realizace díla</w:t>
      </w:r>
      <w:r w:rsidR="00661370">
        <w:rPr>
          <w:szCs w:val="24"/>
        </w:rPr>
        <w:t>,</w:t>
      </w:r>
      <w:r w:rsidR="00D3411E">
        <w:rPr>
          <w:szCs w:val="24"/>
        </w:rPr>
        <w:t xml:space="preserve"> jak jsou blíže popsány v příloze č. 1</w:t>
      </w:r>
      <w:r w:rsidR="004D5200">
        <w:rPr>
          <w:szCs w:val="24"/>
        </w:rPr>
        <w:t>/A</w:t>
      </w:r>
      <w:r w:rsidR="00D3411E">
        <w:rPr>
          <w:szCs w:val="24"/>
        </w:rPr>
        <w:t xml:space="preserve"> této smlouvy</w:t>
      </w:r>
      <w:r w:rsidR="00C31B4C">
        <w:rPr>
          <w:szCs w:val="24"/>
        </w:rPr>
        <w:t xml:space="preserve">) </w:t>
      </w:r>
      <w:r w:rsidRPr="00677779">
        <w:rPr>
          <w:szCs w:val="24"/>
        </w:rPr>
        <w:t>v souladu s</w:t>
      </w:r>
      <w:r w:rsidR="00E60518">
        <w:rPr>
          <w:szCs w:val="24"/>
        </w:rPr>
        <w:t> t</w:t>
      </w:r>
      <w:r w:rsidRPr="00677779">
        <w:rPr>
          <w:szCs w:val="24"/>
        </w:rPr>
        <w:t>ou</w:t>
      </w:r>
      <w:r w:rsidR="00E60518">
        <w:rPr>
          <w:szCs w:val="24"/>
        </w:rPr>
        <w:t>to smlouvou, výzvou objednatele v rámci zadávacího řízení a svou nabídkou</w:t>
      </w:r>
      <w:r>
        <w:rPr>
          <w:szCs w:val="24"/>
        </w:rPr>
        <w:t xml:space="preserve"> učiněnou v rámci zadávacího řízení </w:t>
      </w:r>
      <w:r w:rsidR="00E60518">
        <w:rPr>
          <w:szCs w:val="24"/>
        </w:rPr>
        <w:t>a dále v souladu s právními předpisy a závaznými normami regulujícím předmět díla</w:t>
      </w:r>
      <w:r>
        <w:rPr>
          <w:szCs w:val="24"/>
        </w:rPr>
        <w:t xml:space="preserve"> a</w:t>
      </w:r>
      <w:r w:rsidR="00E60518">
        <w:rPr>
          <w:szCs w:val="24"/>
        </w:rPr>
        <w:t xml:space="preserve"> </w:t>
      </w:r>
      <w:r w:rsidRPr="00677779">
        <w:rPr>
          <w:szCs w:val="24"/>
        </w:rPr>
        <w:t xml:space="preserve">předat jej objednateli </w:t>
      </w:r>
      <w:r w:rsidR="00112267" w:rsidRPr="00677779">
        <w:rPr>
          <w:szCs w:val="24"/>
        </w:rPr>
        <w:t xml:space="preserve">způsobem uvedeným v čl. </w:t>
      </w:r>
      <w:r w:rsidR="00C31B4C">
        <w:rPr>
          <w:szCs w:val="24"/>
        </w:rPr>
        <w:t xml:space="preserve">V. </w:t>
      </w:r>
      <w:r w:rsidR="00112267" w:rsidRPr="00677779">
        <w:rPr>
          <w:szCs w:val="24"/>
        </w:rPr>
        <w:t xml:space="preserve">této smlouvy </w:t>
      </w:r>
    </w:p>
    <w:p w14:paraId="224029C7" w14:textId="77777777" w:rsidR="00BA0B1F" w:rsidRPr="00677779" w:rsidRDefault="00C31B4C">
      <w:pPr>
        <w:pStyle w:val="Zkladntext2"/>
        <w:tabs>
          <w:tab w:val="left" w:pos="720"/>
        </w:tabs>
        <w:spacing w:line="240" w:lineRule="auto"/>
        <w:ind w:left="720" w:hanging="360"/>
        <w:jc w:val="both"/>
        <w:rPr>
          <w:szCs w:val="24"/>
        </w:rPr>
      </w:pPr>
      <w:r>
        <w:rPr>
          <w:szCs w:val="24"/>
        </w:rPr>
        <w:t xml:space="preserve"> </w:t>
      </w:r>
    </w:p>
    <w:p w14:paraId="128F7E1A" w14:textId="77777777" w:rsidR="00C31B4C" w:rsidRDefault="00C31B4C" w:rsidP="00677779">
      <w:pPr>
        <w:ind w:left="708" w:hanging="348"/>
        <w:jc w:val="both"/>
        <w:rPr>
          <w:sz w:val="24"/>
          <w:szCs w:val="24"/>
          <w:lang w:val="cs-CZ"/>
        </w:rPr>
      </w:pPr>
      <w:r>
        <w:rPr>
          <w:sz w:val="24"/>
          <w:szCs w:val="24"/>
          <w:lang w:val="cs-CZ"/>
        </w:rPr>
        <w:t>b</w:t>
      </w:r>
      <w:r w:rsidR="00112267" w:rsidRPr="00677779">
        <w:rPr>
          <w:sz w:val="24"/>
          <w:szCs w:val="24"/>
          <w:lang w:val="cs-CZ"/>
        </w:rPr>
        <w:t xml:space="preserve">) </w:t>
      </w:r>
      <w:r w:rsidR="00677779">
        <w:rPr>
          <w:sz w:val="24"/>
          <w:szCs w:val="24"/>
          <w:lang w:val="cs-CZ"/>
        </w:rPr>
        <w:tab/>
        <w:t>p</w:t>
      </w:r>
      <w:r w:rsidR="00112267" w:rsidRPr="00677779">
        <w:rPr>
          <w:sz w:val="24"/>
          <w:szCs w:val="24"/>
          <w:lang w:val="cs-CZ"/>
        </w:rPr>
        <w:t>ro</w:t>
      </w:r>
      <w:r w:rsidR="00677779">
        <w:rPr>
          <w:sz w:val="24"/>
          <w:szCs w:val="24"/>
          <w:lang w:val="cs-CZ"/>
        </w:rPr>
        <w:t>vádět</w:t>
      </w:r>
      <w:r w:rsidR="00112267" w:rsidRPr="00677779">
        <w:rPr>
          <w:sz w:val="24"/>
          <w:szCs w:val="24"/>
          <w:lang w:val="cs-CZ"/>
        </w:rPr>
        <w:t xml:space="preserve"> v souladu s touto smlouvou </w:t>
      </w:r>
      <w:r w:rsidR="00677779">
        <w:rPr>
          <w:sz w:val="24"/>
          <w:szCs w:val="24"/>
          <w:lang w:val="cs-CZ"/>
        </w:rPr>
        <w:t xml:space="preserve">i další činnosti nebytné pro </w:t>
      </w:r>
      <w:r w:rsidR="00112267" w:rsidRPr="00677779">
        <w:rPr>
          <w:sz w:val="24"/>
          <w:szCs w:val="24"/>
          <w:lang w:val="cs-CZ"/>
        </w:rPr>
        <w:t xml:space="preserve">řádné </w:t>
      </w:r>
      <w:r w:rsidR="001C445D">
        <w:rPr>
          <w:sz w:val="24"/>
          <w:szCs w:val="24"/>
          <w:lang w:val="cs-CZ"/>
        </w:rPr>
        <w:t xml:space="preserve">dokončení </w:t>
      </w:r>
      <w:r w:rsidR="00661370">
        <w:rPr>
          <w:sz w:val="24"/>
          <w:szCs w:val="24"/>
          <w:lang w:val="cs-CZ"/>
        </w:rPr>
        <w:t xml:space="preserve">a </w:t>
      </w:r>
      <w:r w:rsidR="00661370" w:rsidRPr="00677779">
        <w:rPr>
          <w:sz w:val="24"/>
          <w:szCs w:val="24"/>
          <w:lang w:val="cs-CZ"/>
        </w:rPr>
        <w:t>předání</w:t>
      </w:r>
      <w:r w:rsidR="00112267" w:rsidRPr="00677779">
        <w:rPr>
          <w:sz w:val="24"/>
          <w:szCs w:val="24"/>
          <w:lang w:val="cs-CZ"/>
        </w:rPr>
        <w:t xml:space="preserve"> díla, a to jak v rámci jednotlivých fází</w:t>
      </w:r>
      <w:r w:rsidR="00007C56">
        <w:rPr>
          <w:sz w:val="24"/>
          <w:szCs w:val="24"/>
          <w:lang w:val="cs-CZ"/>
        </w:rPr>
        <w:t>,</w:t>
      </w:r>
      <w:r w:rsidR="00112267" w:rsidRPr="00677779">
        <w:rPr>
          <w:sz w:val="24"/>
          <w:szCs w:val="24"/>
          <w:lang w:val="cs-CZ"/>
        </w:rPr>
        <w:t xml:space="preserve"> tak </w:t>
      </w:r>
      <w:r w:rsidR="001C445D">
        <w:rPr>
          <w:sz w:val="24"/>
          <w:szCs w:val="24"/>
          <w:lang w:val="cs-CZ"/>
        </w:rPr>
        <w:t>v rámci realizace</w:t>
      </w:r>
      <w:r w:rsidR="00112267" w:rsidRPr="00677779">
        <w:rPr>
          <w:sz w:val="24"/>
          <w:szCs w:val="24"/>
          <w:lang w:val="cs-CZ"/>
        </w:rPr>
        <w:t xml:space="preserve"> výsled</w:t>
      </w:r>
      <w:r w:rsidR="001018CC">
        <w:rPr>
          <w:sz w:val="24"/>
          <w:szCs w:val="24"/>
          <w:lang w:val="cs-CZ"/>
        </w:rPr>
        <w:t>n</w:t>
      </w:r>
      <w:r w:rsidR="001C445D">
        <w:rPr>
          <w:sz w:val="24"/>
          <w:szCs w:val="24"/>
          <w:lang w:val="cs-CZ"/>
        </w:rPr>
        <w:t>é</w:t>
      </w:r>
      <w:r w:rsidR="00112267" w:rsidRPr="00677779">
        <w:rPr>
          <w:sz w:val="24"/>
          <w:szCs w:val="24"/>
          <w:lang w:val="cs-CZ"/>
        </w:rPr>
        <w:t xml:space="preserve"> studi</w:t>
      </w:r>
      <w:r w:rsidR="001C445D">
        <w:rPr>
          <w:sz w:val="24"/>
          <w:szCs w:val="24"/>
          <w:lang w:val="cs-CZ"/>
        </w:rPr>
        <w:t>e</w:t>
      </w:r>
      <w:r w:rsidR="00112267" w:rsidRPr="00677779">
        <w:rPr>
          <w:sz w:val="24"/>
          <w:szCs w:val="24"/>
          <w:lang w:val="cs-CZ"/>
        </w:rPr>
        <w:t xml:space="preserve"> včetně koordinační a kompletační činnosti celého díla</w:t>
      </w:r>
      <w:r w:rsidR="005E4070">
        <w:rPr>
          <w:sz w:val="24"/>
          <w:szCs w:val="24"/>
          <w:lang w:val="cs-CZ"/>
        </w:rPr>
        <w:t xml:space="preserve"> a spolupráce s objednatelem a dalšími subjekty</w:t>
      </w:r>
      <w:r w:rsidR="00112267" w:rsidRPr="00677779">
        <w:rPr>
          <w:sz w:val="24"/>
          <w:szCs w:val="24"/>
          <w:lang w:val="cs-CZ"/>
        </w:rPr>
        <w:t xml:space="preserve"> </w:t>
      </w:r>
      <w:r w:rsidR="004D5200">
        <w:rPr>
          <w:sz w:val="24"/>
          <w:szCs w:val="24"/>
          <w:lang w:val="cs-CZ"/>
        </w:rPr>
        <w:t>zejména uvedenými v příloze 1/B této smlouvy.</w:t>
      </w:r>
    </w:p>
    <w:p w14:paraId="25E577E0" w14:textId="77777777" w:rsidR="00C31B4C" w:rsidRDefault="00C31B4C" w:rsidP="00677779">
      <w:pPr>
        <w:ind w:left="708" w:hanging="348"/>
        <w:jc w:val="both"/>
        <w:rPr>
          <w:sz w:val="24"/>
          <w:szCs w:val="24"/>
          <w:lang w:val="cs-CZ"/>
        </w:rPr>
      </w:pPr>
    </w:p>
    <w:p w14:paraId="6F348A57" w14:textId="77777777" w:rsidR="007345AC" w:rsidRDefault="00C31B4C" w:rsidP="007345AC">
      <w:pPr>
        <w:pStyle w:val="Zkladntext2"/>
        <w:tabs>
          <w:tab w:val="left" w:pos="720"/>
        </w:tabs>
        <w:spacing w:line="240" w:lineRule="auto"/>
        <w:ind w:left="720" w:hanging="360"/>
        <w:jc w:val="both"/>
        <w:rPr>
          <w:szCs w:val="24"/>
        </w:rPr>
      </w:pPr>
      <w:r>
        <w:rPr>
          <w:szCs w:val="24"/>
        </w:rPr>
        <w:t>c)</w:t>
      </w:r>
      <w:r>
        <w:rPr>
          <w:szCs w:val="24"/>
        </w:rPr>
        <w:tab/>
        <w:t>v</w:t>
      </w:r>
      <w:r w:rsidR="00510BE4">
        <w:rPr>
          <w:szCs w:val="24"/>
        </w:rPr>
        <w:t> rámci zpracování díla se zhotovitel zavazuje k účasti na všech pracovních poradách svolaných objednatelem</w:t>
      </w:r>
      <w:r>
        <w:rPr>
          <w:szCs w:val="24"/>
        </w:rPr>
        <w:t xml:space="preserve">, koordinačních a konzultačních schůzkách svolaných objednatelem </w:t>
      </w:r>
      <w:r w:rsidR="0066125D">
        <w:rPr>
          <w:szCs w:val="24"/>
        </w:rPr>
        <w:t xml:space="preserve">a </w:t>
      </w:r>
      <w:r w:rsidR="00510BE4">
        <w:rPr>
          <w:szCs w:val="24"/>
        </w:rPr>
        <w:t>respektování závěrů na nich přijatých</w:t>
      </w:r>
      <w:r w:rsidR="005E4070">
        <w:rPr>
          <w:szCs w:val="24"/>
        </w:rPr>
        <w:t xml:space="preserve"> pro realizaci díla</w:t>
      </w:r>
      <w:r w:rsidR="009D545E">
        <w:rPr>
          <w:szCs w:val="24"/>
        </w:rPr>
        <w:t xml:space="preserve">, kdy zároveň bude </w:t>
      </w:r>
      <w:r w:rsidR="009D545E">
        <w:rPr>
          <w:szCs w:val="24"/>
        </w:rPr>
        <w:lastRenderedPageBreak/>
        <w:t>na těchto poradách/schůzkách prezentovat dosud provedené dílo a umožní objednateli kontrolu postupu realizace díla</w:t>
      </w:r>
      <w:r w:rsidR="005E4070">
        <w:rPr>
          <w:szCs w:val="24"/>
        </w:rPr>
        <w:t>.</w:t>
      </w:r>
      <w:r w:rsidR="00510BE4">
        <w:rPr>
          <w:szCs w:val="24"/>
        </w:rPr>
        <w:t xml:space="preserve"> Počet a termíny stanoví objednatel podle postupu prací na díle</w:t>
      </w:r>
      <w:r>
        <w:rPr>
          <w:szCs w:val="24"/>
        </w:rPr>
        <w:t>.  Místo a čas sdělí objednatel zhotoviteli v dostatečném předstihu před plánovanou schůzkou či poradou</w:t>
      </w:r>
      <w:r w:rsidR="00510BE4">
        <w:rPr>
          <w:szCs w:val="24"/>
        </w:rPr>
        <w:t>. První pracovní porada se uskuteční spolu se zahájením prací.</w:t>
      </w:r>
      <w:r w:rsidR="00BA0B1F">
        <w:rPr>
          <w:szCs w:val="24"/>
        </w:rPr>
        <w:t xml:space="preserve"> </w:t>
      </w:r>
      <w:r w:rsidR="005E4070">
        <w:rPr>
          <w:szCs w:val="24"/>
        </w:rPr>
        <w:t xml:space="preserve"> </w:t>
      </w:r>
      <w:r>
        <w:rPr>
          <w:szCs w:val="24"/>
        </w:rPr>
        <w:t xml:space="preserve">Zároveň zhotovitel bere na vědomí podrobný koordinační harmonogram uvedený v příloze č. </w:t>
      </w:r>
      <w:r w:rsidR="0066125D">
        <w:rPr>
          <w:szCs w:val="24"/>
        </w:rPr>
        <w:t>4</w:t>
      </w:r>
      <w:r>
        <w:rPr>
          <w:szCs w:val="24"/>
        </w:rPr>
        <w:t xml:space="preserve"> této smlouvy</w:t>
      </w:r>
      <w:r w:rsidR="00732A21">
        <w:rPr>
          <w:szCs w:val="24"/>
        </w:rPr>
        <w:t>, který rámcově stanovuje předpokládaný rozsah hlavních jednání</w:t>
      </w:r>
      <w:r w:rsidR="005E4070">
        <w:rPr>
          <w:szCs w:val="24"/>
        </w:rPr>
        <w:t>, a to v návaznosti i na další projekty s tím související</w:t>
      </w:r>
      <w:r w:rsidR="00732A21">
        <w:rPr>
          <w:szCs w:val="24"/>
        </w:rPr>
        <w:t>.</w:t>
      </w:r>
      <w:r>
        <w:rPr>
          <w:szCs w:val="24"/>
        </w:rPr>
        <w:t xml:space="preserve"> </w:t>
      </w:r>
      <w:r w:rsidR="000A479A">
        <w:rPr>
          <w:szCs w:val="24"/>
        </w:rPr>
        <w:t>V případě, že se zhotovitel ne</w:t>
      </w:r>
      <w:r w:rsidR="000C15BB">
        <w:rPr>
          <w:szCs w:val="24"/>
        </w:rPr>
        <w:t>z</w:t>
      </w:r>
      <w:r w:rsidR="000A479A">
        <w:rPr>
          <w:szCs w:val="24"/>
        </w:rPr>
        <w:t>účastní řádně oznámené porady</w:t>
      </w:r>
      <w:r w:rsidR="0066125D">
        <w:rPr>
          <w:szCs w:val="24"/>
        </w:rPr>
        <w:t>/schůzky</w:t>
      </w:r>
      <w:r w:rsidR="000A479A">
        <w:rPr>
          <w:szCs w:val="24"/>
        </w:rPr>
        <w:t xml:space="preserve">, zaplatí objednateli smluvní pokutu ve výši </w:t>
      </w:r>
      <w:r w:rsidR="00B976AD">
        <w:rPr>
          <w:szCs w:val="24"/>
        </w:rPr>
        <w:t>5.000,-</w:t>
      </w:r>
      <w:r w:rsidR="000C15BB">
        <w:rPr>
          <w:szCs w:val="24"/>
        </w:rPr>
        <w:t xml:space="preserve"> </w:t>
      </w:r>
      <w:r w:rsidR="00B976AD">
        <w:rPr>
          <w:szCs w:val="24"/>
        </w:rPr>
        <w:t>Kč za každé jednotlivé porušení</w:t>
      </w:r>
      <w:r w:rsidR="007345AC">
        <w:rPr>
          <w:szCs w:val="24"/>
        </w:rPr>
        <w:t xml:space="preserve"> a dále náhradu škody v plné výši</w:t>
      </w:r>
      <w:r w:rsidR="000C15BB">
        <w:rPr>
          <w:szCs w:val="24"/>
        </w:rPr>
        <w:t>.</w:t>
      </w:r>
    </w:p>
    <w:p w14:paraId="4DAC0DC3" w14:textId="77777777" w:rsidR="00112267" w:rsidRPr="00677779" w:rsidRDefault="00BA0B1F" w:rsidP="00677779">
      <w:pPr>
        <w:ind w:left="708" w:hanging="348"/>
        <w:jc w:val="both"/>
        <w:rPr>
          <w:sz w:val="24"/>
          <w:szCs w:val="24"/>
          <w:lang w:val="cs-CZ"/>
        </w:rPr>
      </w:pPr>
      <w:r>
        <w:rPr>
          <w:sz w:val="24"/>
          <w:szCs w:val="24"/>
          <w:lang w:val="cs-CZ"/>
        </w:rPr>
        <w:t xml:space="preserve"> </w:t>
      </w:r>
    </w:p>
    <w:p w14:paraId="5C98C9E1" w14:textId="77777777" w:rsidR="00112267" w:rsidRPr="00677779" w:rsidRDefault="00112267" w:rsidP="00112267">
      <w:pPr>
        <w:rPr>
          <w:sz w:val="24"/>
          <w:szCs w:val="24"/>
          <w:lang w:val="cs-CZ"/>
        </w:rPr>
      </w:pPr>
    </w:p>
    <w:p w14:paraId="6C85A6FC" w14:textId="77777777" w:rsidR="00BA0B1F" w:rsidRDefault="00C31B4C">
      <w:pPr>
        <w:pStyle w:val="Zkladntext2"/>
        <w:tabs>
          <w:tab w:val="left" w:pos="720"/>
        </w:tabs>
        <w:spacing w:line="240" w:lineRule="auto"/>
        <w:ind w:left="720" w:hanging="360"/>
        <w:jc w:val="both"/>
        <w:rPr>
          <w:szCs w:val="24"/>
        </w:rPr>
      </w:pPr>
      <w:r>
        <w:rPr>
          <w:szCs w:val="24"/>
        </w:rPr>
        <w:t>d</w:t>
      </w:r>
      <w:r w:rsidR="00BA0B1F" w:rsidRPr="00677779">
        <w:rPr>
          <w:szCs w:val="24"/>
        </w:rPr>
        <w:t>)</w:t>
      </w:r>
      <w:r w:rsidR="00BA0B1F" w:rsidRPr="00677779">
        <w:rPr>
          <w:szCs w:val="24"/>
        </w:rPr>
        <w:tab/>
        <w:t>získat od všech autorů</w:t>
      </w:r>
      <w:r w:rsidR="00112267" w:rsidRPr="00677779">
        <w:rPr>
          <w:szCs w:val="24"/>
        </w:rPr>
        <w:t xml:space="preserve"> </w:t>
      </w:r>
      <w:r w:rsidR="00BA0B1F" w:rsidRPr="00677779">
        <w:rPr>
          <w:szCs w:val="24"/>
        </w:rPr>
        <w:t>a dalších osob podílejících se na přípravě a výrobě díla dle této smlouvy veškerá práva dle autorského zákona</w:t>
      </w:r>
      <w:r w:rsidR="00112267" w:rsidRPr="00677779">
        <w:rPr>
          <w:szCs w:val="24"/>
        </w:rPr>
        <w:t xml:space="preserve"> a občanského zákon</w:t>
      </w:r>
      <w:r w:rsidR="000C15BB">
        <w:rPr>
          <w:szCs w:val="24"/>
        </w:rPr>
        <w:t>íku</w:t>
      </w:r>
      <w:r w:rsidR="00112267" w:rsidRPr="00677779">
        <w:rPr>
          <w:szCs w:val="24"/>
        </w:rPr>
        <w:t xml:space="preserve"> </w:t>
      </w:r>
      <w:r w:rsidR="00BA0B1F" w:rsidRPr="00677779">
        <w:rPr>
          <w:szCs w:val="24"/>
        </w:rPr>
        <w:t xml:space="preserve">v takovém rozsahu, </w:t>
      </w:r>
      <w:r w:rsidR="000C15BB">
        <w:rPr>
          <w:szCs w:val="24"/>
        </w:rPr>
        <w:t xml:space="preserve">v </w:t>
      </w:r>
      <w:r w:rsidR="00BA0B1F" w:rsidRPr="00677779">
        <w:rPr>
          <w:szCs w:val="24"/>
        </w:rPr>
        <w:t>jakém je poskytuje objednateli na základě této smlouvy. Zhotovitel odpovídá za to, že dílo je původním autorským dílem, a že v souvislosti s jeho užitím dle této smlouvy nebudou vůči objednateli uplatněna žádná práva či nároky třetích osob. Zhotovitel se zejména zavazuje zajistit veškerá potřebná svolení autorů, výkonných umělců a dalších osob podílejících se na přípravě a výrobě díla a potřebné licence v souvislosti s užitím díla, včetně jejich finančního vypořádání.</w:t>
      </w:r>
      <w:r w:rsidR="00112267" w:rsidRPr="00677779">
        <w:rPr>
          <w:color w:val="000000"/>
          <w:szCs w:val="24"/>
        </w:rPr>
        <w:t xml:space="preserve"> </w:t>
      </w:r>
      <w:r w:rsidR="00BA0B1F">
        <w:rPr>
          <w:szCs w:val="24"/>
        </w:rPr>
        <w:t xml:space="preserve">V případě nedodržení této povinnosti je zhotovitel povinen zaplatit objednateli smluvní pokutu ve výši </w:t>
      </w:r>
      <w:r w:rsidR="000A479A">
        <w:rPr>
          <w:szCs w:val="24"/>
        </w:rPr>
        <w:t>50.000,-</w:t>
      </w:r>
      <w:r w:rsidR="000C15BB">
        <w:rPr>
          <w:szCs w:val="24"/>
        </w:rPr>
        <w:t xml:space="preserve"> </w:t>
      </w:r>
      <w:r w:rsidR="000A479A">
        <w:rPr>
          <w:szCs w:val="24"/>
        </w:rPr>
        <w:t xml:space="preserve">Kč </w:t>
      </w:r>
      <w:r w:rsidR="00BA0B1F">
        <w:rPr>
          <w:szCs w:val="24"/>
        </w:rPr>
        <w:t>za každé jednotlivé porušení jeho povinností vyplývající z tohoto odstavce a dále náhradu škody v plné výši.</w:t>
      </w:r>
    </w:p>
    <w:p w14:paraId="5E64011D" w14:textId="77777777" w:rsidR="00741935" w:rsidRDefault="00741935">
      <w:pPr>
        <w:pStyle w:val="Zkladntext2"/>
        <w:tabs>
          <w:tab w:val="left" w:pos="720"/>
        </w:tabs>
        <w:spacing w:line="240" w:lineRule="auto"/>
        <w:ind w:left="720" w:hanging="360"/>
        <w:jc w:val="both"/>
        <w:rPr>
          <w:szCs w:val="24"/>
        </w:rPr>
      </w:pPr>
    </w:p>
    <w:p w14:paraId="3D8BA135" w14:textId="77777777" w:rsidR="00741935" w:rsidRDefault="00741935" w:rsidP="0066125D">
      <w:pPr>
        <w:ind w:left="708" w:hanging="348"/>
        <w:jc w:val="both"/>
        <w:rPr>
          <w:sz w:val="24"/>
          <w:szCs w:val="24"/>
          <w:lang w:val="cs-CZ" w:eastAsia="cs-CZ"/>
        </w:rPr>
      </w:pPr>
      <w:r>
        <w:rPr>
          <w:sz w:val="24"/>
          <w:szCs w:val="24"/>
          <w:lang w:val="cs-CZ" w:eastAsia="cs-CZ"/>
        </w:rPr>
        <w:t>e)</w:t>
      </w:r>
      <w:r w:rsidR="000A479A">
        <w:rPr>
          <w:sz w:val="24"/>
          <w:szCs w:val="24"/>
          <w:lang w:val="cs-CZ" w:eastAsia="cs-CZ"/>
        </w:rPr>
        <w:tab/>
      </w:r>
      <w:r w:rsidR="000C15BB">
        <w:rPr>
          <w:sz w:val="24"/>
          <w:szCs w:val="24"/>
          <w:lang w:val="cs-CZ" w:eastAsia="cs-CZ"/>
        </w:rPr>
        <w:t>z</w:t>
      </w:r>
      <w:r w:rsidRPr="006D7AAC">
        <w:rPr>
          <w:sz w:val="24"/>
          <w:szCs w:val="24"/>
          <w:lang w:val="cs-CZ" w:eastAsia="cs-CZ"/>
        </w:rPr>
        <w:t xml:space="preserve">hotovitel </w:t>
      </w:r>
      <w:r w:rsidRPr="0075104D">
        <w:rPr>
          <w:sz w:val="24"/>
          <w:szCs w:val="24"/>
          <w:lang w:val="cs-CZ" w:eastAsia="cs-CZ"/>
        </w:rPr>
        <w:t>poskytne nezbytnou součinnost při prověřování na povodňových modelech, které je definováno v příloze č. 1.</w:t>
      </w:r>
      <w:r w:rsidRPr="006D7AAC">
        <w:rPr>
          <w:sz w:val="24"/>
          <w:szCs w:val="24"/>
          <w:lang w:val="cs-CZ" w:eastAsia="cs-CZ"/>
        </w:rPr>
        <w:t xml:space="preserve"> </w:t>
      </w:r>
    </w:p>
    <w:p w14:paraId="30B448C5" w14:textId="77777777" w:rsidR="00741935" w:rsidRDefault="00741935" w:rsidP="00741935">
      <w:pPr>
        <w:jc w:val="both"/>
        <w:rPr>
          <w:sz w:val="24"/>
          <w:szCs w:val="24"/>
          <w:lang w:val="cs-CZ" w:eastAsia="cs-CZ"/>
        </w:rPr>
      </w:pPr>
    </w:p>
    <w:p w14:paraId="0F58713B" w14:textId="77777777" w:rsidR="00C31B4C" w:rsidRDefault="00741935" w:rsidP="0066125D">
      <w:pPr>
        <w:ind w:left="708" w:hanging="282"/>
        <w:jc w:val="both"/>
        <w:rPr>
          <w:szCs w:val="24"/>
        </w:rPr>
      </w:pPr>
      <w:r>
        <w:rPr>
          <w:sz w:val="24"/>
          <w:szCs w:val="24"/>
          <w:lang w:val="cs-CZ" w:eastAsia="cs-CZ"/>
        </w:rPr>
        <w:t>f)</w:t>
      </w:r>
      <w:r w:rsidR="0066125D">
        <w:rPr>
          <w:sz w:val="24"/>
          <w:szCs w:val="24"/>
          <w:lang w:val="cs-CZ" w:eastAsia="cs-CZ"/>
        </w:rPr>
        <w:tab/>
      </w:r>
      <w:r>
        <w:rPr>
          <w:sz w:val="24"/>
          <w:szCs w:val="24"/>
          <w:lang w:val="cs-CZ" w:eastAsia="cs-CZ"/>
        </w:rPr>
        <w:t>zhotovitel je povinen při zhotovování díla se řídit pokyny objednatele, výstupy z pracovních a dalších porad a schůzek</w:t>
      </w:r>
      <w:r w:rsidR="000C15BB">
        <w:rPr>
          <w:sz w:val="24"/>
          <w:szCs w:val="24"/>
          <w:lang w:val="cs-CZ" w:eastAsia="cs-CZ"/>
        </w:rPr>
        <w:t>,</w:t>
      </w:r>
      <w:r>
        <w:rPr>
          <w:sz w:val="24"/>
          <w:szCs w:val="24"/>
          <w:lang w:val="cs-CZ" w:eastAsia="cs-CZ"/>
        </w:rPr>
        <w:t xml:space="preserve"> jakož i výstupy z té které fáze, která navazuje na fázi př</w:t>
      </w:r>
      <w:r w:rsidR="00645C8D">
        <w:rPr>
          <w:sz w:val="24"/>
          <w:szCs w:val="24"/>
          <w:lang w:val="cs-CZ" w:eastAsia="cs-CZ"/>
        </w:rPr>
        <w:t>e</w:t>
      </w:r>
      <w:r>
        <w:rPr>
          <w:sz w:val="24"/>
          <w:szCs w:val="24"/>
          <w:lang w:val="cs-CZ" w:eastAsia="cs-CZ"/>
        </w:rPr>
        <w:t>dchozí. Je povinen odevzdávat části díla způsobem, ve formě a s</w:t>
      </w:r>
      <w:r w:rsidR="007E104B">
        <w:rPr>
          <w:sz w:val="24"/>
          <w:szCs w:val="24"/>
          <w:lang w:val="cs-CZ" w:eastAsia="cs-CZ"/>
        </w:rPr>
        <w:t> </w:t>
      </w:r>
      <w:r>
        <w:rPr>
          <w:sz w:val="24"/>
          <w:szCs w:val="24"/>
          <w:lang w:val="cs-CZ" w:eastAsia="cs-CZ"/>
        </w:rPr>
        <w:t>obsahem</w:t>
      </w:r>
      <w:r w:rsidR="007E104B">
        <w:rPr>
          <w:sz w:val="24"/>
          <w:szCs w:val="24"/>
          <w:lang w:val="cs-CZ" w:eastAsia="cs-CZ"/>
        </w:rPr>
        <w:t xml:space="preserve">, jak je definováno v této smlouvě a jejích přílohách. </w:t>
      </w:r>
      <w:r w:rsidR="00376914">
        <w:rPr>
          <w:szCs w:val="24"/>
        </w:rPr>
        <w:t xml:space="preserve"> </w:t>
      </w:r>
    </w:p>
    <w:p w14:paraId="4EFC98BC" w14:textId="77777777" w:rsidR="00BA0B1F" w:rsidRPr="00677779" w:rsidRDefault="00C31B4C" w:rsidP="00677779">
      <w:pPr>
        <w:pStyle w:val="Zkladntext2"/>
        <w:tabs>
          <w:tab w:val="left" w:pos="720"/>
        </w:tabs>
        <w:spacing w:after="60" w:line="240" w:lineRule="auto"/>
        <w:ind w:left="720" w:hanging="360"/>
        <w:jc w:val="both"/>
        <w:rPr>
          <w:szCs w:val="24"/>
        </w:rPr>
      </w:pPr>
      <w:r>
        <w:rPr>
          <w:szCs w:val="24"/>
        </w:rPr>
        <w:tab/>
      </w:r>
      <w:r w:rsidR="00EB0D89">
        <w:rPr>
          <w:szCs w:val="24"/>
        </w:rPr>
        <w:t xml:space="preserve"> </w:t>
      </w:r>
    </w:p>
    <w:p w14:paraId="4B7C35E5" w14:textId="77777777" w:rsidR="00BA0B1F" w:rsidRPr="00F3532B" w:rsidRDefault="00BA0B1F">
      <w:pPr>
        <w:pStyle w:val="Nadpis21"/>
        <w:tabs>
          <w:tab w:val="left" w:pos="425"/>
        </w:tabs>
        <w:spacing w:before="120" w:after="0"/>
        <w:ind w:left="425" w:hanging="425"/>
        <w:rPr>
          <w:color w:val="000000"/>
          <w:szCs w:val="24"/>
        </w:rPr>
      </w:pPr>
      <w:r w:rsidRPr="00F3532B">
        <w:rPr>
          <w:color w:val="000000"/>
          <w:szCs w:val="24"/>
        </w:rPr>
        <w:t>2.</w:t>
      </w:r>
      <w:r w:rsidRPr="00F3532B">
        <w:rPr>
          <w:color w:val="000000"/>
          <w:szCs w:val="24"/>
        </w:rPr>
        <w:tab/>
        <w:t>Zhotovitel je</w:t>
      </w:r>
      <w:r w:rsidR="00741935" w:rsidRPr="00F3532B">
        <w:rPr>
          <w:color w:val="000000"/>
          <w:szCs w:val="24"/>
        </w:rPr>
        <w:t xml:space="preserve"> dále</w:t>
      </w:r>
      <w:r w:rsidRPr="00F3532B">
        <w:rPr>
          <w:color w:val="000000"/>
          <w:szCs w:val="24"/>
        </w:rPr>
        <w:t xml:space="preserve"> povinen: </w:t>
      </w:r>
    </w:p>
    <w:p w14:paraId="772C649C" w14:textId="77777777" w:rsidR="00F3532B" w:rsidRPr="00677779" w:rsidRDefault="00F3532B">
      <w:pPr>
        <w:pStyle w:val="Nadpis21"/>
        <w:tabs>
          <w:tab w:val="left" w:pos="425"/>
        </w:tabs>
        <w:spacing w:before="120" w:after="0"/>
        <w:ind w:left="425" w:hanging="425"/>
        <w:rPr>
          <w:color w:val="000000"/>
          <w:szCs w:val="24"/>
        </w:rPr>
      </w:pPr>
    </w:p>
    <w:p w14:paraId="7D1CAD61" w14:textId="77777777" w:rsidR="00BA0B1F" w:rsidRDefault="00BA0B1F" w:rsidP="00F3532B">
      <w:pPr>
        <w:pStyle w:val="Nadpis21"/>
        <w:tabs>
          <w:tab w:val="left" w:pos="660"/>
          <w:tab w:val="left" w:pos="709"/>
        </w:tabs>
        <w:spacing w:before="60"/>
        <w:ind w:left="660" w:hanging="360"/>
        <w:rPr>
          <w:color w:val="000000"/>
          <w:szCs w:val="24"/>
        </w:rPr>
      </w:pPr>
      <w:r w:rsidRPr="00677779">
        <w:rPr>
          <w:color w:val="000000"/>
          <w:szCs w:val="24"/>
        </w:rPr>
        <w:t>a)</w:t>
      </w:r>
      <w:r w:rsidRPr="00677779">
        <w:rPr>
          <w:color w:val="000000"/>
          <w:szCs w:val="24"/>
        </w:rPr>
        <w:tab/>
        <w:t>podklady, předané mu pro vytvoření díla objednatelem, použít pouze pro vytvoření díla podle této smlouvy;</w:t>
      </w:r>
    </w:p>
    <w:p w14:paraId="5034540E" w14:textId="77777777" w:rsidR="00BA0B1F" w:rsidRPr="00677779" w:rsidRDefault="00BA0B1F" w:rsidP="00F3532B">
      <w:pPr>
        <w:pStyle w:val="Nadpis21"/>
        <w:tabs>
          <w:tab w:val="left" w:pos="660"/>
          <w:tab w:val="left" w:pos="709"/>
        </w:tabs>
        <w:spacing w:before="60"/>
        <w:ind w:left="660" w:hanging="360"/>
        <w:rPr>
          <w:color w:val="000000"/>
          <w:szCs w:val="24"/>
        </w:rPr>
      </w:pPr>
      <w:r w:rsidRPr="00677779">
        <w:rPr>
          <w:color w:val="000000"/>
          <w:szCs w:val="24"/>
        </w:rPr>
        <w:t>b)</w:t>
      </w:r>
      <w:r w:rsidRPr="00677779">
        <w:rPr>
          <w:color w:val="000000"/>
          <w:szCs w:val="24"/>
        </w:rPr>
        <w:tab/>
        <w:t>vrátit objednateli veškeré originální vstupní podklady, poskytnuté ke zhotovení díla;</w:t>
      </w:r>
    </w:p>
    <w:p w14:paraId="028973A2" w14:textId="77777777" w:rsidR="007E104B" w:rsidRDefault="00F3532B" w:rsidP="00F3532B">
      <w:pPr>
        <w:pStyle w:val="Nadpis21"/>
        <w:tabs>
          <w:tab w:val="left" w:pos="660"/>
          <w:tab w:val="left" w:pos="709"/>
        </w:tabs>
        <w:spacing w:before="60"/>
        <w:ind w:left="660" w:hanging="360"/>
        <w:rPr>
          <w:szCs w:val="24"/>
        </w:rPr>
      </w:pPr>
      <w:r>
        <w:rPr>
          <w:szCs w:val="24"/>
        </w:rPr>
        <w:t>c</w:t>
      </w:r>
      <w:r w:rsidR="00BA0B1F" w:rsidRPr="00677779">
        <w:rPr>
          <w:szCs w:val="24"/>
        </w:rPr>
        <w:t>)</w:t>
      </w:r>
      <w:r w:rsidR="00BA0B1F" w:rsidRPr="00677779">
        <w:rPr>
          <w:szCs w:val="24"/>
        </w:rPr>
        <w:tab/>
        <w:t>v případě, že dílo je zatíženo právem třetí osoby, neprodleně získat chybějící práva k dílu nebo nahradit závadné části díla právně nezávadnými</w:t>
      </w:r>
      <w:r w:rsidR="000C15BB">
        <w:rPr>
          <w:szCs w:val="24"/>
        </w:rPr>
        <w:t>;</w:t>
      </w:r>
    </w:p>
    <w:p w14:paraId="6E25B975" w14:textId="77777777" w:rsidR="009D545E" w:rsidRDefault="00F3532B">
      <w:pPr>
        <w:pStyle w:val="Nadpis21"/>
        <w:tabs>
          <w:tab w:val="left" w:pos="660"/>
          <w:tab w:val="left" w:pos="709"/>
        </w:tabs>
        <w:spacing w:before="60" w:after="0"/>
        <w:ind w:left="660" w:hanging="360"/>
        <w:rPr>
          <w:szCs w:val="24"/>
        </w:rPr>
      </w:pPr>
      <w:r>
        <w:rPr>
          <w:szCs w:val="24"/>
        </w:rPr>
        <w:t>d</w:t>
      </w:r>
      <w:r w:rsidR="009D545E">
        <w:rPr>
          <w:szCs w:val="24"/>
        </w:rPr>
        <w:t xml:space="preserve">) </w:t>
      </w:r>
      <w:r w:rsidR="009D545E">
        <w:rPr>
          <w:szCs w:val="24"/>
        </w:rPr>
        <w:tab/>
        <w:t>kdykoliv na požádání objednatele umožnit průběžnou kontrolu realizace díla a řídit se jeho pokyny</w:t>
      </w:r>
      <w:r w:rsidR="00933035">
        <w:rPr>
          <w:szCs w:val="24"/>
        </w:rPr>
        <w:t xml:space="preserve"> včetně jeho požadavku konzultace postupu realizace díla s dalšími osobami</w:t>
      </w:r>
      <w:r w:rsidR="00DE1616">
        <w:rPr>
          <w:szCs w:val="24"/>
        </w:rPr>
        <w:t>/aktéry (viz příloha č. 1/B smlouvy)</w:t>
      </w:r>
      <w:r w:rsidR="00933035">
        <w:rPr>
          <w:szCs w:val="24"/>
        </w:rPr>
        <w:t xml:space="preserve"> dle pokynu objednatele</w:t>
      </w:r>
      <w:r w:rsidR="00E264E4">
        <w:rPr>
          <w:szCs w:val="24"/>
        </w:rPr>
        <w:t xml:space="preserve"> a předkládat objednateli průběžné výstupy dle harm</w:t>
      </w:r>
      <w:r w:rsidR="000C15BB">
        <w:rPr>
          <w:szCs w:val="24"/>
        </w:rPr>
        <w:t>o</w:t>
      </w:r>
      <w:r w:rsidR="00E264E4">
        <w:rPr>
          <w:szCs w:val="24"/>
        </w:rPr>
        <w:t>nogramu</w:t>
      </w:r>
    </w:p>
    <w:p w14:paraId="3848B2C5" w14:textId="77777777" w:rsidR="00BA0B1F" w:rsidRPr="00F3532B" w:rsidRDefault="00BA0B1F" w:rsidP="00F3532B">
      <w:pPr>
        <w:pStyle w:val="Nadpis21"/>
        <w:numPr>
          <w:ilvl w:val="0"/>
          <w:numId w:val="12"/>
        </w:numPr>
        <w:tabs>
          <w:tab w:val="left" w:pos="425"/>
        </w:tabs>
        <w:spacing w:before="120" w:after="0"/>
        <w:ind w:left="426" w:hanging="426"/>
        <w:rPr>
          <w:color w:val="000000"/>
          <w:szCs w:val="24"/>
        </w:rPr>
      </w:pPr>
      <w:r w:rsidRPr="00F3532B">
        <w:rPr>
          <w:color w:val="000000"/>
          <w:szCs w:val="24"/>
        </w:rPr>
        <w:lastRenderedPageBreak/>
        <w:t>Objednatel</w:t>
      </w:r>
      <w:r w:rsidR="000C15BB" w:rsidRPr="00F3532B">
        <w:rPr>
          <w:color w:val="000000"/>
          <w:szCs w:val="24"/>
        </w:rPr>
        <w:t xml:space="preserve"> se zavazuje</w:t>
      </w:r>
      <w:r w:rsidRPr="00F3532B">
        <w:rPr>
          <w:color w:val="000000"/>
          <w:szCs w:val="24"/>
        </w:rPr>
        <w:t>:</w:t>
      </w:r>
    </w:p>
    <w:p w14:paraId="57FF044F" w14:textId="77777777" w:rsidR="000C15BB" w:rsidRPr="00677779" w:rsidRDefault="000C15BB" w:rsidP="000C15BB">
      <w:pPr>
        <w:pStyle w:val="Nadpis21"/>
        <w:tabs>
          <w:tab w:val="left" w:pos="142"/>
          <w:tab w:val="left" w:pos="540"/>
        </w:tabs>
        <w:spacing w:before="120" w:after="0"/>
        <w:ind w:left="786" w:firstLine="0"/>
        <w:rPr>
          <w:szCs w:val="24"/>
        </w:rPr>
      </w:pPr>
    </w:p>
    <w:p w14:paraId="6D55353F" w14:textId="77777777" w:rsidR="00BA0B1F" w:rsidRDefault="00BA0B1F" w:rsidP="00F3532B">
      <w:pPr>
        <w:pStyle w:val="Nadpis21"/>
        <w:tabs>
          <w:tab w:val="left" w:pos="709"/>
          <w:tab w:val="left" w:pos="786"/>
        </w:tabs>
        <w:spacing w:before="60"/>
        <w:ind w:left="709" w:hanging="283"/>
        <w:rPr>
          <w:szCs w:val="24"/>
        </w:rPr>
      </w:pPr>
      <w:r w:rsidRPr="00677779">
        <w:rPr>
          <w:szCs w:val="24"/>
        </w:rPr>
        <w:t>a)</w:t>
      </w:r>
      <w:r w:rsidRPr="00677779">
        <w:rPr>
          <w:szCs w:val="24"/>
        </w:rPr>
        <w:tab/>
        <w:t>poskytnout zhotoviteli ke splnění díla potřebnou součinnost;</w:t>
      </w:r>
    </w:p>
    <w:p w14:paraId="78E896F6" w14:textId="77777777" w:rsidR="00BA0B1F" w:rsidRPr="00677779" w:rsidRDefault="00BA0B1F">
      <w:pPr>
        <w:pStyle w:val="Nadpis21"/>
        <w:tabs>
          <w:tab w:val="left" w:pos="709"/>
          <w:tab w:val="left" w:pos="786"/>
        </w:tabs>
        <w:spacing w:before="60" w:after="0"/>
        <w:ind w:left="709" w:hanging="283"/>
        <w:rPr>
          <w:szCs w:val="24"/>
        </w:rPr>
      </w:pPr>
      <w:r w:rsidRPr="00677779">
        <w:rPr>
          <w:szCs w:val="24"/>
        </w:rPr>
        <w:t>b)</w:t>
      </w:r>
      <w:r w:rsidRPr="00677779">
        <w:rPr>
          <w:szCs w:val="24"/>
        </w:rPr>
        <w:tab/>
        <w:t>k podkladům, předávaným zhotoviteli v rámci poskytování součinnosti, zatíženým právem třetí osoby, neprodleně získat tato chybějící práva nebo nahradit právně závadné části právně nezávadnými a poskytuje touto smlouvou oprávnění k užití grafického loga objednatele za účelem vyhotovení potisku a obalu jednotlivých hmotných no</w:t>
      </w:r>
      <w:r w:rsidR="00BA7FEA">
        <w:rPr>
          <w:szCs w:val="24"/>
        </w:rPr>
        <w:t>s</w:t>
      </w:r>
      <w:r w:rsidRPr="00677779">
        <w:rPr>
          <w:szCs w:val="24"/>
        </w:rPr>
        <w:t xml:space="preserve">ičů dle této smlouvy. </w:t>
      </w:r>
      <w:r w:rsidR="00B23E1E">
        <w:rPr>
          <w:szCs w:val="24"/>
        </w:rPr>
        <w:t xml:space="preserve"> </w:t>
      </w:r>
    </w:p>
    <w:p w14:paraId="0DF45CEC" w14:textId="77777777" w:rsidR="00BA0B1F" w:rsidRPr="00677779" w:rsidRDefault="00BA7FEA" w:rsidP="00BA7FEA">
      <w:pPr>
        <w:pStyle w:val="Nadpis21"/>
        <w:tabs>
          <w:tab w:val="left" w:pos="709"/>
          <w:tab w:val="left" w:pos="786"/>
        </w:tabs>
        <w:spacing w:before="60" w:after="0"/>
        <w:ind w:left="709" w:hanging="283"/>
        <w:rPr>
          <w:szCs w:val="24"/>
        </w:rPr>
      </w:pPr>
      <w:r>
        <w:rPr>
          <w:szCs w:val="24"/>
        </w:rPr>
        <w:t xml:space="preserve"> </w:t>
      </w:r>
      <w:r w:rsidR="00454573">
        <w:rPr>
          <w:szCs w:val="24"/>
        </w:rPr>
        <w:t xml:space="preserve"> </w:t>
      </w:r>
    </w:p>
    <w:p w14:paraId="729D7F75" w14:textId="77777777" w:rsidR="00BA0B1F" w:rsidRPr="00677779" w:rsidRDefault="006967AA" w:rsidP="00F607E8">
      <w:pPr>
        <w:pStyle w:val="Nadpis21"/>
        <w:tabs>
          <w:tab w:val="left" w:pos="425"/>
        </w:tabs>
        <w:spacing w:before="120" w:after="0"/>
        <w:ind w:left="425" w:hanging="425"/>
        <w:rPr>
          <w:szCs w:val="24"/>
        </w:rPr>
      </w:pPr>
      <w:r>
        <w:rPr>
          <w:szCs w:val="24"/>
        </w:rPr>
        <w:t>4</w:t>
      </w:r>
      <w:r w:rsidR="00BA0B1F" w:rsidRPr="00677779">
        <w:rPr>
          <w:szCs w:val="24"/>
        </w:rPr>
        <w:t>.</w:t>
      </w:r>
      <w:r w:rsidR="00BA0B1F" w:rsidRPr="00677779">
        <w:rPr>
          <w:szCs w:val="24"/>
        </w:rPr>
        <w:tab/>
        <w:t>Smluvní strany se zavazují vzájemně spolupracovat a poskytovat si veškeré informace potřebné pro řádné plnění díla. Smluvní strany jsou povinny se vzájemně informovat o veškerých skutečnostech, které jsou nebo mohou být důležité pro plnění této smlouvy.</w:t>
      </w:r>
    </w:p>
    <w:p w14:paraId="1F2F8E69" w14:textId="77777777" w:rsidR="00BA0B1F" w:rsidRDefault="00BA7FEA">
      <w:pPr>
        <w:pStyle w:val="Zkladntext20"/>
        <w:ind w:left="397"/>
        <w:rPr>
          <w:szCs w:val="24"/>
        </w:rPr>
      </w:pPr>
      <w:r>
        <w:rPr>
          <w:szCs w:val="24"/>
        </w:rPr>
        <w:t xml:space="preserve"> </w:t>
      </w:r>
    </w:p>
    <w:p w14:paraId="7E7722FD" w14:textId="77777777" w:rsidR="00BA0B1F" w:rsidRPr="00677779" w:rsidRDefault="00BA0B1F">
      <w:pPr>
        <w:pStyle w:val="Nadpis21"/>
        <w:spacing w:before="360" w:after="0"/>
        <w:ind w:left="425" w:firstLine="0"/>
        <w:jc w:val="center"/>
        <w:rPr>
          <w:b/>
          <w:szCs w:val="24"/>
        </w:rPr>
      </w:pPr>
      <w:r w:rsidRPr="00677779">
        <w:rPr>
          <w:b/>
          <w:szCs w:val="24"/>
        </w:rPr>
        <w:t>Čl. IV.</w:t>
      </w:r>
    </w:p>
    <w:p w14:paraId="01F40FF1" w14:textId="0B144561" w:rsidR="00520974" w:rsidRDefault="00BA0B1F" w:rsidP="00520974">
      <w:pPr>
        <w:pStyle w:val="Nadpis21"/>
        <w:ind w:left="425" w:firstLine="0"/>
        <w:jc w:val="center"/>
        <w:rPr>
          <w:b/>
          <w:szCs w:val="24"/>
        </w:rPr>
      </w:pPr>
      <w:r w:rsidRPr="00677779">
        <w:rPr>
          <w:b/>
          <w:szCs w:val="24"/>
        </w:rPr>
        <w:t>Cena díla a platební podmínky</w:t>
      </w:r>
    </w:p>
    <w:p w14:paraId="28E17F01" w14:textId="77777777" w:rsidR="00947DE1" w:rsidRDefault="007E104B" w:rsidP="007E104B">
      <w:pPr>
        <w:pStyle w:val="Zkladntext2"/>
        <w:spacing w:line="240" w:lineRule="auto"/>
        <w:ind w:left="425" w:hanging="425"/>
        <w:jc w:val="both"/>
        <w:rPr>
          <w:szCs w:val="24"/>
        </w:rPr>
      </w:pPr>
      <w:r>
        <w:rPr>
          <w:szCs w:val="24"/>
        </w:rPr>
        <w:t>1.</w:t>
      </w:r>
      <w:r>
        <w:rPr>
          <w:szCs w:val="24"/>
        </w:rPr>
        <w:tab/>
      </w:r>
      <w:r w:rsidR="00A904CE">
        <w:rPr>
          <w:szCs w:val="24"/>
        </w:rPr>
        <w:t xml:space="preserve">Maximální cena </w:t>
      </w:r>
      <w:r w:rsidR="00A904CE" w:rsidRPr="00A904CE">
        <w:rPr>
          <w:szCs w:val="24"/>
        </w:rPr>
        <w:t xml:space="preserve">za plnění předmětu </w:t>
      </w:r>
      <w:r w:rsidR="00F3532B">
        <w:rPr>
          <w:szCs w:val="24"/>
        </w:rPr>
        <w:t xml:space="preserve">zakázky dle </w:t>
      </w:r>
      <w:r w:rsidR="00A904CE" w:rsidRPr="00A904CE">
        <w:rPr>
          <w:szCs w:val="24"/>
        </w:rPr>
        <w:t>zadávacího řízení s názvem</w:t>
      </w:r>
      <w:r w:rsidR="00A904CE" w:rsidRPr="00A904CE">
        <w:rPr>
          <w:rFonts w:ascii="Calibri" w:hAnsi="Calibri" w:cs="Calibri"/>
          <w:sz w:val="22"/>
          <w:szCs w:val="22"/>
        </w:rPr>
        <w:t xml:space="preserve"> </w:t>
      </w:r>
      <w:r w:rsidR="00F3532B" w:rsidRPr="00A904CE">
        <w:rPr>
          <w:szCs w:val="24"/>
        </w:rPr>
        <w:t>„</w:t>
      </w:r>
      <w:r w:rsidR="00F3532B" w:rsidRPr="00661370">
        <w:rPr>
          <w:szCs w:val="24"/>
        </w:rPr>
        <w:t>Vodohospodářské studie proveditelnosti</w:t>
      </w:r>
      <w:r w:rsidR="00F3532B">
        <w:rPr>
          <w:szCs w:val="24"/>
        </w:rPr>
        <w:t xml:space="preserve"> </w:t>
      </w:r>
      <w:r w:rsidR="00F3532B" w:rsidRPr="00661370">
        <w:rPr>
          <w:szCs w:val="24"/>
        </w:rPr>
        <w:t>a studie architektonicko–krajinářského řešení</w:t>
      </w:r>
      <w:r w:rsidR="00F3532B" w:rsidRPr="00A904CE">
        <w:rPr>
          <w:szCs w:val="24"/>
        </w:rPr>
        <w:t>“</w:t>
      </w:r>
      <w:r w:rsidR="004857DF">
        <w:rPr>
          <w:rFonts w:ascii="Calibri" w:hAnsi="Calibri" w:cs="Calibri"/>
          <w:sz w:val="22"/>
          <w:szCs w:val="22"/>
        </w:rPr>
        <w:t xml:space="preserve">, </w:t>
      </w:r>
      <w:r w:rsidR="00A904CE" w:rsidRPr="001A310C">
        <w:rPr>
          <w:szCs w:val="24"/>
        </w:rPr>
        <w:t>tj. cena</w:t>
      </w:r>
      <w:r w:rsidR="00BA0B1F" w:rsidRPr="00677779">
        <w:rPr>
          <w:szCs w:val="24"/>
        </w:rPr>
        <w:t xml:space="preserve"> za výrobu</w:t>
      </w:r>
      <w:r w:rsidR="00A904CE">
        <w:rPr>
          <w:szCs w:val="24"/>
        </w:rPr>
        <w:t>/realizaci</w:t>
      </w:r>
      <w:r w:rsidR="00BA0B1F" w:rsidRPr="00677779">
        <w:rPr>
          <w:szCs w:val="24"/>
        </w:rPr>
        <w:t xml:space="preserve"> díla a za poskytnutí licence k jeho užití ve smyslu této smlouvy </w:t>
      </w:r>
      <w:r w:rsidR="00454573">
        <w:rPr>
          <w:szCs w:val="24"/>
        </w:rPr>
        <w:t>a další činnosti zhotovitele pro objednatele nebo v souvislosti s plněním dle</w:t>
      </w:r>
      <w:r w:rsidR="00BA0B1F" w:rsidRPr="00677779">
        <w:rPr>
          <w:szCs w:val="24"/>
        </w:rPr>
        <w:t xml:space="preserve"> této smlouvy činí</w:t>
      </w:r>
      <w:r w:rsidR="004857DF">
        <w:rPr>
          <w:szCs w:val="24"/>
        </w:rPr>
        <w:t xml:space="preserve"> ……….. </w:t>
      </w:r>
      <w:r w:rsidR="00BA0B1F" w:rsidRPr="00677779">
        <w:rPr>
          <w:szCs w:val="24"/>
        </w:rPr>
        <w:t>,- Kč (slovy: </w:t>
      </w:r>
      <w:r w:rsidR="00454573">
        <w:rPr>
          <w:szCs w:val="24"/>
        </w:rPr>
        <w:t>…….</w:t>
      </w:r>
      <w:r w:rsidR="00BA0B1F" w:rsidRPr="00677779">
        <w:rPr>
          <w:szCs w:val="24"/>
        </w:rPr>
        <w:t xml:space="preserve"> korun českých) bez DPH, tj. </w:t>
      </w:r>
      <w:r w:rsidR="00EB0D89">
        <w:rPr>
          <w:szCs w:val="24"/>
        </w:rPr>
        <w:t>……..</w:t>
      </w:r>
      <w:r w:rsidR="00454573">
        <w:rPr>
          <w:szCs w:val="24"/>
        </w:rPr>
        <w:t xml:space="preserve"> </w:t>
      </w:r>
      <w:r w:rsidR="00BA0B1F" w:rsidRPr="00677779">
        <w:rPr>
          <w:szCs w:val="24"/>
        </w:rPr>
        <w:t xml:space="preserve">,- Kč (slovy: </w:t>
      </w:r>
      <w:r w:rsidR="00454573">
        <w:rPr>
          <w:szCs w:val="24"/>
        </w:rPr>
        <w:t xml:space="preserve"> ………………</w:t>
      </w:r>
      <w:r w:rsidR="00BA0B1F" w:rsidRPr="00677779">
        <w:rPr>
          <w:szCs w:val="24"/>
        </w:rPr>
        <w:t xml:space="preserve"> korun českých)</w:t>
      </w:r>
      <w:r w:rsidR="004857DF">
        <w:rPr>
          <w:szCs w:val="24"/>
        </w:rPr>
        <w:t xml:space="preserve"> s DPH</w:t>
      </w:r>
      <w:r w:rsidR="00BA0B1F" w:rsidRPr="00677779">
        <w:rPr>
          <w:szCs w:val="24"/>
        </w:rPr>
        <w:t>.</w:t>
      </w:r>
      <w:r w:rsidR="00BF16D7">
        <w:rPr>
          <w:szCs w:val="24"/>
        </w:rPr>
        <w:t xml:space="preserve"> Zálohy se neposkytují. </w:t>
      </w:r>
      <w:r w:rsidR="00947DE1">
        <w:rPr>
          <w:szCs w:val="24"/>
        </w:rPr>
        <w:t xml:space="preserve"> </w:t>
      </w:r>
    </w:p>
    <w:p w14:paraId="6DD21EEE" w14:textId="77777777" w:rsidR="00BA0B1F" w:rsidRPr="00677779" w:rsidRDefault="00947DE1" w:rsidP="0066125D">
      <w:pPr>
        <w:pStyle w:val="Zkladntext2"/>
        <w:spacing w:line="240" w:lineRule="auto"/>
        <w:ind w:left="425"/>
        <w:jc w:val="both"/>
        <w:rPr>
          <w:szCs w:val="24"/>
        </w:rPr>
      </w:pPr>
      <w:r>
        <w:rPr>
          <w:szCs w:val="24"/>
        </w:rPr>
        <w:t xml:space="preserve">Cena bude hrazena postupně po dokončení a </w:t>
      </w:r>
      <w:r w:rsidR="007E104B">
        <w:rPr>
          <w:szCs w:val="24"/>
        </w:rPr>
        <w:t xml:space="preserve">protokolárním </w:t>
      </w:r>
      <w:r>
        <w:rPr>
          <w:szCs w:val="24"/>
        </w:rPr>
        <w:t>převzetí té které fáze díla</w:t>
      </w:r>
      <w:r w:rsidR="007E104B">
        <w:rPr>
          <w:szCs w:val="24"/>
        </w:rPr>
        <w:t xml:space="preserve"> </w:t>
      </w:r>
      <w:r>
        <w:rPr>
          <w:szCs w:val="24"/>
        </w:rPr>
        <w:t>objednatelem tak</w:t>
      </w:r>
      <w:r w:rsidR="00933035">
        <w:rPr>
          <w:szCs w:val="24"/>
        </w:rPr>
        <w:t>,</w:t>
      </w:r>
      <w:r>
        <w:rPr>
          <w:szCs w:val="24"/>
        </w:rPr>
        <w:t xml:space="preserve"> jak je uvedeno v čl. </w:t>
      </w:r>
      <w:r w:rsidR="00995294">
        <w:rPr>
          <w:szCs w:val="24"/>
        </w:rPr>
        <w:t>V této smlouvy</w:t>
      </w:r>
      <w:r>
        <w:rPr>
          <w:szCs w:val="24"/>
        </w:rPr>
        <w:t xml:space="preserve"> </w:t>
      </w:r>
    </w:p>
    <w:p w14:paraId="30F97AEF" w14:textId="77777777" w:rsidR="00BA0B1F" w:rsidRPr="00677779" w:rsidRDefault="00BA0B1F">
      <w:pPr>
        <w:pStyle w:val="Nadpis21"/>
        <w:spacing w:before="120" w:after="0"/>
        <w:ind w:left="425" w:hanging="425"/>
        <w:rPr>
          <w:szCs w:val="24"/>
        </w:rPr>
      </w:pPr>
      <w:r w:rsidRPr="00677779">
        <w:rPr>
          <w:szCs w:val="24"/>
        </w:rPr>
        <w:t>2.</w:t>
      </w:r>
      <w:r w:rsidRPr="00677779">
        <w:rPr>
          <w:szCs w:val="24"/>
        </w:rPr>
        <w:tab/>
        <w:t xml:space="preserve">Cena díla uvedená v odst. 1 jako cena bez DPH je cenou plně pokrývající všechny náklady zhotovitele spojené s poskytovanými plněními dle smlouvy a cenou nejvýše přípustnou. </w:t>
      </w:r>
      <w:r w:rsidR="00454573">
        <w:rPr>
          <w:szCs w:val="24"/>
        </w:rPr>
        <w:t xml:space="preserve"> </w:t>
      </w:r>
      <w:r w:rsidRPr="00677779">
        <w:rPr>
          <w:szCs w:val="24"/>
        </w:rPr>
        <w:t xml:space="preserve">Při změně daňových zákonů bude výše DPH u příslušného plnění upravena tak, aby odpovídala novelizovaným zákonným předpisům. </w:t>
      </w:r>
    </w:p>
    <w:p w14:paraId="6DEE0102" w14:textId="77777777" w:rsidR="00A904CE" w:rsidRDefault="00BA0B1F">
      <w:pPr>
        <w:spacing w:before="120"/>
        <w:ind w:left="426" w:hanging="426"/>
        <w:jc w:val="both"/>
        <w:rPr>
          <w:sz w:val="24"/>
          <w:szCs w:val="24"/>
          <w:lang w:val="cs-CZ"/>
        </w:rPr>
      </w:pPr>
      <w:r w:rsidRPr="00677779">
        <w:rPr>
          <w:sz w:val="24"/>
          <w:szCs w:val="24"/>
          <w:lang w:val="cs-CZ" w:eastAsia="cs-CZ"/>
        </w:rPr>
        <w:t xml:space="preserve">3. </w:t>
      </w:r>
      <w:r w:rsidRPr="00677779">
        <w:rPr>
          <w:sz w:val="24"/>
          <w:szCs w:val="24"/>
          <w:lang w:val="cs-CZ" w:eastAsia="cs-CZ"/>
        </w:rPr>
        <w:tab/>
        <w:t>Úhrada ceny díla</w:t>
      </w:r>
      <w:r w:rsidR="004857DF">
        <w:rPr>
          <w:sz w:val="24"/>
          <w:szCs w:val="24"/>
          <w:lang w:val="cs-CZ" w:eastAsia="cs-CZ"/>
        </w:rPr>
        <w:t>,</w:t>
      </w:r>
      <w:r w:rsidR="00A51846">
        <w:rPr>
          <w:sz w:val="24"/>
          <w:szCs w:val="24"/>
          <w:lang w:val="cs-CZ" w:eastAsia="cs-CZ"/>
        </w:rPr>
        <w:t xml:space="preserve"> resp. jeho část</w:t>
      </w:r>
      <w:r w:rsidR="00933035">
        <w:rPr>
          <w:sz w:val="24"/>
          <w:szCs w:val="24"/>
          <w:lang w:val="cs-CZ" w:eastAsia="cs-CZ"/>
        </w:rPr>
        <w:t>í</w:t>
      </w:r>
      <w:r w:rsidR="004857DF">
        <w:rPr>
          <w:sz w:val="24"/>
          <w:szCs w:val="24"/>
          <w:lang w:val="cs-CZ" w:eastAsia="cs-CZ"/>
        </w:rPr>
        <w:t>,</w:t>
      </w:r>
      <w:r w:rsidRPr="00677779">
        <w:rPr>
          <w:sz w:val="24"/>
          <w:szCs w:val="24"/>
          <w:lang w:val="cs-CZ" w:eastAsia="cs-CZ"/>
        </w:rPr>
        <w:t xml:space="preserve"> bude realizována </w:t>
      </w:r>
      <w:r w:rsidR="00947DE1">
        <w:rPr>
          <w:sz w:val="24"/>
          <w:szCs w:val="24"/>
          <w:lang w:val="cs-CZ" w:eastAsia="cs-CZ"/>
        </w:rPr>
        <w:t xml:space="preserve">bezhotovostně vždy </w:t>
      </w:r>
      <w:r w:rsidRPr="00677779">
        <w:rPr>
          <w:sz w:val="24"/>
          <w:szCs w:val="24"/>
          <w:lang w:val="cs-CZ" w:eastAsia="cs-CZ"/>
        </w:rPr>
        <w:t>na základě</w:t>
      </w:r>
      <w:r w:rsidR="006967AA">
        <w:rPr>
          <w:sz w:val="24"/>
          <w:szCs w:val="24"/>
          <w:lang w:val="cs-CZ" w:eastAsia="cs-CZ"/>
        </w:rPr>
        <w:t xml:space="preserve"> řádného </w:t>
      </w:r>
      <w:r w:rsidRPr="00677779">
        <w:rPr>
          <w:sz w:val="24"/>
          <w:szCs w:val="24"/>
          <w:lang w:val="cs-CZ" w:eastAsia="cs-CZ"/>
        </w:rPr>
        <w:t>daňového dokladu (faktury)</w:t>
      </w:r>
      <w:r w:rsidR="00D3411E">
        <w:rPr>
          <w:sz w:val="24"/>
          <w:szCs w:val="24"/>
          <w:lang w:val="cs-CZ" w:eastAsia="cs-CZ"/>
        </w:rPr>
        <w:t xml:space="preserve"> obsahujícího i číslo této smlouvy</w:t>
      </w:r>
      <w:r w:rsidRPr="00677779">
        <w:rPr>
          <w:sz w:val="24"/>
          <w:szCs w:val="24"/>
          <w:lang w:val="cs-CZ" w:eastAsia="cs-CZ"/>
        </w:rPr>
        <w:t>, vystavené zhotovitelem ve 2 vyhotoveních s</w:t>
      </w:r>
      <w:r w:rsidR="00D3411E">
        <w:rPr>
          <w:sz w:val="24"/>
          <w:szCs w:val="24"/>
          <w:lang w:val="cs-CZ" w:eastAsia="cs-CZ"/>
        </w:rPr>
        <w:t xml:space="preserve">e splatností 21 dnů ode dne doručení faktury objednateli. </w:t>
      </w:r>
      <w:r w:rsidR="00A904CE">
        <w:rPr>
          <w:sz w:val="24"/>
          <w:szCs w:val="24"/>
          <w:lang w:val="cs-CZ" w:eastAsia="cs-CZ"/>
        </w:rPr>
        <w:t xml:space="preserve">Faktura </w:t>
      </w:r>
      <w:r w:rsidR="00A904CE" w:rsidRPr="00A904CE">
        <w:rPr>
          <w:sz w:val="24"/>
          <w:szCs w:val="24"/>
          <w:lang w:val="cs-CZ"/>
        </w:rPr>
        <w:t xml:space="preserve">musí obsahovat všechny náležitosti řádného účetního a daňového dokladu ve smyslu příslušných právních předpisů, zejména zákona č. 563/1991 Sb., o účetnictví, ve znění pozdějších předpisů, a zákona č. 235/2004 Sb., o dani z přidané hodnoty, ve znění pozdějších předpisů. </w:t>
      </w:r>
    </w:p>
    <w:p w14:paraId="5EA98FED" w14:textId="77777777" w:rsidR="00BA0B1F" w:rsidRPr="00A904CE" w:rsidRDefault="00A904CE">
      <w:pPr>
        <w:spacing w:before="120"/>
        <w:ind w:left="426" w:hanging="426"/>
        <w:jc w:val="both"/>
        <w:rPr>
          <w:sz w:val="24"/>
          <w:szCs w:val="24"/>
          <w:lang w:val="cs-CZ" w:eastAsia="cs-CZ"/>
        </w:rPr>
      </w:pPr>
      <w:r>
        <w:rPr>
          <w:sz w:val="24"/>
          <w:szCs w:val="24"/>
          <w:lang w:val="cs-CZ"/>
        </w:rPr>
        <w:t>4.</w:t>
      </w:r>
      <w:r>
        <w:rPr>
          <w:sz w:val="24"/>
          <w:szCs w:val="24"/>
          <w:lang w:val="cs-CZ"/>
        </w:rPr>
        <w:tab/>
      </w:r>
      <w:r w:rsidRPr="00A904CE">
        <w:rPr>
          <w:sz w:val="24"/>
          <w:szCs w:val="24"/>
          <w:lang w:val="cs-CZ"/>
        </w:rPr>
        <w:t xml:space="preserve">V případě, že faktura bude obsahovat věcné či formální nesprávnosti, popřípadě nebude obsahovat všechny zákonné náležitosti, je </w:t>
      </w:r>
      <w:r>
        <w:rPr>
          <w:sz w:val="24"/>
          <w:szCs w:val="24"/>
          <w:lang w:val="cs-CZ"/>
        </w:rPr>
        <w:t>objednatel</w:t>
      </w:r>
      <w:r w:rsidRPr="00A904CE">
        <w:rPr>
          <w:sz w:val="24"/>
          <w:szCs w:val="24"/>
          <w:lang w:val="cs-CZ"/>
        </w:rPr>
        <w:t xml:space="preserve"> oprávněn ji vrátit ve lhůtě splatnosti zpět </w:t>
      </w:r>
      <w:r>
        <w:rPr>
          <w:sz w:val="24"/>
          <w:szCs w:val="24"/>
          <w:lang w:val="cs-CZ"/>
        </w:rPr>
        <w:t>zhotoviteli</w:t>
      </w:r>
      <w:r w:rsidRPr="00A904CE">
        <w:rPr>
          <w:sz w:val="24"/>
          <w:szCs w:val="24"/>
          <w:lang w:val="cs-CZ"/>
        </w:rPr>
        <w:t xml:space="preserve"> k doplnění či opravě, aniž se tak dostane do prodlení se splatností. Lhůta splatnosti počíná běžet znovu od opětovného doručení náležitě doplněného či opraveného dokladu </w:t>
      </w:r>
      <w:r>
        <w:rPr>
          <w:sz w:val="24"/>
          <w:szCs w:val="24"/>
          <w:lang w:val="cs-CZ"/>
        </w:rPr>
        <w:t>objednateli</w:t>
      </w:r>
      <w:r w:rsidRPr="00A904CE">
        <w:rPr>
          <w:sz w:val="24"/>
          <w:szCs w:val="24"/>
          <w:lang w:val="cs-CZ"/>
        </w:rPr>
        <w:t xml:space="preserve">. </w:t>
      </w:r>
      <w:r w:rsidR="00D3411E" w:rsidRPr="00A904CE">
        <w:rPr>
          <w:sz w:val="24"/>
          <w:szCs w:val="24"/>
          <w:lang w:val="cs-CZ" w:eastAsia="cs-CZ"/>
        </w:rPr>
        <w:t xml:space="preserve"> </w:t>
      </w:r>
    </w:p>
    <w:p w14:paraId="2A036E03" w14:textId="77777777" w:rsidR="00A904CE" w:rsidRPr="001A310C" w:rsidRDefault="007E104B" w:rsidP="007E104B">
      <w:pPr>
        <w:spacing w:before="120"/>
        <w:ind w:left="426" w:hanging="426"/>
        <w:jc w:val="both"/>
        <w:rPr>
          <w:sz w:val="24"/>
          <w:szCs w:val="24"/>
          <w:lang w:val="cs-CZ" w:eastAsia="cs-CZ"/>
        </w:rPr>
      </w:pPr>
      <w:r>
        <w:rPr>
          <w:sz w:val="24"/>
          <w:szCs w:val="24"/>
          <w:lang w:val="cs-CZ" w:eastAsia="cs-CZ"/>
        </w:rPr>
        <w:t>5.</w:t>
      </w:r>
      <w:r>
        <w:rPr>
          <w:sz w:val="24"/>
          <w:szCs w:val="24"/>
          <w:lang w:val="cs-CZ" w:eastAsia="cs-CZ"/>
        </w:rPr>
        <w:tab/>
      </w:r>
      <w:r w:rsidR="00BA0B1F" w:rsidRPr="001A310C">
        <w:rPr>
          <w:sz w:val="24"/>
          <w:szCs w:val="24"/>
          <w:lang w:val="cs-CZ" w:eastAsia="cs-CZ"/>
        </w:rPr>
        <w:t xml:space="preserve">Za den úhrady faktury-daňového dokladu se považuje den odepsání příslušné fakturované částky z účtu objednatele ve prospěch účtu zhotovitele. </w:t>
      </w:r>
    </w:p>
    <w:p w14:paraId="60A026AE" w14:textId="77777777" w:rsidR="00BA0B1F" w:rsidRPr="00677779" w:rsidRDefault="00BA0B1F">
      <w:pPr>
        <w:pStyle w:val="slovanodrka"/>
        <w:spacing w:before="120"/>
        <w:ind w:left="426" w:hanging="426"/>
        <w:rPr>
          <w:rFonts w:ascii="Times New Roman" w:hAnsi="Times New Roman"/>
          <w:sz w:val="24"/>
          <w:szCs w:val="24"/>
        </w:rPr>
      </w:pPr>
    </w:p>
    <w:p w14:paraId="7AF8C6E3" w14:textId="77777777" w:rsidR="00BA0B1F" w:rsidRPr="004857DF" w:rsidRDefault="007E104B" w:rsidP="004857DF">
      <w:pPr>
        <w:spacing w:before="120"/>
        <w:ind w:left="426" w:hanging="426"/>
        <w:jc w:val="both"/>
        <w:rPr>
          <w:sz w:val="24"/>
          <w:szCs w:val="24"/>
          <w:lang w:val="cs-CZ" w:eastAsia="cs-CZ"/>
        </w:rPr>
      </w:pPr>
      <w:r w:rsidRPr="004857DF">
        <w:rPr>
          <w:sz w:val="24"/>
          <w:szCs w:val="24"/>
          <w:lang w:val="cs-CZ" w:eastAsia="cs-CZ"/>
        </w:rPr>
        <w:t>6.</w:t>
      </w:r>
      <w:r w:rsidRPr="004857DF">
        <w:rPr>
          <w:sz w:val="24"/>
          <w:szCs w:val="24"/>
          <w:lang w:val="cs-CZ" w:eastAsia="cs-CZ"/>
        </w:rPr>
        <w:tab/>
      </w:r>
      <w:r w:rsidR="00BA0B1F" w:rsidRPr="004857DF">
        <w:rPr>
          <w:sz w:val="24"/>
          <w:szCs w:val="24"/>
          <w:lang w:val="cs-CZ" w:eastAsia="cs-CZ"/>
        </w:rPr>
        <w:t>V případě prodlení zhotovitele s předáním díla,</w:t>
      </w:r>
      <w:r w:rsidR="006967AA" w:rsidRPr="004857DF">
        <w:rPr>
          <w:sz w:val="24"/>
          <w:szCs w:val="24"/>
          <w:lang w:val="cs-CZ" w:eastAsia="cs-CZ"/>
        </w:rPr>
        <w:t xml:space="preserve"> resp. výstupu té které fáze </w:t>
      </w:r>
      <w:r w:rsidR="00BA0B1F" w:rsidRPr="004857DF">
        <w:rPr>
          <w:sz w:val="24"/>
          <w:szCs w:val="24"/>
          <w:lang w:val="cs-CZ" w:eastAsia="cs-CZ"/>
        </w:rPr>
        <w:t>ležícím výhradně na jeho straně</w:t>
      </w:r>
      <w:r w:rsidR="006C6818" w:rsidRPr="004857DF">
        <w:rPr>
          <w:sz w:val="24"/>
          <w:szCs w:val="24"/>
          <w:lang w:val="cs-CZ" w:eastAsia="cs-CZ"/>
        </w:rPr>
        <w:t xml:space="preserve"> či neodstranění vytknutých vad v rámci akceptačního řízení, </w:t>
      </w:r>
      <w:r w:rsidR="007345AC" w:rsidRPr="004857DF">
        <w:rPr>
          <w:sz w:val="24"/>
          <w:szCs w:val="24"/>
          <w:lang w:val="cs-CZ" w:eastAsia="cs-CZ"/>
        </w:rPr>
        <w:t>zaplatí zhotovitel objednateli</w:t>
      </w:r>
      <w:r w:rsidR="00BA0B1F" w:rsidRPr="004857DF">
        <w:rPr>
          <w:sz w:val="24"/>
          <w:szCs w:val="24"/>
          <w:lang w:val="cs-CZ" w:eastAsia="cs-CZ"/>
        </w:rPr>
        <w:t xml:space="preserve"> smluvní pokutu ve výši </w:t>
      </w:r>
      <w:r w:rsidR="000A479A" w:rsidRPr="004857DF">
        <w:rPr>
          <w:sz w:val="24"/>
          <w:szCs w:val="24"/>
          <w:lang w:val="cs-CZ" w:eastAsia="cs-CZ"/>
        </w:rPr>
        <w:t>1</w:t>
      </w:r>
      <w:r w:rsidR="004857DF">
        <w:rPr>
          <w:sz w:val="24"/>
          <w:szCs w:val="24"/>
          <w:lang w:val="cs-CZ" w:eastAsia="cs-CZ"/>
        </w:rPr>
        <w:t>.</w:t>
      </w:r>
      <w:r w:rsidR="000A479A" w:rsidRPr="004857DF">
        <w:rPr>
          <w:sz w:val="24"/>
          <w:szCs w:val="24"/>
          <w:lang w:val="cs-CZ" w:eastAsia="cs-CZ"/>
        </w:rPr>
        <w:t>000,-</w:t>
      </w:r>
      <w:r w:rsidR="004857DF">
        <w:rPr>
          <w:sz w:val="24"/>
          <w:szCs w:val="24"/>
          <w:lang w:val="cs-CZ" w:eastAsia="cs-CZ"/>
        </w:rPr>
        <w:t xml:space="preserve"> </w:t>
      </w:r>
      <w:r w:rsidR="000A479A" w:rsidRPr="004857DF">
        <w:rPr>
          <w:sz w:val="24"/>
          <w:szCs w:val="24"/>
          <w:lang w:val="cs-CZ" w:eastAsia="cs-CZ"/>
        </w:rPr>
        <w:t xml:space="preserve">Kč </w:t>
      </w:r>
      <w:r w:rsidR="00BA0B1F" w:rsidRPr="004857DF">
        <w:rPr>
          <w:sz w:val="24"/>
          <w:szCs w:val="24"/>
          <w:lang w:val="cs-CZ" w:eastAsia="cs-CZ"/>
        </w:rPr>
        <w:t xml:space="preserve">za každý i započatý den prodlení a náhradu škody v plné výši. Tím není dotčena ani omezena povinnost zhotovitele </w:t>
      </w:r>
      <w:r w:rsidR="004857DF">
        <w:rPr>
          <w:sz w:val="24"/>
          <w:szCs w:val="24"/>
          <w:lang w:val="cs-CZ" w:eastAsia="cs-CZ"/>
        </w:rPr>
        <w:t>k</w:t>
      </w:r>
      <w:r w:rsidR="00BA0B1F" w:rsidRPr="004857DF">
        <w:rPr>
          <w:sz w:val="24"/>
          <w:szCs w:val="24"/>
          <w:lang w:val="cs-CZ" w:eastAsia="cs-CZ"/>
        </w:rPr>
        <w:t xml:space="preserve"> dokončení díla.</w:t>
      </w:r>
      <w:r w:rsidR="00947DE1" w:rsidRPr="004857DF">
        <w:rPr>
          <w:sz w:val="24"/>
          <w:szCs w:val="24"/>
          <w:lang w:val="cs-CZ" w:eastAsia="cs-CZ"/>
        </w:rPr>
        <w:t xml:space="preserve"> </w:t>
      </w:r>
    </w:p>
    <w:p w14:paraId="34F2DEF6" w14:textId="77777777" w:rsidR="00A904CE" w:rsidRPr="004857DF" w:rsidRDefault="007E104B" w:rsidP="004857DF">
      <w:pPr>
        <w:spacing w:before="120"/>
        <w:ind w:left="426" w:hanging="426"/>
        <w:jc w:val="both"/>
        <w:rPr>
          <w:sz w:val="24"/>
          <w:szCs w:val="24"/>
          <w:lang w:val="cs-CZ" w:eastAsia="cs-CZ"/>
        </w:rPr>
      </w:pPr>
      <w:r w:rsidRPr="004857DF">
        <w:rPr>
          <w:sz w:val="24"/>
          <w:szCs w:val="24"/>
          <w:lang w:val="cs-CZ" w:eastAsia="cs-CZ"/>
        </w:rPr>
        <w:t>7.</w:t>
      </w:r>
      <w:r w:rsidRPr="004857DF">
        <w:rPr>
          <w:sz w:val="24"/>
          <w:szCs w:val="24"/>
          <w:lang w:val="cs-CZ" w:eastAsia="cs-CZ"/>
        </w:rPr>
        <w:tab/>
      </w:r>
      <w:r w:rsidR="002F322D" w:rsidRPr="004857DF">
        <w:rPr>
          <w:sz w:val="24"/>
          <w:szCs w:val="24"/>
          <w:lang w:val="cs-CZ" w:eastAsia="cs-CZ"/>
        </w:rPr>
        <w:t>Zhotovitel bere na vědomí, že podle § 2 písm. e) zákona č. 320/2001 Sb., o finanční kontrole ve veřejné správě, v platném znění, je osobou povinnou spolupůsobit při výkonu finanční kontroly.</w:t>
      </w:r>
    </w:p>
    <w:p w14:paraId="64605DCE" w14:textId="77777777" w:rsidR="00B976AD" w:rsidRPr="004857DF" w:rsidRDefault="007E104B" w:rsidP="004857DF">
      <w:pPr>
        <w:spacing w:before="120"/>
        <w:ind w:left="426" w:hanging="426"/>
        <w:jc w:val="both"/>
        <w:rPr>
          <w:sz w:val="24"/>
          <w:szCs w:val="24"/>
          <w:lang w:val="cs-CZ" w:eastAsia="cs-CZ"/>
        </w:rPr>
      </w:pPr>
      <w:r w:rsidRPr="004857DF">
        <w:rPr>
          <w:sz w:val="24"/>
          <w:szCs w:val="24"/>
          <w:lang w:val="cs-CZ" w:eastAsia="cs-CZ"/>
        </w:rPr>
        <w:t>8.</w:t>
      </w:r>
      <w:r w:rsidRPr="004857DF">
        <w:rPr>
          <w:sz w:val="24"/>
          <w:szCs w:val="24"/>
          <w:lang w:val="cs-CZ" w:eastAsia="cs-CZ"/>
        </w:rPr>
        <w:tab/>
      </w:r>
      <w:r w:rsidR="00B976AD" w:rsidRPr="004857DF">
        <w:rPr>
          <w:sz w:val="24"/>
          <w:szCs w:val="24"/>
          <w:lang w:val="cs-CZ" w:eastAsia="cs-CZ"/>
        </w:rPr>
        <w:t xml:space="preserve">Zhotovitel bere na vědomí a souhlasí s tím, že objednatel je oprávněn započítat smluvní pokuty, na které mu vznikl nárok dle této smlouvy na jakoukoliv úhradu, ke které mu vznikla povinnost dle této smlouvy. Smluvní pokuty stanovené denně jsou splatné následující den, ostatní smluvní pokuty do 15 dnů. </w:t>
      </w:r>
    </w:p>
    <w:p w14:paraId="5FFB8AE4" w14:textId="77777777" w:rsidR="004857DF" w:rsidRDefault="004857DF">
      <w:pPr>
        <w:pStyle w:val="Zkladntextsubtitle2"/>
        <w:spacing w:before="360"/>
        <w:jc w:val="center"/>
        <w:rPr>
          <w:b/>
          <w:sz w:val="24"/>
          <w:szCs w:val="24"/>
          <w:lang w:val="cs-CZ" w:eastAsia="cs-CZ"/>
        </w:rPr>
      </w:pPr>
    </w:p>
    <w:p w14:paraId="500C2B9D" w14:textId="77777777" w:rsidR="00BA0B1F" w:rsidRPr="00677779" w:rsidRDefault="00BA0B1F">
      <w:pPr>
        <w:pStyle w:val="Zkladntextsubtitle2"/>
        <w:spacing w:before="360"/>
        <w:jc w:val="center"/>
        <w:rPr>
          <w:b/>
          <w:sz w:val="24"/>
          <w:szCs w:val="24"/>
          <w:lang w:val="cs-CZ" w:eastAsia="cs-CZ"/>
        </w:rPr>
      </w:pPr>
      <w:r w:rsidRPr="007345AC">
        <w:rPr>
          <w:b/>
          <w:sz w:val="24"/>
          <w:szCs w:val="24"/>
          <w:lang w:val="cs-CZ" w:eastAsia="cs-CZ"/>
        </w:rPr>
        <w:t>Čl</w:t>
      </w:r>
      <w:r w:rsidRPr="00677779">
        <w:rPr>
          <w:b/>
          <w:sz w:val="24"/>
          <w:szCs w:val="24"/>
          <w:lang w:val="cs-CZ" w:eastAsia="cs-CZ"/>
        </w:rPr>
        <w:t>. V.</w:t>
      </w:r>
    </w:p>
    <w:p w14:paraId="7DF1F741" w14:textId="77777777" w:rsidR="00BA0B1F" w:rsidRDefault="00BA0B1F">
      <w:pPr>
        <w:pStyle w:val="Nadpislnku"/>
        <w:spacing w:after="0"/>
        <w:rPr>
          <w:sz w:val="24"/>
          <w:szCs w:val="24"/>
        </w:rPr>
      </w:pPr>
      <w:r w:rsidRPr="00677779">
        <w:rPr>
          <w:sz w:val="24"/>
          <w:szCs w:val="24"/>
        </w:rPr>
        <w:t>Předání a převzetí díla</w:t>
      </w:r>
    </w:p>
    <w:p w14:paraId="46A774EB" w14:textId="77777777" w:rsidR="00947DE1" w:rsidRDefault="00947DE1" w:rsidP="00947DE1">
      <w:pPr>
        <w:pStyle w:val="Zkladntextsubtitle2"/>
        <w:rPr>
          <w:lang w:val="cs-CZ" w:eastAsia="cs-CZ"/>
        </w:rPr>
      </w:pPr>
    </w:p>
    <w:p w14:paraId="213D4266" w14:textId="77777777" w:rsidR="00947DE1" w:rsidRPr="004857DF" w:rsidRDefault="00741935" w:rsidP="004857DF">
      <w:pPr>
        <w:spacing w:before="120"/>
        <w:ind w:left="426" w:hanging="426"/>
        <w:jc w:val="both"/>
        <w:rPr>
          <w:sz w:val="24"/>
          <w:szCs w:val="24"/>
          <w:lang w:val="cs-CZ" w:eastAsia="cs-CZ"/>
        </w:rPr>
      </w:pPr>
      <w:r w:rsidRPr="004857DF">
        <w:rPr>
          <w:sz w:val="24"/>
          <w:szCs w:val="24"/>
          <w:lang w:val="cs-CZ" w:eastAsia="cs-CZ"/>
        </w:rPr>
        <w:t>1.</w:t>
      </w:r>
      <w:r w:rsidR="00220060" w:rsidRPr="004857DF">
        <w:rPr>
          <w:sz w:val="24"/>
          <w:szCs w:val="24"/>
          <w:lang w:val="cs-CZ" w:eastAsia="cs-CZ"/>
        </w:rPr>
        <w:tab/>
      </w:r>
      <w:r w:rsidR="00947DE1" w:rsidRPr="004857DF">
        <w:rPr>
          <w:sz w:val="24"/>
          <w:szCs w:val="24"/>
          <w:lang w:val="cs-CZ" w:eastAsia="cs-CZ"/>
        </w:rPr>
        <w:t>Zhotovitel se zavazuje dílo realizovat postupně v jednotlivých fázích tak jak jsou blíže popsány v příloze č. 1</w:t>
      </w:r>
      <w:r w:rsidR="004D5200" w:rsidRPr="004857DF">
        <w:rPr>
          <w:sz w:val="24"/>
          <w:szCs w:val="24"/>
          <w:lang w:val="cs-CZ" w:eastAsia="cs-CZ"/>
        </w:rPr>
        <w:t>/A</w:t>
      </w:r>
      <w:r w:rsidR="00947DE1" w:rsidRPr="004857DF">
        <w:rPr>
          <w:sz w:val="24"/>
          <w:szCs w:val="24"/>
          <w:lang w:val="cs-CZ" w:eastAsia="cs-CZ"/>
        </w:rPr>
        <w:t xml:space="preserve"> této smlouvy, kdy výstupy z jednotlivých fází předá objednateli takto:</w:t>
      </w:r>
    </w:p>
    <w:p w14:paraId="46291387" w14:textId="77777777" w:rsidR="00947DE1" w:rsidRDefault="00947DE1" w:rsidP="00947DE1">
      <w:pPr>
        <w:pStyle w:val="Zkladntext2"/>
        <w:tabs>
          <w:tab w:val="left" w:pos="720"/>
        </w:tabs>
        <w:spacing w:after="60" w:line="240" w:lineRule="auto"/>
        <w:ind w:left="720" w:hanging="360"/>
        <w:rPr>
          <w:szCs w:val="24"/>
        </w:rPr>
      </w:pPr>
    </w:p>
    <w:p w14:paraId="30DEFF08" w14:textId="793B077E" w:rsidR="00947DE1" w:rsidRDefault="00947DE1" w:rsidP="00376914">
      <w:pPr>
        <w:pStyle w:val="Zkladntext2"/>
        <w:numPr>
          <w:ilvl w:val="0"/>
          <w:numId w:val="46"/>
        </w:numPr>
        <w:tabs>
          <w:tab w:val="left" w:pos="720"/>
        </w:tabs>
        <w:spacing w:after="60" w:line="240" w:lineRule="auto"/>
        <w:jc w:val="both"/>
        <w:rPr>
          <w:szCs w:val="24"/>
        </w:rPr>
      </w:pPr>
      <w:r>
        <w:rPr>
          <w:szCs w:val="24"/>
        </w:rPr>
        <w:t xml:space="preserve"> výstup fáze 1A –</w:t>
      </w:r>
      <w:r w:rsidRPr="0075104D">
        <w:rPr>
          <w:szCs w:val="24"/>
        </w:rPr>
        <w:t xml:space="preserve"> </w:t>
      </w:r>
      <w:r w:rsidR="004522C3">
        <w:rPr>
          <w:szCs w:val="24"/>
        </w:rPr>
        <w:t>zhotovitel odevzdá objednateli 3D model</w:t>
      </w:r>
      <w:r w:rsidR="00DC19CB">
        <w:rPr>
          <w:szCs w:val="24"/>
        </w:rPr>
        <w:t xml:space="preserve"> </w:t>
      </w:r>
      <w:r w:rsidR="004522C3">
        <w:rPr>
          <w:szCs w:val="24"/>
        </w:rPr>
        <w:t>(digitální model terénu)</w:t>
      </w:r>
      <w:r>
        <w:rPr>
          <w:szCs w:val="24"/>
        </w:rPr>
        <w:t>, a to protokolárně, kdy protokol bude vyhotoven ve dvou paré podepsaný oběma smluvními stranami, kdy každá ze smluvních stran obdrží po jedno</w:t>
      </w:r>
      <w:r w:rsidR="004857DF">
        <w:rPr>
          <w:szCs w:val="24"/>
        </w:rPr>
        <w:t>m</w:t>
      </w:r>
      <w:r>
        <w:rPr>
          <w:szCs w:val="24"/>
        </w:rPr>
        <w:t xml:space="preserve"> paré</w:t>
      </w:r>
      <w:r w:rsidR="004857DF">
        <w:rPr>
          <w:szCs w:val="24"/>
        </w:rPr>
        <w:t>.</w:t>
      </w:r>
      <w:r>
        <w:rPr>
          <w:szCs w:val="24"/>
        </w:rPr>
        <w:t xml:space="preserve"> Tento model bude objednateli předán nejpozději </w:t>
      </w:r>
      <w:r w:rsidRPr="00376914">
        <w:rPr>
          <w:b/>
          <w:szCs w:val="24"/>
        </w:rPr>
        <w:t>do 18 týdnů</w:t>
      </w:r>
      <w:r>
        <w:rPr>
          <w:szCs w:val="24"/>
        </w:rPr>
        <w:t xml:space="preserve"> od</w:t>
      </w:r>
      <w:r w:rsidR="00965D5A" w:rsidRPr="00DC19CB">
        <w:rPr>
          <w:szCs w:val="24"/>
        </w:rPr>
        <w:t xml:space="preserve"> písemné výzvy objednatele </w:t>
      </w:r>
      <w:r w:rsidR="00965D5A">
        <w:rPr>
          <w:szCs w:val="24"/>
        </w:rPr>
        <w:t>k zahájení prací na fázi</w:t>
      </w:r>
      <w:r w:rsidR="00F37574">
        <w:rPr>
          <w:szCs w:val="24"/>
        </w:rPr>
        <w:t xml:space="preserve"> 1</w:t>
      </w:r>
      <w:r w:rsidR="006A00D7">
        <w:rPr>
          <w:szCs w:val="24"/>
        </w:rPr>
        <w:t xml:space="preserve"> doručené zhotoviteli</w:t>
      </w:r>
      <w:r>
        <w:rPr>
          <w:szCs w:val="24"/>
        </w:rPr>
        <w:t xml:space="preserve">. </w:t>
      </w:r>
    </w:p>
    <w:p w14:paraId="75EA9957" w14:textId="77777777" w:rsidR="00947DE1" w:rsidRDefault="00947DE1" w:rsidP="00376914">
      <w:pPr>
        <w:pStyle w:val="Zkladntext2"/>
        <w:tabs>
          <w:tab w:val="left" w:pos="720"/>
        </w:tabs>
        <w:spacing w:after="60" w:line="240" w:lineRule="auto"/>
        <w:ind w:left="709" w:hanging="132"/>
        <w:jc w:val="both"/>
        <w:rPr>
          <w:szCs w:val="24"/>
        </w:rPr>
      </w:pPr>
      <w:r>
        <w:rPr>
          <w:szCs w:val="24"/>
        </w:rPr>
        <w:tab/>
        <w:t xml:space="preserve">Digitální model </w:t>
      </w:r>
      <w:r w:rsidRPr="0075104D">
        <w:rPr>
          <w:szCs w:val="24"/>
        </w:rPr>
        <w:t xml:space="preserve">bude prověřován </w:t>
      </w:r>
      <w:r>
        <w:rPr>
          <w:szCs w:val="24"/>
        </w:rPr>
        <w:t xml:space="preserve">objednatelem </w:t>
      </w:r>
      <w:r w:rsidRPr="0075104D">
        <w:rPr>
          <w:szCs w:val="24"/>
        </w:rPr>
        <w:t>na matematickém modelu. Výstupy z tohoto modelu budou písemně předány zhotoviteli, který na jejich základě upraví dílo, tak</w:t>
      </w:r>
      <w:r w:rsidR="004857DF">
        <w:rPr>
          <w:szCs w:val="24"/>
        </w:rPr>
        <w:t>,</w:t>
      </w:r>
      <w:r w:rsidRPr="0075104D">
        <w:rPr>
          <w:szCs w:val="24"/>
        </w:rPr>
        <w:t xml:space="preserve"> aby optimalizoval jeho vlastnosti při průběhu povodní. </w:t>
      </w:r>
      <w:r>
        <w:rPr>
          <w:szCs w:val="24"/>
        </w:rPr>
        <w:t>P</w:t>
      </w:r>
      <w:r w:rsidRPr="000C7132">
        <w:rPr>
          <w:szCs w:val="24"/>
        </w:rPr>
        <w:t xml:space="preserve">očet </w:t>
      </w:r>
      <w:r>
        <w:rPr>
          <w:szCs w:val="24"/>
        </w:rPr>
        <w:t xml:space="preserve">dílčích vodohospodářských úprav návrhu (modelu terénu) </w:t>
      </w:r>
      <w:r w:rsidRPr="000C7132">
        <w:rPr>
          <w:szCs w:val="24"/>
        </w:rPr>
        <w:t>může být opakovaný</w:t>
      </w:r>
      <w:r>
        <w:rPr>
          <w:szCs w:val="24"/>
        </w:rPr>
        <w:t xml:space="preserve">, maximálně však může dojít ke dvěma </w:t>
      </w:r>
      <w:r w:rsidRPr="0075104D">
        <w:rPr>
          <w:szCs w:val="24"/>
        </w:rPr>
        <w:t xml:space="preserve">po sobě jdoucím úpravám díla. Výstupy z dalšího prověřování na povodňových modelech budou předány zhotoviteli jako příloha díla k finálnímu projednání ve třetí fázi. Na základě výstupů z povodňových modelů ve druhé a třetí fázi již nebude dílo z vodohospodářského hlediska upravováno. </w:t>
      </w:r>
      <w:r>
        <w:rPr>
          <w:szCs w:val="24"/>
        </w:rPr>
        <w:t xml:space="preserve"> </w:t>
      </w:r>
    </w:p>
    <w:p w14:paraId="44098ABA" w14:textId="7141DCF0" w:rsidR="00947DE1" w:rsidRPr="00DC19CB" w:rsidRDefault="00947DE1" w:rsidP="004857DF">
      <w:pPr>
        <w:pStyle w:val="Zkladntext2"/>
        <w:numPr>
          <w:ilvl w:val="0"/>
          <w:numId w:val="46"/>
        </w:numPr>
        <w:tabs>
          <w:tab w:val="left" w:pos="720"/>
        </w:tabs>
        <w:spacing w:before="240" w:after="60" w:line="240" w:lineRule="auto"/>
        <w:jc w:val="both"/>
        <w:rPr>
          <w:szCs w:val="24"/>
        </w:rPr>
      </w:pPr>
      <w:r w:rsidRPr="00DC19CB">
        <w:rPr>
          <w:szCs w:val="24"/>
        </w:rPr>
        <w:t>výstup fáze 1 B bude zhotovitelem objednatel</w:t>
      </w:r>
      <w:r w:rsidR="00656249">
        <w:rPr>
          <w:szCs w:val="24"/>
        </w:rPr>
        <w:t>i</w:t>
      </w:r>
      <w:r w:rsidRPr="00DC19CB">
        <w:rPr>
          <w:szCs w:val="24"/>
        </w:rPr>
        <w:t xml:space="preserve"> předán </w:t>
      </w:r>
      <w:r w:rsidRPr="00DC19CB">
        <w:rPr>
          <w:b/>
          <w:szCs w:val="24"/>
        </w:rPr>
        <w:t xml:space="preserve">do </w:t>
      </w:r>
      <w:r w:rsidR="00220060" w:rsidRPr="00DC19CB">
        <w:rPr>
          <w:b/>
          <w:szCs w:val="24"/>
        </w:rPr>
        <w:t>29</w:t>
      </w:r>
      <w:r w:rsidR="008116B1" w:rsidRPr="00DC19CB">
        <w:rPr>
          <w:b/>
          <w:szCs w:val="24"/>
        </w:rPr>
        <w:t xml:space="preserve"> týdnů</w:t>
      </w:r>
      <w:r w:rsidR="008116B1" w:rsidRPr="00DC19CB">
        <w:rPr>
          <w:szCs w:val="24"/>
        </w:rPr>
        <w:t xml:space="preserve"> </w:t>
      </w:r>
      <w:r w:rsidR="006A00D7">
        <w:rPr>
          <w:szCs w:val="24"/>
        </w:rPr>
        <w:t>od</w:t>
      </w:r>
      <w:r w:rsidR="006A00D7" w:rsidRPr="00DC19CB">
        <w:rPr>
          <w:szCs w:val="24"/>
        </w:rPr>
        <w:t xml:space="preserve"> písemné výzvy objednatele </w:t>
      </w:r>
      <w:r w:rsidR="006A00D7">
        <w:rPr>
          <w:szCs w:val="24"/>
        </w:rPr>
        <w:t>k zahájení prací na fázi 1 doručené zhotoviteli</w:t>
      </w:r>
      <w:r w:rsidR="00971AA2">
        <w:rPr>
          <w:szCs w:val="24"/>
        </w:rPr>
        <w:t>.</w:t>
      </w:r>
      <w:r w:rsidR="008116B1" w:rsidRPr="00DC19CB">
        <w:rPr>
          <w:szCs w:val="24"/>
        </w:rPr>
        <w:t xml:space="preserve"> </w:t>
      </w:r>
      <w:r w:rsidRPr="00DC19CB">
        <w:rPr>
          <w:szCs w:val="24"/>
        </w:rPr>
        <w:t xml:space="preserve"> </w:t>
      </w:r>
    </w:p>
    <w:p w14:paraId="3D1BDF9B" w14:textId="07EEAF0E" w:rsidR="00947DE1" w:rsidRPr="00DC19CB" w:rsidRDefault="00947DE1" w:rsidP="004857DF">
      <w:pPr>
        <w:pStyle w:val="Zkladntext2"/>
        <w:numPr>
          <w:ilvl w:val="0"/>
          <w:numId w:val="46"/>
        </w:numPr>
        <w:tabs>
          <w:tab w:val="left" w:pos="720"/>
        </w:tabs>
        <w:spacing w:before="240" w:after="60" w:line="240" w:lineRule="auto"/>
        <w:jc w:val="both"/>
        <w:rPr>
          <w:szCs w:val="24"/>
        </w:rPr>
      </w:pPr>
      <w:r w:rsidRPr="00DC19CB">
        <w:rPr>
          <w:szCs w:val="24"/>
        </w:rPr>
        <w:t xml:space="preserve">výstup fáze 2 bude předán objednateli nejpozději do </w:t>
      </w:r>
      <w:r w:rsidR="00220060" w:rsidRPr="00DC19CB">
        <w:rPr>
          <w:b/>
          <w:szCs w:val="24"/>
        </w:rPr>
        <w:t>14</w:t>
      </w:r>
      <w:r w:rsidRPr="00DC19CB">
        <w:rPr>
          <w:b/>
          <w:szCs w:val="24"/>
        </w:rPr>
        <w:t xml:space="preserve"> týdnů</w:t>
      </w:r>
      <w:r w:rsidRPr="00DC19CB">
        <w:rPr>
          <w:szCs w:val="24"/>
        </w:rPr>
        <w:t xml:space="preserve"> od písemné výzvy objednatele </w:t>
      </w:r>
      <w:r w:rsidR="00733AC0">
        <w:rPr>
          <w:szCs w:val="24"/>
        </w:rPr>
        <w:t xml:space="preserve">k zahájení prací na dané fázi </w:t>
      </w:r>
      <w:r w:rsidR="00656249">
        <w:rPr>
          <w:szCs w:val="24"/>
        </w:rPr>
        <w:t xml:space="preserve">doručené zhotoviteli </w:t>
      </w:r>
      <w:r w:rsidRPr="00DC19CB">
        <w:rPr>
          <w:szCs w:val="24"/>
        </w:rPr>
        <w:t xml:space="preserve">s pokyny a oblastmi, kterých se má dopracování týkat </w:t>
      </w:r>
    </w:p>
    <w:p w14:paraId="715E1592" w14:textId="778149E7" w:rsidR="00947DE1" w:rsidRPr="00DC19CB" w:rsidRDefault="00947DE1" w:rsidP="004857DF">
      <w:pPr>
        <w:pStyle w:val="Zkladntext2"/>
        <w:numPr>
          <w:ilvl w:val="0"/>
          <w:numId w:val="46"/>
        </w:numPr>
        <w:tabs>
          <w:tab w:val="left" w:pos="720"/>
        </w:tabs>
        <w:spacing w:before="240" w:after="60" w:line="240" w:lineRule="auto"/>
        <w:jc w:val="both"/>
        <w:rPr>
          <w:szCs w:val="24"/>
        </w:rPr>
      </w:pPr>
      <w:r w:rsidRPr="00DC19CB">
        <w:rPr>
          <w:szCs w:val="24"/>
        </w:rPr>
        <w:t xml:space="preserve">výstup fáze 3 – výsledná studie - bude předán objednateli nejpozději </w:t>
      </w:r>
      <w:r w:rsidRPr="00DC19CB">
        <w:rPr>
          <w:b/>
          <w:szCs w:val="24"/>
        </w:rPr>
        <w:t xml:space="preserve">do </w:t>
      </w:r>
      <w:r w:rsidR="0030639E" w:rsidRPr="00DC19CB">
        <w:rPr>
          <w:b/>
          <w:szCs w:val="24"/>
        </w:rPr>
        <w:t xml:space="preserve">8 </w:t>
      </w:r>
      <w:r w:rsidRPr="00DC19CB">
        <w:rPr>
          <w:b/>
          <w:szCs w:val="24"/>
        </w:rPr>
        <w:t>týdnů</w:t>
      </w:r>
      <w:r w:rsidRPr="00DC19CB">
        <w:rPr>
          <w:szCs w:val="24"/>
        </w:rPr>
        <w:t xml:space="preserve"> od  </w:t>
      </w:r>
      <w:r w:rsidRPr="00DC19CB">
        <w:rPr>
          <w:szCs w:val="24"/>
        </w:rPr>
        <w:lastRenderedPageBreak/>
        <w:t xml:space="preserve">písemné výzvy </w:t>
      </w:r>
      <w:r w:rsidR="0035075C">
        <w:rPr>
          <w:szCs w:val="24"/>
        </w:rPr>
        <w:t xml:space="preserve">objednatele k zahájení prací na dané fázi </w:t>
      </w:r>
      <w:r w:rsidR="00656249">
        <w:rPr>
          <w:szCs w:val="24"/>
        </w:rPr>
        <w:t xml:space="preserve">doručené </w:t>
      </w:r>
      <w:r w:rsidRPr="00DC19CB">
        <w:rPr>
          <w:szCs w:val="24"/>
        </w:rPr>
        <w:t>zhotoviteli</w:t>
      </w:r>
      <w:r w:rsidR="00656249">
        <w:rPr>
          <w:szCs w:val="24"/>
        </w:rPr>
        <w:t xml:space="preserve">, a to včetně zhotovitelem vypořádanými </w:t>
      </w:r>
      <w:r w:rsidR="006C6818">
        <w:rPr>
          <w:szCs w:val="24"/>
        </w:rPr>
        <w:t xml:space="preserve"> </w:t>
      </w:r>
      <w:r w:rsidRPr="00DC19CB">
        <w:rPr>
          <w:szCs w:val="24"/>
        </w:rPr>
        <w:t>připomín</w:t>
      </w:r>
      <w:r w:rsidR="00656249">
        <w:rPr>
          <w:szCs w:val="24"/>
        </w:rPr>
        <w:t>kami objednatele</w:t>
      </w:r>
      <w:r w:rsidRPr="00DC19CB">
        <w:rPr>
          <w:szCs w:val="24"/>
        </w:rPr>
        <w:t xml:space="preserve">, které vyplynuly po zhodnocení výstupu z fáze 2.   </w:t>
      </w:r>
    </w:p>
    <w:p w14:paraId="416E8131" w14:textId="77777777" w:rsidR="008116B1" w:rsidRDefault="008116B1" w:rsidP="00947DE1">
      <w:pPr>
        <w:pStyle w:val="Zkladntext2"/>
        <w:tabs>
          <w:tab w:val="left" w:pos="720"/>
        </w:tabs>
        <w:spacing w:after="60" w:line="240" w:lineRule="auto"/>
        <w:ind w:left="1416" w:hanging="1056"/>
        <w:jc w:val="both"/>
        <w:rPr>
          <w:szCs w:val="24"/>
        </w:rPr>
      </w:pPr>
    </w:p>
    <w:p w14:paraId="475F1815" w14:textId="77777777" w:rsidR="008116B1" w:rsidRPr="006F5718" w:rsidRDefault="00741935" w:rsidP="006F5718">
      <w:pPr>
        <w:spacing w:before="120"/>
        <w:ind w:left="426" w:hanging="426"/>
        <w:jc w:val="both"/>
        <w:rPr>
          <w:sz w:val="24"/>
          <w:szCs w:val="24"/>
          <w:lang w:val="cs-CZ" w:eastAsia="cs-CZ"/>
        </w:rPr>
      </w:pPr>
      <w:r w:rsidRPr="006F5718">
        <w:rPr>
          <w:sz w:val="24"/>
          <w:szCs w:val="24"/>
          <w:lang w:val="cs-CZ" w:eastAsia="cs-CZ"/>
        </w:rPr>
        <w:t>2.</w:t>
      </w:r>
      <w:r w:rsidRPr="006F5718">
        <w:rPr>
          <w:sz w:val="24"/>
          <w:szCs w:val="24"/>
          <w:lang w:val="cs-CZ" w:eastAsia="cs-CZ"/>
        </w:rPr>
        <w:tab/>
      </w:r>
      <w:r w:rsidR="008116B1" w:rsidRPr="006F5718">
        <w:rPr>
          <w:sz w:val="24"/>
          <w:szCs w:val="24"/>
          <w:lang w:val="cs-CZ" w:eastAsia="cs-CZ"/>
        </w:rPr>
        <w:t xml:space="preserve">Pro předání </w:t>
      </w:r>
      <w:r w:rsidR="00220060" w:rsidRPr="006F5718">
        <w:rPr>
          <w:sz w:val="24"/>
          <w:szCs w:val="24"/>
          <w:lang w:val="cs-CZ" w:eastAsia="cs-CZ"/>
        </w:rPr>
        <w:t xml:space="preserve">části díla </w:t>
      </w:r>
      <w:r w:rsidR="008116B1" w:rsidRPr="006F5718">
        <w:rPr>
          <w:sz w:val="24"/>
          <w:szCs w:val="24"/>
          <w:lang w:val="cs-CZ" w:eastAsia="cs-CZ"/>
        </w:rPr>
        <w:t>z fáze 1</w:t>
      </w:r>
      <w:r w:rsidR="00DC19CB" w:rsidRPr="006F5718">
        <w:rPr>
          <w:sz w:val="24"/>
          <w:szCs w:val="24"/>
          <w:lang w:val="cs-CZ" w:eastAsia="cs-CZ"/>
        </w:rPr>
        <w:t>B</w:t>
      </w:r>
      <w:r w:rsidR="008116B1" w:rsidRPr="006F5718">
        <w:rPr>
          <w:sz w:val="24"/>
          <w:szCs w:val="24"/>
          <w:lang w:val="cs-CZ" w:eastAsia="cs-CZ"/>
        </w:rPr>
        <w:t>), z fáze 2 a z fáze 3 platí u z každé z</w:t>
      </w:r>
      <w:r w:rsidR="00656249" w:rsidRPr="006F5718">
        <w:rPr>
          <w:sz w:val="24"/>
          <w:szCs w:val="24"/>
          <w:lang w:val="cs-CZ" w:eastAsia="cs-CZ"/>
        </w:rPr>
        <w:t xml:space="preserve"> těchto </w:t>
      </w:r>
      <w:r w:rsidR="008116B1" w:rsidRPr="006F5718">
        <w:rPr>
          <w:sz w:val="24"/>
          <w:szCs w:val="24"/>
          <w:lang w:val="cs-CZ" w:eastAsia="cs-CZ"/>
        </w:rPr>
        <w:t>fází akceptační řízení, které bude probíhat takto:</w:t>
      </w:r>
    </w:p>
    <w:p w14:paraId="262BAAF5" w14:textId="77777777" w:rsidR="008116B1" w:rsidRDefault="008116B1" w:rsidP="008116B1">
      <w:pPr>
        <w:pStyle w:val="Zkladntext2"/>
        <w:tabs>
          <w:tab w:val="left" w:pos="720"/>
        </w:tabs>
        <w:spacing w:after="60" w:line="240" w:lineRule="auto"/>
        <w:jc w:val="both"/>
        <w:rPr>
          <w:szCs w:val="24"/>
        </w:rPr>
      </w:pPr>
    </w:p>
    <w:p w14:paraId="744A3DDC" w14:textId="77777777" w:rsidR="008116B1" w:rsidRDefault="008116B1" w:rsidP="009115F3">
      <w:pPr>
        <w:pStyle w:val="Zkladntextsubtitle2"/>
        <w:numPr>
          <w:ilvl w:val="0"/>
          <w:numId w:val="47"/>
        </w:numPr>
        <w:tabs>
          <w:tab w:val="left" w:pos="425"/>
          <w:tab w:val="left" w:pos="720"/>
        </w:tabs>
        <w:spacing w:before="60"/>
        <w:jc w:val="both"/>
        <w:rPr>
          <w:sz w:val="24"/>
          <w:lang w:val="cs-CZ" w:eastAsia="cs-CZ"/>
        </w:rPr>
      </w:pPr>
      <w:r>
        <w:rPr>
          <w:sz w:val="24"/>
          <w:lang w:val="cs-CZ" w:eastAsia="cs-CZ"/>
        </w:rPr>
        <w:t xml:space="preserve">výstup té které fáze bude zhotovitelem objednateli předán spolu s příslušným protokolem o předání této fáze. Předání této fáze stvrdí oprávněné osoby smluvních stran svým podpisem na protokolu o předání, který bude vyhotoven ve dvou paré, kdy jedno obdrží objednatel a jedno zhotovitel. Tímto je tato fáze předána objednateli. </w:t>
      </w:r>
    </w:p>
    <w:p w14:paraId="5F341E5A" w14:textId="77777777" w:rsidR="009115F3" w:rsidRPr="009115F3" w:rsidRDefault="009115F3" w:rsidP="009115F3">
      <w:pPr>
        <w:ind w:left="780"/>
        <w:rPr>
          <w:lang w:val="cs-CZ" w:eastAsia="cs-CZ"/>
        </w:rPr>
      </w:pPr>
    </w:p>
    <w:p w14:paraId="6D7D3F3B" w14:textId="77777777" w:rsidR="008116B1" w:rsidRDefault="008116B1" w:rsidP="008116B1">
      <w:pPr>
        <w:pStyle w:val="Zkladntextsubtitle2"/>
        <w:tabs>
          <w:tab w:val="left" w:pos="425"/>
          <w:tab w:val="left" w:pos="720"/>
        </w:tabs>
        <w:spacing w:before="60"/>
        <w:ind w:left="720" w:hanging="360"/>
        <w:jc w:val="both"/>
        <w:rPr>
          <w:sz w:val="24"/>
          <w:lang w:val="cs-CZ" w:eastAsia="cs-CZ"/>
        </w:rPr>
      </w:pPr>
      <w:r>
        <w:rPr>
          <w:sz w:val="24"/>
          <w:lang w:val="cs-CZ" w:eastAsia="cs-CZ"/>
        </w:rPr>
        <w:t>b)</w:t>
      </w:r>
      <w:r>
        <w:rPr>
          <w:sz w:val="24"/>
          <w:lang w:val="cs-CZ" w:eastAsia="cs-CZ"/>
        </w:rPr>
        <w:tab/>
        <w:t>Objednatel prověří tuto část díla (výstup z té které fáze) předané zhotovitelem a do 14 pracovních dní (akceptační období) od předání buď:</w:t>
      </w:r>
    </w:p>
    <w:p w14:paraId="78EFA0C8" w14:textId="77777777" w:rsidR="008116B1" w:rsidRDefault="008116B1" w:rsidP="008116B1">
      <w:pPr>
        <w:pStyle w:val="Zkladntextsubtitle2"/>
        <w:numPr>
          <w:ilvl w:val="0"/>
          <w:numId w:val="1"/>
        </w:numPr>
        <w:tabs>
          <w:tab w:val="left" w:pos="993"/>
        </w:tabs>
        <w:spacing w:before="60"/>
        <w:ind w:left="992" w:hanging="283"/>
        <w:jc w:val="both"/>
        <w:rPr>
          <w:sz w:val="24"/>
          <w:lang w:val="cs-CZ" w:eastAsia="cs-CZ"/>
        </w:rPr>
      </w:pPr>
      <w:r>
        <w:rPr>
          <w:sz w:val="24"/>
          <w:lang w:val="cs-CZ" w:eastAsia="cs-CZ"/>
        </w:rPr>
        <w:t xml:space="preserve">pokud v rámci akceptačního řízení je pro objednatele tato část díla akceptovatelná, </w:t>
      </w:r>
      <w:r w:rsidR="00986B4D">
        <w:rPr>
          <w:sz w:val="24"/>
          <w:lang w:val="cs-CZ" w:eastAsia="cs-CZ"/>
        </w:rPr>
        <w:t>vyzve</w:t>
      </w:r>
      <w:r>
        <w:rPr>
          <w:sz w:val="24"/>
          <w:lang w:val="cs-CZ" w:eastAsia="cs-CZ"/>
        </w:rPr>
        <w:t xml:space="preserve"> ve lhůtě do konce akceptačního </w:t>
      </w:r>
      <w:r w:rsidR="00F57102">
        <w:rPr>
          <w:sz w:val="24"/>
          <w:lang w:val="cs-CZ" w:eastAsia="cs-CZ"/>
        </w:rPr>
        <w:t>období</w:t>
      </w:r>
      <w:r>
        <w:rPr>
          <w:sz w:val="24"/>
          <w:lang w:val="cs-CZ" w:eastAsia="cs-CZ"/>
        </w:rPr>
        <w:t xml:space="preserve"> zhotovitele </w:t>
      </w:r>
      <w:r w:rsidR="00986B4D">
        <w:rPr>
          <w:sz w:val="24"/>
          <w:lang w:val="cs-CZ" w:eastAsia="cs-CZ"/>
        </w:rPr>
        <w:t xml:space="preserve">k podpisu akceptačního protokolu o převzetí této části díla v místě převzetí </w:t>
      </w:r>
      <w:r>
        <w:rPr>
          <w:sz w:val="24"/>
          <w:lang w:val="cs-CZ" w:eastAsia="cs-CZ"/>
        </w:rPr>
        <w:t xml:space="preserve">s uvedením alespoň dvou termínů převzetí </w:t>
      </w:r>
      <w:r w:rsidR="00986B4D">
        <w:rPr>
          <w:sz w:val="24"/>
          <w:lang w:val="cs-CZ" w:eastAsia="cs-CZ"/>
        </w:rPr>
        <w:t xml:space="preserve">této části </w:t>
      </w:r>
      <w:r>
        <w:rPr>
          <w:sz w:val="24"/>
          <w:lang w:val="cs-CZ" w:eastAsia="cs-CZ"/>
        </w:rPr>
        <w:t>díla</w:t>
      </w:r>
      <w:r w:rsidR="00986B4D">
        <w:rPr>
          <w:sz w:val="24"/>
          <w:lang w:val="cs-CZ" w:eastAsia="cs-CZ"/>
        </w:rPr>
        <w:t>,</w:t>
      </w:r>
      <w:r>
        <w:rPr>
          <w:sz w:val="24"/>
          <w:lang w:val="cs-CZ" w:eastAsia="cs-CZ"/>
        </w:rPr>
        <w:t xml:space="preserve"> a to tak, aby se zhotovitel mohl dostavit do místa </w:t>
      </w:r>
      <w:r w:rsidR="00656249">
        <w:rPr>
          <w:sz w:val="24"/>
          <w:lang w:val="cs-CZ" w:eastAsia="cs-CZ"/>
        </w:rPr>
        <w:t>převzetí</w:t>
      </w:r>
      <w:r>
        <w:rPr>
          <w:sz w:val="24"/>
          <w:lang w:val="cs-CZ" w:eastAsia="cs-CZ"/>
        </w:rPr>
        <w:t xml:space="preserve"> za účelem podpisu </w:t>
      </w:r>
      <w:r w:rsidR="004D5200">
        <w:rPr>
          <w:sz w:val="24"/>
          <w:lang w:val="cs-CZ" w:eastAsia="cs-CZ"/>
        </w:rPr>
        <w:t xml:space="preserve">akceptačního </w:t>
      </w:r>
      <w:r>
        <w:rPr>
          <w:sz w:val="24"/>
          <w:lang w:val="cs-CZ" w:eastAsia="cs-CZ"/>
        </w:rPr>
        <w:t>protokolu o převzetí</w:t>
      </w:r>
      <w:r w:rsidR="00F57102">
        <w:rPr>
          <w:sz w:val="24"/>
          <w:lang w:val="cs-CZ" w:eastAsia="cs-CZ"/>
        </w:rPr>
        <w:t xml:space="preserve">. Tím se rozumí, že objednatel uvede takové termíny, aby nejbližší </w:t>
      </w:r>
      <w:r w:rsidR="00986B4D">
        <w:rPr>
          <w:sz w:val="24"/>
          <w:lang w:val="cs-CZ" w:eastAsia="cs-CZ"/>
        </w:rPr>
        <w:t>termín nenastal dříve než dva pracovní dny od doručení této výzvy zhotoviteli.</w:t>
      </w:r>
      <w:r>
        <w:rPr>
          <w:sz w:val="24"/>
          <w:lang w:val="cs-CZ" w:eastAsia="cs-CZ"/>
        </w:rPr>
        <w:t xml:space="preserve"> Protokol o převzetí </w:t>
      </w:r>
      <w:r w:rsidR="00986B4D">
        <w:rPr>
          <w:sz w:val="24"/>
          <w:lang w:val="cs-CZ" w:eastAsia="cs-CZ"/>
        </w:rPr>
        <w:t xml:space="preserve">této části </w:t>
      </w:r>
      <w:r>
        <w:rPr>
          <w:sz w:val="24"/>
          <w:lang w:val="cs-CZ" w:eastAsia="cs-CZ"/>
        </w:rPr>
        <w:t>díla bude vyhotoven ve dvou paré, bude podepsán oběma smluvními stranami</w:t>
      </w:r>
      <w:r w:rsidR="00986B4D">
        <w:rPr>
          <w:sz w:val="24"/>
          <w:lang w:val="cs-CZ" w:eastAsia="cs-CZ"/>
        </w:rPr>
        <w:t xml:space="preserve"> a každá ze smluvních stran obdrží po jednom paré</w:t>
      </w:r>
    </w:p>
    <w:p w14:paraId="1BF81DA8" w14:textId="77777777" w:rsidR="008116B1" w:rsidRDefault="008116B1" w:rsidP="008116B1">
      <w:pPr>
        <w:rPr>
          <w:lang w:val="cs-CZ" w:eastAsia="cs-CZ"/>
        </w:rPr>
      </w:pPr>
    </w:p>
    <w:p w14:paraId="18967965" w14:textId="77777777" w:rsidR="008116B1" w:rsidRDefault="008116B1" w:rsidP="000474BB">
      <w:pPr>
        <w:ind w:firstLine="567"/>
      </w:pPr>
      <w:r w:rsidRPr="00933035">
        <w:rPr>
          <w:sz w:val="24"/>
          <w:szCs w:val="24"/>
          <w:lang w:val="cs-CZ" w:eastAsia="cs-CZ"/>
        </w:rPr>
        <w:t xml:space="preserve">nebo </w:t>
      </w:r>
    </w:p>
    <w:p w14:paraId="5FBBD67B" w14:textId="77777777" w:rsidR="008116B1" w:rsidRDefault="008116B1" w:rsidP="008116B1">
      <w:pPr>
        <w:ind w:left="757" w:hanging="757"/>
        <w:jc w:val="both"/>
        <w:rPr>
          <w:sz w:val="24"/>
        </w:rPr>
      </w:pPr>
      <w:r>
        <w:tab/>
      </w:r>
    </w:p>
    <w:p w14:paraId="44200EC4" w14:textId="77777777" w:rsidR="00A51846" w:rsidRDefault="00220060" w:rsidP="00986B4D">
      <w:pPr>
        <w:pStyle w:val="Zkladntextsubtitle2"/>
        <w:numPr>
          <w:ilvl w:val="0"/>
          <w:numId w:val="1"/>
        </w:numPr>
        <w:tabs>
          <w:tab w:val="left" w:pos="993"/>
        </w:tabs>
        <w:spacing w:before="60"/>
        <w:ind w:left="992" w:hanging="283"/>
        <w:jc w:val="both"/>
        <w:rPr>
          <w:sz w:val="24"/>
          <w:lang w:val="cs-CZ" w:eastAsia="cs-CZ"/>
        </w:rPr>
      </w:pPr>
      <w:r>
        <w:rPr>
          <w:sz w:val="24"/>
          <w:lang w:val="cs-CZ" w:eastAsia="cs-CZ"/>
        </w:rPr>
        <w:t xml:space="preserve">pokud </w:t>
      </w:r>
      <w:r w:rsidR="00986B4D">
        <w:rPr>
          <w:sz w:val="24"/>
          <w:lang w:val="cs-CZ" w:eastAsia="cs-CZ"/>
        </w:rPr>
        <w:t xml:space="preserve">bude </w:t>
      </w:r>
      <w:r>
        <w:rPr>
          <w:sz w:val="24"/>
          <w:lang w:val="cs-CZ" w:eastAsia="cs-CZ"/>
        </w:rPr>
        <w:t>dílo</w:t>
      </w:r>
      <w:r w:rsidR="00986B4D">
        <w:rPr>
          <w:sz w:val="24"/>
          <w:lang w:val="cs-CZ" w:eastAsia="cs-CZ"/>
        </w:rPr>
        <w:t>,</w:t>
      </w:r>
      <w:r>
        <w:rPr>
          <w:sz w:val="24"/>
          <w:lang w:val="cs-CZ" w:eastAsia="cs-CZ"/>
        </w:rPr>
        <w:t xml:space="preserve"> resp. ta která část díla – výstup z té které fáze</w:t>
      </w:r>
      <w:r w:rsidR="00986B4D">
        <w:rPr>
          <w:sz w:val="24"/>
          <w:lang w:val="cs-CZ" w:eastAsia="cs-CZ"/>
        </w:rPr>
        <w:t>,</w:t>
      </w:r>
      <w:r>
        <w:rPr>
          <w:sz w:val="24"/>
          <w:lang w:val="cs-CZ" w:eastAsia="cs-CZ"/>
        </w:rPr>
        <w:t xml:space="preserve"> vykazovat vady a nedodělky, vyzve písemně ve lhůtě do konce akceptačního řízení </w:t>
      </w:r>
      <w:r w:rsidR="00986B4D">
        <w:rPr>
          <w:sz w:val="24"/>
          <w:lang w:val="cs-CZ" w:eastAsia="cs-CZ"/>
        </w:rPr>
        <w:t xml:space="preserve">zhotovitele </w:t>
      </w:r>
      <w:r>
        <w:rPr>
          <w:sz w:val="24"/>
          <w:lang w:val="cs-CZ" w:eastAsia="cs-CZ"/>
        </w:rPr>
        <w:t xml:space="preserve">k odstranění vad a nedodělků, které </w:t>
      </w:r>
      <w:r w:rsidR="00986B4D">
        <w:rPr>
          <w:sz w:val="24"/>
          <w:lang w:val="cs-CZ" w:eastAsia="cs-CZ"/>
        </w:rPr>
        <w:t>objednatel</w:t>
      </w:r>
      <w:r>
        <w:rPr>
          <w:sz w:val="24"/>
          <w:lang w:val="cs-CZ" w:eastAsia="cs-CZ"/>
        </w:rPr>
        <w:t xml:space="preserve"> v písemné výzvě specifikuje, </w:t>
      </w:r>
      <w:r w:rsidR="00656249">
        <w:rPr>
          <w:sz w:val="24"/>
          <w:lang w:val="cs-CZ" w:eastAsia="cs-CZ"/>
        </w:rPr>
        <w:t xml:space="preserve">a to </w:t>
      </w:r>
      <w:r>
        <w:rPr>
          <w:sz w:val="24"/>
          <w:lang w:val="cs-CZ" w:eastAsia="cs-CZ"/>
        </w:rPr>
        <w:t xml:space="preserve">v náhradní lhůtě 7 dnů, kdy </w:t>
      </w:r>
      <w:r w:rsidR="006C6818">
        <w:rPr>
          <w:sz w:val="24"/>
          <w:lang w:val="cs-CZ" w:eastAsia="cs-CZ"/>
        </w:rPr>
        <w:t xml:space="preserve">v této lhůtě </w:t>
      </w:r>
      <w:r>
        <w:rPr>
          <w:sz w:val="24"/>
          <w:lang w:val="cs-CZ" w:eastAsia="cs-CZ"/>
        </w:rPr>
        <w:t>zhotovitel opět předá objednateli tuto část díla</w:t>
      </w:r>
      <w:r w:rsidR="006C6818">
        <w:rPr>
          <w:sz w:val="24"/>
          <w:lang w:val="cs-CZ" w:eastAsia="cs-CZ"/>
        </w:rPr>
        <w:t xml:space="preserve"> </w:t>
      </w:r>
      <w:r>
        <w:rPr>
          <w:sz w:val="24"/>
          <w:lang w:val="cs-CZ" w:eastAsia="cs-CZ"/>
        </w:rPr>
        <w:t xml:space="preserve">k akceptačnímu řízení a postupuje se </w:t>
      </w:r>
      <w:r w:rsidR="00DC19CB">
        <w:rPr>
          <w:sz w:val="24"/>
          <w:lang w:val="cs-CZ" w:eastAsia="cs-CZ"/>
        </w:rPr>
        <w:t xml:space="preserve">opět </w:t>
      </w:r>
      <w:r w:rsidR="00986B4D">
        <w:rPr>
          <w:sz w:val="24"/>
          <w:lang w:val="cs-CZ" w:eastAsia="cs-CZ"/>
        </w:rPr>
        <w:t>dle</w:t>
      </w:r>
      <w:r w:rsidR="00656249">
        <w:rPr>
          <w:sz w:val="24"/>
          <w:lang w:val="cs-CZ" w:eastAsia="cs-CZ"/>
        </w:rPr>
        <w:t xml:space="preserve"> </w:t>
      </w:r>
      <w:r w:rsidR="00DC19CB">
        <w:rPr>
          <w:sz w:val="24"/>
          <w:lang w:val="cs-CZ" w:eastAsia="cs-CZ"/>
        </w:rPr>
        <w:t xml:space="preserve">písm. b) </w:t>
      </w:r>
      <w:r>
        <w:rPr>
          <w:sz w:val="24"/>
          <w:lang w:val="cs-CZ" w:eastAsia="cs-CZ"/>
        </w:rPr>
        <w:t xml:space="preserve">tohoto ustanovení  </w:t>
      </w:r>
    </w:p>
    <w:p w14:paraId="1CE34621" w14:textId="77777777" w:rsidR="00A51846" w:rsidRDefault="00A51846" w:rsidP="00A51846">
      <w:pPr>
        <w:pStyle w:val="Zkladntextsubtitle2"/>
        <w:tabs>
          <w:tab w:val="left" w:pos="993"/>
        </w:tabs>
        <w:spacing w:before="60"/>
        <w:jc w:val="both"/>
        <w:rPr>
          <w:sz w:val="24"/>
          <w:lang w:val="cs-CZ" w:eastAsia="cs-CZ"/>
        </w:rPr>
      </w:pPr>
    </w:p>
    <w:p w14:paraId="56061A0F" w14:textId="77777777" w:rsidR="00A51846" w:rsidRPr="00EF7E3B" w:rsidRDefault="00A51846" w:rsidP="00986B4D">
      <w:pPr>
        <w:pStyle w:val="Zkladntextsubtitle2"/>
        <w:numPr>
          <w:ilvl w:val="0"/>
          <w:numId w:val="4"/>
        </w:numPr>
        <w:spacing w:before="60"/>
        <w:ind w:left="426" w:hanging="426"/>
        <w:jc w:val="both"/>
        <w:rPr>
          <w:sz w:val="24"/>
          <w:lang w:val="cs-CZ" w:eastAsia="cs-CZ"/>
        </w:rPr>
      </w:pPr>
      <w:r w:rsidRPr="00EF7E3B">
        <w:rPr>
          <w:sz w:val="24"/>
          <w:szCs w:val="24"/>
          <w:lang w:val="cs-CZ" w:eastAsia="cs-CZ"/>
        </w:rPr>
        <w:t>Převzetím díla/ jeho části objednatelem se považuje tato část díla za dokončenou.</w:t>
      </w:r>
    </w:p>
    <w:p w14:paraId="43228286" w14:textId="77777777" w:rsidR="00220060" w:rsidRDefault="00220060" w:rsidP="00220060">
      <w:pPr>
        <w:rPr>
          <w:lang w:val="cs-CZ" w:eastAsia="cs-CZ"/>
        </w:rPr>
      </w:pPr>
    </w:p>
    <w:p w14:paraId="1DF616B0" w14:textId="77777777" w:rsidR="00220060" w:rsidRDefault="00220060" w:rsidP="00220060">
      <w:pPr>
        <w:rPr>
          <w:lang w:val="cs-CZ" w:eastAsia="cs-CZ"/>
        </w:rPr>
      </w:pPr>
    </w:p>
    <w:p w14:paraId="04D126C6" w14:textId="77777777" w:rsidR="00220060" w:rsidRPr="00741935" w:rsidRDefault="00741935" w:rsidP="000474BB">
      <w:pPr>
        <w:ind w:left="426" w:hanging="426"/>
        <w:rPr>
          <w:sz w:val="24"/>
          <w:szCs w:val="24"/>
          <w:lang w:val="cs-CZ" w:eastAsia="cs-CZ"/>
        </w:rPr>
      </w:pPr>
      <w:r>
        <w:rPr>
          <w:sz w:val="24"/>
          <w:szCs w:val="24"/>
          <w:lang w:val="cs-CZ" w:eastAsia="cs-CZ"/>
        </w:rPr>
        <w:t>4.</w:t>
      </w:r>
      <w:r>
        <w:rPr>
          <w:sz w:val="24"/>
          <w:szCs w:val="24"/>
          <w:lang w:val="cs-CZ" w:eastAsia="cs-CZ"/>
        </w:rPr>
        <w:tab/>
      </w:r>
      <w:r w:rsidR="00220060" w:rsidRPr="00741935">
        <w:rPr>
          <w:sz w:val="24"/>
          <w:szCs w:val="24"/>
          <w:lang w:val="cs-CZ" w:eastAsia="cs-CZ"/>
        </w:rPr>
        <w:t>Po převzetí fáz</w:t>
      </w:r>
      <w:r w:rsidR="00220060" w:rsidRPr="0033328E">
        <w:rPr>
          <w:sz w:val="24"/>
          <w:szCs w:val="24"/>
          <w:lang w:val="cs-CZ" w:eastAsia="cs-CZ"/>
        </w:rPr>
        <w:t>e 1</w:t>
      </w:r>
      <w:r w:rsidR="00220060" w:rsidRPr="00741935">
        <w:rPr>
          <w:sz w:val="24"/>
          <w:szCs w:val="24"/>
          <w:lang w:val="cs-CZ" w:eastAsia="cs-CZ"/>
        </w:rPr>
        <w:t xml:space="preserve"> má objednatel nárok na zaplacení části ceny odpovídající 1/3 z celkové ceny za dílo bez DPH.</w:t>
      </w:r>
    </w:p>
    <w:p w14:paraId="66C91C52" w14:textId="77777777" w:rsidR="00220060" w:rsidRPr="00741935" w:rsidRDefault="00220060" w:rsidP="000474BB">
      <w:pPr>
        <w:ind w:left="426"/>
        <w:rPr>
          <w:sz w:val="24"/>
          <w:szCs w:val="24"/>
          <w:lang w:val="cs-CZ" w:eastAsia="cs-CZ"/>
        </w:rPr>
      </w:pPr>
      <w:r w:rsidRPr="00741935">
        <w:rPr>
          <w:sz w:val="24"/>
          <w:szCs w:val="24"/>
          <w:lang w:val="cs-CZ" w:eastAsia="cs-CZ"/>
        </w:rPr>
        <w:t>Po převzetí fáze 2 má objednatel nárok na zaplacení části ceny odpovídající 1/3 z celkové ceny za dílo bez DPH.</w:t>
      </w:r>
    </w:p>
    <w:p w14:paraId="4C505DF0" w14:textId="77777777" w:rsidR="00220060" w:rsidRDefault="00220060" w:rsidP="000474BB">
      <w:pPr>
        <w:ind w:left="426"/>
        <w:rPr>
          <w:lang w:val="cs-CZ" w:eastAsia="cs-CZ"/>
        </w:rPr>
      </w:pPr>
      <w:r w:rsidRPr="00741935">
        <w:rPr>
          <w:sz w:val="24"/>
          <w:szCs w:val="24"/>
          <w:lang w:val="cs-CZ" w:eastAsia="cs-CZ"/>
        </w:rPr>
        <w:t>Po převzetí fáze 3 má objednatel nárok na zaplacení části ceny odpovídající 1/3 z celkové ceny za dílo bez DPH</w:t>
      </w:r>
      <w:r>
        <w:rPr>
          <w:lang w:val="cs-CZ" w:eastAsia="cs-CZ"/>
        </w:rPr>
        <w:t>.</w:t>
      </w:r>
    </w:p>
    <w:p w14:paraId="4230AC76" w14:textId="77777777" w:rsidR="00220060" w:rsidRDefault="00220060" w:rsidP="00220060">
      <w:pPr>
        <w:rPr>
          <w:lang w:val="cs-CZ" w:eastAsia="cs-CZ"/>
        </w:rPr>
      </w:pPr>
    </w:p>
    <w:p w14:paraId="6054F066" w14:textId="77777777" w:rsidR="00220060" w:rsidRPr="00741935" w:rsidRDefault="00220060" w:rsidP="00741935">
      <w:pPr>
        <w:rPr>
          <w:lang w:val="cs-CZ" w:eastAsia="cs-CZ"/>
        </w:rPr>
      </w:pPr>
    </w:p>
    <w:p w14:paraId="35976879" w14:textId="77777777" w:rsidR="008116B1" w:rsidRDefault="00741935" w:rsidP="000474BB">
      <w:pPr>
        <w:pStyle w:val="Zkladntext2"/>
        <w:tabs>
          <w:tab w:val="left" w:pos="720"/>
        </w:tabs>
        <w:spacing w:after="0" w:line="240" w:lineRule="auto"/>
        <w:ind w:left="360" w:hanging="360"/>
        <w:jc w:val="both"/>
        <w:rPr>
          <w:szCs w:val="24"/>
        </w:rPr>
      </w:pPr>
      <w:r>
        <w:rPr>
          <w:szCs w:val="24"/>
        </w:rPr>
        <w:t xml:space="preserve">5. </w:t>
      </w:r>
      <w:r w:rsidR="00376914">
        <w:rPr>
          <w:szCs w:val="24"/>
        </w:rPr>
        <w:tab/>
      </w:r>
      <w:r>
        <w:rPr>
          <w:szCs w:val="24"/>
        </w:rPr>
        <w:t xml:space="preserve">Smluvní strany se dohodly na tom, že nejzazším termínem pro předání kompletního díla </w:t>
      </w:r>
      <w:r w:rsidR="00933035">
        <w:rPr>
          <w:szCs w:val="24"/>
        </w:rPr>
        <w:t xml:space="preserve">    </w:t>
      </w:r>
      <w:r>
        <w:rPr>
          <w:szCs w:val="24"/>
        </w:rPr>
        <w:t xml:space="preserve">(celé studie) je 15.12.2021. </w:t>
      </w:r>
    </w:p>
    <w:p w14:paraId="0C8FC79F" w14:textId="77777777" w:rsidR="00947DE1" w:rsidRPr="00741935" w:rsidRDefault="00947DE1" w:rsidP="00741935">
      <w:pPr>
        <w:rPr>
          <w:lang w:val="cs-CZ" w:eastAsia="cs-CZ"/>
        </w:rPr>
      </w:pPr>
    </w:p>
    <w:p w14:paraId="02E9D431" w14:textId="6E127A12" w:rsidR="00BA0B1F" w:rsidRPr="00677779" w:rsidRDefault="00741935">
      <w:pPr>
        <w:pStyle w:val="Zkladntextsubtitle2"/>
        <w:tabs>
          <w:tab w:val="left" w:pos="360"/>
        </w:tabs>
        <w:spacing w:before="120"/>
        <w:ind w:left="360" w:hanging="360"/>
        <w:jc w:val="both"/>
        <w:rPr>
          <w:sz w:val="24"/>
          <w:szCs w:val="24"/>
          <w:lang w:val="cs-CZ" w:eastAsia="cs-CZ"/>
        </w:rPr>
      </w:pPr>
      <w:r>
        <w:rPr>
          <w:sz w:val="24"/>
          <w:szCs w:val="24"/>
          <w:lang w:val="cs-CZ" w:eastAsia="cs-CZ"/>
        </w:rPr>
        <w:t>6.</w:t>
      </w:r>
      <w:r>
        <w:rPr>
          <w:sz w:val="24"/>
          <w:szCs w:val="24"/>
          <w:lang w:val="cs-CZ" w:eastAsia="cs-CZ"/>
        </w:rPr>
        <w:tab/>
      </w:r>
      <w:r w:rsidR="00BA0B1F" w:rsidRPr="00677779">
        <w:rPr>
          <w:sz w:val="24"/>
          <w:szCs w:val="24"/>
          <w:lang w:val="cs-CZ" w:eastAsia="cs-CZ"/>
        </w:rPr>
        <w:t xml:space="preserve">Místem předání a převzetí </w:t>
      </w:r>
      <w:r>
        <w:rPr>
          <w:sz w:val="24"/>
          <w:szCs w:val="24"/>
          <w:lang w:val="cs-CZ" w:eastAsia="cs-CZ"/>
        </w:rPr>
        <w:t>částí díla a díla samotného</w:t>
      </w:r>
      <w:r w:rsidRPr="00677779">
        <w:rPr>
          <w:sz w:val="24"/>
          <w:szCs w:val="24"/>
          <w:lang w:val="cs-CZ" w:eastAsia="cs-CZ"/>
        </w:rPr>
        <w:t xml:space="preserve"> </w:t>
      </w:r>
      <w:r w:rsidR="00BA0B1F" w:rsidRPr="00677779">
        <w:rPr>
          <w:sz w:val="24"/>
          <w:szCs w:val="24"/>
          <w:lang w:val="cs-CZ" w:eastAsia="cs-CZ"/>
        </w:rPr>
        <w:t xml:space="preserve">je sídlo objednatele uvedené v této smlouvě, pokud se smluvní strany nedohodnou jinak. </w:t>
      </w:r>
    </w:p>
    <w:p w14:paraId="5F7DFC78" w14:textId="77777777" w:rsidR="00E60518" w:rsidRDefault="00741935" w:rsidP="00E60518">
      <w:pPr>
        <w:rPr>
          <w:lang w:val="cs-CZ" w:eastAsia="cs-CZ"/>
        </w:rPr>
      </w:pPr>
      <w:r>
        <w:rPr>
          <w:lang w:val="cs-CZ" w:eastAsia="cs-CZ"/>
        </w:rPr>
        <w:t xml:space="preserve"> </w:t>
      </w:r>
    </w:p>
    <w:p w14:paraId="7F4B68ED" w14:textId="77777777" w:rsidR="00E60518" w:rsidRPr="00E60518" w:rsidRDefault="00741935" w:rsidP="00933035">
      <w:pPr>
        <w:ind w:left="360" w:hanging="360"/>
        <w:jc w:val="both"/>
        <w:rPr>
          <w:sz w:val="24"/>
          <w:szCs w:val="24"/>
          <w:lang w:val="cs-CZ" w:eastAsia="cs-CZ"/>
        </w:rPr>
      </w:pPr>
      <w:r w:rsidRPr="00376914">
        <w:rPr>
          <w:sz w:val="24"/>
          <w:szCs w:val="24"/>
          <w:lang w:val="cs-CZ" w:eastAsia="cs-CZ"/>
        </w:rPr>
        <w:t>7.</w:t>
      </w:r>
      <w:r>
        <w:rPr>
          <w:lang w:val="cs-CZ" w:eastAsia="cs-CZ"/>
        </w:rPr>
        <w:tab/>
      </w:r>
      <w:r w:rsidR="00E60518">
        <w:rPr>
          <w:sz w:val="24"/>
          <w:szCs w:val="24"/>
          <w:lang w:val="cs-CZ" w:eastAsia="cs-CZ"/>
        </w:rPr>
        <w:t xml:space="preserve">Vlastnické právo k výsledku té které fáze přechází na objednatele okamžikem jeho předání a převzetí. Do doby předání a převzetí nese nebezpečí škody na díle (výstupu té které fáze) zhotovitel. </w:t>
      </w:r>
    </w:p>
    <w:p w14:paraId="0B053B12" w14:textId="77777777" w:rsidR="00A90AFA" w:rsidRDefault="00A90AFA" w:rsidP="00A90AFA">
      <w:pPr>
        <w:rPr>
          <w:lang w:val="cs-CZ" w:eastAsia="cs-CZ"/>
        </w:rPr>
      </w:pPr>
    </w:p>
    <w:p w14:paraId="62B7D576" w14:textId="77777777" w:rsidR="00A90AFA" w:rsidRDefault="00A90AFA" w:rsidP="00A90AFA">
      <w:pPr>
        <w:rPr>
          <w:lang w:val="cs-CZ" w:eastAsia="cs-CZ"/>
        </w:rPr>
      </w:pPr>
    </w:p>
    <w:p w14:paraId="41850B59" w14:textId="77777777" w:rsidR="00BA0B1F" w:rsidRPr="00677779" w:rsidRDefault="00BA0B1F">
      <w:pPr>
        <w:pStyle w:val="Zkladntextsubtitle2"/>
        <w:tabs>
          <w:tab w:val="left" w:pos="360"/>
          <w:tab w:val="left" w:pos="426"/>
        </w:tabs>
        <w:spacing w:before="120"/>
        <w:ind w:left="360" w:hanging="360"/>
        <w:jc w:val="both"/>
        <w:rPr>
          <w:sz w:val="24"/>
          <w:szCs w:val="24"/>
          <w:lang w:val="cs-CZ" w:eastAsia="cs-CZ"/>
        </w:rPr>
      </w:pPr>
    </w:p>
    <w:p w14:paraId="28113C5C" w14:textId="77777777" w:rsidR="00BA0B1F" w:rsidRPr="00677779" w:rsidRDefault="00BA0B1F">
      <w:pPr>
        <w:pStyle w:val="Nadpis21"/>
        <w:tabs>
          <w:tab w:val="left" w:pos="540"/>
        </w:tabs>
        <w:spacing w:before="360" w:after="0"/>
        <w:ind w:left="0" w:firstLine="0"/>
        <w:jc w:val="center"/>
        <w:rPr>
          <w:b/>
          <w:szCs w:val="24"/>
        </w:rPr>
      </w:pPr>
      <w:r w:rsidRPr="00677779">
        <w:rPr>
          <w:b/>
          <w:szCs w:val="24"/>
        </w:rPr>
        <w:t>Čl. VI.</w:t>
      </w:r>
    </w:p>
    <w:p w14:paraId="384565E5" w14:textId="77777777" w:rsidR="00BA0B1F" w:rsidRPr="00677779" w:rsidRDefault="00BA0B1F">
      <w:pPr>
        <w:pStyle w:val="Nadpis21"/>
        <w:tabs>
          <w:tab w:val="left" w:pos="540"/>
        </w:tabs>
        <w:spacing w:after="0"/>
        <w:ind w:left="0" w:firstLine="0"/>
        <w:jc w:val="center"/>
        <w:rPr>
          <w:b/>
          <w:szCs w:val="24"/>
        </w:rPr>
      </w:pPr>
      <w:r w:rsidRPr="00677779">
        <w:rPr>
          <w:b/>
          <w:szCs w:val="24"/>
        </w:rPr>
        <w:t>Odpovědnost za škodu</w:t>
      </w:r>
    </w:p>
    <w:p w14:paraId="5962DF2D" w14:textId="77777777" w:rsidR="00BA0B1F" w:rsidRPr="00677779" w:rsidRDefault="00BA0B1F" w:rsidP="000474BB">
      <w:pPr>
        <w:pStyle w:val="Nadpis21"/>
        <w:tabs>
          <w:tab w:val="left" w:pos="425"/>
        </w:tabs>
        <w:spacing w:before="120"/>
        <w:ind w:left="425" w:hanging="425"/>
        <w:rPr>
          <w:szCs w:val="24"/>
        </w:rPr>
      </w:pPr>
      <w:r w:rsidRPr="00677779">
        <w:rPr>
          <w:szCs w:val="24"/>
        </w:rPr>
        <w:t>1.</w:t>
      </w:r>
      <w:r w:rsidRPr="00677779">
        <w:rPr>
          <w:szCs w:val="24"/>
        </w:rPr>
        <w:tab/>
        <w:t>Smluvní strany nesou odpovědnost za způsobenou škodu v rámci platných právních předpisů a této smlouvy. Smluvní strany se zavazují k vyvinutí maximálního úsilí k předcházení škodám a k minimalizaci vzniklých škod.</w:t>
      </w:r>
    </w:p>
    <w:p w14:paraId="4118AB26" w14:textId="77777777" w:rsidR="00BA0B1F" w:rsidRPr="00677779" w:rsidRDefault="00BA0B1F" w:rsidP="000474BB">
      <w:pPr>
        <w:pStyle w:val="Nadpis21"/>
        <w:tabs>
          <w:tab w:val="left" w:pos="425"/>
        </w:tabs>
        <w:spacing w:before="120"/>
        <w:ind w:left="425" w:hanging="425"/>
        <w:rPr>
          <w:szCs w:val="24"/>
        </w:rPr>
      </w:pPr>
      <w:r w:rsidRPr="00677779">
        <w:rPr>
          <w:szCs w:val="24"/>
        </w:rPr>
        <w:t>2.</w:t>
      </w:r>
      <w:r w:rsidRPr="00677779">
        <w:rPr>
          <w:szCs w:val="24"/>
        </w:rPr>
        <w:tab/>
        <w:t>Žádná ze smluvních stran neodpovídá za škodu, která vznikla v důsledku věcně nesprávného nebo jinak chybného zadání, které obdržela od druhé smluvní strany. Žádná ze smluvních stran není odpovědná za prodlení způsobené prodlením s plněním závazků druhé smluvní strany.</w:t>
      </w:r>
    </w:p>
    <w:p w14:paraId="6A6A9690" w14:textId="77777777" w:rsidR="00BA0B1F" w:rsidRPr="00677779" w:rsidRDefault="00BA0B1F" w:rsidP="00D3411E">
      <w:pPr>
        <w:pStyle w:val="Nadpis21"/>
        <w:tabs>
          <w:tab w:val="left" w:pos="426"/>
        </w:tabs>
        <w:spacing w:before="120" w:after="0"/>
        <w:ind w:left="425" w:hanging="425"/>
        <w:rPr>
          <w:szCs w:val="24"/>
        </w:rPr>
      </w:pPr>
      <w:r w:rsidRPr="00677779">
        <w:rPr>
          <w:szCs w:val="24"/>
        </w:rPr>
        <w:t>3.</w:t>
      </w:r>
      <w:r w:rsidRPr="00677779">
        <w:rPr>
          <w:szCs w:val="24"/>
        </w:rPr>
        <w:tab/>
        <w:t xml:space="preserve">Smluvní strany se zavazují upozornit druhou smluvní stranu bez zbytečného odkladu na okolnosti vylučující odpovědnost bránící řádnému plnění této smlouvy. Smluvní strany se zavazují k vyvinutí maximálního úsilí k odvrácení a překonání okolností vylučujících odpovědnost. </w:t>
      </w:r>
    </w:p>
    <w:p w14:paraId="161EF047" w14:textId="77777777" w:rsidR="00BA0B1F" w:rsidRPr="00677779" w:rsidRDefault="00BA0B1F">
      <w:pPr>
        <w:pStyle w:val="Nadpis21"/>
        <w:tabs>
          <w:tab w:val="left" w:pos="425"/>
        </w:tabs>
        <w:spacing w:before="120" w:after="0"/>
        <w:ind w:left="425" w:hanging="425"/>
        <w:rPr>
          <w:szCs w:val="24"/>
        </w:rPr>
      </w:pPr>
    </w:p>
    <w:p w14:paraId="3BF47EBA" w14:textId="77777777" w:rsidR="000474BB" w:rsidRDefault="000474BB">
      <w:pPr>
        <w:pStyle w:val="Nadpis21"/>
        <w:spacing w:before="360" w:after="0"/>
        <w:ind w:hanging="709"/>
        <w:jc w:val="center"/>
        <w:rPr>
          <w:b/>
          <w:szCs w:val="24"/>
        </w:rPr>
      </w:pPr>
    </w:p>
    <w:p w14:paraId="2DAE827C" w14:textId="77777777" w:rsidR="00BA0B1F" w:rsidRPr="00677779" w:rsidRDefault="00BA0B1F">
      <w:pPr>
        <w:pStyle w:val="Nadpis21"/>
        <w:spacing w:before="360" w:after="0"/>
        <w:ind w:hanging="709"/>
        <w:jc w:val="center"/>
        <w:rPr>
          <w:szCs w:val="24"/>
        </w:rPr>
      </w:pPr>
      <w:r w:rsidRPr="00677779">
        <w:rPr>
          <w:b/>
          <w:szCs w:val="24"/>
        </w:rPr>
        <w:t>Čl. VII.</w:t>
      </w:r>
      <w:r w:rsidRPr="00677779">
        <w:rPr>
          <w:szCs w:val="24"/>
        </w:rPr>
        <w:t xml:space="preserve"> </w:t>
      </w:r>
    </w:p>
    <w:p w14:paraId="1AD08B84" w14:textId="77777777" w:rsidR="00BA0B1F" w:rsidRDefault="00BA0B1F">
      <w:pPr>
        <w:pStyle w:val="Nadpis21"/>
        <w:spacing w:after="0"/>
        <w:ind w:hanging="709"/>
        <w:jc w:val="center"/>
        <w:rPr>
          <w:b/>
          <w:szCs w:val="24"/>
        </w:rPr>
      </w:pPr>
      <w:r w:rsidRPr="00677779">
        <w:rPr>
          <w:b/>
          <w:szCs w:val="24"/>
        </w:rPr>
        <w:t>Ochrana informací</w:t>
      </w:r>
    </w:p>
    <w:p w14:paraId="4D8510D5" w14:textId="77777777" w:rsidR="00F607E8" w:rsidRPr="00677779" w:rsidRDefault="00F607E8">
      <w:pPr>
        <w:pStyle w:val="Nadpis21"/>
        <w:spacing w:after="0"/>
        <w:ind w:hanging="709"/>
        <w:jc w:val="center"/>
        <w:rPr>
          <w:b/>
          <w:szCs w:val="24"/>
        </w:rPr>
      </w:pPr>
    </w:p>
    <w:p w14:paraId="04E398F8" w14:textId="77777777" w:rsidR="00306DA9" w:rsidRPr="000474BB" w:rsidRDefault="00BA0B1F" w:rsidP="000474BB">
      <w:pPr>
        <w:pStyle w:val="Nadpis21"/>
        <w:tabs>
          <w:tab w:val="left" w:pos="425"/>
        </w:tabs>
        <w:spacing w:before="120" w:after="0"/>
        <w:ind w:left="425" w:hanging="425"/>
        <w:rPr>
          <w:szCs w:val="24"/>
        </w:rPr>
      </w:pPr>
      <w:r w:rsidRPr="000474BB">
        <w:rPr>
          <w:szCs w:val="24"/>
        </w:rPr>
        <w:t>1.</w:t>
      </w:r>
      <w:r w:rsidRPr="000474BB">
        <w:rPr>
          <w:szCs w:val="24"/>
        </w:rPr>
        <w:tab/>
        <w:t xml:space="preserve">Smluvní strany se zavazují, že zabezpečí před nepovolanými osobami takové informace, které tvoří nebo mohou tvořit obchodní tajemství ve smyslu </w:t>
      </w:r>
      <w:r w:rsidR="00913495" w:rsidRPr="000474BB">
        <w:rPr>
          <w:szCs w:val="24"/>
        </w:rPr>
        <w:t>občanského zákoníku</w:t>
      </w:r>
      <w:r w:rsidRPr="000474BB">
        <w:rPr>
          <w:szCs w:val="24"/>
        </w:rPr>
        <w:t xml:space="preserve"> a takové, které spadají pod ochranu zák. č. 148/1998 Sb., o ochraně utajovaných skutečností a o změně některých zákonů, ve znění pozdějších předpisů a zák. č. 11</w:t>
      </w:r>
      <w:r w:rsidR="000474BB">
        <w:rPr>
          <w:szCs w:val="24"/>
        </w:rPr>
        <w:t>0</w:t>
      </w:r>
      <w:r w:rsidRPr="000474BB">
        <w:rPr>
          <w:szCs w:val="24"/>
        </w:rPr>
        <w:t>/20</w:t>
      </w:r>
      <w:r w:rsidR="000474BB">
        <w:rPr>
          <w:szCs w:val="24"/>
        </w:rPr>
        <w:t>19</w:t>
      </w:r>
      <w:r w:rsidRPr="000474BB">
        <w:rPr>
          <w:szCs w:val="24"/>
        </w:rPr>
        <w:t xml:space="preserve"> Sb., o </w:t>
      </w:r>
      <w:r w:rsidR="000474BB">
        <w:rPr>
          <w:szCs w:val="24"/>
        </w:rPr>
        <w:t>zpracování</w:t>
      </w:r>
      <w:r w:rsidRPr="000474BB">
        <w:rPr>
          <w:szCs w:val="24"/>
        </w:rPr>
        <w:t xml:space="preserve"> osobních údajů, ve znění pozdějších předpisů</w:t>
      </w:r>
      <w:r w:rsidR="00913495" w:rsidRPr="000474BB">
        <w:rPr>
          <w:szCs w:val="24"/>
        </w:rPr>
        <w:t xml:space="preserve"> a nařízení Evropského parlamentu a Rady (EU) č. 2016/679</w:t>
      </w:r>
      <w:r w:rsidRPr="000474BB">
        <w:rPr>
          <w:szCs w:val="24"/>
        </w:rPr>
        <w:t xml:space="preserve">. Za chráněné informace se pro účely této smlouvy považují takové informace a skutečnosti, které nejsou všeobecně veřejně známé a které svým zveřejněním mohou způsobit škodlivý následek pro kteroukoliv smluvní stranu, a které některá ze smluvních stran jako chráněné označila. </w:t>
      </w:r>
      <w:r w:rsidR="00306DA9" w:rsidRPr="000474BB">
        <w:rPr>
          <w:szCs w:val="24"/>
        </w:rPr>
        <w:t xml:space="preserve">Smluvní strany se zavazují, že pro jiné účely, než je plnění předmětu této smlouvy a jednání směřující k plnění povinností a výkonu práv vyplývajících z této smlouvy, jiné osobě nesdělí, nezpřístupní, pro sebe nebo pro jiného nevyužijí obchodní </w:t>
      </w:r>
      <w:r w:rsidR="00306DA9" w:rsidRPr="000474BB">
        <w:rPr>
          <w:szCs w:val="24"/>
        </w:rPr>
        <w:lastRenderedPageBreak/>
        <w:t>tajemství druhé smluvní strany, o němž se dověděly nebo dozví tak, že jim bylo nebo bude svěřeno nebo se jim stalo jinak přístupným v souvislosti s plněním této smlouvy, obchodním či jiným jednáním, které spolu vedly nebo povedou.  Povinnosti zachovávat obchodní tajemství stanovené v tomto článku se netýkají zákonných povinností objednatele (jako např. zveřejnit znění smlouvy v souladu se zákonem o </w:t>
      </w:r>
      <w:r w:rsidR="000474BB">
        <w:rPr>
          <w:szCs w:val="24"/>
        </w:rPr>
        <w:t>zadávání veřejných zakázek</w:t>
      </w:r>
      <w:r w:rsidR="00306DA9" w:rsidRPr="000474BB">
        <w:rPr>
          <w:szCs w:val="24"/>
        </w:rPr>
        <w:t xml:space="preserve"> či v souladu se zákonem o registru smluv). </w:t>
      </w:r>
    </w:p>
    <w:p w14:paraId="2A70108D" w14:textId="77777777" w:rsidR="00306DA9" w:rsidRPr="00306DA9" w:rsidRDefault="00306DA9" w:rsidP="000474BB">
      <w:pPr>
        <w:pStyle w:val="Nadpis21"/>
        <w:tabs>
          <w:tab w:val="left" w:pos="425"/>
        </w:tabs>
        <w:spacing w:before="120"/>
        <w:ind w:left="425" w:hanging="425"/>
        <w:rPr>
          <w:szCs w:val="24"/>
        </w:rPr>
      </w:pPr>
      <w:r w:rsidRPr="00306DA9">
        <w:rPr>
          <w:szCs w:val="24"/>
        </w:rPr>
        <w:t>2.</w:t>
      </w:r>
      <w:r w:rsidR="00E5139B">
        <w:rPr>
          <w:szCs w:val="24"/>
        </w:rPr>
        <w:tab/>
      </w:r>
      <w:r w:rsidRPr="00306DA9">
        <w:rPr>
          <w:szCs w:val="24"/>
        </w:rPr>
        <w:t>Obchodním tajemstvím se pro účely této smlouvy rozumí veškeré skutečnosti obchodní, výrobní či technické povahy související s činností smluvních stran, zejména veškerá průmyslová práva a know-how, které mají skutečnou nebo alespoň potenciální materiální či nemateriální</w:t>
      </w:r>
      <w:r w:rsidR="000474BB">
        <w:rPr>
          <w:szCs w:val="24"/>
        </w:rPr>
        <w:t xml:space="preserve"> </w:t>
      </w:r>
      <w:r w:rsidRPr="00306DA9">
        <w:rPr>
          <w:szCs w:val="24"/>
        </w:rPr>
        <w:t>hodnotu, nejsou v obchodních kruzích běžně dostupné a mají být podle vůle smluvních stran utajeny.</w:t>
      </w:r>
    </w:p>
    <w:p w14:paraId="2837BC61" w14:textId="77777777" w:rsidR="00306DA9" w:rsidRPr="00306DA9" w:rsidRDefault="00306DA9" w:rsidP="000474BB">
      <w:pPr>
        <w:pStyle w:val="Nadpis21"/>
        <w:tabs>
          <w:tab w:val="left" w:pos="425"/>
        </w:tabs>
        <w:spacing w:before="120"/>
        <w:ind w:left="425" w:hanging="425"/>
        <w:rPr>
          <w:szCs w:val="24"/>
        </w:rPr>
      </w:pPr>
      <w:r w:rsidRPr="00306DA9">
        <w:rPr>
          <w:szCs w:val="24"/>
        </w:rPr>
        <w:t>3.</w:t>
      </w:r>
      <w:r w:rsidR="00E5139B">
        <w:rPr>
          <w:szCs w:val="24"/>
        </w:rPr>
        <w:tab/>
      </w:r>
      <w:r w:rsidRPr="00306DA9">
        <w:rPr>
          <w:szCs w:val="24"/>
        </w:rPr>
        <w:t>Smluvní strany se zavazují, že ke skutečnostem tvořícím obchodní tajemství, umožní přístup pouze pracovníkům a osobám, které se smluvně zavázaly mlčenlivostí o skutečnostech tvořících obchodní tajemství.</w:t>
      </w:r>
    </w:p>
    <w:p w14:paraId="7D428FD4" w14:textId="77777777" w:rsidR="00306DA9" w:rsidRPr="00306DA9" w:rsidRDefault="00306DA9" w:rsidP="000474BB">
      <w:pPr>
        <w:pStyle w:val="Nadpis21"/>
        <w:tabs>
          <w:tab w:val="left" w:pos="425"/>
        </w:tabs>
        <w:spacing w:before="120"/>
        <w:ind w:left="425" w:hanging="425"/>
        <w:rPr>
          <w:szCs w:val="24"/>
        </w:rPr>
      </w:pPr>
      <w:r w:rsidRPr="00306DA9">
        <w:rPr>
          <w:szCs w:val="24"/>
        </w:rPr>
        <w:t>4.</w:t>
      </w:r>
      <w:r w:rsidR="00E5139B">
        <w:rPr>
          <w:szCs w:val="24"/>
        </w:rPr>
        <w:tab/>
      </w:r>
      <w:r w:rsidRPr="00306DA9">
        <w:rPr>
          <w:szCs w:val="24"/>
        </w:rPr>
        <w:t>Smluvní strany jsou povinny zachovávat obchodní tajemství i po skončení tohoto smluvního vztahu po dobu, po kterou trvají skutečnosti obchodní tajemství tvořící.</w:t>
      </w:r>
    </w:p>
    <w:p w14:paraId="7D94B9DD" w14:textId="77777777" w:rsidR="00306DA9" w:rsidRDefault="00306DA9" w:rsidP="00835452">
      <w:pPr>
        <w:pStyle w:val="Nadpis21"/>
        <w:tabs>
          <w:tab w:val="left" w:pos="425"/>
        </w:tabs>
        <w:spacing w:before="120"/>
        <w:ind w:left="425" w:hanging="425"/>
        <w:rPr>
          <w:szCs w:val="24"/>
        </w:rPr>
      </w:pPr>
      <w:r w:rsidRPr="00306DA9">
        <w:rPr>
          <w:szCs w:val="24"/>
        </w:rPr>
        <w:t>5.</w:t>
      </w:r>
      <w:r w:rsidR="00E5139B">
        <w:rPr>
          <w:szCs w:val="24"/>
        </w:rPr>
        <w:tab/>
      </w:r>
      <w:r w:rsidRPr="00306DA9">
        <w:rPr>
          <w:szCs w:val="24"/>
        </w:rPr>
        <w:t>Smluvní strany se zavazují, že informace získané od druhé smluvní strany nebo při spolupráci s ní nevyužijí k vlastní výdělečné činnosti a ani neumožní, aby je k výdělečné činnosti využila třetí osoba.</w:t>
      </w:r>
    </w:p>
    <w:p w14:paraId="4DAB4B3F" w14:textId="77777777" w:rsidR="00BA7FEA" w:rsidRDefault="00306DA9" w:rsidP="00835452">
      <w:pPr>
        <w:pStyle w:val="Nadpis21"/>
        <w:tabs>
          <w:tab w:val="left" w:pos="425"/>
        </w:tabs>
        <w:spacing w:before="120"/>
        <w:ind w:left="425" w:hanging="425"/>
        <w:rPr>
          <w:szCs w:val="24"/>
        </w:rPr>
      </w:pPr>
      <w:r>
        <w:rPr>
          <w:szCs w:val="24"/>
        </w:rPr>
        <w:t>6</w:t>
      </w:r>
      <w:r w:rsidR="00BA0B1F" w:rsidRPr="00677779">
        <w:rPr>
          <w:szCs w:val="24"/>
        </w:rPr>
        <w:t>.</w:t>
      </w:r>
      <w:r w:rsidR="00E5139B">
        <w:rPr>
          <w:szCs w:val="24"/>
        </w:rPr>
        <w:tab/>
      </w:r>
      <w:r w:rsidR="00BA0B1F" w:rsidRPr="00677779">
        <w:rPr>
          <w:szCs w:val="24"/>
        </w:rPr>
        <w:t xml:space="preserve">Smluvní strany jsou povinny zajistit utajení získaných důvěrných informací způsobem obvyklým pro utajování takových informací, není-li výslovně sjednáno jinak. Tato povinnost platí bez ohledu na ukončení účinnosti této smlouvy. Strany mají právo požadovat navzájem doložení dostatečnosti utajení důvěrných informací. Strany jsou povinny zajistit utajení důvěrných informací i u svých zaměstnanců, zástupců, jakož i spolupracujících třetích stran, pokud jim </w:t>
      </w:r>
      <w:r w:rsidR="00BA0B1F" w:rsidRPr="00306DA9">
        <w:rPr>
          <w:szCs w:val="24"/>
        </w:rPr>
        <w:t>takové informace byly poskytnuty.</w:t>
      </w:r>
    </w:p>
    <w:p w14:paraId="3F728262" w14:textId="77777777" w:rsidR="006B690C" w:rsidRDefault="00E5139B" w:rsidP="00835452">
      <w:pPr>
        <w:pStyle w:val="Nadpis21"/>
        <w:tabs>
          <w:tab w:val="left" w:pos="425"/>
        </w:tabs>
        <w:spacing w:before="120"/>
        <w:ind w:left="425" w:hanging="425"/>
        <w:rPr>
          <w:szCs w:val="24"/>
        </w:rPr>
      </w:pPr>
      <w:r>
        <w:rPr>
          <w:szCs w:val="24"/>
        </w:rPr>
        <w:t>7.</w:t>
      </w:r>
      <w:r>
        <w:rPr>
          <w:szCs w:val="24"/>
        </w:rPr>
        <w:tab/>
      </w:r>
      <w:r w:rsidR="00BA0B1F" w:rsidRPr="00E5139B">
        <w:rPr>
          <w:szCs w:val="24"/>
        </w:rPr>
        <w:t xml:space="preserve">Pokud některá ze smluvních stran prokazatelně poruší některé z ustanovení tohoto článku, uhradí druhé straně smluvní pokutu ve výši </w:t>
      </w:r>
      <w:r w:rsidR="000A479A">
        <w:rPr>
          <w:szCs w:val="24"/>
        </w:rPr>
        <w:t>50.000</w:t>
      </w:r>
      <w:r w:rsidR="00933035" w:rsidRPr="00E5139B">
        <w:rPr>
          <w:szCs w:val="24"/>
        </w:rPr>
        <w:t xml:space="preserve">,- </w:t>
      </w:r>
      <w:r w:rsidR="00BA0B1F" w:rsidRPr="00E5139B">
        <w:rPr>
          <w:szCs w:val="24"/>
        </w:rPr>
        <w:t>Kč</w:t>
      </w:r>
      <w:r w:rsidR="000A479A">
        <w:rPr>
          <w:szCs w:val="24"/>
        </w:rPr>
        <w:t xml:space="preserve"> za každé jednotlivé porušení</w:t>
      </w:r>
      <w:r w:rsidR="00BA0B1F" w:rsidRPr="00E5139B">
        <w:rPr>
          <w:szCs w:val="24"/>
        </w:rPr>
        <w:t>. Zaplacením smluvní pokuty není dotčeno právo na náhradu škody.</w:t>
      </w:r>
    </w:p>
    <w:p w14:paraId="2700C2EB" w14:textId="77777777" w:rsidR="00835452" w:rsidRPr="00835452" w:rsidRDefault="00835452" w:rsidP="00835452">
      <w:pPr>
        <w:pStyle w:val="Nadpis21"/>
        <w:tabs>
          <w:tab w:val="left" w:pos="425"/>
        </w:tabs>
        <w:spacing w:before="120"/>
        <w:ind w:left="425" w:hanging="425"/>
        <w:rPr>
          <w:szCs w:val="24"/>
        </w:rPr>
      </w:pPr>
    </w:p>
    <w:p w14:paraId="634278A0" w14:textId="77777777" w:rsidR="00BA0B1F" w:rsidRPr="00677779" w:rsidRDefault="00BA0B1F">
      <w:pPr>
        <w:pStyle w:val="Nadpis21"/>
        <w:spacing w:before="360" w:after="0"/>
        <w:ind w:left="0" w:firstLine="0"/>
        <w:jc w:val="center"/>
        <w:rPr>
          <w:b/>
          <w:szCs w:val="24"/>
        </w:rPr>
      </w:pPr>
      <w:r w:rsidRPr="00677779">
        <w:rPr>
          <w:b/>
          <w:szCs w:val="24"/>
        </w:rPr>
        <w:t>Čl. VIII.</w:t>
      </w:r>
    </w:p>
    <w:p w14:paraId="081A885E" w14:textId="77777777" w:rsidR="00BA0B1F" w:rsidRPr="00677779" w:rsidRDefault="00BA0B1F">
      <w:pPr>
        <w:pStyle w:val="Zkladntext2"/>
        <w:spacing w:line="240" w:lineRule="auto"/>
        <w:jc w:val="center"/>
        <w:rPr>
          <w:b/>
          <w:szCs w:val="24"/>
        </w:rPr>
      </w:pPr>
      <w:r w:rsidRPr="00677779">
        <w:rPr>
          <w:b/>
          <w:szCs w:val="24"/>
        </w:rPr>
        <w:t>Licence k užití díla</w:t>
      </w:r>
    </w:p>
    <w:p w14:paraId="7CEE2362" w14:textId="77777777" w:rsidR="00BA0B1F" w:rsidRPr="00835452" w:rsidRDefault="00E5139B" w:rsidP="00835452">
      <w:pPr>
        <w:pStyle w:val="Nadpis21"/>
        <w:tabs>
          <w:tab w:val="left" w:pos="425"/>
        </w:tabs>
        <w:spacing w:before="120"/>
        <w:ind w:left="425" w:hanging="425"/>
        <w:rPr>
          <w:szCs w:val="24"/>
        </w:rPr>
      </w:pPr>
      <w:r>
        <w:rPr>
          <w:szCs w:val="24"/>
        </w:rPr>
        <w:t>1.</w:t>
      </w:r>
      <w:r>
        <w:rPr>
          <w:szCs w:val="24"/>
        </w:rPr>
        <w:tab/>
      </w:r>
      <w:r w:rsidR="00BA0B1F" w:rsidRPr="00677779">
        <w:rPr>
          <w:szCs w:val="24"/>
        </w:rPr>
        <w:t xml:space="preserve">Zhotovitel poskytuje touto smlouvou objednateli </w:t>
      </w:r>
      <w:r w:rsidR="00BA0B1F" w:rsidRPr="00835452">
        <w:rPr>
          <w:szCs w:val="24"/>
        </w:rPr>
        <w:t xml:space="preserve">výhradní licenci </w:t>
      </w:r>
      <w:r w:rsidR="00BA0B1F" w:rsidRPr="00677779">
        <w:rPr>
          <w:szCs w:val="24"/>
        </w:rPr>
        <w:t xml:space="preserve">k užití díla jako celku nebo jeho částí všemi způsoby uvedenými v §12 odst. 4 autorského zákona v neomezeném rozsahu pro všechny druhy médii, bez jakéhokoli množstevního a územního omezení na celou dobu trvání ochrany majetkových práv ve smyslu autorského zákona až do doby, než se dílo stane volným. </w:t>
      </w:r>
      <w:r w:rsidR="00BA0B1F" w:rsidRPr="00835452">
        <w:rPr>
          <w:szCs w:val="24"/>
        </w:rPr>
        <w:t xml:space="preserve"> </w:t>
      </w:r>
    </w:p>
    <w:p w14:paraId="56D0715E" w14:textId="77777777" w:rsidR="00BA0B1F" w:rsidRPr="00835452" w:rsidRDefault="00BA0B1F" w:rsidP="00835452">
      <w:pPr>
        <w:pStyle w:val="Nadpis21"/>
        <w:tabs>
          <w:tab w:val="left" w:pos="425"/>
        </w:tabs>
        <w:spacing w:before="120"/>
        <w:ind w:left="425" w:hanging="425"/>
        <w:rPr>
          <w:szCs w:val="24"/>
        </w:rPr>
      </w:pPr>
      <w:r w:rsidRPr="00677779">
        <w:rPr>
          <w:szCs w:val="24"/>
        </w:rPr>
        <w:t>2</w:t>
      </w:r>
      <w:r w:rsidR="00BA7FEA">
        <w:rPr>
          <w:szCs w:val="24"/>
        </w:rPr>
        <w:t>.</w:t>
      </w:r>
      <w:r w:rsidRPr="00677779">
        <w:rPr>
          <w:szCs w:val="24"/>
        </w:rPr>
        <w:tab/>
        <w:t xml:space="preserve">Spolu s udělením </w:t>
      </w:r>
      <w:r w:rsidRPr="00835452">
        <w:rPr>
          <w:szCs w:val="24"/>
        </w:rPr>
        <w:t xml:space="preserve">licence </w:t>
      </w:r>
      <w:r w:rsidRPr="00F607E8">
        <w:rPr>
          <w:szCs w:val="24"/>
        </w:rPr>
        <w:t>z</w:t>
      </w:r>
      <w:r w:rsidRPr="00677779">
        <w:rPr>
          <w:szCs w:val="24"/>
        </w:rPr>
        <w:t xml:space="preserve">hotovitel též převádí na objednatele vlastnictví ke všem hmotným </w:t>
      </w:r>
      <w:r w:rsidRPr="00677779">
        <w:rPr>
          <w:szCs w:val="24"/>
        </w:rPr>
        <w:lastRenderedPageBreak/>
        <w:t>nosičům, na nichž je dílo zachyceno a na nichž je objednateli za podmínek stanovených touto smlouvou předáváno. K převodu vlastnictví dojde okamžikem převzetí díla dle této smlouvy objednatelem.</w:t>
      </w:r>
      <w:r w:rsidRPr="00835452">
        <w:rPr>
          <w:szCs w:val="24"/>
        </w:rPr>
        <w:t xml:space="preserve"> </w:t>
      </w:r>
      <w:r w:rsidR="00423012" w:rsidRPr="00835452">
        <w:rPr>
          <w:szCs w:val="24"/>
        </w:rPr>
        <w:t xml:space="preserve"> </w:t>
      </w:r>
    </w:p>
    <w:p w14:paraId="159A0C47" w14:textId="77777777" w:rsidR="00BA0B1F" w:rsidRPr="00835452" w:rsidRDefault="00BA0B1F" w:rsidP="00835452">
      <w:pPr>
        <w:pStyle w:val="Nadpis21"/>
        <w:tabs>
          <w:tab w:val="left" w:pos="425"/>
        </w:tabs>
        <w:spacing w:before="120"/>
        <w:ind w:left="425" w:hanging="425"/>
        <w:rPr>
          <w:szCs w:val="24"/>
        </w:rPr>
      </w:pPr>
      <w:r w:rsidRPr="00835452">
        <w:rPr>
          <w:szCs w:val="24"/>
        </w:rPr>
        <w:t>3</w:t>
      </w:r>
      <w:r w:rsidR="00BA7FEA" w:rsidRPr="00835452">
        <w:rPr>
          <w:szCs w:val="24"/>
        </w:rPr>
        <w:t>.</w:t>
      </w:r>
      <w:r w:rsidRPr="00835452">
        <w:rPr>
          <w:szCs w:val="24"/>
        </w:rPr>
        <w:tab/>
        <w:t>Licence</w:t>
      </w:r>
      <w:r w:rsidRPr="00677779">
        <w:rPr>
          <w:szCs w:val="24"/>
        </w:rPr>
        <w:t xml:space="preserve"> se poskytuje s účinností od </w:t>
      </w:r>
      <w:r w:rsidR="00913495">
        <w:rPr>
          <w:szCs w:val="24"/>
        </w:rPr>
        <w:t>počátku realizace díla</w:t>
      </w:r>
      <w:r w:rsidR="00306DA9" w:rsidRPr="00835452">
        <w:rPr>
          <w:szCs w:val="24"/>
        </w:rPr>
        <w:t>.</w:t>
      </w:r>
      <w:r w:rsidR="00835452">
        <w:rPr>
          <w:szCs w:val="24"/>
        </w:rPr>
        <w:t xml:space="preserve"> </w:t>
      </w:r>
      <w:r w:rsidRPr="00677779">
        <w:rPr>
          <w:szCs w:val="24"/>
        </w:rPr>
        <w:t xml:space="preserve">Objednatel není povinen </w:t>
      </w:r>
      <w:r w:rsidRPr="00835452">
        <w:rPr>
          <w:szCs w:val="24"/>
        </w:rPr>
        <w:t>licenci</w:t>
      </w:r>
      <w:r w:rsidRPr="00677779">
        <w:rPr>
          <w:szCs w:val="24"/>
        </w:rPr>
        <w:t xml:space="preserve"> využít. </w:t>
      </w:r>
      <w:r w:rsidR="00913495" w:rsidRPr="00835452">
        <w:rPr>
          <w:szCs w:val="24"/>
        </w:rPr>
        <w:t xml:space="preserve"> </w:t>
      </w:r>
    </w:p>
    <w:p w14:paraId="51D5AD33" w14:textId="77777777" w:rsidR="00BA0B1F" w:rsidRPr="00677779" w:rsidRDefault="00DC19CB" w:rsidP="00835452">
      <w:pPr>
        <w:pStyle w:val="Nadpis21"/>
        <w:tabs>
          <w:tab w:val="left" w:pos="425"/>
        </w:tabs>
        <w:spacing w:before="120"/>
        <w:ind w:left="425" w:hanging="425"/>
        <w:rPr>
          <w:szCs w:val="24"/>
        </w:rPr>
      </w:pPr>
      <w:r w:rsidRPr="00835452">
        <w:rPr>
          <w:szCs w:val="24"/>
        </w:rPr>
        <w:t>4</w:t>
      </w:r>
      <w:r w:rsidR="00BA7FEA" w:rsidRPr="00835452">
        <w:rPr>
          <w:szCs w:val="24"/>
        </w:rPr>
        <w:t>.</w:t>
      </w:r>
      <w:r w:rsidR="00BA0B1F" w:rsidRPr="00835452">
        <w:rPr>
          <w:szCs w:val="24"/>
        </w:rPr>
        <w:tab/>
        <w:t xml:space="preserve">Licence </w:t>
      </w:r>
      <w:r w:rsidR="00BA0B1F" w:rsidRPr="00677779">
        <w:rPr>
          <w:szCs w:val="24"/>
        </w:rPr>
        <w:t>se poskytuje jako výhradní. Zhotovitel není oprávněn poskytnout licenci třetí osobě a sám je povinen se zdržet výkonu práva dílo užít</w:t>
      </w:r>
      <w:r w:rsidR="00835452">
        <w:rPr>
          <w:szCs w:val="24"/>
        </w:rPr>
        <w:t>.</w:t>
      </w:r>
    </w:p>
    <w:p w14:paraId="0D625A38" w14:textId="77777777" w:rsidR="00BA0B1F" w:rsidRPr="00677779" w:rsidRDefault="00DC19CB" w:rsidP="00835452">
      <w:pPr>
        <w:pStyle w:val="Nadpis21"/>
        <w:tabs>
          <w:tab w:val="left" w:pos="425"/>
        </w:tabs>
        <w:spacing w:before="120"/>
        <w:ind w:left="425" w:hanging="425"/>
        <w:rPr>
          <w:szCs w:val="24"/>
        </w:rPr>
      </w:pPr>
      <w:r>
        <w:rPr>
          <w:szCs w:val="24"/>
        </w:rPr>
        <w:t>5</w:t>
      </w:r>
      <w:r w:rsidR="00BA7FEA">
        <w:rPr>
          <w:szCs w:val="24"/>
        </w:rPr>
        <w:t>.</w:t>
      </w:r>
      <w:r w:rsidR="00BA0B1F" w:rsidRPr="00677779">
        <w:rPr>
          <w:szCs w:val="24"/>
        </w:rPr>
        <w:tab/>
        <w:t xml:space="preserve">Objednatel je oprávněn práva tvořící součást licence zcela nebo zčásti poskytnout třetí osobě, </w:t>
      </w:r>
      <w:r w:rsidR="00BA0B1F" w:rsidRPr="00835452">
        <w:rPr>
          <w:szCs w:val="24"/>
        </w:rPr>
        <w:t xml:space="preserve">a to pro všechny druhy médii, bez jakéhokoli množstevního, územního a časového omezení. Zhotovitel dále tímto uděluje objednateli svůj souhlas k případnému postoupení licence třetí osobě. Odměna za udělení souhlasu k poskytnutí </w:t>
      </w:r>
      <w:r w:rsidR="00BA0B1F" w:rsidRPr="00677779">
        <w:rPr>
          <w:szCs w:val="24"/>
        </w:rPr>
        <w:t xml:space="preserve">podlicence </w:t>
      </w:r>
      <w:r w:rsidR="00BA0B1F" w:rsidRPr="00835452">
        <w:rPr>
          <w:szCs w:val="24"/>
        </w:rPr>
        <w:t xml:space="preserve">nebo k postoupení licence je zahrnuta v ceně poskytnuté zhotoviteli </w:t>
      </w:r>
      <w:r w:rsidR="00BA0B1F" w:rsidRPr="00677779">
        <w:rPr>
          <w:szCs w:val="24"/>
        </w:rPr>
        <w:t>dle</w:t>
      </w:r>
      <w:r w:rsidR="005645D7">
        <w:rPr>
          <w:szCs w:val="24"/>
        </w:rPr>
        <w:t xml:space="preserve"> </w:t>
      </w:r>
      <w:r w:rsidR="00BA0B1F" w:rsidRPr="00677779">
        <w:rPr>
          <w:szCs w:val="24"/>
        </w:rPr>
        <w:t>této smlouvy.</w:t>
      </w:r>
      <w:r w:rsidR="00BA0B1F" w:rsidRPr="00835452">
        <w:rPr>
          <w:szCs w:val="24"/>
        </w:rPr>
        <w:t xml:space="preserve"> </w:t>
      </w:r>
      <w:r w:rsidR="00BA0B1F" w:rsidRPr="00677779">
        <w:rPr>
          <w:szCs w:val="24"/>
        </w:rPr>
        <w:t xml:space="preserve">Objednatel je oprávněn zcela dle svého uvážení dílo nebo jeho část zveřejnit, provádět jeho úpravy a změny, včetně změny názvu, zpracovat jej, včetně překladu, spojit je s jiným autorským dílem a zařadit jej do díla souborného. </w:t>
      </w:r>
      <w:r w:rsidR="00376914">
        <w:rPr>
          <w:szCs w:val="24"/>
        </w:rPr>
        <w:t xml:space="preserve"> </w:t>
      </w:r>
    </w:p>
    <w:p w14:paraId="112BBDE9" w14:textId="77777777" w:rsidR="00BA0B1F" w:rsidRDefault="00DC19CB" w:rsidP="00835452">
      <w:pPr>
        <w:pStyle w:val="Nadpis21"/>
        <w:spacing w:before="120"/>
        <w:ind w:left="425" w:hanging="425"/>
        <w:rPr>
          <w:szCs w:val="24"/>
        </w:rPr>
      </w:pPr>
      <w:r>
        <w:rPr>
          <w:szCs w:val="24"/>
        </w:rPr>
        <w:t>6</w:t>
      </w:r>
      <w:r w:rsidR="00BA7FEA">
        <w:rPr>
          <w:szCs w:val="24"/>
        </w:rPr>
        <w:t>.</w:t>
      </w:r>
      <w:r w:rsidR="00835452">
        <w:rPr>
          <w:szCs w:val="24"/>
        </w:rPr>
        <w:tab/>
      </w:r>
      <w:r w:rsidR="00BA0B1F" w:rsidRPr="00677779">
        <w:rPr>
          <w:szCs w:val="24"/>
        </w:rPr>
        <w:t xml:space="preserve">Pro účely této smlouvy se „licencí“ či poskytnutím oprávnění dílo užít rozumí </w:t>
      </w:r>
      <w:r w:rsidR="00663AFD" w:rsidRPr="00677779">
        <w:rPr>
          <w:szCs w:val="24"/>
        </w:rPr>
        <w:t xml:space="preserve">i </w:t>
      </w:r>
      <w:r w:rsidR="00BA0B1F" w:rsidRPr="00677779">
        <w:rPr>
          <w:szCs w:val="24"/>
        </w:rPr>
        <w:t xml:space="preserve">podlicence. </w:t>
      </w:r>
    </w:p>
    <w:p w14:paraId="56214386" w14:textId="77777777" w:rsidR="00BF16D7" w:rsidRDefault="00DC19CB" w:rsidP="00835452">
      <w:pPr>
        <w:pStyle w:val="Nadpis21"/>
        <w:tabs>
          <w:tab w:val="left" w:pos="425"/>
        </w:tabs>
        <w:spacing w:before="120"/>
        <w:ind w:left="425" w:hanging="425"/>
        <w:rPr>
          <w:szCs w:val="24"/>
        </w:rPr>
      </w:pPr>
      <w:r>
        <w:rPr>
          <w:szCs w:val="24"/>
        </w:rPr>
        <w:t>7</w:t>
      </w:r>
      <w:r w:rsidR="00BF16D7">
        <w:rPr>
          <w:szCs w:val="24"/>
        </w:rPr>
        <w:t xml:space="preserve">. </w:t>
      </w:r>
      <w:r w:rsidR="00835452">
        <w:rPr>
          <w:szCs w:val="24"/>
        </w:rPr>
        <w:tab/>
      </w:r>
      <w:r w:rsidR="00BF16D7">
        <w:rPr>
          <w:szCs w:val="24"/>
        </w:rPr>
        <w:t xml:space="preserve">Výsledek činnosti nemůže zhotovitel sám užívat ani poskytnout jiným osobám bez písemného souhlasu objednatele. </w:t>
      </w:r>
    </w:p>
    <w:p w14:paraId="55284824" w14:textId="77777777" w:rsidR="00BA0B1F" w:rsidRPr="00677779" w:rsidRDefault="00DC19CB" w:rsidP="00835452">
      <w:pPr>
        <w:pStyle w:val="Nadpis21"/>
        <w:tabs>
          <w:tab w:val="left" w:pos="425"/>
        </w:tabs>
        <w:spacing w:before="120"/>
        <w:ind w:left="425" w:hanging="425"/>
        <w:rPr>
          <w:szCs w:val="24"/>
        </w:rPr>
      </w:pPr>
      <w:r>
        <w:rPr>
          <w:szCs w:val="24"/>
        </w:rPr>
        <w:t>8</w:t>
      </w:r>
      <w:r w:rsidR="00423012">
        <w:rPr>
          <w:szCs w:val="24"/>
        </w:rPr>
        <w:t xml:space="preserve">. </w:t>
      </w:r>
      <w:r w:rsidR="00E5139B">
        <w:rPr>
          <w:szCs w:val="24"/>
        </w:rPr>
        <w:t xml:space="preserve">  </w:t>
      </w:r>
      <w:r w:rsidR="00423012">
        <w:rPr>
          <w:szCs w:val="24"/>
        </w:rPr>
        <w:t>Objednatel můž</w:t>
      </w:r>
      <w:r w:rsidR="00FE225B">
        <w:rPr>
          <w:szCs w:val="24"/>
        </w:rPr>
        <w:t>e</w:t>
      </w:r>
      <w:r w:rsidR="00423012">
        <w:rPr>
          <w:szCs w:val="24"/>
        </w:rPr>
        <w:t xml:space="preserve"> dílo a/nebo jeho název m</w:t>
      </w:r>
      <w:r w:rsidR="00FE225B">
        <w:rPr>
          <w:szCs w:val="24"/>
        </w:rPr>
        <w:t>ě</w:t>
      </w:r>
      <w:r w:rsidR="00423012">
        <w:rPr>
          <w:szCs w:val="24"/>
        </w:rPr>
        <w:t xml:space="preserve">nit, spojit ho s jiným dílem nebo ho zařadit do díla souborného. </w:t>
      </w:r>
    </w:p>
    <w:p w14:paraId="05646C77" w14:textId="77777777" w:rsidR="00E5139B" w:rsidRDefault="00E5139B">
      <w:pPr>
        <w:pStyle w:val="Nadpis21"/>
        <w:spacing w:before="360" w:after="0"/>
        <w:ind w:left="0" w:firstLine="0"/>
        <w:jc w:val="center"/>
        <w:rPr>
          <w:b/>
          <w:szCs w:val="24"/>
        </w:rPr>
      </w:pPr>
    </w:p>
    <w:p w14:paraId="78A1CD78" w14:textId="77777777" w:rsidR="00BA0B1F" w:rsidRPr="00677779" w:rsidRDefault="00BA0B1F">
      <w:pPr>
        <w:pStyle w:val="Nadpis21"/>
        <w:spacing w:before="360" w:after="0"/>
        <w:ind w:left="0" w:firstLine="0"/>
        <w:jc w:val="center"/>
        <w:rPr>
          <w:b/>
          <w:szCs w:val="24"/>
        </w:rPr>
      </w:pPr>
      <w:r w:rsidRPr="00677779">
        <w:rPr>
          <w:b/>
          <w:szCs w:val="24"/>
        </w:rPr>
        <w:t>Čl. IX.</w:t>
      </w:r>
    </w:p>
    <w:p w14:paraId="7254764B" w14:textId="77777777" w:rsidR="00BA0B1F" w:rsidRDefault="00BA0B1F">
      <w:pPr>
        <w:pStyle w:val="Nadpis21"/>
        <w:spacing w:after="0"/>
        <w:ind w:left="0" w:firstLine="0"/>
        <w:jc w:val="center"/>
        <w:rPr>
          <w:b/>
          <w:szCs w:val="24"/>
        </w:rPr>
      </w:pPr>
      <w:r w:rsidRPr="00677779">
        <w:rPr>
          <w:b/>
          <w:szCs w:val="24"/>
        </w:rPr>
        <w:t>Zvláštní ujednání</w:t>
      </w:r>
      <w:r w:rsidR="00462781">
        <w:rPr>
          <w:b/>
          <w:szCs w:val="24"/>
        </w:rPr>
        <w:t xml:space="preserve"> a doručování</w:t>
      </w:r>
    </w:p>
    <w:p w14:paraId="2D4B0545" w14:textId="77777777" w:rsidR="004F626C" w:rsidRPr="00677779" w:rsidRDefault="004F626C">
      <w:pPr>
        <w:pStyle w:val="Nadpis21"/>
        <w:spacing w:after="0"/>
        <w:ind w:left="0" w:firstLine="0"/>
        <w:jc w:val="center"/>
        <w:rPr>
          <w:b/>
          <w:szCs w:val="24"/>
        </w:rPr>
      </w:pPr>
    </w:p>
    <w:p w14:paraId="321602CE" w14:textId="77777777" w:rsidR="002D37DE" w:rsidRPr="004F626C" w:rsidRDefault="00BA0B1F" w:rsidP="004F626C">
      <w:pPr>
        <w:pStyle w:val="Nadpis21"/>
        <w:numPr>
          <w:ilvl w:val="0"/>
          <w:numId w:val="11"/>
        </w:numPr>
        <w:tabs>
          <w:tab w:val="left" w:pos="426"/>
        </w:tabs>
        <w:spacing w:before="120" w:after="0"/>
        <w:ind w:left="425" w:hanging="425"/>
        <w:rPr>
          <w:szCs w:val="24"/>
        </w:rPr>
      </w:pPr>
      <w:r w:rsidRPr="004F626C">
        <w:rPr>
          <w:szCs w:val="24"/>
        </w:rPr>
        <w:t xml:space="preserve">Objednatel je oprávněn odstoupit od smlouvy </w:t>
      </w:r>
      <w:r w:rsidR="00CA1255" w:rsidRPr="004F626C">
        <w:rPr>
          <w:szCs w:val="24"/>
        </w:rPr>
        <w:t xml:space="preserve">v případech uvedených v zákoně a dále </w:t>
      </w:r>
      <w:r w:rsidRPr="004F626C">
        <w:rPr>
          <w:szCs w:val="24"/>
        </w:rPr>
        <w:t>v případě, že zhotovitel je v prodlení s předáním díla</w:t>
      </w:r>
      <w:r w:rsidR="00DC19CB" w:rsidRPr="004F626C">
        <w:rPr>
          <w:szCs w:val="24"/>
        </w:rPr>
        <w:t xml:space="preserve"> či jeho části dle této smlouvy </w:t>
      </w:r>
      <w:r w:rsidRPr="004F626C">
        <w:rPr>
          <w:szCs w:val="24"/>
        </w:rPr>
        <w:t xml:space="preserve">déle než jeden měsíc a nezjedná nápravu ani do patnácti dnů od doručení písemného oznámení objednatele o takovém prodlení. </w:t>
      </w:r>
      <w:r w:rsidR="00CA1255" w:rsidRPr="004F626C">
        <w:rPr>
          <w:szCs w:val="24"/>
        </w:rPr>
        <w:t xml:space="preserve"> Dále je objednatel oprávněn od této smlouvy odstoupit v případě, že zhotovitel opakovaně nebo závažným způsobem porušuje </w:t>
      </w:r>
      <w:r w:rsidR="00462781" w:rsidRPr="004F626C">
        <w:rPr>
          <w:szCs w:val="24"/>
        </w:rPr>
        <w:t xml:space="preserve">své povinnosti vyplývající z této smlouvy. </w:t>
      </w:r>
    </w:p>
    <w:p w14:paraId="11767168" w14:textId="77777777" w:rsidR="00835452" w:rsidRPr="004F626C" w:rsidRDefault="002D37DE" w:rsidP="00835452">
      <w:pPr>
        <w:pStyle w:val="Nadpis21"/>
        <w:numPr>
          <w:ilvl w:val="0"/>
          <w:numId w:val="11"/>
        </w:numPr>
        <w:tabs>
          <w:tab w:val="left" w:pos="426"/>
        </w:tabs>
        <w:spacing w:before="120"/>
        <w:ind w:left="426" w:hanging="426"/>
        <w:rPr>
          <w:szCs w:val="24"/>
        </w:rPr>
      </w:pPr>
      <w:r w:rsidRPr="004F626C">
        <w:rPr>
          <w:szCs w:val="24"/>
        </w:rPr>
        <w:t xml:space="preserve">Pro vyloučení všech pochybností platí, že zhotovitel je povinen poskytovat </w:t>
      </w:r>
      <w:r w:rsidR="00F607E8" w:rsidRPr="004F626C">
        <w:rPr>
          <w:szCs w:val="24"/>
        </w:rPr>
        <w:t xml:space="preserve">konzultační činnost a součinnost </w:t>
      </w:r>
      <w:r w:rsidR="00FF215D" w:rsidRPr="004F626C">
        <w:rPr>
          <w:szCs w:val="24"/>
        </w:rPr>
        <w:t>v rámci koordinace s</w:t>
      </w:r>
      <w:r w:rsidR="00376914" w:rsidRPr="004F626C">
        <w:rPr>
          <w:szCs w:val="24"/>
        </w:rPr>
        <w:t> </w:t>
      </w:r>
      <w:r w:rsidR="004E5746" w:rsidRPr="004F626C">
        <w:rPr>
          <w:szCs w:val="24"/>
        </w:rPr>
        <w:t>dalšími</w:t>
      </w:r>
      <w:r w:rsidR="00376914" w:rsidRPr="004F626C">
        <w:rPr>
          <w:szCs w:val="24"/>
        </w:rPr>
        <w:t xml:space="preserve"> </w:t>
      </w:r>
      <w:r w:rsidR="00FF215D" w:rsidRPr="004F626C">
        <w:rPr>
          <w:szCs w:val="24"/>
        </w:rPr>
        <w:t>studi</w:t>
      </w:r>
      <w:r w:rsidR="004E5746" w:rsidRPr="004F626C">
        <w:rPr>
          <w:szCs w:val="24"/>
        </w:rPr>
        <w:t>emi</w:t>
      </w:r>
      <w:r w:rsidR="00FF215D" w:rsidRPr="004F626C">
        <w:rPr>
          <w:szCs w:val="24"/>
        </w:rPr>
        <w:t xml:space="preserve"> </w:t>
      </w:r>
      <w:r w:rsidR="004E5746" w:rsidRPr="004F626C">
        <w:rPr>
          <w:szCs w:val="24"/>
        </w:rPr>
        <w:t xml:space="preserve">uvedenými </w:t>
      </w:r>
      <w:r w:rsidR="00F607E8" w:rsidRPr="004F626C">
        <w:rPr>
          <w:szCs w:val="24"/>
        </w:rPr>
        <w:t>v</w:t>
      </w:r>
      <w:r w:rsidR="004D5200" w:rsidRPr="004F626C">
        <w:rPr>
          <w:szCs w:val="24"/>
        </w:rPr>
        <w:t> </w:t>
      </w:r>
      <w:r w:rsidR="00F607E8" w:rsidRPr="004F626C">
        <w:rPr>
          <w:szCs w:val="24"/>
        </w:rPr>
        <w:t>preambuli</w:t>
      </w:r>
      <w:r w:rsidR="004D5200" w:rsidRPr="004F626C">
        <w:rPr>
          <w:szCs w:val="24"/>
        </w:rPr>
        <w:t xml:space="preserve"> a v příloze č. 1/B</w:t>
      </w:r>
      <w:r w:rsidR="004E5746" w:rsidRPr="004F626C">
        <w:rPr>
          <w:szCs w:val="24"/>
        </w:rPr>
        <w:t xml:space="preserve">. Minimální koordinace je rámcově stanovena v Koordinačním harmonogramu – podrobném. </w:t>
      </w:r>
      <w:r w:rsidRPr="004F626C">
        <w:rPr>
          <w:szCs w:val="24"/>
        </w:rPr>
        <w:t xml:space="preserve"> Toto již je zahrnuto v odměně za dílo.</w:t>
      </w:r>
    </w:p>
    <w:p w14:paraId="07E94AB9" w14:textId="77777777" w:rsidR="00835452" w:rsidRPr="004F626C" w:rsidRDefault="00462781" w:rsidP="004F626C">
      <w:pPr>
        <w:pStyle w:val="Nadpis21"/>
        <w:numPr>
          <w:ilvl w:val="0"/>
          <w:numId w:val="11"/>
        </w:numPr>
        <w:tabs>
          <w:tab w:val="left" w:pos="426"/>
        </w:tabs>
        <w:spacing w:before="120"/>
        <w:ind w:left="426" w:hanging="426"/>
        <w:rPr>
          <w:szCs w:val="24"/>
        </w:rPr>
      </w:pPr>
      <w:r w:rsidRPr="00835452">
        <w:rPr>
          <w:szCs w:val="24"/>
        </w:rPr>
        <w:t xml:space="preserve">Veškeré písemnosti související s touto smlouvou se doručují na adresu objednatele nebo zhotovitele uvedenou v této smlouvě. Pokud v průběhu plnění této smlouvy dojde ke změně adresy některého z účastníků, je povinen tento účastník neprodleně písemně oznámit </w:t>
      </w:r>
      <w:r w:rsidRPr="00835452">
        <w:rPr>
          <w:szCs w:val="24"/>
        </w:rPr>
        <w:lastRenderedPageBreak/>
        <w:t>druhému účastníkovi tuto změnu, a to způsobem uvedeným v tomto článku.</w:t>
      </w:r>
    </w:p>
    <w:p w14:paraId="1BE44791" w14:textId="77777777" w:rsidR="00462781" w:rsidRPr="00835452" w:rsidRDefault="00462781" w:rsidP="00835452">
      <w:pPr>
        <w:pStyle w:val="Nadpis21"/>
        <w:numPr>
          <w:ilvl w:val="0"/>
          <w:numId w:val="11"/>
        </w:numPr>
        <w:tabs>
          <w:tab w:val="left" w:pos="426"/>
        </w:tabs>
        <w:spacing w:before="120" w:after="0"/>
        <w:ind w:left="426" w:hanging="426"/>
        <w:rPr>
          <w:szCs w:val="24"/>
        </w:rPr>
      </w:pPr>
      <w:r w:rsidRPr="00835452">
        <w:rPr>
          <w:szCs w:val="24"/>
        </w:rPr>
        <w:t xml:space="preserve">Nebyl-li objednatel nebo zhotovitel na uvedené adrese zastižen, písemnost se prostřednictvím poštovního doručovatele uloží na poště. Nevyzvedne-li si účastník zásilku do deseti kalendářních dnů od uložení, považuje se poslední den této lhůty za den doručení, i když se účastník o doručení nedozvěděl. </w:t>
      </w:r>
    </w:p>
    <w:p w14:paraId="1F9A4D89" w14:textId="77777777" w:rsidR="00835452" w:rsidRDefault="00835452" w:rsidP="00835452">
      <w:pPr>
        <w:widowControl/>
        <w:suppressAutoHyphens/>
        <w:spacing w:after="120" w:line="276" w:lineRule="auto"/>
        <w:ind w:firstLine="426"/>
        <w:jc w:val="both"/>
        <w:rPr>
          <w:sz w:val="24"/>
          <w:szCs w:val="24"/>
          <w:lang w:val="cs-CZ"/>
        </w:rPr>
      </w:pPr>
    </w:p>
    <w:p w14:paraId="7D9D3BA9" w14:textId="77777777" w:rsidR="00462781" w:rsidRPr="00462781" w:rsidRDefault="00462781" w:rsidP="00835452">
      <w:pPr>
        <w:widowControl/>
        <w:suppressAutoHyphens/>
        <w:spacing w:after="120" w:line="276" w:lineRule="auto"/>
        <w:ind w:left="426"/>
        <w:jc w:val="both"/>
        <w:rPr>
          <w:sz w:val="24"/>
          <w:szCs w:val="24"/>
          <w:lang w:val="cs-CZ"/>
        </w:rPr>
      </w:pPr>
      <w:r w:rsidRPr="00462781">
        <w:rPr>
          <w:sz w:val="24"/>
          <w:szCs w:val="24"/>
          <w:lang w:val="cs-CZ"/>
        </w:rPr>
        <w:t xml:space="preserve">Kontaktní osobou </w:t>
      </w:r>
      <w:r w:rsidR="00376914">
        <w:rPr>
          <w:sz w:val="24"/>
          <w:szCs w:val="24"/>
          <w:lang w:val="cs-CZ"/>
        </w:rPr>
        <w:t xml:space="preserve">pro účely realizace díla </w:t>
      </w:r>
      <w:r w:rsidRPr="00462781">
        <w:rPr>
          <w:sz w:val="24"/>
          <w:szCs w:val="24"/>
          <w:lang w:val="cs-CZ"/>
        </w:rPr>
        <w:t>na straně objednatele je</w:t>
      </w:r>
      <w:r w:rsidR="00376914">
        <w:rPr>
          <w:sz w:val="24"/>
          <w:szCs w:val="24"/>
          <w:lang w:val="cs-CZ"/>
        </w:rPr>
        <w:t xml:space="preserve"> MgA</w:t>
      </w:r>
      <w:r w:rsidR="00835452">
        <w:rPr>
          <w:sz w:val="24"/>
          <w:szCs w:val="24"/>
          <w:lang w:val="cs-CZ"/>
        </w:rPr>
        <w:t>.</w:t>
      </w:r>
      <w:r w:rsidR="00376914">
        <w:rPr>
          <w:sz w:val="24"/>
          <w:szCs w:val="24"/>
          <w:lang w:val="cs-CZ"/>
        </w:rPr>
        <w:t xml:space="preserve"> Marek Kundrata</w:t>
      </w:r>
      <w:r w:rsidRPr="00462781">
        <w:rPr>
          <w:sz w:val="24"/>
          <w:szCs w:val="24"/>
          <w:lang w:val="cs-CZ"/>
        </w:rPr>
        <w:t xml:space="preserve">, tel. </w:t>
      </w:r>
      <w:r w:rsidR="00376914">
        <w:rPr>
          <w:sz w:val="24"/>
          <w:szCs w:val="24"/>
          <w:lang w:val="cs-CZ"/>
        </w:rPr>
        <w:t xml:space="preserve"> </w:t>
      </w:r>
      <w:r w:rsidR="00835452">
        <w:rPr>
          <w:sz w:val="24"/>
          <w:szCs w:val="24"/>
          <w:lang w:val="cs-CZ"/>
        </w:rPr>
        <w:t xml:space="preserve">+420 </w:t>
      </w:r>
      <w:r w:rsidR="00376914">
        <w:rPr>
          <w:sz w:val="24"/>
          <w:szCs w:val="24"/>
          <w:lang w:val="cs-CZ"/>
        </w:rPr>
        <w:t>724</w:t>
      </w:r>
      <w:r w:rsidR="00835452">
        <w:rPr>
          <w:sz w:val="24"/>
          <w:szCs w:val="24"/>
          <w:lang w:val="cs-CZ"/>
        </w:rPr>
        <w:t> </w:t>
      </w:r>
      <w:r w:rsidR="00376914">
        <w:rPr>
          <w:sz w:val="24"/>
          <w:szCs w:val="24"/>
          <w:lang w:val="cs-CZ"/>
        </w:rPr>
        <w:t>509</w:t>
      </w:r>
      <w:r w:rsidR="00835452">
        <w:rPr>
          <w:sz w:val="24"/>
          <w:szCs w:val="24"/>
          <w:lang w:val="cs-CZ"/>
        </w:rPr>
        <w:t xml:space="preserve"> </w:t>
      </w:r>
      <w:r w:rsidR="00376914">
        <w:rPr>
          <w:sz w:val="24"/>
          <w:szCs w:val="24"/>
          <w:lang w:val="cs-CZ"/>
        </w:rPr>
        <w:t>965</w:t>
      </w:r>
      <w:r w:rsidR="00376914" w:rsidRPr="00462781">
        <w:rPr>
          <w:sz w:val="24"/>
          <w:szCs w:val="24"/>
          <w:lang w:val="cs-CZ"/>
        </w:rPr>
        <w:t xml:space="preserve">, </w:t>
      </w:r>
      <w:r w:rsidRPr="00462781">
        <w:rPr>
          <w:sz w:val="24"/>
          <w:szCs w:val="24"/>
          <w:lang w:val="cs-CZ"/>
        </w:rPr>
        <w:t>e-mail:</w:t>
      </w:r>
      <w:r w:rsidR="00835452">
        <w:rPr>
          <w:sz w:val="24"/>
          <w:szCs w:val="24"/>
          <w:lang w:val="cs-CZ"/>
        </w:rPr>
        <w:t xml:space="preserve"> </w:t>
      </w:r>
      <w:r w:rsidR="00376914">
        <w:rPr>
          <w:sz w:val="24"/>
          <w:szCs w:val="24"/>
          <w:lang w:val="cs-CZ"/>
        </w:rPr>
        <w:t>kundrata@ipr.praha.eu</w:t>
      </w:r>
    </w:p>
    <w:p w14:paraId="1406B9C2" w14:textId="77777777" w:rsidR="00835452" w:rsidRDefault="00835452" w:rsidP="00835452">
      <w:pPr>
        <w:widowControl/>
        <w:suppressAutoHyphens/>
        <w:spacing w:after="120" w:line="276" w:lineRule="auto"/>
        <w:ind w:firstLine="364"/>
        <w:jc w:val="both"/>
        <w:rPr>
          <w:sz w:val="24"/>
          <w:szCs w:val="24"/>
          <w:lang w:val="cs-CZ"/>
        </w:rPr>
      </w:pPr>
    </w:p>
    <w:p w14:paraId="61110896" w14:textId="77777777" w:rsidR="002D37DE" w:rsidRDefault="00462781" w:rsidP="00835452">
      <w:pPr>
        <w:widowControl/>
        <w:suppressAutoHyphens/>
        <w:spacing w:after="120" w:line="276" w:lineRule="auto"/>
        <w:ind w:left="364"/>
        <w:jc w:val="both"/>
        <w:rPr>
          <w:sz w:val="24"/>
          <w:szCs w:val="24"/>
        </w:rPr>
      </w:pPr>
      <w:r w:rsidRPr="00462781">
        <w:rPr>
          <w:sz w:val="24"/>
          <w:szCs w:val="24"/>
          <w:lang w:val="cs-CZ"/>
        </w:rPr>
        <w:t>Kontaktní osobou na straně zhotovitele je …………………., tel. ………………, e-mail:</w:t>
      </w:r>
      <w:r w:rsidRPr="00462781">
        <w:rPr>
          <w:sz w:val="24"/>
          <w:szCs w:val="24"/>
        </w:rPr>
        <w:t xml:space="preserve"> </w:t>
      </w:r>
      <w:hyperlink r:id="rId11" w:history="1">
        <w:r w:rsidRPr="00462781">
          <w:rPr>
            <w:sz w:val="24"/>
            <w:szCs w:val="24"/>
          </w:rPr>
          <w:t>………….………..</w:t>
        </w:r>
      </w:hyperlink>
      <w:r w:rsidRPr="00462781">
        <w:rPr>
          <w:sz w:val="24"/>
          <w:szCs w:val="24"/>
        </w:rPr>
        <w:t>..</w:t>
      </w:r>
    </w:p>
    <w:p w14:paraId="65835CC6" w14:textId="77777777" w:rsidR="00F607E8" w:rsidRDefault="00F607E8" w:rsidP="00DC19CB">
      <w:pPr>
        <w:pStyle w:val="Zkladntext20"/>
        <w:ind w:left="364"/>
        <w:rPr>
          <w:szCs w:val="24"/>
        </w:rPr>
      </w:pPr>
    </w:p>
    <w:p w14:paraId="7B8B028D" w14:textId="77777777" w:rsidR="00A904CE" w:rsidRPr="004F626C" w:rsidRDefault="00F607E8" w:rsidP="00A904CE">
      <w:pPr>
        <w:pStyle w:val="Nadpis21"/>
        <w:numPr>
          <w:ilvl w:val="0"/>
          <w:numId w:val="11"/>
        </w:numPr>
        <w:tabs>
          <w:tab w:val="left" w:pos="426"/>
        </w:tabs>
        <w:spacing w:before="120"/>
        <w:ind w:left="426" w:hanging="426"/>
        <w:rPr>
          <w:szCs w:val="24"/>
        </w:rPr>
      </w:pPr>
      <w:r w:rsidRPr="004F626C">
        <w:rPr>
          <w:szCs w:val="24"/>
        </w:rPr>
        <w:t>Zhotovitel bude provádět dílo zásadně osobami jím uvedenými jako členy realizačního t</w:t>
      </w:r>
      <w:r w:rsidR="004E5746" w:rsidRPr="004F626C">
        <w:rPr>
          <w:szCs w:val="24"/>
        </w:rPr>
        <w:t>ý</w:t>
      </w:r>
      <w:r w:rsidRPr="004F626C">
        <w:rPr>
          <w:szCs w:val="24"/>
        </w:rPr>
        <w:t xml:space="preserve">mu v rámci své nabídky učiněné objednateli, tato nabídka je pro něj závazná a tuto se zavazuje dodržovat. V případě porušení této povinnosti je povinen zaplatit zhotovitel objednateli smluvní pokutu ve výši </w:t>
      </w:r>
      <w:r w:rsidR="009115F3" w:rsidRPr="004F626C">
        <w:rPr>
          <w:szCs w:val="24"/>
        </w:rPr>
        <w:t>50.000,-</w:t>
      </w:r>
      <w:r w:rsidR="00835452" w:rsidRPr="004F626C">
        <w:rPr>
          <w:szCs w:val="24"/>
        </w:rPr>
        <w:t xml:space="preserve"> </w:t>
      </w:r>
      <w:r w:rsidR="009115F3" w:rsidRPr="004F626C">
        <w:rPr>
          <w:szCs w:val="24"/>
        </w:rPr>
        <w:t>Kč za každé jednotlivé porušení</w:t>
      </w:r>
      <w:r w:rsidRPr="004F626C">
        <w:rPr>
          <w:szCs w:val="24"/>
        </w:rPr>
        <w:t xml:space="preserve"> a náhradu škody v plné výši a dále je objednatel oprávněn od této smlouvy odstoupit. </w:t>
      </w:r>
    </w:p>
    <w:p w14:paraId="1EEDC746" w14:textId="6B0DDE3B" w:rsidR="006C6818" w:rsidRPr="004F626C" w:rsidRDefault="00A904CE" w:rsidP="004F626C">
      <w:pPr>
        <w:pStyle w:val="Nadpis21"/>
        <w:numPr>
          <w:ilvl w:val="0"/>
          <w:numId w:val="11"/>
        </w:numPr>
        <w:tabs>
          <w:tab w:val="left" w:pos="426"/>
        </w:tabs>
        <w:spacing w:before="120"/>
        <w:ind w:left="426" w:hanging="426"/>
        <w:rPr>
          <w:szCs w:val="24"/>
        </w:rPr>
      </w:pPr>
      <w:r>
        <w:rPr>
          <w:szCs w:val="24"/>
        </w:rPr>
        <w:t>Zhotovitel</w:t>
      </w:r>
      <w:r w:rsidRPr="00A904CE">
        <w:rPr>
          <w:szCs w:val="24"/>
        </w:rPr>
        <w:t xml:space="preserve"> bere tímto na vědomí, že je celým obsahem své nabídky do zadávacího řízení </w:t>
      </w:r>
      <w:r w:rsidR="004F626C">
        <w:rPr>
          <w:szCs w:val="24"/>
        </w:rPr>
        <w:t xml:space="preserve">na veřejnou zakázku </w:t>
      </w:r>
      <w:r w:rsidRPr="00A904CE">
        <w:rPr>
          <w:szCs w:val="24"/>
        </w:rPr>
        <w:t>s názvem „</w:t>
      </w:r>
      <w:r w:rsidR="004F626C" w:rsidRPr="00661370">
        <w:rPr>
          <w:szCs w:val="24"/>
        </w:rPr>
        <w:t>Vodohospodářské studie proveditelnosti</w:t>
      </w:r>
      <w:r w:rsidR="004F626C">
        <w:rPr>
          <w:szCs w:val="24"/>
        </w:rPr>
        <w:t xml:space="preserve"> </w:t>
      </w:r>
      <w:r w:rsidR="004F626C" w:rsidRPr="00661370">
        <w:rPr>
          <w:szCs w:val="24"/>
        </w:rPr>
        <w:t>a studie architektonicko–krajinářského řešení</w:t>
      </w:r>
      <w:r w:rsidR="00F826D9">
        <w:rPr>
          <w:szCs w:val="24"/>
        </w:rPr>
        <w:t xml:space="preserve"> Divoká Vltava</w:t>
      </w:r>
      <w:r w:rsidRPr="00A904CE">
        <w:rPr>
          <w:szCs w:val="24"/>
        </w:rPr>
        <w:t xml:space="preserve">“ vázán po celou dobu plnění této smlouvy a prohlašuje, že se před podáním této nabídky podrobně seznámil s veškerými dokumenty </w:t>
      </w:r>
      <w:r>
        <w:rPr>
          <w:szCs w:val="24"/>
        </w:rPr>
        <w:t xml:space="preserve">objednatele </w:t>
      </w:r>
      <w:r w:rsidRPr="00A904CE">
        <w:rPr>
          <w:szCs w:val="24"/>
        </w:rPr>
        <w:t>vztahujícími se k této veřejné zakázce a že přihlédl ke všem informacím a okolnostem významným pro plnění této veřejné zakázky</w:t>
      </w:r>
      <w:r>
        <w:rPr>
          <w:szCs w:val="24"/>
        </w:rPr>
        <w:t xml:space="preserve"> včetně území, jehož se zakázka tý</w:t>
      </w:r>
      <w:r w:rsidR="006C6818">
        <w:rPr>
          <w:szCs w:val="24"/>
        </w:rPr>
        <w:t>ká.</w:t>
      </w:r>
    </w:p>
    <w:p w14:paraId="23027936" w14:textId="77777777" w:rsidR="006C6818" w:rsidRPr="006C6818" w:rsidRDefault="006C6818" w:rsidP="004F626C">
      <w:pPr>
        <w:pStyle w:val="Nadpis21"/>
        <w:numPr>
          <w:ilvl w:val="0"/>
          <w:numId w:val="11"/>
        </w:numPr>
        <w:tabs>
          <w:tab w:val="left" w:pos="426"/>
        </w:tabs>
        <w:spacing w:before="120" w:after="0"/>
        <w:ind w:left="426" w:hanging="426"/>
        <w:rPr>
          <w:szCs w:val="24"/>
        </w:rPr>
      </w:pPr>
      <w:r>
        <w:rPr>
          <w:szCs w:val="24"/>
        </w:rPr>
        <w:t>Kde je uvedeno v této smlouvě dílo, rozumí se tím i jeho část</w:t>
      </w:r>
      <w:r w:rsidR="004D5200">
        <w:rPr>
          <w:szCs w:val="24"/>
        </w:rPr>
        <w:t xml:space="preserve">. </w:t>
      </w:r>
    </w:p>
    <w:p w14:paraId="30F0C99C" w14:textId="77777777" w:rsidR="00F607E8" w:rsidRPr="00A904CE" w:rsidRDefault="00F607E8" w:rsidP="00F607E8">
      <w:pPr>
        <w:widowControl/>
        <w:suppressAutoHyphens/>
        <w:spacing w:after="120" w:line="276" w:lineRule="auto"/>
        <w:ind w:left="720"/>
        <w:jc w:val="both"/>
        <w:rPr>
          <w:sz w:val="24"/>
          <w:szCs w:val="24"/>
        </w:rPr>
      </w:pPr>
    </w:p>
    <w:p w14:paraId="207339F8" w14:textId="77777777" w:rsidR="00E5139B" w:rsidRDefault="00FE225B">
      <w:pPr>
        <w:pStyle w:val="Nadpis21"/>
        <w:spacing w:before="120" w:after="0"/>
        <w:ind w:left="425" w:hanging="425"/>
        <w:rPr>
          <w:szCs w:val="24"/>
        </w:rPr>
      </w:pPr>
      <w:r>
        <w:rPr>
          <w:szCs w:val="24"/>
        </w:rPr>
        <w:t xml:space="preserve"> </w:t>
      </w:r>
    </w:p>
    <w:p w14:paraId="7F839FD4" w14:textId="77777777" w:rsidR="00BA7FEA" w:rsidRPr="00BA7FEA" w:rsidRDefault="00BA7FEA" w:rsidP="002D37DE">
      <w:pPr>
        <w:spacing w:after="120" w:line="276" w:lineRule="auto"/>
        <w:ind w:hanging="284"/>
        <w:jc w:val="center"/>
        <w:rPr>
          <w:b/>
          <w:sz w:val="24"/>
          <w:szCs w:val="24"/>
          <w:lang w:val="cs-CZ"/>
        </w:rPr>
      </w:pPr>
      <w:r>
        <w:rPr>
          <w:b/>
          <w:sz w:val="24"/>
          <w:szCs w:val="24"/>
          <w:lang w:val="cs-CZ"/>
        </w:rPr>
        <w:t>X</w:t>
      </w:r>
      <w:r w:rsidR="002D37DE" w:rsidRPr="00BA7FEA">
        <w:rPr>
          <w:b/>
          <w:sz w:val="24"/>
          <w:szCs w:val="24"/>
          <w:lang w:val="cs-CZ"/>
        </w:rPr>
        <w:t xml:space="preserve">. </w:t>
      </w:r>
    </w:p>
    <w:p w14:paraId="779785D1" w14:textId="77777777" w:rsidR="002D37DE" w:rsidRDefault="002D37DE" w:rsidP="002D37DE">
      <w:pPr>
        <w:spacing w:after="120" w:line="276" w:lineRule="auto"/>
        <w:ind w:hanging="284"/>
        <w:jc w:val="center"/>
        <w:rPr>
          <w:b/>
          <w:sz w:val="24"/>
          <w:szCs w:val="24"/>
          <w:lang w:val="cs-CZ"/>
        </w:rPr>
      </w:pPr>
      <w:r w:rsidRPr="00BA7FEA">
        <w:rPr>
          <w:b/>
          <w:sz w:val="24"/>
          <w:szCs w:val="24"/>
          <w:lang w:val="cs-CZ"/>
        </w:rPr>
        <w:t>Odpovědnost za vady díla</w:t>
      </w:r>
    </w:p>
    <w:p w14:paraId="0AF5A23C" w14:textId="77777777" w:rsidR="004F626C" w:rsidRPr="00BA7FEA" w:rsidRDefault="004F626C" w:rsidP="002D37DE">
      <w:pPr>
        <w:spacing w:after="120" w:line="276" w:lineRule="auto"/>
        <w:ind w:hanging="284"/>
        <w:jc w:val="center"/>
        <w:rPr>
          <w:b/>
          <w:sz w:val="24"/>
          <w:szCs w:val="24"/>
          <w:lang w:val="cs-CZ"/>
        </w:rPr>
      </w:pPr>
    </w:p>
    <w:p w14:paraId="0C5D7C4A" w14:textId="77777777" w:rsidR="002D37DE" w:rsidRPr="002D37DE" w:rsidRDefault="002D37DE" w:rsidP="004F626C">
      <w:pPr>
        <w:widowControl/>
        <w:numPr>
          <w:ilvl w:val="0"/>
          <w:numId w:val="6"/>
        </w:numPr>
        <w:suppressAutoHyphens/>
        <w:spacing w:after="120" w:line="276" w:lineRule="auto"/>
        <w:ind w:left="426"/>
        <w:jc w:val="both"/>
        <w:rPr>
          <w:sz w:val="24"/>
          <w:szCs w:val="24"/>
          <w:lang w:val="cs-CZ"/>
        </w:rPr>
      </w:pPr>
      <w:r w:rsidRPr="002D37DE">
        <w:rPr>
          <w:sz w:val="24"/>
          <w:szCs w:val="24"/>
          <w:lang w:val="cs-CZ"/>
        </w:rPr>
        <w:t>Zhotovitel poskytuje záruku za jakost díla. Zhotovitel odpovídá za to, že předmět této smlouvy</w:t>
      </w:r>
      <w:r w:rsidR="00B23E1E">
        <w:rPr>
          <w:sz w:val="24"/>
          <w:szCs w:val="24"/>
          <w:lang w:val="cs-CZ"/>
        </w:rPr>
        <w:t xml:space="preserve"> </w:t>
      </w:r>
      <w:r w:rsidRPr="002D37DE">
        <w:rPr>
          <w:sz w:val="24"/>
          <w:szCs w:val="24"/>
          <w:lang w:val="cs-CZ"/>
        </w:rPr>
        <w:t xml:space="preserve">je provedený podle podmínek smlouvy, </w:t>
      </w:r>
      <w:r w:rsidR="006C6818">
        <w:rPr>
          <w:sz w:val="24"/>
          <w:szCs w:val="24"/>
          <w:lang w:val="cs-CZ"/>
        </w:rPr>
        <w:t xml:space="preserve">výzvy včetně </w:t>
      </w:r>
      <w:r w:rsidRPr="002D37DE">
        <w:rPr>
          <w:sz w:val="24"/>
          <w:szCs w:val="24"/>
          <w:lang w:val="cs-CZ"/>
        </w:rPr>
        <w:t>zadávací dokumentace, a že po dobu záruční doby bude mít předmět smlouvy vlastnosti dohodnuté v této smlouvě a vlastnosti stanovené právními předpisy, technickými normami, případně vlastnosti obvyklé.</w:t>
      </w:r>
    </w:p>
    <w:p w14:paraId="7975E7F7" w14:textId="77777777" w:rsidR="00E5139B" w:rsidRDefault="002D37DE" w:rsidP="004F626C">
      <w:pPr>
        <w:widowControl/>
        <w:numPr>
          <w:ilvl w:val="0"/>
          <w:numId w:val="6"/>
        </w:numPr>
        <w:suppressAutoHyphens/>
        <w:spacing w:after="120" w:line="276" w:lineRule="auto"/>
        <w:ind w:left="426"/>
        <w:jc w:val="both"/>
        <w:rPr>
          <w:sz w:val="24"/>
          <w:szCs w:val="24"/>
          <w:lang w:val="cs-CZ"/>
        </w:rPr>
      </w:pPr>
      <w:r w:rsidRPr="002D37DE">
        <w:rPr>
          <w:sz w:val="24"/>
          <w:szCs w:val="24"/>
          <w:lang w:val="cs-CZ"/>
        </w:rPr>
        <w:t xml:space="preserve">Záruční doba předmětu smlouvy </w:t>
      </w:r>
      <w:r w:rsidRPr="00F27104">
        <w:rPr>
          <w:sz w:val="24"/>
          <w:szCs w:val="24"/>
          <w:lang w:val="cs-CZ"/>
        </w:rPr>
        <w:t>je 36</w:t>
      </w:r>
      <w:r w:rsidRPr="002D37DE">
        <w:rPr>
          <w:sz w:val="24"/>
          <w:szCs w:val="24"/>
          <w:lang w:val="cs-CZ"/>
        </w:rPr>
        <w:t xml:space="preserve"> měsíců od prvního dne kalendářního měsíce následujícího po měsíci, v němž bylo dílo </w:t>
      </w:r>
      <w:r w:rsidR="00376914">
        <w:rPr>
          <w:sz w:val="24"/>
          <w:szCs w:val="24"/>
          <w:lang w:val="cs-CZ"/>
        </w:rPr>
        <w:t xml:space="preserve">převzato počítáno od </w:t>
      </w:r>
      <w:r w:rsidR="006C6818">
        <w:rPr>
          <w:sz w:val="24"/>
          <w:szCs w:val="24"/>
          <w:lang w:val="cs-CZ"/>
        </w:rPr>
        <w:t xml:space="preserve">převzetí </w:t>
      </w:r>
      <w:r w:rsidR="00376914">
        <w:rPr>
          <w:sz w:val="24"/>
          <w:szCs w:val="24"/>
          <w:lang w:val="cs-CZ"/>
        </w:rPr>
        <w:t>poslední fáze realizace díla</w:t>
      </w:r>
      <w:r>
        <w:rPr>
          <w:sz w:val="24"/>
          <w:szCs w:val="24"/>
          <w:lang w:val="cs-CZ"/>
        </w:rPr>
        <w:t xml:space="preserve">. </w:t>
      </w:r>
      <w:r w:rsidRPr="002D37DE">
        <w:rPr>
          <w:sz w:val="24"/>
          <w:szCs w:val="24"/>
          <w:lang w:val="cs-CZ"/>
        </w:rPr>
        <w:t xml:space="preserve"> Pokud byly při akceptaci zjištěny vady, záruční lhůta počíná běžet až </w:t>
      </w:r>
      <w:r w:rsidRPr="002D37DE">
        <w:rPr>
          <w:sz w:val="24"/>
          <w:szCs w:val="24"/>
          <w:lang w:val="cs-CZ"/>
        </w:rPr>
        <w:lastRenderedPageBreak/>
        <w:t>předáním díla po odstranění vad. Pokud vytčené vady nebrání akceptaci díla, ustanovení předchozí věty se nepoužije.</w:t>
      </w:r>
    </w:p>
    <w:p w14:paraId="3B50DAB4" w14:textId="77777777" w:rsidR="002D37DE" w:rsidRPr="00E5139B" w:rsidRDefault="002D37DE" w:rsidP="004F626C">
      <w:pPr>
        <w:widowControl/>
        <w:numPr>
          <w:ilvl w:val="0"/>
          <w:numId w:val="6"/>
        </w:numPr>
        <w:suppressAutoHyphens/>
        <w:spacing w:after="120" w:line="276" w:lineRule="auto"/>
        <w:ind w:left="426"/>
        <w:jc w:val="both"/>
        <w:rPr>
          <w:sz w:val="24"/>
          <w:szCs w:val="24"/>
          <w:lang w:val="cs-CZ"/>
        </w:rPr>
      </w:pPr>
      <w:r w:rsidRPr="00E5139B">
        <w:rPr>
          <w:sz w:val="24"/>
          <w:szCs w:val="24"/>
          <w:lang w:val="cs-CZ"/>
        </w:rPr>
        <w:t>Vady vytčené v akceptačním protokolu, které nebrání akceptaci, se zhotovitel zavazuje odstranit ve lhůtách stanovených v akceptačním protokolu, případně v souladu s podmínkami dle přílohy č. 1 této smlouvy. Vady vytčené během záruční doby se zhotovitel zavazuje odstranit neprodleně od zjištění vady a jejího oznámení zhotoviteli.</w:t>
      </w:r>
    </w:p>
    <w:p w14:paraId="27E2FB7E" w14:textId="77777777" w:rsidR="002D37DE" w:rsidRPr="002D37DE" w:rsidRDefault="002D37DE" w:rsidP="004F626C">
      <w:pPr>
        <w:widowControl/>
        <w:numPr>
          <w:ilvl w:val="0"/>
          <w:numId w:val="6"/>
        </w:numPr>
        <w:suppressAutoHyphens/>
        <w:spacing w:after="120" w:line="276" w:lineRule="auto"/>
        <w:ind w:left="426"/>
        <w:jc w:val="both"/>
        <w:rPr>
          <w:sz w:val="24"/>
          <w:szCs w:val="24"/>
          <w:lang w:val="cs-CZ"/>
        </w:rPr>
      </w:pPr>
      <w:r w:rsidRPr="002D37DE">
        <w:rPr>
          <w:sz w:val="24"/>
          <w:szCs w:val="24"/>
          <w:lang w:val="cs-CZ"/>
        </w:rPr>
        <w:t xml:space="preserve">Reklamace vad je uplatněna včas, pokud ji objednatel uplatní nejpozději </w:t>
      </w:r>
      <w:r w:rsidRPr="002D37DE">
        <w:rPr>
          <w:sz w:val="24"/>
          <w:szCs w:val="24"/>
          <w:lang w:val="cs-CZ"/>
        </w:rPr>
        <w:br/>
        <w:t>do uplynutí záruční doby, a to způsobem stanoveným v této smlouvě.</w:t>
      </w:r>
    </w:p>
    <w:p w14:paraId="49D6CAEB" w14:textId="77777777" w:rsidR="002D37DE" w:rsidRPr="002D37DE" w:rsidRDefault="002D37DE" w:rsidP="004F626C">
      <w:pPr>
        <w:widowControl/>
        <w:numPr>
          <w:ilvl w:val="0"/>
          <w:numId w:val="6"/>
        </w:numPr>
        <w:suppressAutoHyphens/>
        <w:spacing w:after="120" w:line="276" w:lineRule="auto"/>
        <w:ind w:left="426"/>
        <w:jc w:val="both"/>
        <w:rPr>
          <w:sz w:val="24"/>
          <w:szCs w:val="24"/>
          <w:lang w:val="cs-CZ"/>
        </w:rPr>
      </w:pPr>
      <w:r w:rsidRPr="002D37DE">
        <w:rPr>
          <w:sz w:val="24"/>
          <w:szCs w:val="24"/>
          <w:lang w:val="cs-CZ"/>
        </w:rPr>
        <w:t xml:space="preserve">Smluvní strany se dohodly, že v případě vzniku vady díla či jeho části, je objednatel povinen bezodkladně po jejich zjištění, písemnou formou, postačí emailem kontaktní osobě, existenci těchto vad zhotoviteli oznámit, přičemž zhotovitel je povinen písemně oznámené, tedy reklamované vady díla bezplatně odstranit, přičemž je povinen tyto vady odstranit bez zbytečného odkladu.  </w:t>
      </w:r>
    </w:p>
    <w:p w14:paraId="50337169" w14:textId="77777777" w:rsidR="002D37DE" w:rsidRPr="002D37DE" w:rsidRDefault="002D37DE" w:rsidP="004F626C">
      <w:pPr>
        <w:widowControl/>
        <w:numPr>
          <w:ilvl w:val="0"/>
          <w:numId w:val="6"/>
        </w:numPr>
        <w:suppressAutoHyphens/>
        <w:spacing w:after="120" w:line="276" w:lineRule="auto"/>
        <w:ind w:left="426"/>
        <w:jc w:val="both"/>
        <w:rPr>
          <w:sz w:val="24"/>
          <w:szCs w:val="24"/>
          <w:lang w:val="cs-CZ"/>
        </w:rPr>
      </w:pPr>
      <w:r w:rsidRPr="002D37DE">
        <w:rPr>
          <w:sz w:val="24"/>
          <w:szCs w:val="24"/>
          <w:lang w:val="cs-CZ"/>
        </w:rPr>
        <w:t>V případě prodlení zhotovitele s odstraněním vad vytčených v akceptačním protokolu, má objednatel vedle vyúčtování smluvní pokuty právo pověřit odstraněním vady popř. vad třetí osobu. Objednateli v tomto případě vzniká právo nárokovat zaplacení vynaložených finančních nákladů na odstranění vady na zhotoviteli.</w:t>
      </w:r>
    </w:p>
    <w:p w14:paraId="6092B364" w14:textId="77777777" w:rsidR="002D37DE" w:rsidRPr="004F626C" w:rsidRDefault="002D37DE" w:rsidP="004F626C">
      <w:pPr>
        <w:widowControl/>
        <w:numPr>
          <w:ilvl w:val="0"/>
          <w:numId w:val="6"/>
        </w:numPr>
        <w:suppressAutoHyphens/>
        <w:spacing w:after="120" w:line="276" w:lineRule="auto"/>
        <w:ind w:left="426"/>
        <w:jc w:val="both"/>
        <w:rPr>
          <w:sz w:val="24"/>
          <w:szCs w:val="24"/>
          <w:lang w:val="cs-CZ"/>
        </w:rPr>
      </w:pPr>
      <w:r w:rsidRPr="004F626C">
        <w:rPr>
          <w:sz w:val="24"/>
          <w:szCs w:val="24"/>
          <w:lang w:val="cs-CZ"/>
        </w:rPr>
        <w:t>Zhotovitel ručí za případné dotčení práva jakékoliv třetí osoby vyplývající z průmyslového nebo duševního vlastnictví související s plněním předmětu smlouvy, a to na území České republiky i mimo něj.</w:t>
      </w:r>
    </w:p>
    <w:p w14:paraId="76F8F2E5" w14:textId="77777777" w:rsidR="002D37DE" w:rsidRPr="004F626C" w:rsidRDefault="002D37DE" w:rsidP="004F626C">
      <w:pPr>
        <w:widowControl/>
        <w:numPr>
          <w:ilvl w:val="0"/>
          <w:numId w:val="6"/>
        </w:numPr>
        <w:suppressAutoHyphens/>
        <w:spacing w:after="120" w:line="276" w:lineRule="auto"/>
        <w:ind w:left="426"/>
        <w:jc w:val="both"/>
        <w:rPr>
          <w:sz w:val="24"/>
          <w:szCs w:val="24"/>
          <w:lang w:val="cs-CZ"/>
        </w:rPr>
      </w:pPr>
      <w:r w:rsidRPr="004F626C">
        <w:rPr>
          <w:sz w:val="24"/>
          <w:szCs w:val="24"/>
          <w:lang w:val="cs-CZ"/>
        </w:rPr>
        <w:t xml:space="preserve">Pokud bude mít dílo právní vady, zhotovitel je povinen na vlastní náklady </w:t>
      </w:r>
      <w:r w:rsidR="00CA1255" w:rsidRPr="004F626C">
        <w:rPr>
          <w:sz w:val="24"/>
          <w:szCs w:val="24"/>
          <w:lang w:val="cs-CZ"/>
        </w:rPr>
        <w:t xml:space="preserve">a bez zbytečného odkladu </w:t>
      </w:r>
      <w:r w:rsidRPr="004F626C">
        <w:rPr>
          <w:sz w:val="24"/>
          <w:szCs w:val="24"/>
          <w:lang w:val="cs-CZ"/>
        </w:rPr>
        <w:t>učinit všechna opatření nezbytná k odstranění právní vady předmětu smlouvy.  Zhotovitel nese veškeré náklady a hradí veškeré oprávněné nároky třetích osob.</w:t>
      </w:r>
      <w:r w:rsidR="00CA1255" w:rsidRPr="004F626C">
        <w:rPr>
          <w:sz w:val="24"/>
          <w:szCs w:val="24"/>
          <w:lang w:val="cs-CZ"/>
        </w:rPr>
        <w:t xml:space="preserve"> V případě porušení této povinnosti objednatel zaplatí zhotoviteli smluvní pokutu ve výši </w:t>
      </w:r>
      <w:r w:rsidR="007345AC" w:rsidRPr="004F626C">
        <w:rPr>
          <w:sz w:val="24"/>
          <w:szCs w:val="24"/>
          <w:lang w:val="cs-CZ"/>
        </w:rPr>
        <w:t>5.000,-</w:t>
      </w:r>
      <w:r w:rsidR="004F626C">
        <w:rPr>
          <w:sz w:val="24"/>
          <w:szCs w:val="24"/>
          <w:lang w:val="cs-CZ"/>
        </w:rPr>
        <w:t xml:space="preserve"> </w:t>
      </w:r>
      <w:r w:rsidR="007345AC" w:rsidRPr="004F626C">
        <w:rPr>
          <w:sz w:val="24"/>
          <w:szCs w:val="24"/>
          <w:lang w:val="cs-CZ"/>
        </w:rPr>
        <w:t>Kč za každé jednotlivé porušení</w:t>
      </w:r>
      <w:r w:rsidR="00F27104" w:rsidRPr="004F626C">
        <w:rPr>
          <w:sz w:val="24"/>
          <w:szCs w:val="24"/>
          <w:lang w:val="cs-CZ"/>
        </w:rPr>
        <w:t xml:space="preserve"> </w:t>
      </w:r>
      <w:r w:rsidR="00CA1255" w:rsidRPr="004F626C">
        <w:rPr>
          <w:sz w:val="24"/>
          <w:szCs w:val="24"/>
          <w:lang w:val="cs-CZ"/>
        </w:rPr>
        <w:t>a náhradu škody v plné výši</w:t>
      </w:r>
      <w:r w:rsidR="00E5139B" w:rsidRPr="004F626C">
        <w:rPr>
          <w:sz w:val="24"/>
          <w:szCs w:val="24"/>
          <w:lang w:val="cs-CZ"/>
        </w:rPr>
        <w:t>.</w:t>
      </w:r>
      <w:r w:rsidR="00CA1255" w:rsidRPr="004F626C">
        <w:rPr>
          <w:sz w:val="24"/>
          <w:szCs w:val="24"/>
          <w:lang w:val="cs-CZ"/>
        </w:rPr>
        <w:t xml:space="preserve"> </w:t>
      </w:r>
    </w:p>
    <w:p w14:paraId="478B26CA" w14:textId="77777777" w:rsidR="00BA7FEA" w:rsidRDefault="002D37DE" w:rsidP="004F626C">
      <w:pPr>
        <w:widowControl/>
        <w:numPr>
          <w:ilvl w:val="0"/>
          <w:numId w:val="6"/>
        </w:numPr>
        <w:suppressAutoHyphens/>
        <w:spacing w:after="120" w:line="276" w:lineRule="auto"/>
        <w:ind w:left="426"/>
        <w:jc w:val="both"/>
        <w:rPr>
          <w:sz w:val="24"/>
          <w:szCs w:val="24"/>
          <w:lang w:val="cs-CZ"/>
        </w:rPr>
      </w:pPr>
      <w:r w:rsidRPr="002D37DE">
        <w:rPr>
          <w:sz w:val="24"/>
          <w:szCs w:val="24"/>
          <w:lang w:val="cs-CZ"/>
        </w:rPr>
        <w:t>V případě, že by se zhotovitel mohl při plnění předmětu smlouvy dostat do konfliktu zájmů mezi objednatelem a jinou osobou, je povinen okamžitě na takovou možnost upozornit objednatele a předložit mu návrh řešení. V případě porušení tohoto závazku odpovídá objednateli za způsobenou škodu v plném rozsahu.</w:t>
      </w:r>
    </w:p>
    <w:p w14:paraId="405BE6EE" w14:textId="77777777" w:rsidR="002D37DE" w:rsidRPr="00376914" w:rsidRDefault="00376914" w:rsidP="009115F3">
      <w:pPr>
        <w:widowControl/>
        <w:suppressAutoHyphens/>
        <w:spacing w:after="120" w:line="276" w:lineRule="auto"/>
        <w:ind w:left="720"/>
        <w:jc w:val="both"/>
        <w:rPr>
          <w:sz w:val="24"/>
          <w:szCs w:val="24"/>
          <w:highlight w:val="yellow"/>
          <w:lang w:val="cs-CZ"/>
        </w:rPr>
      </w:pPr>
      <w:r>
        <w:rPr>
          <w:sz w:val="24"/>
          <w:szCs w:val="24"/>
          <w:highlight w:val="yellow"/>
          <w:lang w:val="cs-CZ"/>
        </w:rPr>
        <w:t xml:space="preserve"> </w:t>
      </w:r>
    </w:p>
    <w:p w14:paraId="20B7003F" w14:textId="77777777" w:rsidR="00BA0B1F" w:rsidRPr="00677779" w:rsidRDefault="00BA0B1F">
      <w:pPr>
        <w:pStyle w:val="Nadpis21"/>
        <w:spacing w:before="360" w:after="0"/>
        <w:ind w:hanging="709"/>
        <w:jc w:val="center"/>
        <w:rPr>
          <w:b/>
          <w:szCs w:val="24"/>
        </w:rPr>
      </w:pPr>
      <w:r w:rsidRPr="00677779">
        <w:rPr>
          <w:b/>
          <w:szCs w:val="24"/>
        </w:rPr>
        <w:t>Čl. X</w:t>
      </w:r>
      <w:r w:rsidR="00BA7FEA">
        <w:rPr>
          <w:b/>
          <w:szCs w:val="24"/>
        </w:rPr>
        <w:t>I</w:t>
      </w:r>
      <w:r w:rsidRPr="00677779">
        <w:rPr>
          <w:b/>
          <w:szCs w:val="24"/>
        </w:rPr>
        <w:t>.</w:t>
      </w:r>
    </w:p>
    <w:p w14:paraId="279124D0" w14:textId="77777777" w:rsidR="00BA0B1F" w:rsidRDefault="00BA0B1F">
      <w:pPr>
        <w:pStyle w:val="Nadpis21"/>
        <w:spacing w:after="0"/>
        <w:ind w:hanging="709"/>
        <w:jc w:val="center"/>
        <w:rPr>
          <w:b/>
          <w:szCs w:val="24"/>
        </w:rPr>
      </w:pPr>
      <w:r w:rsidRPr="00677779">
        <w:rPr>
          <w:b/>
          <w:szCs w:val="24"/>
        </w:rPr>
        <w:t>Závěrečná ustanovení</w:t>
      </w:r>
    </w:p>
    <w:p w14:paraId="063E14AF" w14:textId="77777777" w:rsidR="004F626C" w:rsidRPr="00677779" w:rsidRDefault="004F626C">
      <w:pPr>
        <w:pStyle w:val="Nadpis21"/>
        <w:spacing w:after="0"/>
        <w:ind w:hanging="709"/>
        <w:jc w:val="center"/>
        <w:rPr>
          <w:b/>
          <w:szCs w:val="24"/>
        </w:rPr>
      </w:pPr>
    </w:p>
    <w:p w14:paraId="16AC3E3D" w14:textId="77777777" w:rsidR="002F322D" w:rsidRPr="004F626C" w:rsidRDefault="002F322D" w:rsidP="004F626C">
      <w:pPr>
        <w:pStyle w:val="Nadpis21"/>
        <w:numPr>
          <w:ilvl w:val="0"/>
          <w:numId w:val="22"/>
        </w:numPr>
        <w:spacing w:before="120"/>
        <w:ind w:left="426"/>
        <w:rPr>
          <w:szCs w:val="24"/>
        </w:rPr>
      </w:pPr>
      <w:r w:rsidRPr="002F322D">
        <w:rPr>
          <w:szCs w:val="24"/>
        </w:rPr>
        <w:t>Smluvní strany berou na vědomí, že tato smlouva ke své účinnosti vyžaduje uveřejnění v registru smluv podle zákona č. 340/2015 Sb. a s tímto uveřejněním souhlasí</w:t>
      </w:r>
      <w:r w:rsidR="00B23E1E">
        <w:rPr>
          <w:szCs w:val="24"/>
        </w:rPr>
        <w:t>.</w:t>
      </w:r>
      <w:r w:rsidRPr="00677779">
        <w:rPr>
          <w:szCs w:val="24"/>
        </w:rPr>
        <w:t xml:space="preserve"> </w:t>
      </w:r>
      <w:r>
        <w:rPr>
          <w:szCs w:val="24"/>
        </w:rPr>
        <w:t xml:space="preserve"> </w:t>
      </w:r>
      <w:r w:rsidR="00CA1255">
        <w:rPr>
          <w:szCs w:val="24"/>
        </w:rPr>
        <w:t xml:space="preserve">Povinnosti z jejichž povahy vyplývá, že mají platit i po ukončení smlouvy (jako je např. povinnost </w:t>
      </w:r>
      <w:r w:rsidR="00CA1255">
        <w:rPr>
          <w:szCs w:val="24"/>
        </w:rPr>
        <w:lastRenderedPageBreak/>
        <w:t>nahradit škodu či povinnost nahradit smluvní pokutu</w:t>
      </w:r>
      <w:r w:rsidR="00B23E1E">
        <w:rPr>
          <w:szCs w:val="24"/>
        </w:rPr>
        <w:t>, mlčenlivost</w:t>
      </w:r>
      <w:r w:rsidR="00CA1255">
        <w:rPr>
          <w:szCs w:val="24"/>
        </w:rPr>
        <w:t>) trv</w:t>
      </w:r>
      <w:r>
        <w:rPr>
          <w:szCs w:val="24"/>
        </w:rPr>
        <w:t>ají</w:t>
      </w:r>
      <w:r w:rsidR="00CA1255">
        <w:rPr>
          <w:szCs w:val="24"/>
        </w:rPr>
        <w:t xml:space="preserve"> i po ukončení smlouvy. </w:t>
      </w:r>
    </w:p>
    <w:p w14:paraId="68DC7AA2" w14:textId="77777777" w:rsidR="002F322D" w:rsidRPr="002F322D" w:rsidRDefault="002F322D" w:rsidP="004F626C">
      <w:pPr>
        <w:pStyle w:val="Nadpis21"/>
        <w:numPr>
          <w:ilvl w:val="0"/>
          <w:numId w:val="22"/>
        </w:numPr>
        <w:spacing w:before="120"/>
        <w:ind w:left="426"/>
        <w:rPr>
          <w:szCs w:val="24"/>
        </w:rPr>
      </w:pPr>
      <w:r w:rsidRPr="002F322D">
        <w:rPr>
          <w:szCs w:val="24"/>
        </w:rPr>
        <w:t>Veškeré změny či doplnění smlouvy lze učinit pouze na základě písemné dohody smluvních stran v souladu se zákonem č. 134/2016 Sb., o zadávání veřejných zakázek, v platném znění, přičemž za písemnou formu nebude pro tento účel považována výměna e-mailových či jiných elektronických zpráv. Takové dohody musí mít podobu datovaných, číslovaných a oběma smluvními stranami podepsaných dodatků této smlouvy.</w:t>
      </w:r>
    </w:p>
    <w:p w14:paraId="6D5975D6" w14:textId="77777777" w:rsidR="00BA7FEA" w:rsidRDefault="00BA0B1F" w:rsidP="004F626C">
      <w:pPr>
        <w:pStyle w:val="Nadpis21"/>
        <w:numPr>
          <w:ilvl w:val="0"/>
          <w:numId w:val="22"/>
        </w:numPr>
        <w:spacing w:before="120"/>
        <w:ind w:left="426"/>
        <w:rPr>
          <w:szCs w:val="24"/>
        </w:rPr>
      </w:pPr>
      <w:r w:rsidRPr="00677779">
        <w:rPr>
          <w:szCs w:val="24"/>
        </w:rPr>
        <w:t xml:space="preserve">Práva a povinnosti neupravené touto smlouvou se řídí příslušnými ustanoveními </w:t>
      </w:r>
      <w:r w:rsidR="00462781">
        <w:rPr>
          <w:szCs w:val="24"/>
        </w:rPr>
        <w:t>občanského zákoníku</w:t>
      </w:r>
      <w:r w:rsidR="002F322D">
        <w:rPr>
          <w:szCs w:val="24"/>
        </w:rPr>
        <w:t xml:space="preserve"> </w:t>
      </w:r>
      <w:r w:rsidRPr="00677779">
        <w:rPr>
          <w:szCs w:val="24"/>
        </w:rPr>
        <w:t>a autorského zákona, případně dalšími obecně závaznými právními předpisy. Smluvní vztah je podřízen výlučně právu České republiky.</w:t>
      </w:r>
    </w:p>
    <w:p w14:paraId="1C0A7C8B" w14:textId="77777777" w:rsidR="00BA7FEA" w:rsidRDefault="00462781" w:rsidP="004F626C">
      <w:pPr>
        <w:pStyle w:val="Nadpis21"/>
        <w:numPr>
          <w:ilvl w:val="0"/>
          <w:numId w:val="22"/>
        </w:numPr>
        <w:spacing w:before="120"/>
        <w:ind w:left="426"/>
        <w:rPr>
          <w:szCs w:val="24"/>
        </w:rPr>
      </w:pPr>
      <w:r w:rsidRPr="00462781">
        <w:rPr>
          <w:szCs w:val="24"/>
        </w:rPr>
        <w:t>V případě, že by se stalo některé ustanovení smlouvy neplatným, zůstávají ostatní ustanovení i nadále v platnosti, ledaže právní předpis stanoví jinak. Práva a povinnosti smluvních stran z této smlouvy přecházejí na jejich právní nástupce</w:t>
      </w:r>
      <w:r w:rsidR="004F626C">
        <w:rPr>
          <w:szCs w:val="24"/>
        </w:rPr>
        <w:t>.</w:t>
      </w:r>
    </w:p>
    <w:p w14:paraId="5958A641" w14:textId="77777777" w:rsidR="00BA7FEA" w:rsidRDefault="00462781" w:rsidP="004F626C">
      <w:pPr>
        <w:pStyle w:val="Nadpis21"/>
        <w:numPr>
          <w:ilvl w:val="0"/>
          <w:numId w:val="22"/>
        </w:numPr>
        <w:spacing w:before="120"/>
        <w:ind w:left="426"/>
        <w:rPr>
          <w:szCs w:val="24"/>
        </w:rPr>
      </w:pPr>
      <w:r w:rsidRPr="00462781">
        <w:rPr>
          <w:szCs w:val="24"/>
        </w:rPr>
        <w:t xml:space="preserve">Tato smlouva je vyhotovena ve dvou stejnopisech, z nichž každý stejnopis má platnost originálu. Zhotovitel a objednatel obdrží po jednom vyhotovení.  </w:t>
      </w:r>
    </w:p>
    <w:p w14:paraId="38EEE993" w14:textId="77777777" w:rsidR="00BA7FEA" w:rsidRDefault="00BA7FEA" w:rsidP="004F626C">
      <w:pPr>
        <w:pStyle w:val="Nadpis21"/>
        <w:numPr>
          <w:ilvl w:val="0"/>
          <w:numId w:val="22"/>
        </w:numPr>
        <w:spacing w:before="120"/>
        <w:ind w:left="426"/>
        <w:rPr>
          <w:szCs w:val="24"/>
        </w:rPr>
      </w:pPr>
      <w:r>
        <w:rPr>
          <w:szCs w:val="24"/>
        </w:rPr>
        <w:t>S</w:t>
      </w:r>
      <w:r w:rsidR="00462781" w:rsidRPr="00BA7FEA">
        <w:rPr>
          <w:szCs w:val="24"/>
        </w:rPr>
        <w:t>mluvní strany se dohodly, že žádná z nich není oprávněna postoupit svá práva a povinnosti, vyplývající z této smlouvy, bez předchozího písemného souhlasu druhé smluvní strany. K přechodu práv a povinností na právní nástupce stran se souhlas nevyžaduje.</w:t>
      </w:r>
    </w:p>
    <w:p w14:paraId="40837DB3" w14:textId="77777777" w:rsidR="00BA7FEA" w:rsidRDefault="00462781" w:rsidP="004F626C">
      <w:pPr>
        <w:pStyle w:val="Nadpis21"/>
        <w:numPr>
          <w:ilvl w:val="0"/>
          <w:numId w:val="22"/>
        </w:numPr>
        <w:spacing w:before="120"/>
        <w:ind w:left="426"/>
        <w:rPr>
          <w:szCs w:val="24"/>
        </w:rPr>
      </w:pPr>
      <w:r w:rsidRPr="00BA7FEA">
        <w:rPr>
          <w:szCs w:val="24"/>
        </w:rPr>
        <w:t>Smluvní strany výslovně souhlasí s uveřejněním této smlouvy v registru smluv dle zákona č. 340/2015 Sb., o zvláštních podmínkách účinnosti některých smluv, uveřejňování těchto smluv a o registru smluv (zákon o registru smluv). Objednatel zajistí zveřejnění smlouvy zasláním správci registru smluv nejpozději ve lhůtě do 30 dnů od podpisu smlouvy oběma smluvními stranami. Zhotovitel obdrží potvrzení o uveřejnění v registru smluv automaticky vygenerované správcem registru smluv do své datové schránky/</w:t>
      </w:r>
      <w:r w:rsidRPr="004F626C">
        <w:rPr>
          <w:szCs w:val="24"/>
        </w:rPr>
        <w:t>var. pro OSVČ/FO Objednatel informuje zhotovitele o splnění této povinnosti</w:t>
      </w:r>
      <w:r w:rsidRPr="00BA7FEA">
        <w:rPr>
          <w:szCs w:val="24"/>
        </w:rPr>
        <w:t>. Smluvní</w:t>
      </w:r>
      <w:r w:rsidRPr="00462781">
        <w:rPr>
          <w:szCs w:val="24"/>
        </w:rPr>
        <w:t xml:space="preserve"> strany dále prohlašují, že skutečnosti uvedené v této smlouvě nepovažují za obchodní tajemství ve smyslu ustanovení § 504 občanského zákoníku a udělují svolení k jejich užití a zveřejnění bez stanovení jakýchkoliv dalších podmínek.</w:t>
      </w:r>
    </w:p>
    <w:p w14:paraId="0F7A18F1" w14:textId="77777777" w:rsidR="00BA7FEA" w:rsidRPr="004F626C" w:rsidRDefault="00462781" w:rsidP="004F626C">
      <w:pPr>
        <w:pStyle w:val="Nadpis21"/>
        <w:numPr>
          <w:ilvl w:val="0"/>
          <w:numId w:val="22"/>
        </w:numPr>
        <w:spacing w:before="120"/>
        <w:ind w:left="426"/>
        <w:rPr>
          <w:szCs w:val="24"/>
        </w:rPr>
      </w:pPr>
      <w:r w:rsidRPr="004F626C">
        <w:rPr>
          <w:szCs w:val="24"/>
        </w:rPr>
        <w:t>Plnění předmětu této smlouvy v době mezi podpisem a před nabytím účinnosti této smlouvy, tedy před zveřejněním v registru smluv, se považuje za plnění podle této smlouvy a práva a povinnosti z něj vzniklé se řídí touto smlouvou.</w:t>
      </w:r>
    </w:p>
    <w:p w14:paraId="5A1B9204" w14:textId="77777777" w:rsidR="00BA7FEA" w:rsidRDefault="00462781" w:rsidP="004F626C">
      <w:pPr>
        <w:pStyle w:val="Nadpis21"/>
        <w:numPr>
          <w:ilvl w:val="0"/>
          <w:numId w:val="22"/>
        </w:numPr>
        <w:spacing w:before="120"/>
        <w:ind w:left="426"/>
        <w:rPr>
          <w:szCs w:val="24"/>
        </w:rPr>
      </w:pPr>
      <w:r w:rsidRPr="00462781">
        <w:rPr>
          <w:szCs w:val="24"/>
        </w:rPr>
        <w:t>Zhotovitel podpisem této smlouvy souhlasí s poskytnutím informací o smlouvě v rozsahu zákona č. 106/1999 Sb., o svobodném přístupu k informacím, ve znění pozdějších předpisů.</w:t>
      </w:r>
    </w:p>
    <w:p w14:paraId="6EBD93B1" w14:textId="77777777" w:rsidR="00BA7FEA" w:rsidRDefault="00462781" w:rsidP="004F626C">
      <w:pPr>
        <w:pStyle w:val="Nadpis21"/>
        <w:numPr>
          <w:ilvl w:val="0"/>
          <w:numId w:val="22"/>
        </w:numPr>
        <w:spacing w:before="120"/>
        <w:ind w:left="426"/>
        <w:rPr>
          <w:szCs w:val="24"/>
        </w:rPr>
      </w:pPr>
      <w:r w:rsidRPr="00462781">
        <w:rPr>
          <w:szCs w:val="24"/>
        </w:rPr>
        <w:t>Smluvní strany výslovně souhlasí, že v souladu s ustanovením § 219 odst. 1 zákona č. 134/2016 Sb., o veřejných zakázkách, ve znění pozdějších předpisů, bude celé znění smlouvy včetně všech jejích změn a dodatků uveřejněno na profilu objednatele, který je veřejně přístupný.</w:t>
      </w:r>
    </w:p>
    <w:p w14:paraId="79D7F13F" w14:textId="77777777" w:rsidR="00BA7FEA" w:rsidRDefault="00462781" w:rsidP="004F626C">
      <w:pPr>
        <w:pStyle w:val="Nadpis21"/>
        <w:numPr>
          <w:ilvl w:val="0"/>
          <w:numId w:val="22"/>
        </w:numPr>
        <w:spacing w:before="120"/>
        <w:ind w:left="426"/>
        <w:rPr>
          <w:szCs w:val="24"/>
        </w:rPr>
      </w:pPr>
      <w:r w:rsidRPr="00462781">
        <w:rPr>
          <w:szCs w:val="24"/>
        </w:rPr>
        <w:t xml:space="preserve">Objednatel uzavírá smlouvu v souladu s ustanovením § 27 odst. 6 zákona č. 250/2000 Sb., </w:t>
      </w:r>
      <w:r w:rsidRPr="00462781">
        <w:rPr>
          <w:szCs w:val="24"/>
        </w:rPr>
        <w:lastRenderedPageBreak/>
        <w:t>o rozpočtových pravidlech územních rozpočtů, ve znění pozdějších předpisů, a předmět smlouvy nabývá pro zřizovatele, kterým je hlavní město Praha.</w:t>
      </w:r>
    </w:p>
    <w:p w14:paraId="6C4EF924" w14:textId="77777777" w:rsidR="00BA7FEA" w:rsidRDefault="00462781" w:rsidP="00590822">
      <w:pPr>
        <w:pStyle w:val="Nadpis21"/>
        <w:numPr>
          <w:ilvl w:val="0"/>
          <w:numId w:val="22"/>
        </w:numPr>
        <w:spacing w:before="120"/>
        <w:ind w:left="426"/>
        <w:rPr>
          <w:szCs w:val="24"/>
        </w:rPr>
      </w:pPr>
      <w:r w:rsidRPr="00462781">
        <w:rPr>
          <w:szCs w:val="24"/>
        </w:rPr>
        <w:t>Smluvní strany tímto prohlašují, že neexistuje žádné ústní ujednání, žádná smlouva či řízení týkající se některé smluvní strany, které by nepříznivě ovlivnilo splnění závazků vyplývajících z této smlouvy. Zároveň svým podpisem potvrzují, že veškerá prohlášení a dokumenty podle této smlouvy jsou pravdivé, úplné, přesné, platné a právně vynutitelné.</w:t>
      </w:r>
    </w:p>
    <w:p w14:paraId="2CB8D2A4" w14:textId="77777777" w:rsidR="00BA0B1F" w:rsidRPr="00677779" w:rsidRDefault="00462781" w:rsidP="00590822">
      <w:pPr>
        <w:pStyle w:val="Nadpis21"/>
        <w:numPr>
          <w:ilvl w:val="0"/>
          <w:numId w:val="22"/>
        </w:numPr>
        <w:spacing w:before="120"/>
        <w:ind w:left="426"/>
        <w:rPr>
          <w:szCs w:val="24"/>
        </w:rPr>
      </w:pPr>
      <w:r w:rsidRPr="00462781">
        <w:rPr>
          <w:szCs w:val="24"/>
        </w:rPr>
        <w:t>Smluvní strany dále prohlašují, že si smlouvu, včetně jejích příloh pečlivě přečetly, všem ustanovením smlouvy rozumí, že nebyla uzavřena v tísni ani za jinak jednostranně nevýhodných podmínek. Na důkaz svého souhlasu učiněného vážně a svobodně smlouvu vlastnoručně podepisují.</w:t>
      </w:r>
      <w:r>
        <w:rPr>
          <w:szCs w:val="24"/>
        </w:rPr>
        <w:t xml:space="preserve"> </w:t>
      </w:r>
    </w:p>
    <w:p w14:paraId="49759B18" w14:textId="77777777" w:rsidR="00AC2C3C" w:rsidRDefault="00BA0B1F" w:rsidP="00590822">
      <w:pPr>
        <w:pStyle w:val="Nadpis21"/>
        <w:numPr>
          <w:ilvl w:val="0"/>
          <w:numId w:val="22"/>
        </w:numPr>
        <w:spacing w:before="120"/>
        <w:ind w:left="426"/>
        <w:rPr>
          <w:szCs w:val="24"/>
        </w:rPr>
      </w:pPr>
      <w:r w:rsidRPr="00677779">
        <w:rPr>
          <w:szCs w:val="24"/>
        </w:rPr>
        <w:t xml:space="preserve">Nedílnou součástí smlouvy je </w:t>
      </w:r>
    </w:p>
    <w:p w14:paraId="3FCBC66E" w14:textId="07AE33BA" w:rsidR="00AC2C3C" w:rsidRDefault="00AC2C3C" w:rsidP="004D5200">
      <w:pPr>
        <w:pStyle w:val="Nadpis21"/>
        <w:spacing w:before="120"/>
        <w:ind w:left="463" w:firstLine="0"/>
        <w:rPr>
          <w:szCs w:val="24"/>
        </w:rPr>
      </w:pPr>
      <w:r w:rsidRPr="00995294">
        <w:rPr>
          <w:szCs w:val="24"/>
        </w:rPr>
        <w:t>Příloha 01</w:t>
      </w:r>
      <w:r w:rsidR="00DE1616">
        <w:rPr>
          <w:szCs w:val="24"/>
        </w:rPr>
        <w:t xml:space="preserve">/A - </w:t>
      </w:r>
      <w:r w:rsidR="005A1563">
        <w:rPr>
          <w:szCs w:val="24"/>
        </w:rPr>
        <w:t>S</w:t>
      </w:r>
      <w:r w:rsidR="00BA091F" w:rsidRPr="00995294">
        <w:rPr>
          <w:szCs w:val="24"/>
        </w:rPr>
        <w:t xml:space="preserve">pecifikace díla, rámcový postup realizace díla a jeho fází a požadavky na </w:t>
      </w:r>
      <w:r w:rsidR="00DE1616">
        <w:rPr>
          <w:szCs w:val="24"/>
        </w:rPr>
        <w:t xml:space="preserve">     </w:t>
      </w:r>
      <w:r w:rsidR="00BA091F" w:rsidRPr="00995294">
        <w:rPr>
          <w:szCs w:val="24"/>
        </w:rPr>
        <w:t>odevzdání</w:t>
      </w:r>
    </w:p>
    <w:p w14:paraId="07883438" w14:textId="77777777" w:rsidR="00DE1616" w:rsidRPr="004D5200" w:rsidRDefault="00590822" w:rsidP="004D5200">
      <w:pPr>
        <w:pStyle w:val="Impresum"/>
        <w:ind w:firstLine="425"/>
        <w:rPr>
          <w:rFonts w:ascii="Times New Roman" w:hAnsi="Times New Roman" w:cs="Times New Roman"/>
          <w:sz w:val="24"/>
          <w:szCs w:val="24"/>
        </w:rPr>
      </w:pPr>
      <w:r>
        <w:rPr>
          <w:rFonts w:ascii="Times New Roman" w:hAnsi="Times New Roman" w:cs="Times New Roman"/>
          <w:sz w:val="24"/>
          <w:szCs w:val="24"/>
        </w:rPr>
        <w:t xml:space="preserve"> </w:t>
      </w:r>
      <w:r w:rsidR="00DE1616" w:rsidRPr="004D5200">
        <w:rPr>
          <w:rFonts w:ascii="Times New Roman" w:hAnsi="Times New Roman" w:cs="Times New Roman"/>
          <w:sz w:val="24"/>
          <w:szCs w:val="24"/>
        </w:rPr>
        <w:t>Příloha 01/B - Základní informace Revitalizace a protipovodňová ochrana Trojské kotliny</w:t>
      </w:r>
    </w:p>
    <w:p w14:paraId="0F47FC0C" w14:textId="77777777" w:rsidR="00AC2C3C" w:rsidRPr="00995294" w:rsidRDefault="00F27104" w:rsidP="00AC2C3C">
      <w:pPr>
        <w:pStyle w:val="Nadpis21"/>
        <w:tabs>
          <w:tab w:val="left" w:pos="425"/>
        </w:tabs>
        <w:spacing w:before="120"/>
        <w:ind w:left="425" w:hanging="425"/>
        <w:rPr>
          <w:szCs w:val="24"/>
        </w:rPr>
      </w:pPr>
      <w:r>
        <w:rPr>
          <w:szCs w:val="24"/>
        </w:rPr>
        <w:t xml:space="preserve"> </w:t>
      </w:r>
      <w:r w:rsidR="004D5200">
        <w:rPr>
          <w:szCs w:val="24"/>
        </w:rPr>
        <w:tab/>
      </w:r>
      <w:r w:rsidRPr="00995294">
        <w:rPr>
          <w:szCs w:val="24"/>
        </w:rPr>
        <w:t xml:space="preserve"> </w:t>
      </w:r>
      <w:r w:rsidR="00AC2C3C" w:rsidRPr="00995294">
        <w:rPr>
          <w:szCs w:val="24"/>
        </w:rPr>
        <w:t>Příloha 02 – Situace – vymezení řešeného území</w:t>
      </w:r>
    </w:p>
    <w:p w14:paraId="579D1892" w14:textId="77777777" w:rsidR="00AC2C3C" w:rsidRPr="00995294" w:rsidRDefault="00F27104" w:rsidP="00AC2C3C">
      <w:pPr>
        <w:pStyle w:val="Nadpis21"/>
        <w:tabs>
          <w:tab w:val="left" w:pos="425"/>
        </w:tabs>
        <w:spacing w:before="120"/>
        <w:ind w:left="425" w:hanging="425"/>
        <w:rPr>
          <w:szCs w:val="24"/>
        </w:rPr>
      </w:pPr>
      <w:r>
        <w:rPr>
          <w:szCs w:val="24"/>
        </w:rPr>
        <w:t xml:space="preserve"> </w:t>
      </w:r>
      <w:r w:rsidRPr="00995294">
        <w:rPr>
          <w:szCs w:val="24"/>
        </w:rPr>
        <w:t xml:space="preserve"> </w:t>
      </w:r>
      <w:r w:rsidR="004D5200">
        <w:rPr>
          <w:szCs w:val="24"/>
        </w:rPr>
        <w:tab/>
      </w:r>
      <w:r w:rsidR="00590822">
        <w:rPr>
          <w:szCs w:val="24"/>
        </w:rPr>
        <w:t xml:space="preserve"> </w:t>
      </w:r>
      <w:r w:rsidR="00AC2C3C" w:rsidRPr="00995294">
        <w:rPr>
          <w:szCs w:val="24"/>
        </w:rPr>
        <w:t>Příloha 03 – Situace – detail průlehu</w:t>
      </w:r>
    </w:p>
    <w:p w14:paraId="40C48C6E" w14:textId="77777777" w:rsidR="00AC2C3C" w:rsidRPr="00995294" w:rsidRDefault="00F27104" w:rsidP="00AC2C3C">
      <w:pPr>
        <w:pStyle w:val="Nadpis21"/>
        <w:tabs>
          <w:tab w:val="left" w:pos="425"/>
        </w:tabs>
        <w:spacing w:before="120"/>
        <w:ind w:left="425" w:hanging="425"/>
        <w:rPr>
          <w:szCs w:val="24"/>
        </w:rPr>
      </w:pPr>
      <w:r>
        <w:rPr>
          <w:szCs w:val="24"/>
        </w:rPr>
        <w:t xml:space="preserve"> </w:t>
      </w:r>
      <w:r w:rsidRPr="00995294">
        <w:rPr>
          <w:szCs w:val="24"/>
        </w:rPr>
        <w:t xml:space="preserve"> </w:t>
      </w:r>
      <w:r w:rsidR="004D5200">
        <w:rPr>
          <w:szCs w:val="24"/>
        </w:rPr>
        <w:tab/>
      </w:r>
      <w:r w:rsidR="00590822">
        <w:rPr>
          <w:szCs w:val="24"/>
        </w:rPr>
        <w:t xml:space="preserve"> </w:t>
      </w:r>
      <w:r w:rsidR="00AC2C3C" w:rsidRPr="00995294">
        <w:rPr>
          <w:szCs w:val="24"/>
        </w:rPr>
        <w:t xml:space="preserve">Příloha 04 – Koordinační harmonogram – podrobný </w:t>
      </w:r>
    </w:p>
    <w:p w14:paraId="4F4C274F" w14:textId="77777777" w:rsidR="00BA0B1F" w:rsidRPr="00995294" w:rsidRDefault="00F27104" w:rsidP="00590822">
      <w:pPr>
        <w:pStyle w:val="Nadpis21"/>
        <w:tabs>
          <w:tab w:val="left" w:pos="425"/>
        </w:tabs>
        <w:spacing w:before="120"/>
        <w:ind w:left="425" w:hanging="425"/>
        <w:rPr>
          <w:szCs w:val="24"/>
        </w:rPr>
      </w:pPr>
      <w:r>
        <w:rPr>
          <w:szCs w:val="24"/>
        </w:rPr>
        <w:t xml:space="preserve"> </w:t>
      </w:r>
      <w:r w:rsidR="004D5200">
        <w:rPr>
          <w:szCs w:val="24"/>
        </w:rPr>
        <w:tab/>
      </w:r>
      <w:r w:rsidR="00590822">
        <w:rPr>
          <w:szCs w:val="24"/>
        </w:rPr>
        <w:t xml:space="preserve"> </w:t>
      </w:r>
      <w:r w:rsidR="00AC2C3C" w:rsidRPr="00995294">
        <w:rPr>
          <w:szCs w:val="24"/>
        </w:rPr>
        <w:t>Příloha 05 – Koordinační harmonogram – zjednodušený</w:t>
      </w:r>
      <w:r w:rsidR="00BA0B1F" w:rsidRPr="00995294">
        <w:rPr>
          <w:szCs w:val="24"/>
        </w:rPr>
        <w:t xml:space="preserve"> </w:t>
      </w:r>
    </w:p>
    <w:p w14:paraId="378CE940" w14:textId="77777777" w:rsidR="00376914" w:rsidRPr="00995294" w:rsidRDefault="00F27104" w:rsidP="00AC2C3C">
      <w:pPr>
        <w:pStyle w:val="Nadpis21"/>
        <w:tabs>
          <w:tab w:val="left" w:pos="425"/>
        </w:tabs>
        <w:spacing w:before="120" w:after="0"/>
        <w:ind w:left="425" w:hanging="425"/>
        <w:rPr>
          <w:szCs w:val="24"/>
        </w:rPr>
      </w:pPr>
      <w:r>
        <w:rPr>
          <w:szCs w:val="24"/>
        </w:rPr>
        <w:t xml:space="preserve"> </w:t>
      </w:r>
      <w:r w:rsidR="004D5200">
        <w:rPr>
          <w:szCs w:val="24"/>
        </w:rPr>
        <w:tab/>
      </w:r>
      <w:r w:rsidR="00590822">
        <w:rPr>
          <w:szCs w:val="24"/>
        </w:rPr>
        <w:t xml:space="preserve"> </w:t>
      </w:r>
      <w:r w:rsidR="00376914" w:rsidRPr="00995294">
        <w:rPr>
          <w:szCs w:val="24"/>
        </w:rPr>
        <w:t xml:space="preserve">Příloha 06 </w:t>
      </w:r>
      <w:r>
        <w:rPr>
          <w:szCs w:val="24"/>
        </w:rPr>
        <w:t>-</w:t>
      </w:r>
      <w:r w:rsidR="00590822">
        <w:rPr>
          <w:szCs w:val="24"/>
        </w:rPr>
        <w:t xml:space="preserve"> V</w:t>
      </w:r>
      <w:r w:rsidR="00376914" w:rsidRPr="00995294">
        <w:rPr>
          <w:szCs w:val="24"/>
        </w:rPr>
        <w:t xml:space="preserve">ýzva </w:t>
      </w:r>
      <w:r w:rsidR="00590822">
        <w:rPr>
          <w:szCs w:val="24"/>
        </w:rPr>
        <w:t>k podání nabídky a Z</w:t>
      </w:r>
      <w:r w:rsidR="00376914" w:rsidRPr="00995294">
        <w:rPr>
          <w:szCs w:val="24"/>
        </w:rPr>
        <w:t>adávací dokumentac</w:t>
      </w:r>
      <w:r w:rsidR="00590822">
        <w:rPr>
          <w:szCs w:val="24"/>
        </w:rPr>
        <w:t>e</w:t>
      </w:r>
    </w:p>
    <w:p w14:paraId="33DD1724" w14:textId="77777777" w:rsidR="00BA0B1F" w:rsidRPr="00677779" w:rsidRDefault="00BA0B1F">
      <w:pPr>
        <w:pStyle w:val="Normln1"/>
        <w:spacing w:before="60"/>
        <w:jc w:val="left"/>
        <w:rPr>
          <w:szCs w:val="24"/>
        </w:rPr>
      </w:pPr>
    </w:p>
    <w:p w14:paraId="43CD8038" w14:textId="77777777" w:rsidR="00BA0B1F" w:rsidRPr="00677779" w:rsidRDefault="00BA0B1F">
      <w:pPr>
        <w:pStyle w:val="Normln1"/>
        <w:spacing w:before="60"/>
        <w:ind w:left="567"/>
        <w:jc w:val="left"/>
        <w:rPr>
          <w:szCs w:val="24"/>
        </w:rPr>
      </w:pPr>
    </w:p>
    <w:p w14:paraId="3DBCAA67" w14:textId="77777777" w:rsidR="00BA0B1F" w:rsidRPr="00677779" w:rsidRDefault="00BA0B1F">
      <w:pPr>
        <w:pStyle w:val="Normln1"/>
        <w:tabs>
          <w:tab w:val="left" w:pos="5954"/>
        </w:tabs>
        <w:spacing w:before="60"/>
        <w:ind w:left="426"/>
        <w:rPr>
          <w:szCs w:val="24"/>
        </w:rPr>
      </w:pPr>
      <w:r w:rsidRPr="00677779">
        <w:rPr>
          <w:szCs w:val="24"/>
        </w:rPr>
        <w:t>V Praze dne …………………..</w:t>
      </w:r>
      <w:r w:rsidRPr="00677779">
        <w:rPr>
          <w:szCs w:val="24"/>
        </w:rPr>
        <w:tab/>
        <w:t xml:space="preserve">V Praze dne ………………….. </w:t>
      </w:r>
    </w:p>
    <w:p w14:paraId="09E204E4" w14:textId="77777777" w:rsidR="00BA0B1F" w:rsidRPr="00677779" w:rsidRDefault="00BA0B1F">
      <w:pPr>
        <w:pStyle w:val="Normln1"/>
        <w:tabs>
          <w:tab w:val="left" w:pos="5954"/>
        </w:tabs>
        <w:spacing w:before="60"/>
        <w:ind w:left="426"/>
        <w:rPr>
          <w:szCs w:val="24"/>
        </w:rPr>
      </w:pPr>
    </w:p>
    <w:p w14:paraId="3EE25FA4" w14:textId="77777777" w:rsidR="00BA0B1F" w:rsidRPr="00677779" w:rsidRDefault="00BA0B1F">
      <w:pPr>
        <w:pStyle w:val="Normln1"/>
        <w:tabs>
          <w:tab w:val="left" w:pos="5954"/>
        </w:tabs>
        <w:spacing w:before="60"/>
        <w:ind w:left="426"/>
        <w:rPr>
          <w:szCs w:val="24"/>
        </w:rPr>
      </w:pPr>
    </w:p>
    <w:p w14:paraId="0D7BF4FE" w14:textId="77777777" w:rsidR="00BA0B1F" w:rsidRPr="00677779" w:rsidRDefault="00BA0B1F">
      <w:pPr>
        <w:pStyle w:val="Normln1"/>
        <w:tabs>
          <w:tab w:val="left" w:pos="5954"/>
        </w:tabs>
        <w:spacing w:before="60"/>
        <w:ind w:left="426"/>
        <w:rPr>
          <w:szCs w:val="24"/>
        </w:rPr>
      </w:pPr>
    </w:p>
    <w:p w14:paraId="677262A7" w14:textId="77777777" w:rsidR="00BA0B1F" w:rsidRPr="00677779" w:rsidRDefault="00BA0B1F">
      <w:pPr>
        <w:ind w:left="-70"/>
        <w:rPr>
          <w:sz w:val="24"/>
          <w:szCs w:val="24"/>
        </w:rPr>
      </w:pPr>
    </w:p>
    <w:p w14:paraId="31C00D5B" w14:textId="156423C5" w:rsidR="00BA0B1F" w:rsidRDefault="00BA0B1F">
      <w:pPr>
        <w:pStyle w:val="Normln1"/>
        <w:ind w:left="567"/>
        <w:rPr>
          <w:szCs w:val="24"/>
        </w:rPr>
      </w:pPr>
    </w:p>
    <w:p w14:paraId="3DBCE6FA" w14:textId="77777777" w:rsidR="00520974" w:rsidRPr="00677779" w:rsidRDefault="00520974">
      <w:pPr>
        <w:pStyle w:val="Normln1"/>
        <w:ind w:left="567"/>
        <w:rPr>
          <w:szCs w:val="24"/>
        </w:rPr>
      </w:pPr>
    </w:p>
    <w:p w14:paraId="2FCD3C1E" w14:textId="77777777" w:rsidR="00BA0B1F" w:rsidRPr="00677779" w:rsidRDefault="00BA0B1F">
      <w:pPr>
        <w:pStyle w:val="Normln1"/>
        <w:tabs>
          <w:tab w:val="left" w:pos="426"/>
          <w:tab w:val="left" w:pos="5954"/>
        </w:tabs>
        <w:rPr>
          <w:szCs w:val="24"/>
        </w:rPr>
      </w:pPr>
      <w:r w:rsidRPr="00677779">
        <w:rPr>
          <w:szCs w:val="24"/>
        </w:rPr>
        <w:t xml:space="preserve">       …….…………………………..</w:t>
      </w:r>
      <w:r w:rsidRPr="00677779">
        <w:rPr>
          <w:szCs w:val="24"/>
        </w:rPr>
        <w:tab/>
        <w:t>….....…………………………...</w:t>
      </w:r>
    </w:p>
    <w:p w14:paraId="6F881F7D" w14:textId="77777777" w:rsidR="00BA0B1F" w:rsidRPr="00677779" w:rsidRDefault="00BA0B1F">
      <w:pPr>
        <w:pStyle w:val="Normln1"/>
        <w:tabs>
          <w:tab w:val="left" w:pos="426"/>
          <w:tab w:val="left" w:pos="5954"/>
        </w:tabs>
        <w:rPr>
          <w:szCs w:val="24"/>
        </w:rPr>
      </w:pPr>
      <w:r w:rsidRPr="00677779">
        <w:rPr>
          <w:szCs w:val="24"/>
        </w:rPr>
        <w:t xml:space="preserve">             </w:t>
      </w:r>
      <w:r w:rsidR="002D37DE">
        <w:rPr>
          <w:b/>
          <w:szCs w:val="24"/>
        </w:rPr>
        <w:t xml:space="preserve"> </w:t>
      </w:r>
      <w:r w:rsidRPr="00677779">
        <w:rPr>
          <w:b/>
          <w:szCs w:val="24"/>
        </w:rPr>
        <w:tab/>
      </w:r>
      <w:r w:rsidR="002D37DE">
        <w:rPr>
          <w:b/>
          <w:szCs w:val="24"/>
        </w:rPr>
        <w:t xml:space="preserve"> </w:t>
      </w:r>
    </w:p>
    <w:sectPr w:rsidR="00BA0B1F" w:rsidRPr="00677779">
      <w:footerReference w:type="even" r:id="rId12"/>
      <w:footerReference w:type="default" r:id="rId13"/>
      <w:headerReference w:type="first" r:id="rId14"/>
      <w:endnotePr>
        <w:numFmt w:val="decimal"/>
        <w:numStart w:val="0"/>
      </w:endnotePr>
      <w:pgSz w:w="12240" w:h="15840"/>
      <w:pgMar w:top="1418" w:right="1418" w:bottom="1418" w:left="1418" w:header="1798" w:footer="6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E6196" w14:textId="77777777" w:rsidR="00B4717F" w:rsidRDefault="00B4717F">
      <w:r>
        <w:separator/>
      </w:r>
    </w:p>
  </w:endnote>
  <w:endnote w:type="continuationSeparator" w:id="0">
    <w:p w14:paraId="5C6079AF" w14:textId="77777777" w:rsidR="00B4717F" w:rsidRDefault="00B4717F">
      <w:r>
        <w:continuationSeparator/>
      </w:r>
    </w:p>
  </w:endnote>
  <w:endnote w:type="continuationNotice" w:id="1">
    <w:p w14:paraId="4D515AE3" w14:textId="77777777" w:rsidR="00B4717F" w:rsidRDefault="00B47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tSlabPro">
    <w:panose1 w:val="02010504040101010102"/>
    <w:charset w:val="00"/>
    <w:family w:val="modern"/>
    <w:notTrueType/>
    <w:pitch w:val="variable"/>
    <w:sig w:usb0="A00002FF" w:usb1="4000207B" w:usb2="00000008" w:usb3="00000000" w:csb0="0000009F" w:csb1="00000000"/>
  </w:font>
  <w:font w:name="UnitSlabPro-Light">
    <w:panose1 w:val="02010504040101010102"/>
    <w:charset w:val="00"/>
    <w:family w:val="modern"/>
    <w:notTrueType/>
    <w:pitch w:val="variable"/>
    <w:sig w:usb0="A00002FF" w:usb1="4000207B" w:usb2="00000008"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UnitSlabPro-Bold">
    <w:panose1 w:val="02010804040101010102"/>
    <w:charset w:val="00"/>
    <w:family w:val="modern"/>
    <w:notTrueType/>
    <w:pitch w:val="variable"/>
    <w:sig w:usb0="A00002FF" w:usb1="4000207B" w:usb2="00000008" w:usb3="00000000" w:csb0="0000009F" w:csb1="00000000"/>
  </w:font>
  <w:font w:name="UnitPro-Medi">
    <w:panose1 w:val="020B0604030101020102"/>
    <w:charset w:val="00"/>
    <w:family w:val="swiss"/>
    <w:notTrueType/>
    <w:pitch w:val="variable"/>
    <w:sig w:usb0="A00002FF" w:usb1="5000207B" w:usb2="00000008"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1087E" w14:textId="1117CD50" w:rsidR="00E5139B" w:rsidRDefault="00E5139B">
    <w:pPr>
      <w:pStyle w:val="Zpat"/>
    </w:pPr>
    <w:r>
      <w:fldChar w:fldCharType="begin"/>
    </w:r>
    <w:r>
      <w:instrText xml:space="preserve"> PAGE  \* MERGEFORMAT </w:instrText>
    </w:r>
    <w:r>
      <w:fldChar w:fldCharType="separate"/>
    </w:r>
    <w:r w:rsidR="00774A3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F8D93" w14:textId="72B36633" w:rsidR="00E5139B" w:rsidRDefault="00E5139B">
    <w:pPr>
      <w:pStyle w:val="Zpat"/>
    </w:pPr>
    <w:r>
      <w:fldChar w:fldCharType="begin"/>
    </w:r>
    <w:r>
      <w:instrText xml:space="preserve"> PAGE  \* MERGEFORMAT </w:instrText>
    </w:r>
    <w:r>
      <w:fldChar w:fldCharType="separate"/>
    </w:r>
    <w:r w:rsidR="00774A32">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021A6" w14:textId="77777777" w:rsidR="00B4717F" w:rsidRDefault="00B4717F">
      <w:r>
        <w:separator/>
      </w:r>
    </w:p>
  </w:footnote>
  <w:footnote w:type="continuationSeparator" w:id="0">
    <w:p w14:paraId="1B5820D7" w14:textId="77777777" w:rsidR="00B4717F" w:rsidRDefault="00B4717F">
      <w:r>
        <w:continuationSeparator/>
      </w:r>
    </w:p>
  </w:footnote>
  <w:footnote w:type="continuationNotice" w:id="1">
    <w:p w14:paraId="0E443800" w14:textId="77777777" w:rsidR="00B4717F" w:rsidRDefault="00B471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3830F" w14:textId="3B2D7998" w:rsidR="00E5139B" w:rsidRDefault="00774A32">
    <w:pPr>
      <w:rPr>
        <w:lang w:val="cs-CZ"/>
      </w:rPr>
    </w:pPr>
    <w:r>
      <w:rPr>
        <w:noProof/>
        <w:lang w:val="cs-CZ" w:eastAsia="cs-CZ"/>
      </w:rPr>
      <mc:AlternateContent>
        <mc:Choice Requires="wps">
          <w:drawing>
            <wp:anchor distT="0" distB="0" distL="0" distR="0" simplePos="0" relativeHeight="251657728" behindDoc="0" locked="0" layoutInCell="0" allowOverlap="1" wp14:anchorId="1D5FA486" wp14:editId="49EA4387">
              <wp:simplePos x="0" y="0"/>
              <wp:positionH relativeFrom="page">
                <wp:posOffset>900430</wp:posOffset>
              </wp:positionH>
              <wp:positionV relativeFrom="page">
                <wp:posOffset>9464675</wp:posOffset>
              </wp:positionV>
              <wp:extent cx="5971540" cy="23368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376811" w14:textId="77777777" w:rsidR="00E5139B" w:rsidRDefault="00E5139B">
                          <w:pPr>
                            <w:rPr>
                              <w:lang w:val="cs-CZ"/>
                            </w:rPr>
                          </w:pPr>
                        </w:p>
                        <w:p w14:paraId="5DA047A4" w14:textId="77777777" w:rsidR="00E5139B" w:rsidRDefault="00E5139B">
                          <w:pPr>
                            <w:rPr>
                              <w:lang w:val="cs-CZ"/>
                            </w:rPr>
                          </w:pPr>
                        </w:p>
                      </w:txbxContent>
                    </wps:txbx>
                    <wps:bodyPr rot="0" vert="horz" wrap="square" lIns="91440" tIns="45320" rIns="91440" bIns="453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A486" id="_x0000_t202" coordsize="21600,21600" o:spt="202" path="m,l,21600r21600,l21600,xe">
              <v:stroke joinstyle="miter"/>
              <v:path gradientshapeok="t" o:connecttype="rect"/>
            </v:shapetype>
            <v:shape id="Text Box 1" o:spid="_x0000_s1026" type="#_x0000_t202" style="position:absolute;margin-left:70.9pt;margin-top:745.25pt;width:470.2pt;height:18.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KsQIAALY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" o:allowincell="f" filled="f" stroked="f" strokeweight="0">
              <v:textbox inset=",1.2589mm,,1.2589mm">
                <w:txbxContent>
                  <w:p w14:paraId="79376811" w14:textId="77777777" w:rsidR="00E5139B" w:rsidRDefault="00E5139B">
                    <w:pPr>
                      <w:rPr>
                        <w:lang w:val="cs-CZ"/>
                      </w:rPr>
                    </w:pPr>
                  </w:p>
                  <w:p w14:paraId="5DA047A4" w14:textId="77777777" w:rsidR="00E5139B" w:rsidRDefault="00E5139B">
                    <w:pPr>
                      <w:rPr>
                        <w:lang w:val="cs-CZ"/>
                      </w:rPr>
                    </w:pPr>
                  </w:p>
                </w:txbxContent>
              </v:textbox>
              <w10:wrap type="topAndBottom"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28447A0"/>
    <w:lvl w:ilvl="0">
      <w:numFmt w:val="bullet"/>
      <w:lvlText w:val="*"/>
      <w:lvlJc w:val="left"/>
    </w:lvl>
  </w:abstractNum>
  <w:abstractNum w:abstractNumId="1" w15:restartNumberingAfterBreak="0">
    <w:nsid w:val="00FE39F4"/>
    <w:multiLevelType w:val="hybridMultilevel"/>
    <w:tmpl w:val="C8C23CD6"/>
    <w:lvl w:ilvl="0" w:tplc="66566F98">
      <w:start w:val="1"/>
      <w:numFmt w:val="decimal"/>
      <w:lvlText w:val="%1."/>
      <w:lvlJc w:val="left"/>
      <w:pPr>
        <w:ind w:left="720" w:hanging="360"/>
      </w:pPr>
      <w:rPr>
        <w:rFonts w:ascii="Times New Roman" w:eastAsia="Times New Roman" w:hAnsi="Times New Roman" w:cs="Times New Roman"/>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720834"/>
    <w:multiLevelType w:val="hybridMultilevel"/>
    <w:tmpl w:val="E18C7E04"/>
    <w:lvl w:ilvl="0" w:tplc="CD0CD528">
      <w:start w:val="6"/>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660A85"/>
    <w:multiLevelType w:val="hybridMultilevel"/>
    <w:tmpl w:val="8A14A852"/>
    <w:lvl w:ilvl="0" w:tplc="0910FC54">
      <w:start w:val="2"/>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A27D8E"/>
    <w:multiLevelType w:val="hybridMultilevel"/>
    <w:tmpl w:val="F06C1978"/>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664C66"/>
    <w:multiLevelType w:val="hybridMultilevel"/>
    <w:tmpl w:val="CCB85DF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D96DCB"/>
    <w:multiLevelType w:val="hybridMultilevel"/>
    <w:tmpl w:val="0A90802A"/>
    <w:lvl w:ilvl="0" w:tplc="A106CE5A">
      <w:start w:val="3"/>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7" w15:restartNumberingAfterBreak="0">
    <w:nsid w:val="158F406B"/>
    <w:multiLevelType w:val="hybridMultilevel"/>
    <w:tmpl w:val="307ECCA6"/>
    <w:lvl w:ilvl="0" w:tplc="9440F340">
      <w:start w:val="2"/>
      <w:numFmt w:val="bullet"/>
      <w:lvlText w:val="-"/>
      <w:lvlJc w:val="left"/>
      <w:pPr>
        <w:ind w:left="1117" w:hanging="360"/>
      </w:pPr>
      <w:rPr>
        <w:rFonts w:ascii="Palatino Linotype" w:eastAsia="Times New Roman" w:hAnsi="Palatino Linotype" w:cs="Times New Roman"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8" w15:restartNumberingAfterBreak="0">
    <w:nsid w:val="1E3520D1"/>
    <w:multiLevelType w:val="multilevel"/>
    <w:tmpl w:val="9572BA00"/>
    <w:styleLink w:val="Zdrojenadpisy"/>
    <w:lvl w:ilvl="0">
      <w:start w:val="1"/>
      <w:numFmt w:val="none"/>
      <w:pStyle w:val="Vet----------"/>
      <w:suff w:val="nothing"/>
      <w:lvlText w:val="----------  "/>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00D3C6A"/>
    <w:multiLevelType w:val="multilevel"/>
    <w:tmpl w:val="CCB85D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923232"/>
    <w:multiLevelType w:val="hybridMultilevel"/>
    <w:tmpl w:val="8BDC06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1B11C6"/>
    <w:multiLevelType w:val="hybridMultilevel"/>
    <w:tmpl w:val="A8323AB2"/>
    <w:lvl w:ilvl="0" w:tplc="54409384">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2D276E"/>
    <w:multiLevelType w:val="hybridMultilevel"/>
    <w:tmpl w:val="1236023E"/>
    <w:lvl w:ilvl="0" w:tplc="E4FAFC84">
      <w:start w:val="1"/>
      <w:numFmt w:val="decimal"/>
      <w:lvlText w:val="%1."/>
      <w:lvlJc w:val="left"/>
      <w:pPr>
        <w:ind w:left="924" w:hanging="56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C36940"/>
    <w:multiLevelType w:val="hybridMultilevel"/>
    <w:tmpl w:val="04600F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394D61"/>
    <w:multiLevelType w:val="hybridMultilevel"/>
    <w:tmpl w:val="8266F1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376EB0"/>
    <w:multiLevelType w:val="hybridMultilevel"/>
    <w:tmpl w:val="6AFCD69E"/>
    <w:lvl w:ilvl="0" w:tplc="36F6DE50">
      <w:start w:val="1"/>
      <w:numFmt w:val="bullet"/>
      <w:pStyle w:val="V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00DB4"/>
    <w:multiLevelType w:val="hybridMultilevel"/>
    <w:tmpl w:val="CC8CA366"/>
    <w:lvl w:ilvl="0" w:tplc="9440F340">
      <w:start w:val="2"/>
      <w:numFmt w:val="bullet"/>
      <w:lvlText w:val="-"/>
      <w:lvlJc w:val="left"/>
      <w:pPr>
        <w:ind w:left="1117" w:hanging="360"/>
      </w:pPr>
      <w:rPr>
        <w:rFonts w:ascii="Palatino Linotype" w:eastAsia="Times New Roman" w:hAnsi="Palatino Linotype" w:cs="Times New Roman"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7" w15:restartNumberingAfterBreak="0">
    <w:nsid w:val="32105777"/>
    <w:multiLevelType w:val="multilevel"/>
    <w:tmpl w:val="9C922AE0"/>
    <w:lvl w:ilvl="0">
      <w:start w:val="1"/>
      <w:numFmt w:val="upperRoman"/>
      <w:lvlText w:val="%1."/>
      <w:lvlJc w:val="right"/>
      <w:pPr>
        <w:ind w:left="720" w:hanging="360"/>
      </w:pPr>
    </w:lvl>
    <w:lvl w:ilvl="1">
      <w:start w:val="1"/>
      <w:numFmt w:val="decimal"/>
      <w:isLgl/>
      <w:lvlText w:val="%1.%2"/>
      <w:lvlJc w:val="left"/>
      <w:pPr>
        <w:ind w:left="1085"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2B74F66"/>
    <w:multiLevelType w:val="hybridMultilevel"/>
    <w:tmpl w:val="6694C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F341F2"/>
    <w:multiLevelType w:val="multilevel"/>
    <w:tmpl w:val="9572BA00"/>
    <w:numStyleLink w:val="Zdrojenadpisy"/>
  </w:abstractNum>
  <w:abstractNum w:abstractNumId="20" w15:restartNumberingAfterBreak="0">
    <w:nsid w:val="410347FF"/>
    <w:multiLevelType w:val="hybridMultilevel"/>
    <w:tmpl w:val="7C820BAC"/>
    <w:lvl w:ilvl="0" w:tplc="3A44B5EC">
      <w:start w:val="1"/>
      <w:numFmt w:val="decimal"/>
      <w:lvlText w:val="%1."/>
      <w:lvlJc w:val="left"/>
      <w:pPr>
        <w:ind w:left="720" w:hanging="360"/>
      </w:pPr>
      <w:rPr>
        <w:rFonts w:ascii="UnitSlabPro" w:hAnsi="UnitSlabPro" w:cs="UnitSlabPro"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E02B36"/>
    <w:multiLevelType w:val="multilevel"/>
    <w:tmpl w:val="F124995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AF2A7E"/>
    <w:multiLevelType w:val="hybridMultilevel"/>
    <w:tmpl w:val="D91241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C5513A"/>
    <w:multiLevelType w:val="hybridMultilevel"/>
    <w:tmpl w:val="EDD812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FE4493"/>
    <w:multiLevelType w:val="hybridMultilevel"/>
    <w:tmpl w:val="1E10B56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15:restartNumberingAfterBreak="0">
    <w:nsid w:val="4B327ECD"/>
    <w:multiLevelType w:val="hybridMultilevel"/>
    <w:tmpl w:val="A8FC37CE"/>
    <w:lvl w:ilvl="0" w:tplc="D4F66B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6976BA"/>
    <w:multiLevelType w:val="hybridMultilevel"/>
    <w:tmpl w:val="B47C8EA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4D6C71B1"/>
    <w:multiLevelType w:val="hybridMultilevel"/>
    <w:tmpl w:val="404C2C7A"/>
    <w:lvl w:ilvl="0" w:tplc="7F4E48E8">
      <w:numFmt w:val="bullet"/>
      <w:lvlText w:val="–"/>
      <w:lvlJc w:val="left"/>
      <w:pPr>
        <w:ind w:left="757" w:hanging="360"/>
      </w:pPr>
      <w:rPr>
        <w:rFonts w:ascii="Times New Roman" w:eastAsia="UnitSlabPro-Light" w:hAnsi="Times New Roman" w:cs="Times New Roman"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28" w15:restartNumberingAfterBreak="0">
    <w:nsid w:val="50336FC3"/>
    <w:multiLevelType w:val="hybridMultilevel"/>
    <w:tmpl w:val="A302FAAA"/>
    <w:lvl w:ilvl="0" w:tplc="0910FC54">
      <w:start w:val="2"/>
      <w:numFmt w:val="bullet"/>
      <w:lvlText w:val="‒"/>
      <w:lvlJc w:val="left"/>
      <w:pPr>
        <w:ind w:left="1440" w:hanging="360"/>
      </w:pPr>
      <w:rPr>
        <w:rFonts w:ascii="Palatino Linotype" w:eastAsia="Times New Roman" w:hAnsi="Palatino Linotype"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50F100C9"/>
    <w:multiLevelType w:val="hybridMultilevel"/>
    <w:tmpl w:val="B4A0DD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331DB9"/>
    <w:multiLevelType w:val="hybridMultilevel"/>
    <w:tmpl w:val="6A4080F8"/>
    <w:lvl w:ilvl="0" w:tplc="0405000F">
      <w:start w:val="1"/>
      <w:numFmt w:val="decimal"/>
      <w:lvlText w:val="%1"/>
      <w:lvlJc w:val="left"/>
      <w:pPr>
        <w:ind w:left="502"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033969"/>
    <w:multiLevelType w:val="hybridMultilevel"/>
    <w:tmpl w:val="2758CABC"/>
    <w:lvl w:ilvl="0" w:tplc="023AD7EC">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2" w15:restartNumberingAfterBreak="0">
    <w:nsid w:val="584E5F5A"/>
    <w:multiLevelType w:val="hybridMultilevel"/>
    <w:tmpl w:val="8E302AF6"/>
    <w:lvl w:ilvl="0" w:tplc="9440F340">
      <w:start w:val="2"/>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85B5603"/>
    <w:multiLevelType w:val="hybridMultilevel"/>
    <w:tmpl w:val="15605384"/>
    <w:lvl w:ilvl="0" w:tplc="0405000F">
      <w:start w:val="2"/>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15:restartNumberingAfterBreak="0">
    <w:nsid w:val="62BF760C"/>
    <w:multiLevelType w:val="hybridMultilevel"/>
    <w:tmpl w:val="1910F026"/>
    <w:lvl w:ilvl="0" w:tplc="0910FC54">
      <w:start w:val="2"/>
      <w:numFmt w:val="bullet"/>
      <w:lvlText w:val="‒"/>
      <w:lvlJc w:val="left"/>
      <w:pPr>
        <w:ind w:left="1068" w:hanging="360"/>
      </w:pPr>
      <w:rPr>
        <w:rFonts w:ascii="Palatino Linotype" w:eastAsia="Times New Roman" w:hAnsi="Palatino Linotype"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 w15:restartNumberingAfterBreak="0">
    <w:nsid w:val="64793210"/>
    <w:multiLevelType w:val="hybridMultilevel"/>
    <w:tmpl w:val="BD865F9A"/>
    <w:lvl w:ilvl="0" w:tplc="0910FC54">
      <w:start w:val="2"/>
      <w:numFmt w:val="bullet"/>
      <w:lvlText w:val="‒"/>
      <w:lvlJc w:val="left"/>
      <w:pPr>
        <w:ind w:left="1068" w:hanging="360"/>
      </w:pPr>
      <w:rPr>
        <w:rFonts w:ascii="Palatino Linotype" w:eastAsia="Times New Roman" w:hAnsi="Palatino Linotype"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15:restartNumberingAfterBreak="0">
    <w:nsid w:val="657E4D8B"/>
    <w:multiLevelType w:val="hybridMultilevel"/>
    <w:tmpl w:val="3A7AB97A"/>
    <w:lvl w:ilvl="0" w:tplc="0910FC54">
      <w:start w:val="2"/>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9CA481A"/>
    <w:multiLevelType w:val="hybridMultilevel"/>
    <w:tmpl w:val="AAD8C250"/>
    <w:lvl w:ilvl="0" w:tplc="0910FC54">
      <w:start w:val="2"/>
      <w:numFmt w:val="bullet"/>
      <w:lvlText w:val="‒"/>
      <w:lvlJc w:val="left"/>
      <w:pPr>
        <w:ind w:left="1117" w:hanging="360"/>
      </w:pPr>
      <w:rPr>
        <w:rFonts w:ascii="Palatino Linotype" w:eastAsia="Times New Roman" w:hAnsi="Palatino Linotype" w:cs="Times New Roman"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38" w15:restartNumberingAfterBreak="0">
    <w:nsid w:val="6BE74AF8"/>
    <w:multiLevelType w:val="hybridMultilevel"/>
    <w:tmpl w:val="AB963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AB628E"/>
    <w:multiLevelType w:val="hybridMultilevel"/>
    <w:tmpl w:val="7FDEF77A"/>
    <w:lvl w:ilvl="0" w:tplc="9440F340">
      <w:start w:val="2"/>
      <w:numFmt w:val="bullet"/>
      <w:lvlText w:val="-"/>
      <w:lvlJc w:val="left"/>
      <w:pPr>
        <w:ind w:left="1117" w:hanging="360"/>
      </w:pPr>
      <w:rPr>
        <w:rFonts w:ascii="Palatino Linotype" w:eastAsia="Times New Roman" w:hAnsi="Palatino Linotype" w:cs="Times New Roman"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40" w15:restartNumberingAfterBreak="0">
    <w:nsid w:val="73AB35BC"/>
    <w:multiLevelType w:val="hybridMultilevel"/>
    <w:tmpl w:val="5F84B6E4"/>
    <w:lvl w:ilvl="0" w:tplc="9440F340">
      <w:start w:val="2"/>
      <w:numFmt w:val="bullet"/>
      <w:lvlText w:val="-"/>
      <w:lvlJc w:val="left"/>
      <w:pPr>
        <w:ind w:left="1117" w:hanging="360"/>
      </w:pPr>
      <w:rPr>
        <w:rFonts w:ascii="Palatino Linotype" w:eastAsia="Times New Roman" w:hAnsi="Palatino Linotype" w:cs="Times New Roman"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41" w15:restartNumberingAfterBreak="0">
    <w:nsid w:val="76892BBC"/>
    <w:multiLevelType w:val="hybridMultilevel"/>
    <w:tmpl w:val="2FCC1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8F64EB3"/>
    <w:multiLevelType w:val="hybridMultilevel"/>
    <w:tmpl w:val="A88A27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F7763D"/>
    <w:multiLevelType w:val="hybridMultilevel"/>
    <w:tmpl w:val="8578AF1E"/>
    <w:lvl w:ilvl="0" w:tplc="B8CA90B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F7C0942"/>
    <w:multiLevelType w:val="hybridMultilevel"/>
    <w:tmpl w:val="9CA876B0"/>
    <w:lvl w:ilvl="0" w:tplc="0910FC54">
      <w:start w:val="2"/>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4"/>
        <w:lvlJc w:val="left"/>
        <w:rPr>
          <w:rFonts w:ascii="Times New Roman" w:hAnsi="Times New Roman" w:cs="Times New Roman" w:hint="default"/>
          <w:color w:val="000000"/>
        </w:rPr>
      </w:lvl>
    </w:lvlOverride>
  </w:num>
  <w:num w:numId="2">
    <w:abstractNumId w:val="0"/>
    <w:lvlOverride w:ilvl="0">
      <w:lvl w:ilvl="0">
        <w:start w:val="1"/>
        <w:numFmt w:val="bullet"/>
        <w:lvlText w:val="-"/>
        <w:legacy w:legacy="1" w:legacySpace="0" w:legacyIndent="360"/>
        <w:lvlJc w:val="left"/>
        <w:rPr>
          <w:rFonts w:ascii="Times New Roman" w:hAnsi="Times New Roman" w:cs="Times New Roman" w:hint="default"/>
          <w:color w:val="000000"/>
        </w:rPr>
      </w:lvl>
    </w:lvlOverride>
  </w:num>
  <w:num w:numId="3">
    <w:abstractNumId w:val="0"/>
    <w:lvlOverride w:ilvl="0">
      <w:lvl w:ilvl="0">
        <w:start w:val="1"/>
        <w:numFmt w:val="bullet"/>
        <w:lvlText w:val="-"/>
        <w:legacy w:legacy="1" w:legacySpace="0" w:legacyIndent="144"/>
        <w:lvlJc w:val="left"/>
        <w:rPr>
          <w:rFonts w:ascii="Times New Roman" w:hAnsi="Times New Roman" w:cs="Times New Roman" w:hint="default"/>
          <w:color w:val="000000"/>
        </w:rPr>
      </w:lvl>
    </w:lvlOverride>
  </w:num>
  <w:num w:numId="4">
    <w:abstractNumId w:val="24"/>
  </w:num>
  <w:num w:numId="5">
    <w:abstractNumId w:val="17"/>
  </w:num>
  <w:num w:numId="6">
    <w:abstractNumId w:val="1"/>
  </w:num>
  <w:num w:numId="7">
    <w:abstractNumId w:val="13"/>
  </w:num>
  <w:num w:numId="8">
    <w:abstractNumId w:val="33"/>
  </w:num>
  <w:num w:numId="9">
    <w:abstractNumId w:val="38"/>
  </w:num>
  <w:num w:numId="10">
    <w:abstractNumId w:val="23"/>
  </w:num>
  <w:num w:numId="11">
    <w:abstractNumId w:val="29"/>
  </w:num>
  <w:num w:numId="12">
    <w:abstractNumId w:val="5"/>
  </w:num>
  <w:num w:numId="13">
    <w:abstractNumId w:val="4"/>
  </w:num>
  <w:num w:numId="14">
    <w:abstractNumId w:val="9"/>
  </w:num>
  <w:num w:numId="15">
    <w:abstractNumId w:val="2"/>
  </w:num>
  <w:num w:numId="16">
    <w:abstractNumId w:val="15"/>
  </w:num>
  <w:num w:numId="17">
    <w:abstractNumId w:val="25"/>
  </w:num>
  <w:num w:numId="18">
    <w:abstractNumId w:val="30"/>
  </w:num>
  <w:num w:numId="19">
    <w:abstractNumId w:val="30"/>
    <w:lvlOverride w:ilvl="0">
      <w:startOverride w:val="2"/>
    </w:lvlOverride>
  </w:num>
  <w:num w:numId="20">
    <w:abstractNumId w:val="10"/>
  </w:num>
  <w:num w:numId="21">
    <w:abstractNumId w:val="32"/>
  </w:num>
  <w:num w:numId="22">
    <w:abstractNumId w:val="11"/>
  </w:num>
  <w:num w:numId="23">
    <w:abstractNumId w:val="7"/>
  </w:num>
  <w:num w:numId="24">
    <w:abstractNumId w:val="16"/>
  </w:num>
  <w:num w:numId="25">
    <w:abstractNumId w:val="40"/>
  </w:num>
  <w:num w:numId="26">
    <w:abstractNumId w:val="39"/>
  </w:num>
  <w:num w:numId="27">
    <w:abstractNumId w:val="42"/>
  </w:num>
  <w:num w:numId="28">
    <w:abstractNumId w:val="27"/>
  </w:num>
  <w:num w:numId="29">
    <w:abstractNumId w:val="34"/>
  </w:num>
  <w:num w:numId="30">
    <w:abstractNumId w:val="18"/>
  </w:num>
  <w:num w:numId="31">
    <w:abstractNumId w:val="41"/>
  </w:num>
  <w:num w:numId="32">
    <w:abstractNumId w:val="36"/>
  </w:num>
  <w:num w:numId="33">
    <w:abstractNumId w:val="35"/>
  </w:num>
  <w:num w:numId="34">
    <w:abstractNumId w:val="28"/>
  </w:num>
  <w:num w:numId="35">
    <w:abstractNumId w:val="44"/>
  </w:num>
  <w:num w:numId="36">
    <w:abstractNumId w:val="3"/>
  </w:num>
  <w:num w:numId="37">
    <w:abstractNumId w:val="37"/>
  </w:num>
  <w:num w:numId="38">
    <w:abstractNumId w:val="8"/>
  </w:num>
  <w:num w:numId="39">
    <w:abstractNumId w:val="19"/>
  </w:num>
  <w:num w:numId="40">
    <w:abstractNumId w:val="20"/>
  </w:num>
  <w:num w:numId="41">
    <w:abstractNumId w:val="12"/>
  </w:num>
  <w:num w:numId="42">
    <w:abstractNumId w:val="26"/>
  </w:num>
  <w:num w:numId="43">
    <w:abstractNumId w:val="43"/>
  </w:num>
  <w:num w:numId="44">
    <w:abstractNumId w:val="22"/>
  </w:num>
  <w:num w:numId="45">
    <w:abstractNumId w:val="21"/>
  </w:num>
  <w:num w:numId="46">
    <w:abstractNumId w:val="14"/>
  </w:num>
  <w:num w:numId="47">
    <w:abstractNumId w:val="31"/>
  </w:num>
  <w:num w:numId="48">
    <w:abstractNumId w:val="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 w:id="1"/>
  </w:footnotePr>
  <w:endnotePr>
    <w:numFmt w:val="decimal"/>
    <w:numStart w:val="0"/>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5D"/>
    <w:rsid w:val="000032B3"/>
    <w:rsid w:val="00007C56"/>
    <w:rsid w:val="00027DCE"/>
    <w:rsid w:val="000474BB"/>
    <w:rsid w:val="00096A5E"/>
    <w:rsid w:val="00097807"/>
    <w:rsid w:val="000A479A"/>
    <w:rsid w:val="000A5DBB"/>
    <w:rsid w:val="000C15BB"/>
    <w:rsid w:val="000C7132"/>
    <w:rsid w:val="000D3C51"/>
    <w:rsid w:val="000E016E"/>
    <w:rsid w:val="001018CC"/>
    <w:rsid w:val="00112267"/>
    <w:rsid w:val="0011241B"/>
    <w:rsid w:val="00146EC4"/>
    <w:rsid w:val="001603C2"/>
    <w:rsid w:val="00181D2C"/>
    <w:rsid w:val="00187723"/>
    <w:rsid w:val="00196BBC"/>
    <w:rsid w:val="001A310C"/>
    <w:rsid w:val="001A6BF5"/>
    <w:rsid w:val="001C445D"/>
    <w:rsid w:val="001D6DA7"/>
    <w:rsid w:val="001D72E4"/>
    <w:rsid w:val="001F7D7F"/>
    <w:rsid w:val="002155A1"/>
    <w:rsid w:val="00217F11"/>
    <w:rsid w:val="00220060"/>
    <w:rsid w:val="00267A2D"/>
    <w:rsid w:val="002750B4"/>
    <w:rsid w:val="00284A80"/>
    <w:rsid w:val="002860FB"/>
    <w:rsid w:val="00286AE5"/>
    <w:rsid w:val="00292D66"/>
    <w:rsid w:val="002C6E4C"/>
    <w:rsid w:val="002D37DE"/>
    <w:rsid w:val="002D4084"/>
    <w:rsid w:val="002F322D"/>
    <w:rsid w:val="002F78ED"/>
    <w:rsid w:val="0030639E"/>
    <w:rsid w:val="00306DA9"/>
    <w:rsid w:val="003244EF"/>
    <w:rsid w:val="0033328E"/>
    <w:rsid w:val="00340126"/>
    <w:rsid w:val="0035075C"/>
    <w:rsid w:val="003702B5"/>
    <w:rsid w:val="0037526D"/>
    <w:rsid w:val="00376914"/>
    <w:rsid w:val="00387093"/>
    <w:rsid w:val="0038724B"/>
    <w:rsid w:val="003F02BC"/>
    <w:rsid w:val="003F1901"/>
    <w:rsid w:val="003F6CBD"/>
    <w:rsid w:val="004104C5"/>
    <w:rsid w:val="004105D2"/>
    <w:rsid w:val="0042094D"/>
    <w:rsid w:val="00423012"/>
    <w:rsid w:val="00436D9F"/>
    <w:rsid w:val="0044065D"/>
    <w:rsid w:val="004522C3"/>
    <w:rsid w:val="00454573"/>
    <w:rsid w:val="00462781"/>
    <w:rsid w:val="00465AE2"/>
    <w:rsid w:val="00472261"/>
    <w:rsid w:val="004857DF"/>
    <w:rsid w:val="004B1E9D"/>
    <w:rsid w:val="004D0D52"/>
    <w:rsid w:val="004D2010"/>
    <w:rsid w:val="004D5200"/>
    <w:rsid w:val="004E5746"/>
    <w:rsid w:val="004F6031"/>
    <w:rsid w:val="004F626C"/>
    <w:rsid w:val="00510BE4"/>
    <w:rsid w:val="00513EA4"/>
    <w:rsid w:val="00520974"/>
    <w:rsid w:val="00527459"/>
    <w:rsid w:val="00532A84"/>
    <w:rsid w:val="0054773F"/>
    <w:rsid w:val="005523DE"/>
    <w:rsid w:val="00560BDA"/>
    <w:rsid w:val="005645D7"/>
    <w:rsid w:val="00585BB3"/>
    <w:rsid w:val="00590822"/>
    <w:rsid w:val="00594832"/>
    <w:rsid w:val="005A1563"/>
    <w:rsid w:val="005B3C61"/>
    <w:rsid w:val="005C2AAD"/>
    <w:rsid w:val="005C37D9"/>
    <w:rsid w:val="005E30C8"/>
    <w:rsid w:val="005E4070"/>
    <w:rsid w:val="005F033C"/>
    <w:rsid w:val="005F2271"/>
    <w:rsid w:val="00612AF6"/>
    <w:rsid w:val="006139BC"/>
    <w:rsid w:val="00645C8D"/>
    <w:rsid w:val="00656249"/>
    <w:rsid w:val="0066125D"/>
    <w:rsid w:val="00661370"/>
    <w:rsid w:val="00663AFD"/>
    <w:rsid w:val="00663BF3"/>
    <w:rsid w:val="00677779"/>
    <w:rsid w:val="0068742A"/>
    <w:rsid w:val="00693912"/>
    <w:rsid w:val="006967AA"/>
    <w:rsid w:val="006A00D7"/>
    <w:rsid w:val="006B690C"/>
    <w:rsid w:val="006C6818"/>
    <w:rsid w:val="006D7AAC"/>
    <w:rsid w:val="006E7332"/>
    <w:rsid w:val="006F45F2"/>
    <w:rsid w:val="006F5718"/>
    <w:rsid w:val="007112D0"/>
    <w:rsid w:val="00732A21"/>
    <w:rsid w:val="00733AC0"/>
    <w:rsid w:val="007345AC"/>
    <w:rsid w:val="00741935"/>
    <w:rsid w:val="00747401"/>
    <w:rsid w:val="0076383A"/>
    <w:rsid w:val="00774A32"/>
    <w:rsid w:val="007933FC"/>
    <w:rsid w:val="007C12AB"/>
    <w:rsid w:val="007E104B"/>
    <w:rsid w:val="008116B1"/>
    <w:rsid w:val="00816913"/>
    <w:rsid w:val="00821E78"/>
    <w:rsid w:val="00830617"/>
    <w:rsid w:val="00835452"/>
    <w:rsid w:val="00851F3D"/>
    <w:rsid w:val="00876A9F"/>
    <w:rsid w:val="008B6484"/>
    <w:rsid w:val="008D51B8"/>
    <w:rsid w:val="008D5932"/>
    <w:rsid w:val="008E0A95"/>
    <w:rsid w:val="008E2822"/>
    <w:rsid w:val="008E2AB8"/>
    <w:rsid w:val="008E3BF0"/>
    <w:rsid w:val="00903589"/>
    <w:rsid w:val="00903AFA"/>
    <w:rsid w:val="009115F3"/>
    <w:rsid w:val="00913495"/>
    <w:rsid w:val="00924345"/>
    <w:rsid w:val="00927360"/>
    <w:rsid w:val="00933035"/>
    <w:rsid w:val="00947DE1"/>
    <w:rsid w:val="00957088"/>
    <w:rsid w:val="009617A7"/>
    <w:rsid w:val="00963E55"/>
    <w:rsid w:val="00965D5A"/>
    <w:rsid w:val="00971AA2"/>
    <w:rsid w:val="009731A8"/>
    <w:rsid w:val="0098044A"/>
    <w:rsid w:val="00986B4D"/>
    <w:rsid w:val="009910DE"/>
    <w:rsid w:val="00995294"/>
    <w:rsid w:val="009C56A6"/>
    <w:rsid w:val="009D001E"/>
    <w:rsid w:val="009D545E"/>
    <w:rsid w:val="00A26815"/>
    <w:rsid w:val="00A37583"/>
    <w:rsid w:val="00A51846"/>
    <w:rsid w:val="00A57C5E"/>
    <w:rsid w:val="00A6433D"/>
    <w:rsid w:val="00A8044B"/>
    <w:rsid w:val="00A87A12"/>
    <w:rsid w:val="00A904CE"/>
    <w:rsid w:val="00A90AFA"/>
    <w:rsid w:val="00AA7F7F"/>
    <w:rsid w:val="00AC0BF4"/>
    <w:rsid w:val="00AC2C3C"/>
    <w:rsid w:val="00AD5BA5"/>
    <w:rsid w:val="00AD5C1D"/>
    <w:rsid w:val="00B0107F"/>
    <w:rsid w:val="00B13056"/>
    <w:rsid w:val="00B222E4"/>
    <w:rsid w:val="00B2260C"/>
    <w:rsid w:val="00B23E1E"/>
    <w:rsid w:val="00B24067"/>
    <w:rsid w:val="00B322B9"/>
    <w:rsid w:val="00B35E36"/>
    <w:rsid w:val="00B42490"/>
    <w:rsid w:val="00B4717F"/>
    <w:rsid w:val="00B6036B"/>
    <w:rsid w:val="00B66CE5"/>
    <w:rsid w:val="00B866C5"/>
    <w:rsid w:val="00B976AD"/>
    <w:rsid w:val="00BA091F"/>
    <w:rsid w:val="00BA0B1F"/>
    <w:rsid w:val="00BA7FEA"/>
    <w:rsid w:val="00BD2E71"/>
    <w:rsid w:val="00BD3A16"/>
    <w:rsid w:val="00BF16D7"/>
    <w:rsid w:val="00BF7F57"/>
    <w:rsid w:val="00C25DEA"/>
    <w:rsid w:val="00C31B4C"/>
    <w:rsid w:val="00C410E7"/>
    <w:rsid w:val="00C47219"/>
    <w:rsid w:val="00C51640"/>
    <w:rsid w:val="00C54E83"/>
    <w:rsid w:val="00C60470"/>
    <w:rsid w:val="00C676A0"/>
    <w:rsid w:val="00C90328"/>
    <w:rsid w:val="00CA095B"/>
    <w:rsid w:val="00CA1255"/>
    <w:rsid w:val="00CC2B71"/>
    <w:rsid w:val="00CC65D7"/>
    <w:rsid w:val="00D207AB"/>
    <w:rsid w:val="00D2409F"/>
    <w:rsid w:val="00D27D6A"/>
    <w:rsid w:val="00D3411E"/>
    <w:rsid w:val="00D8704A"/>
    <w:rsid w:val="00D94C1D"/>
    <w:rsid w:val="00DC19CB"/>
    <w:rsid w:val="00DC5A4C"/>
    <w:rsid w:val="00DE1616"/>
    <w:rsid w:val="00E158D5"/>
    <w:rsid w:val="00E264E4"/>
    <w:rsid w:val="00E27E67"/>
    <w:rsid w:val="00E45175"/>
    <w:rsid w:val="00E5139B"/>
    <w:rsid w:val="00E54267"/>
    <w:rsid w:val="00E60518"/>
    <w:rsid w:val="00E6293E"/>
    <w:rsid w:val="00E7144F"/>
    <w:rsid w:val="00E92850"/>
    <w:rsid w:val="00E93306"/>
    <w:rsid w:val="00EA7A92"/>
    <w:rsid w:val="00EA7F68"/>
    <w:rsid w:val="00EB0D89"/>
    <w:rsid w:val="00EB63C8"/>
    <w:rsid w:val="00EF7E3B"/>
    <w:rsid w:val="00F068DF"/>
    <w:rsid w:val="00F27104"/>
    <w:rsid w:val="00F307B9"/>
    <w:rsid w:val="00F3532B"/>
    <w:rsid w:val="00F37574"/>
    <w:rsid w:val="00F5210B"/>
    <w:rsid w:val="00F57102"/>
    <w:rsid w:val="00F607E8"/>
    <w:rsid w:val="00F666A3"/>
    <w:rsid w:val="00F826D9"/>
    <w:rsid w:val="00FA53E5"/>
    <w:rsid w:val="00FB082A"/>
    <w:rsid w:val="00FE225B"/>
    <w:rsid w:val="00FF21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45CD94D"/>
  <w15:chartTrackingRefBased/>
  <w15:docId w15:val="{AFA89DDC-5DE7-4CE2-AED0-E75A0694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widowControl w:val="0"/>
    </w:pPr>
    <w:rPr>
      <w:lang w:val="en-GB" w:eastAsia="en-GB"/>
    </w:rPr>
  </w:style>
  <w:style w:type="paragraph" w:styleId="Nadpis1">
    <w:name w:val="heading 1"/>
    <w:basedOn w:val="Normln"/>
    <w:next w:val="Zkladntextsubtitle2"/>
    <w:qFormat/>
    <w:pPr>
      <w:tabs>
        <w:tab w:val="left" w:pos="885"/>
      </w:tabs>
      <w:spacing w:before="280" w:after="280"/>
      <w:ind w:left="885" w:hanging="705"/>
      <w:outlineLvl w:val="0"/>
    </w:pPr>
    <w:rPr>
      <w:b/>
      <w:sz w:val="48"/>
      <w:lang w:val="cs-CZ" w:eastAsia="cs-CZ"/>
    </w:rPr>
  </w:style>
  <w:style w:type="paragraph" w:styleId="Nadpis2">
    <w:name w:val="heading 2"/>
    <w:basedOn w:val="Normln"/>
    <w:next w:val="Normln"/>
    <w:qFormat/>
    <w:pPr>
      <w:spacing w:before="240"/>
      <w:ind w:left="851" w:hanging="425"/>
      <w:outlineLvl w:val="1"/>
    </w:pPr>
    <w:rPr>
      <w:sz w:val="24"/>
    </w:rPr>
  </w:style>
  <w:style w:type="paragraph" w:styleId="Nadpis3">
    <w:name w:val="heading 3"/>
    <w:basedOn w:val="Normln"/>
    <w:next w:val="Zkladntextsubtitle2"/>
    <w:qFormat/>
    <w:pPr>
      <w:tabs>
        <w:tab w:val="left" w:pos="2678"/>
      </w:tabs>
      <w:spacing w:before="280" w:after="280"/>
      <w:ind w:left="2678" w:hanging="1080"/>
      <w:outlineLvl w:val="2"/>
    </w:pPr>
    <w:rPr>
      <w:b/>
      <w:sz w:val="26"/>
      <w:lang w:val="cs-CZ" w:eastAsia="cs-CZ"/>
    </w:rPr>
  </w:style>
  <w:style w:type="paragraph" w:styleId="Nadpis4">
    <w:name w:val="heading 4"/>
    <w:basedOn w:val="Normln"/>
    <w:next w:val="Normln"/>
    <w:pPr>
      <w:tabs>
        <w:tab w:val="left" w:pos="860"/>
      </w:tabs>
      <w:spacing w:before="240"/>
      <w:ind w:left="860" w:hanging="435"/>
      <w:outlineLvl w:val="3"/>
    </w:pPr>
    <w:rPr>
      <w:sz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663AFD"/>
    <w:rPr>
      <w:sz w:val="16"/>
      <w:szCs w:val="16"/>
    </w:rPr>
  </w:style>
  <w:style w:type="paragraph" w:customStyle="1" w:styleId="Normln1">
    <w:name w:val="Normální1"/>
    <w:basedOn w:val="Normln"/>
    <w:pPr>
      <w:jc w:val="both"/>
    </w:pPr>
    <w:rPr>
      <w:sz w:val="24"/>
      <w:lang w:val="cs-CZ" w:eastAsia="cs-CZ"/>
    </w:rPr>
  </w:style>
  <w:style w:type="paragraph" w:customStyle="1" w:styleId="Nadpis11">
    <w:name w:val="Nadpis 11"/>
    <w:basedOn w:val="Normln1"/>
    <w:next w:val="Nadpis21"/>
    <w:pPr>
      <w:spacing w:before="480" w:after="120"/>
      <w:ind w:left="709" w:hanging="708"/>
    </w:pPr>
    <w:rPr>
      <w:b/>
      <w:caps/>
      <w:sz w:val="28"/>
    </w:rPr>
  </w:style>
  <w:style w:type="paragraph" w:customStyle="1" w:styleId="Nadpis21">
    <w:name w:val="Nadpis 21"/>
    <w:basedOn w:val="Normln1"/>
    <w:pPr>
      <w:spacing w:after="120"/>
      <w:ind w:left="1418" w:hanging="708"/>
    </w:pPr>
  </w:style>
  <w:style w:type="paragraph" w:customStyle="1" w:styleId="Nzevsmlouvy">
    <w:name w:val="Název smlouvy"/>
    <w:basedOn w:val="Normln1"/>
    <w:pPr>
      <w:jc w:val="center"/>
    </w:pPr>
    <w:rPr>
      <w:b/>
      <w:sz w:val="36"/>
    </w:rPr>
  </w:style>
  <w:style w:type="paragraph" w:customStyle="1" w:styleId="Smluvnstrana">
    <w:name w:val="Smluvní strana"/>
    <w:basedOn w:val="Normln1"/>
    <w:rPr>
      <w:b/>
      <w:sz w:val="28"/>
    </w:rPr>
  </w:style>
  <w:style w:type="paragraph" w:customStyle="1" w:styleId="Identifikacestran">
    <w:name w:val="Identifikace stran"/>
    <w:basedOn w:val="Normln1"/>
  </w:style>
  <w:style w:type="paragraph" w:customStyle="1" w:styleId="Prohlen">
    <w:name w:val="Prohlášení"/>
    <w:basedOn w:val="Normln1"/>
    <w:pPr>
      <w:jc w:val="center"/>
    </w:pPr>
    <w:rPr>
      <w:b/>
    </w:rPr>
  </w:style>
  <w:style w:type="paragraph" w:customStyle="1" w:styleId="Tabulkatext">
    <w:name w:val="Tabulka text"/>
    <w:basedOn w:val="Zkladntextsubtitle2"/>
    <w:pPr>
      <w:spacing w:before="40" w:after="20"/>
    </w:pPr>
    <w:rPr>
      <w:sz w:val="24"/>
      <w:lang w:val="cs-CZ" w:eastAsia="cs-CZ"/>
    </w:rPr>
  </w:style>
  <w:style w:type="paragraph" w:customStyle="1" w:styleId="Zkladntextsubtitle2">
    <w:name w:val="Základní text.subtitle2"/>
    <w:basedOn w:val="Normln"/>
    <w:next w:val="Normln"/>
  </w:style>
  <w:style w:type="paragraph" w:customStyle="1" w:styleId="a">
    <w:basedOn w:val="Normln1"/>
    <w:pPr>
      <w:spacing w:before="40" w:after="20"/>
      <w:jc w:val="left"/>
    </w:pPr>
  </w:style>
  <w:style w:type="paragraph" w:styleId="Textvbloku">
    <w:name w:val="Block Text"/>
    <w:basedOn w:val="Normln"/>
    <w:pPr>
      <w:tabs>
        <w:tab w:val="left" w:pos="360"/>
      </w:tabs>
      <w:spacing w:before="60" w:line="240" w:lineRule="atLeast"/>
      <w:ind w:left="360" w:right="420" w:hanging="360"/>
      <w:jc w:val="both"/>
    </w:pPr>
    <w:rPr>
      <w:sz w:val="24"/>
      <w:lang w:val="cs-CZ" w:eastAsia="cs-CZ"/>
    </w:rPr>
  </w:style>
  <w:style w:type="paragraph" w:customStyle="1" w:styleId="slovanodrka">
    <w:name w:val="číslovaná odrážka"/>
    <w:basedOn w:val="Normln"/>
    <w:pPr>
      <w:tabs>
        <w:tab w:val="left" w:pos="648"/>
      </w:tabs>
      <w:spacing w:before="80"/>
      <w:ind w:left="648" w:hanging="648"/>
      <w:jc w:val="both"/>
    </w:pPr>
    <w:rPr>
      <w:rFonts w:ascii="Arial" w:hAnsi="Arial"/>
      <w:sz w:val="22"/>
      <w:lang w:val="cs-CZ" w:eastAsia="cs-CZ"/>
    </w:rPr>
  </w:style>
  <w:style w:type="paragraph" w:styleId="Zkladntextodsazen">
    <w:name w:val="Body Text Indent"/>
    <w:basedOn w:val="Normln"/>
    <w:pPr>
      <w:spacing w:before="60"/>
      <w:jc w:val="both"/>
    </w:pPr>
    <w:rPr>
      <w:sz w:val="24"/>
      <w:lang w:val="cs-CZ" w:eastAsia="cs-CZ"/>
    </w:rPr>
  </w:style>
  <w:style w:type="paragraph" w:customStyle="1" w:styleId="Textbubliny1">
    <w:name w:val="Text bubliny1"/>
    <w:basedOn w:val="Normln"/>
    <w:rPr>
      <w:rFonts w:ascii="Tahoma" w:hAnsi="Tahoma"/>
      <w:sz w:val="16"/>
    </w:rPr>
  </w:style>
  <w:style w:type="paragraph" w:styleId="Zpat">
    <w:name w:val="footer"/>
    <w:basedOn w:val="Normln"/>
    <w:pPr>
      <w:tabs>
        <w:tab w:val="center" w:pos="4536"/>
        <w:tab w:val="right" w:pos="9072"/>
      </w:tabs>
    </w:pPr>
  </w:style>
  <w:style w:type="paragraph" w:customStyle="1" w:styleId="BodyText2">
    <w:name w:val="Body Text2"/>
    <w:basedOn w:val="Normln"/>
    <w:pPr>
      <w:spacing w:before="60"/>
      <w:ind w:left="284" w:firstLine="425"/>
    </w:pPr>
    <w:rPr>
      <w:sz w:val="24"/>
      <w:lang w:val="cs-CZ" w:eastAsia="cs-CZ"/>
    </w:rPr>
  </w:style>
  <w:style w:type="paragraph" w:styleId="Zhlav">
    <w:name w:val="header"/>
    <w:basedOn w:val="Normln"/>
    <w:pPr>
      <w:tabs>
        <w:tab w:val="center" w:pos="4536"/>
        <w:tab w:val="right" w:pos="9072"/>
      </w:tabs>
    </w:pPr>
  </w:style>
  <w:style w:type="paragraph" w:styleId="Nzev">
    <w:name w:val="Title"/>
    <w:basedOn w:val="Normln"/>
    <w:qFormat/>
    <w:pPr>
      <w:jc w:val="center"/>
    </w:pPr>
    <w:rPr>
      <w:b/>
      <w:sz w:val="24"/>
      <w:lang w:val="cs-CZ" w:eastAsia="cs-CZ"/>
    </w:rPr>
  </w:style>
  <w:style w:type="paragraph" w:customStyle="1" w:styleId="Zkladntextsubtitle2bod">
    <w:name w:val="Základní text.subtitle2.bod"/>
    <w:basedOn w:val="Normln"/>
    <w:pPr>
      <w:spacing w:after="113"/>
    </w:pPr>
    <w:rPr>
      <w:color w:val="000000"/>
      <w:sz w:val="24"/>
      <w:lang w:val="cs-CZ" w:eastAsia="cs-CZ"/>
    </w:rPr>
  </w:style>
  <w:style w:type="paragraph" w:customStyle="1" w:styleId="podpisy">
    <w:name w:val="podpisy"/>
    <w:basedOn w:val="Normln"/>
    <w:pPr>
      <w:spacing w:before="120"/>
    </w:pPr>
    <w:rPr>
      <w:rFonts w:ascii="Arial" w:hAnsi="Arial"/>
      <w:sz w:val="24"/>
      <w:lang w:val="cs-CZ" w:eastAsia="cs-CZ"/>
    </w:rPr>
  </w:style>
  <w:style w:type="paragraph" w:styleId="Zkladntextodsazen2">
    <w:name w:val="Body Text Indent 2"/>
    <w:basedOn w:val="Normln"/>
    <w:pPr>
      <w:spacing w:before="60"/>
      <w:ind w:left="1418" w:hanging="284"/>
    </w:pPr>
    <w:rPr>
      <w:sz w:val="22"/>
    </w:rPr>
  </w:style>
  <w:style w:type="paragraph" w:styleId="Zkladntextodsazen3">
    <w:name w:val="Body Text Indent 3"/>
    <w:basedOn w:val="Normln"/>
    <w:pPr>
      <w:spacing w:before="120"/>
      <w:ind w:left="426"/>
      <w:jc w:val="both"/>
    </w:pPr>
    <w:rPr>
      <w:sz w:val="24"/>
      <w:lang w:val="cs-CZ" w:eastAsia="cs-CZ"/>
    </w:rPr>
  </w:style>
  <w:style w:type="paragraph" w:customStyle="1" w:styleId="Nadpislnku">
    <w:name w:val="Nadpis článku"/>
    <w:basedOn w:val="Normln"/>
    <w:next w:val="Zkladntextsubtitle2"/>
    <w:pPr>
      <w:tabs>
        <w:tab w:val="left" w:pos="283"/>
      </w:tabs>
      <w:spacing w:after="198"/>
      <w:jc w:val="center"/>
    </w:pPr>
    <w:rPr>
      <w:b/>
      <w:color w:val="000000"/>
      <w:sz w:val="18"/>
      <w:lang w:val="cs-CZ" w:eastAsia="cs-CZ"/>
    </w:rPr>
  </w:style>
  <w:style w:type="paragraph" w:customStyle="1" w:styleId="Nadpis2beznzvu">
    <w:name w:val="Nadpis 2 bez názvu"/>
    <w:basedOn w:val="Nadpis2"/>
    <w:pPr>
      <w:tabs>
        <w:tab w:val="left" w:pos="1016"/>
      </w:tabs>
      <w:spacing w:before="120" w:after="120"/>
      <w:ind w:left="1016" w:hanging="737"/>
    </w:pPr>
    <w:rPr>
      <w:rFonts w:ascii="Georgia" w:hAnsi="Georgia"/>
      <w:sz w:val="20"/>
      <w:lang w:val="cs-CZ" w:eastAsia="cs-CZ"/>
    </w:rPr>
  </w:style>
  <w:style w:type="paragraph" w:styleId="Zkladntext2">
    <w:name w:val="Body Text 2"/>
    <w:basedOn w:val="Normln"/>
    <w:pPr>
      <w:spacing w:after="120" w:line="480" w:lineRule="auto"/>
    </w:pPr>
    <w:rPr>
      <w:sz w:val="24"/>
      <w:lang w:val="cs-CZ" w:eastAsia="cs-CZ"/>
    </w:rPr>
  </w:style>
  <w:style w:type="paragraph" w:customStyle="1" w:styleId="Textodstavce">
    <w:name w:val="Text odstavce"/>
    <w:basedOn w:val="Normln"/>
    <w:pPr>
      <w:tabs>
        <w:tab w:val="left" w:pos="851"/>
      </w:tabs>
      <w:spacing w:before="120" w:after="120"/>
      <w:jc w:val="both"/>
    </w:pPr>
    <w:rPr>
      <w:sz w:val="24"/>
      <w:lang w:val="cs-CZ" w:eastAsia="cs-CZ"/>
    </w:rPr>
  </w:style>
  <w:style w:type="paragraph" w:customStyle="1" w:styleId="Textbodu">
    <w:name w:val="Text bodu"/>
    <w:basedOn w:val="Normln"/>
    <w:pPr>
      <w:jc w:val="both"/>
    </w:pPr>
    <w:rPr>
      <w:sz w:val="24"/>
      <w:lang w:val="cs-CZ" w:eastAsia="cs-CZ"/>
    </w:rPr>
  </w:style>
  <w:style w:type="paragraph" w:customStyle="1" w:styleId="Textpsmene">
    <w:name w:val="Text písmene"/>
    <w:basedOn w:val="Normln"/>
    <w:pPr>
      <w:jc w:val="both"/>
    </w:pPr>
    <w:rPr>
      <w:sz w:val="24"/>
      <w:lang w:val="cs-CZ" w:eastAsia="cs-CZ"/>
    </w:rPr>
  </w:style>
  <w:style w:type="paragraph" w:customStyle="1" w:styleId="inpsmall">
    <w:name w:val="inpsmall"/>
    <w:basedOn w:val="Normln"/>
    <w:pPr>
      <w:spacing w:before="30" w:after="30"/>
      <w:ind w:left="30" w:right="30"/>
    </w:pPr>
    <w:rPr>
      <w:rFonts w:ascii="Arial" w:hAnsi="Arial"/>
      <w:color w:val="000000"/>
      <w:sz w:val="18"/>
      <w:lang w:val="cs-CZ" w:eastAsia="cs-CZ"/>
    </w:rPr>
  </w:style>
  <w:style w:type="paragraph" w:customStyle="1" w:styleId="Table">
    <w:name w:val="Table"/>
    <w:basedOn w:val="Normln"/>
    <w:pPr>
      <w:spacing w:before="40"/>
      <w:jc w:val="both"/>
    </w:pPr>
    <w:rPr>
      <w:rFonts w:ascii="Arial" w:hAnsi="Arial"/>
      <w:lang w:val="cs-CZ" w:eastAsia="cs-CZ"/>
    </w:rPr>
  </w:style>
  <w:style w:type="paragraph" w:styleId="Textbubliny">
    <w:name w:val="Balloon Text"/>
    <w:basedOn w:val="Normln"/>
    <w:rPr>
      <w:rFonts w:ascii="Tahoma" w:hAnsi="Tahoma"/>
      <w:sz w:val="16"/>
    </w:rPr>
  </w:style>
  <w:style w:type="paragraph" w:customStyle="1" w:styleId="Normln0">
    <w:name w:val="Normální~"/>
    <w:basedOn w:val="Normln"/>
    <w:rPr>
      <w:sz w:val="24"/>
      <w:lang w:val="cs-CZ" w:eastAsia="cs-CZ"/>
    </w:rPr>
  </w:style>
  <w:style w:type="paragraph" w:customStyle="1" w:styleId="Zkladntext20">
    <w:name w:val="Základní text 2~"/>
    <w:basedOn w:val="Normln0"/>
    <w:pPr>
      <w:jc w:val="both"/>
    </w:pPr>
  </w:style>
  <w:style w:type="paragraph" w:styleId="Textkomente">
    <w:name w:val="annotation text"/>
    <w:basedOn w:val="Normln"/>
    <w:link w:val="TextkomenteChar"/>
    <w:uiPriority w:val="99"/>
    <w:unhideWhenUsed/>
    <w:rsid w:val="00663AFD"/>
    <w:pPr>
      <w:widowControl/>
    </w:pPr>
    <w:rPr>
      <w:rFonts w:ascii="Calibri" w:eastAsia="Calibri" w:hAnsi="Calibri"/>
      <w:lang w:val="cs-CZ" w:eastAsia="en-US"/>
    </w:rPr>
  </w:style>
  <w:style w:type="character" w:customStyle="1" w:styleId="TextkomenteChar">
    <w:name w:val="Text komentáře Char"/>
    <w:link w:val="Textkomente"/>
    <w:uiPriority w:val="99"/>
    <w:rsid w:val="00663AFD"/>
    <w:rPr>
      <w:rFonts w:ascii="Calibri" w:eastAsia="Calibri" w:hAnsi="Calibri"/>
      <w:lang w:eastAsia="en-US"/>
    </w:rPr>
  </w:style>
  <w:style w:type="paragraph" w:styleId="Pedmtkomente">
    <w:name w:val="annotation subject"/>
    <w:basedOn w:val="Textkomente"/>
    <w:next w:val="Textkomente"/>
    <w:link w:val="PedmtkomenteChar"/>
    <w:uiPriority w:val="99"/>
    <w:semiHidden/>
    <w:unhideWhenUsed/>
    <w:rsid w:val="00454573"/>
    <w:pPr>
      <w:widowControl w:val="0"/>
    </w:pPr>
    <w:rPr>
      <w:rFonts w:ascii="Times New Roman" w:eastAsia="Times New Roman" w:hAnsi="Times New Roman"/>
      <w:b/>
      <w:bCs/>
      <w:lang w:val="en-GB" w:eastAsia="en-GB"/>
    </w:rPr>
  </w:style>
  <w:style w:type="character" w:customStyle="1" w:styleId="PedmtkomenteChar">
    <w:name w:val="Předmět komentáře Char"/>
    <w:link w:val="Pedmtkomente"/>
    <w:uiPriority w:val="99"/>
    <w:semiHidden/>
    <w:rsid w:val="00454573"/>
    <w:rPr>
      <w:rFonts w:ascii="Calibri" w:eastAsia="Calibri" w:hAnsi="Calibri"/>
      <w:b/>
      <w:bCs/>
      <w:lang w:val="en-GB" w:eastAsia="en-GB"/>
    </w:rPr>
  </w:style>
  <w:style w:type="paragraph" w:styleId="Odstavecseseznamem">
    <w:name w:val="List Paragraph"/>
    <w:basedOn w:val="Normln"/>
    <w:uiPriority w:val="34"/>
    <w:qFormat/>
    <w:rsid w:val="00BA0B1F"/>
    <w:pPr>
      <w:widowControl/>
      <w:ind w:left="720"/>
      <w:contextualSpacing/>
    </w:pPr>
    <w:rPr>
      <w:rFonts w:ascii="Calibri" w:eastAsia="Calibri" w:hAnsi="Calibri"/>
      <w:sz w:val="22"/>
      <w:szCs w:val="22"/>
      <w:lang w:val="cs-CZ" w:eastAsia="en-US"/>
    </w:rPr>
  </w:style>
  <w:style w:type="paragraph" w:customStyle="1" w:styleId="Odstavec">
    <w:name w:val="Odstavec"/>
    <w:basedOn w:val="Normln"/>
    <w:qFormat/>
    <w:rsid w:val="004F6031"/>
    <w:pPr>
      <w:widowControl/>
      <w:pBdr>
        <w:top w:val="nil"/>
        <w:left w:val="nil"/>
        <w:bottom w:val="nil"/>
        <w:right w:val="nil"/>
        <w:between w:val="nil"/>
        <w:bar w:val="nil"/>
      </w:pBdr>
      <w:spacing w:line="320" w:lineRule="exact"/>
      <w:ind w:firstLine="397"/>
      <w:jc w:val="both"/>
    </w:pPr>
    <w:rPr>
      <w:rFonts w:ascii="UnitSlabPro-Light" w:eastAsia="UnitSlabPro-Light" w:hAnsi="UnitSlabPro-Light" w:cs="UnitSlabPro-Light"/>
      <w:color w:val="000000"/>
      <w:spacing w:val="-2"/>
      <w:sz w:val="18"/>
      <w:szCs w:val="18"/>
      <w:u w:color="000000"/>
      <w:bdr w:val="nil"/>
      <w:lang w:val="cs-CZ" w:eastAsia="cs-CZ"/>
    </w:rPr>
  </w:style>
  <w:style w:type="paragraph" w:customStyle="1" w:styleId="Vet1">
    <w:name w:val="Výčet 1"/>
    <w:basedOn w:val="Normln"/>
    <w:qFormat/>
    <w:rsid w:val="004F6031"/>
    <w:pPr>
      <w:widowControl/>
      <w:spacing w:line="320" w:lineRule="exact"/>
    </w:pPr>
    <w:rPr>
      <w:rFonts w:ascii="UnitSlabPro-Bold" w:eastAsia="Calibri" w:hAnsi="UnitSlabPro-Bold"/>
      <w:spacing w:val="-2"/>
      <w:sz w:val="18"/>
      <w:szCs w:val="22"/>
      <w:lang w:val="cs-CZ" w:eastAsia="en-US"/>
    </w:rPr>
  </w:style>
  <w:style w:type="paragraph" w:customStyle="1" w:styleId="Nadpisobjektu">
    <w:name w:val="Nadpis objektu"/>
    <w:next w:val="Normln"/>
    <w:qFormat/>
    <w:rsid w:val="004F6031"/>
    <w:pPr>
      <w:spacing w:after="80" w:line="320" w:lineRule="exact"/>
    </w:pPr>
    <w:rPr>
      <w:rFonts w:ascii="UnitPro-Medi" w:eastAsia="Calibri" w:hAnsi="UnitPro-Medi"/>
      <w:smallCaps/>
      <w:spacing w:val="20"/>
      <w:szCs w:val="22"/>
      <w:lang w:val="en-US" w:eastAsia="en-US"/>
    </w:rPr>
  </w:style>
  <w:style w:type="paragraph" w:customStyle="1" w:styleId="Vet-">
    <w:name w:val="Výčet -"/>
    <w:basedOn w:val="Normln"/>
    <w:qFormat/>
    <w:rsid w:val="004F6031"/>
    <w:pPr>
      <w:widowControl/>
      <w:numPr>
        <w:numId w:val="16"/>
      </w:numPr>
      <w:spacing w:before="160" w:after="160" w:line="320" w:lineRule="exact"/>
    </w:pPr>
    <w:rPr>
      <w:rFonts w:ascii="UnitSlabPro-Light" w:eastAsia="Calibri" w:hAnsi="UnitSlabPro-Light"/>
      <w:spacing w:val="-2"/>
      <w:sz w:val="18"/>
      <w:szCs w:val="22"/>
      <w:lang w:val="cs-CZ" w:eastAsia="en-US"/>
    </w:rPr>
  </w:style>
  <w:style w:type="paragraph" w:customStyle="1" w:styleId="Vet----------">
    <w:name w:val="Výčet ----------"/>
    <w:next w:val="Normln"/>
    <w:qFormat/>
    <w:rsid w:val="000032B3"/>
    <w:pPr>
      <w:numPr>
        <w:numId w:val="39"/>
      </w:numPr>
      <w:spacing w:after="240" w:line="320" w:lineRule="exact"/>
      <w:ind w:left="720" w:hanging="360"/>
    </w:pPr>
    <w:rPr>
      <w:rFonts w:ascii="UnitPro-Medi" w:eastAsia="Calibri" w:hAnsi="UnitPro-Medi"/>
      <w:smallCaps/>
      <w:spacing w:val="-2"/>
      <w:sz w:val="32"/>
      <w:szCs w:val="22"/>
      <w:lang w:val="en-US" w:eastAsia="en-US"/>
    </w:rPr>
  </w:style>
  <w:style w:type="numbering" w:customStyle="1" w:styleId="Zdrojenadpisy">
    <w:name w:val="Zdroje (nadpisy)"/>
    <w:uiPriority w:val="99"/>
    <w:rsid w:val="000032B3"/>
    <w:pPr>
      <w:numPr>
        <w:numId w:val="38"/>
      </w:numPr>
    </w:pPr>
  </w:style>
  <w:style w:type="paragraph" w:customStyle="1" w:styleId="Impresum">
    <w:name w:val="Impresum"/>
    <w:basedOn w:val="Normln"/>
    <w:qFormat/>
    <w:rsid w:val="00DE1616"/>
    <w:pPr>
      <w:widowControl/>
      <w:pBdr>
        <w:top w:val="nil"/>
        <w:left w:val="nil"/>
        <w:bottom w:val="nil"/>
        <w:right w:val="nil"/>
        <w:between w:val="nil"/>
        <w:bar w:val="nil"/>
      </w:pBdr>
      <w:spacing w:line="320" w:lineRule="exact"/>
      <w:jc w:val="both"/>
    </w:pPr>
    <w:rPr>
      <w:rFonts w:ascii="UnitPro-Medi" w:eastAsia="UnitSlabPro-Light" w:hAnsi="UnitPro-Medi" w:cs="UnitSlabPro-Light"/>
      <w:color w:val="000000"/>
      <w:spacing w:val="-2"/>
      <w:sz w:val="18"/>
      <w:szCs w:val="18"/>
      <w:u w:color="000000"/>
      <w:bdr w:val="nil"/>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uskova@ipr.praha.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7012FD5B83D5B4EA6513F8C18CBDF84" ma:contentTypeVersion="10" ma:contentTypeDescription="Vytvoří nový dokument" ma:contentTypeScope="" ma:versionID="9978a73197ebf0db8da17c1c9271735d">
  <xsd:schema xmlns:xsd="http://www.w3.org/2001/XMLSchema" xmlns:xs="http://www.w3.org/2001/XMLSchema" xmlns:p="http://schemas.microsoft.com/office/2006/metadata/properties" xmlns:ns2="e2a03eb0-d6ba-4f3a-8f32-484ab83a9f32" xmlns:ns3="b922d3de-922a-4a42-a1b6-154d64d188a6" targetNamespace="http://schemas.microsoft.com/office/2006/metadata/properties" ma:root="true" ma:fieldsID="14fd60c873d0bd0b73c6b986ee0112ef" ns2:_="" ns3:_="">
    <xsd:import namespace="e2a03eb0-d6ba-4f3a-8f32-484ab83a9f32"/>
    <xsd:import namespace="b922d3de-922a-4a42-a1b6-154d64d188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3eb0-d6ba-4f3a-8f32-484ab83a9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2d3de-922a-4a42-a1b6-154d64d188a6"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1CC8B-FA6B-4593-B817-6E102B404785}">
  <ds:schemaRefs>
    <ds:schemaRef ds:uri="e2a03eb0-d6ba-4f3a-8f32-484ab83a9f32"/>
    <ds:schemaRef ds:uri="http://purl.org/dc/terms/"/>
    <ds:schemaRef ds:uri="b922d3de-922a-4a42-a1b6-154d64d188a6"/>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7815A49-64ED-4775-8CF9-55F2DFF8E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3eb0-d6ba-4f3a-8f32-484ab83a9f32"/>
    <ds:schemaRef ds:uri="b922d3de-922a-4a42-a1b6-154d64d18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A7E11-8B43-4622-A602-A30736007448}">
  <ds:schemaRefs>
    <ds:schemaRef ds:uri="http://schemas.microsoft.com/sharepoint/v3/contenttype/forms"/>
  </ds:schemaRefs>
</ds:datastoreItem>
</file>

<file path=customXml/itemProps4.xml><?xml version="1.0" encoding="utf-8"?>
<ds:datastoreItem xmlns:ds="http://schemas.openxmlformats.org/officeDocument/2006/customXml" ds:itemID="{FB4D25EC-D422-48DD-BE61-7981D8DD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4788</Words>
  <Characters>28254</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32977</CharactersWithSpaces>
  <SharedDoc>false</SharedDoc>
  <HLinks>
    <vt:vector size="6" baseType="variant">
      <vt:variant>
        <vt:i4>2162774</vt:i4>
      </vt:variant>
      <vt:variant>
        <vt:i4>0</vt:i4>
      </vt:variant>
      <vt:variant>
        <vt:i4>0</vt:i4>
      </vt:variant>
      <vt:variant>
        <vt:i4>5</vt:i4>
      </vt:variant>
      <vt:variant>
        <vt:lpwstr>mailto:touskova@ipr.praha.eu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vd</dc:creator>
  <cp:keywords/>
  <dc:description/>
  <cp:lastModifiedBy>Raffayová Markéta (SPR/VEZ)</cp:lastModifiedBy>
  <cp:revision>2</cp:revision>
  <cp:lastPrinted>2019-05-31T08:51:00Z</cp:lastPrinted>
  <dcterms:created xsi:type="dcterms:W3CDTF">2019-09-18T13:38:00Z</dcterms:created>
  <dcterms:modified xsi:type="dcterms:W3CDTF">2019-09-18T13:38:00Z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0x01010037012FD5B83D5B4EA6513F8C18CBDF84</vt:lpwstr>
  </property>
</Properties>
</file>