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DE" w:rsidRDefault="00BD56DE" w:rsidP="00BD56DE">
      <w:pPr>
        <w:keepNext/>
        <w:tabs>
          <w:tab w:val="left" w:pos="708"/>
        </w:tabs>
        <w:suppressAutoHyphens/>
        <w:spacing w:after="60" w:line="240" w:lineRule="auto"/>
        <w:jc w:val="center"/>
        <w:outlineLvl w:val="0"/>
        <w:rPr>
          <w:rFonts w:ascii="Times New Roman" w:eastAsia="Times New Roman" w:hAnsi="Times New Roman" w:cs="Times New Roman"/>
          <w:b/>
          <w:sz w:val="24"/>
          <w:szCs w:val="20"/>
          <w:lang w:eastAsia="zh-CN"/>
        </w:rPr>
      </w:pPr>
      <w:r>
        <w:rPr>
          <w:rFonts w:ascii="Times New Roman" w:eastAsia="Times New Roman" w:hAnsi="Times New Roman" w:cs="Times New Roman"/>
          <w:b/>
          <w:i/>
          <w:sz w:val="32"/>
          <w:szCs w:val="32"/>
          <w:lang w:eastAsia="zh-CN"/>
        </w:rPr>
        <w:t xml:space="preserve">Kupní smlouva </w:t>
      </w:r>
    </w:p>
    <w:p w:rsidR="00BD56DE" w:rsidRDefault="00BD56DE" w:rsidP="00BD56DE">
      <w:pPr>
        <w:keepNext/>
        <w:tabs>
          <w:tab w:val="left" w:pos="708"/>
        </w:tabs>
        <w:suppressAutoHyphens/>
        <w:spacing w:after="60" w:line="240" w:lineRule="auto"/>
        <w:jc w:val="center"/>
        <w:outlineLvl w:val="0"/>
        <w:rPr>
          <w:rFonts w:ascii="Times New Roman" w:eastAsia="Times New Roman" w:hAnsi="Times New Roman" w:cs="Times New Roman"/>
          <w:b/>
          <w:i/>
          <w:sz w:val="32"/>
          <w:szCs w:val="32"/>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lang w:eastAsia="zh-CN"/>
        </w:rPr>
        <w:t>uvedené smluvní strany</w:t>
      </w:r>
    </w:p>
    <w:p w:rsidR="00BD56DE" w:rsidRDefault="00BD56DE" w:rsidP="00BD56DE">
      <w:pPr>
        <w:suppressAutoHyphens/>
        <w:spacing w:after="60" w:line="240" w:lineRule="auto"/>
        <w:rPr>
          <w:rFonts w:ascii="Times New Roman" w:eastAsia="Times New Roman" w:hAnsi="Times New Roman" w:cs="Times New Roman"/>
          <w:bCs/>
          <w:lang w:eastAsia="zh-CN"/>
        </w:rPr>
      </w:pP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MĚSTO POHOŘELICE</w:t>
      </w: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se sídlem Vídeňská 699, 691 23 Pohořelice</w:t>
      </w: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IČ:00283509</w:t>
      </w: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DIČ: CZ 00283509</w:t>
      </w:r>
    </w:p>
    <w:p w:rsidR="00BD56DE" w:rsidRDefault="00BD56DE" w:rsidP="00BD56DE">
      <w:pPr>
        <w:suppressAutoHyphens/>
        <w:spacing w:after="0" w:line="240" w:lineRule="auto"/>
        <w:jc w:val="both"/>
        <w:rPr>
          <w:rFonts w:ascii="Times New Roman" w:eastAsia="Times New Roman" w:hAnsi="Times New Roman" w:cs="Times New Roman"/>
          <w:bCs/>
          <w:lang w:eastAsia="zh-CN"/>
        </w:rPr>
      </w:pPr>
      <w:proofErr w:type="spellStart"/>
      <w:r>
        <w:rPr>
          <w:rFonts w:ascii="Times New Roman" w:eastAsia="Times New Roman" w:hAnsi="Times New Roman" w:cs="Times New Roman"/>
          <w:bCs/>
          <w:lang w:eastAsia="zh-CN"/>
        </w:rPr>
        <w:t>reg</w:t>
      </w:r>
      <w:proofErr w:type="spellEnd"/>
      <w:r>
        <w:rPr>
          <w:rFonts w:ascii="Times New Roman" w:eastAsia="Times New Roman" w:hAnsi="Times New Roman" w:cs="Times New Roman"/>
          <w:bCs/>
          <w:lang w:eastAsia="zh-CN"/>
        </w:rPr>
        <w:t xml:space="preserve">. ČSÚ odd. Břeclav, 24.11.1990, </w:t>
      </w:r>
      <w:proofErr w:type="gramStart"/>
      <w:r>
        <w:rPr>
          <w:rFonts w:ascii="Times New Roman" w:eastAsia="Times New Roman" w:hAnsi="Times New Roman" w:cs="Times New Roman"/>
          <w:bCs/>
          <w:lang w:eastAsia="zh-CN"/>
        </w:rPr>
        <w:t>č.j.</w:t>
      </w:r>
      <w:proofErr w:type="gramEnd"/>
      <w:r>
        <w:rPr>
          <w:rFonts w:ascii="Times New Roman" w:eastAsia="Times New Roman" w:hAnsi="Times New Roman" w:cs="Times New Roman"/>
          <w:bCs/>
          <w:lang w:eastAsia="zh-CN"/>
        </w:rPr>
        <w:t xml:space="preserve"> 224/43784</w:t>
      </w:r>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bankovní spojení: Česká spořitelna, a.s., </w:t>
      </w:r>
      <w:proofErr w:type="spellStart"/>
      <w:r>
        <w:rPr>
          <w:rFonts w:ascii="Times New Roman" w:eastAsia="Times New Roman" w:hAnsi="Times New Roman" w:cs="Times New Roman"/>
          <w:bCs/>
          <w:lang w:eastAsia="zh-CN"/>
        </w:rPr>
        <w:t>pob</w:t>
      </w:r>
      <w:proofErr w:type="spellEnd"/>
      <w:r>
        <w:rPr>
          <w:rFonts w:ascii="Times New Roman" w:eastAsia="Times New Roman" w:hAnsi="Times New Roman" w:cs="Times New Roman"/>
          <w:bCs/>
          <w:lang w:eastAsia="zh-CN"/>
        </w:rPr>
        <w:t xml:space="preserve">. </w:t>
      </w:r>
      <w:proofErr w:type="spellStart"/>
      <w:r>
        <w:rPr>
          <w:rFonts w:ascii="Times New Roman" w:eastAsia="Times New Roman" w:hAnsi="Times New Roman" w:cs="Times New Roman"/>
          <w:bCs/>
          <w:lang w:eastAsia="zh-CN"/>
        </w:rPr>
        <w:t>Pohořelice,</w:t>
      </w:r>
      <w:proofErr w:type="gramStart"/>
      <w:r>
        <w:rPr>
          <w:rFonts w:ascii="Times New Roman" w:eastAsia="Times New Roman" w:hAnsi="Times New Roman" w:cs="Times New Roman"/>
          <w:bCs/>
          <w:lang w:eastAsia="zh-CN"/>
        </w:rPr>
        <w:t>č.ú</w:t>
      </w:r>
      <w:proofErr w:type="spellEnd"/>
      <w:r>
        <w:rPr>
          <w:rFonts w:ascii="Times New Roman" w:eastAsia="Times New Roman" w:hAnsi="Times New Roman" w:cs="Times New Roman"/>
          <w:bCs/>
          <w:lang w:eastAsia="zh-CN"/>
        </w:rPr>
        <w:t>. 1381733359/0800</w:t>
      </w:r>
      <w:proofErr w:type="gramEnd"/>
    </w:p>
    <w:p w:rsidR="00BD56DE" w:rsidRDefault="00BD56DE" w:rsidP="00BD56DE">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zastoupení: Ing. Josef Svoboda, starosta</w:t>
      </w:r>
    </w:p>
    <w:p w:rsidR="00BD56DE" w:rsidRDefault="00BD56DE" w:rsidP="00BD56DE">
      <w:pP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jako prodávající na straně jedné</w:t>
      </w: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Cs/>
          <w:lang w:eastAsia="zh-CN"/>
        </w:rPr>
        <w:t>(dále jen prodávající)</w:t>
      </w: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w:t>
      </w:r>
    </w:p>
    <w:p w:rsidR="00BD56DE" w:rsidRDefault="00BD56DE" w:rsidP="00BD56DE">
      <w:pPr>
        <w:suppressAutoHyphens/>
        <w:spacing w:after="0" w:line="240" w:lineRule="auto"/>
        <w:jc w:val="both"/>
        <w:rPr>
          <w:rFonts w:ascii="Times New Roman" w:eastAsia="Times New Roman" w:hAnsi="Times New Roman" w:cs="Times New Roman"/>
          <w:b/>
          <w:bCs/>
          <w:lang w:eastAsia="zh-CN"/>
        </w:rPr>
      </w:pPr>
    </w:p>
    <w:p w:rsidR="00BC26D6" w:rsidRDefault="00BD56DE" w:rsidP="00BD56DE">
      <w:pPr>
        <w:suppressAutoHyphens/>
        <w:spacing w:after="0" w:line="240" w:lineRule="auto"/>
        <w:jc w:val="both"/>
        <w:rPr>
          <w:rFonts w:ascii="Times New Roman" w:eastAsia="Times New Roman" w:hAnsi="Times New Roman" w:cs="Times New Roman"/>
          <w:b/>
          <w:bCs/>
          <w:lang w:eastAsia="zh-CN"/>
        </w:rPr>
      </w:pPr>
      <w:r w:rsidRPr="00FE1C85">
        <w:rPr>
          <w:rFonts w:ascii="Times New Roman" w:eastAsia="Times New Roman" w:hAnsi="Times New Roman" w:cs="Times New Roman"/>
          <w:b/>
          <w:bCs/>
          <w:lang w:eastAsia="zh-CN"/>
        </w:rPr>
        <w:t xml:space="preserve">Vladimír </w:t>
      </w:r>
      <w:proofErr w:type="spellStart"/>
      <w:r w:rsidRPr="00FE1C85">
        <w:rPr>
          <w:rFonts w:ascii="Times New Roman" w:eastAsia="Times New Roman" w:hAnsi="Times New Roman" w:cs="Times New Roman"/>
          <w:b/>
          <w:bCs/>
          <w:lang w:eastAsia="zh-CN"/>
        </w:rPr>
        <w:t>Berník</w:t>
      </w:r>
      <w:proofErr w:type="spellEnd"/>
      <w:r w:rsidRPr="00FE1C85">
        <w:rPr>
          <w:rFonts w:ascii="Times New Roman" w:eastAsia="Times New Roman" w:hAnsi="Times New Roman" w:cs="Times New Roman"/>
          <w:b/>
          <w:bCs/>
          <w:lang w:eastAsia="zh-CN"/>
        </w:rPr>
        <w:t xml:space="preserve">, </w:t>
      </w:r>
    </w:p>
    <w:p w:rsidR="00BD56DE" w:rsidRPr="00FE1C85" w:rsidRDefault="00FE1C85" w:rsidP="00BD56DE">
      <w:pPr>
        <w:suppressAutoHyphens/>
        <w:spacing w:after="0" w:line="240"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IČ: 13062921</w:t>
      </w:r>
      <w:r w:rsidR="00BD56DE" w:rsidRPr="00FE1C85">
        <w:rPr>
          <w:rFonts w:ascii="Times New Roman" w:eastAsia="Times New Roman" w:hAnsi="Times New Roman" w:cs="Times New Roman"/>
          <w:b/>
          <w:bCs/>
          <w:lang w:eastAsia="zh-CN"/>
        </w:rPr>
        <w:t xml:space="preserve"> </w:t>
      </w:r>
    </w:p>
    <w:p w:rsidR="00BD56DE" w:rsidRPr="00FE1C85" w:rsidRDefault="00BD56DE" w:rsidP="00BD56DE">
      <w:pPr>
        <w:suppressAutoHyphens/>
        <w:spacing w:after="0" w:line="240" w:lineRule="auto"/>
        <w:jc w:val="both"/>
        <w:rPr>
          <w:rFonts w:ascii="Times New Roman" w:eastAsia="Times New Roman" w:hAnsi="Times New Roman" w:cs="Times New Roman"/>
          <w:bCs/>
          <w:lang w:eastAsia="zh-CN"/>
        </w:rPr>
      </w:pPr>
      <w:r w:rsidRPr="00FE1C85">
        <w:rPr>
          <w:rFonts w:ascii="Times New Roman" w:eastAsia="Times New Roman" w:hAnsi="Times New Roman" w:cs="Times New Roman"/>
          <w:bCs/>
          <w:lang w:eastAsia="zh-CN"/>
        </w:rPr>
        <w:t xml:space="preserve">trvale bytem </w:t>
      </w:r>
      <w:bookmarkStart w:id="0" w:name="_GoBack"/>
      <w:bookmarkEnd w:id="0"/>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Cs/>
          <w:lang w:eastAsia="zh-CN"/>
        </w:rPr>
        <w:t>jako kupující na straně druhé</w:t>
      </w:r>
    </w:p>
    <w:p w:rsidR="00BD56DE" w:rsidRDefault="00BD56DE" w:rsidP="00BD56DE">
      <w:pP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(dále jen kupující)</w:t>
      </w:r>
    </w:p>
    <w:p w:rsidR="00BD56DE" w:rsidRDefault="00BD56DE" w:rsidP="00BD56DE">
      <w:pPr>
        <w:suppressAutoHyphens/>
        <w:spacing w:after="60" w:line="240" w:lineRule="auto"/>
        <w:rPr>
          <w:rFonts w:ascii="Times New Roman" w:eastAsia="Times New Roman" w:hAnsi="Times New Roman" w:cs="Times New Roman"/>
          <w:bCs/>
          <w:lang w:eastAsia="zh-CN"/>
        </w:rPr>
      </w:pPr>
    </w:p>
    <w:p w:rsidR="00BD56DE" w:rsidRDefault="00BD56DE" w:rsidP="00BD56DE">
      <w:pPr>
        <w:suppressAutoHyphens/>
        <w:spacing w:after="6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uzavírají níže uvedeného dne, měsíce a roku ve smyslu ustanovení § 2079 a násl. zákona č. 89/2012 Sb., občanský zákoník, tuto smlouvu:</w:t>
      </w:r>
    </w:p>
    <w:p w:rsidR="00BD56DE" w:rsidRDefault="00BD56DE" w:rsidP="00BD56DE">
      <w:pPr>
        <w:suppressAutoHyphens/>
        <w:spacing w:after="60" w:line="240" w:lineRule="auto"/>
        <w:jc w:val="center"/>
        <w:rPr>
          <w:rFonts w:ascii="Times New Roman" w:eastAsia="Times New Roman" w:hAnsi="Times New Roman" w:cs="Times New Roman"/>
          <w:b/>
          <w:lang w:eastAsia="zh-CN"/>
        </w:rPr>
      </w:pPr>
    </w:p>
    <w:p w:rsidR="00BD56DE" w:rsidRDefault="00BD56DE" w:rsidP="00BD56DE">
      <w:pPr>
        <w:suppressAutoHyphens/>
        <w:spacing w:after="60" w:line="240" w:lineRule="auto"/>
        <w:jc w:val="center"/>
        <w:rPr>
          <w:rFonts w:ascii="Times New Roman" w:eastAsia="Times New Roman" w:hAnsi="Times New Roman" w:cs="Times New Roman"/>
          <w:b/>
          <w:lang w:eastAsia="zh-CN"/>
        </w:rPr>
      </w:pPr>
    </w:p>
    <w:p w:rsidR="00BD56DE" w:rsidRDefault="00BD56DE" w:rsidP="00BD56DE">
      <w:pPr>
        <w:suppressAutoHyphens/>
        <w:spacing w:after="6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I.</w:t>
      </w:r>
    </w:p>
    <w:p w:rsidR="00BD56DE" w:rsidRDefault="00BD56DE" w:rsidP="00BD56DE">
      <w:pPr>
        <w:keepNext/>
        <w:numPr>
          <w:ilvl w:val="3"/>
          <w:numId w:val="1"/>
        </w:numPr>
        <w:tabs>
          <w:tab w:val="left" w:pos="0"/>
        </w:tabs>
        <w:suppressAutoHyphens/>
        <w:spacing w:after="60" w:line="240" w:lineRule="auto"/>
        <w:jc w:val="center"/>
        <w:outlineLvl w:val="3"/>
        <w:rPr>
          <w:rFonts w:ascii="Times New Roman" w:eastAsia="Times New Roman" w:hAnsi="Times New Roman" w:cs="Times New Roman"/>
          <w:b/>
          <w:lang w:eastAsia="zh-CN"/>
        </w:rPr>
      </w:pPr>
      <w:r>
        <w:rPr>
          <w:rFonts w:ascii="Times New Roman" w:eastAsia="Times New Roman" w:hAnsi="Times New Roman" w:cs="Times New Roman"/>
          <w:b/>
          <w:lang w:eastAsia="zh-CN"/>
        </w:rPr>
        <w:t>Úvodní ustanovení</w:t>
      </w:r>
    </w:p>
    <w:p w:rsidR="00BD56DE" w:rsidRDefault="00BD56DE" w:rsidP="00BD56DE">
      <w:pPr>
        <w:suppressAutoHyphens/>
        <w:spacing w:after="60" w:line="240" w:lineRule="auto"/>
        <w:rPr>
          <w:rFonts w:ascii="Times New Roman" w:eastAsia="Times New Roman" w:hAnsi="Times New Roman" w:cs="Times New Roman"/>
          <w:lang w:eastAsia="zh-CN"/>
        </w:rPr>
      </w:pPr>
    </w:p>
    <w:p w:rsidR="00BD56DE" w:rsidRDefault="00BD56DE" w:rsidP="00BD56DE">
      <w:pPr>
        <w:numPr>
          <w:ilvl w:val="0"/>
          <w:numId w:val="2"/>
        </w:numPr>
        <w:suppressAutoHyphens/>
        <w:spacing w:after="60" w:line="240" w:lineRule="auto"/>
        <w:jc w:val="both"/>
        <w:rPr>
          <w:rFonts w:ascii="Times New Roman" w:eastAsia="Times New Roman" w:hAnsi="Times New Roman" w:cs="Times New Roman"/>
          <w:lang w:val="x-none" w:eastAsia="ar-SA"/>
        </w:rPr>
      </w:pPr>
      <w:r>
        <w:rPr>
          <w:rFonts w:ascii="Times New Roman" w:eastAsia="Times New Roman" w:hAnsi="Times New Roman" w:cs="Times New Roman"/>
          <w:lang w:val="x-none" w:eastAsia="ar-SA"/>
        </w:rPr>
        <w:t>Prodávající prohlašuj</w:t>
      </w:r>
      <w:r>
        <w:rPr>
          <w:rFonts w:ascii="Times New Roman" w:eastAsia="Times New Roman" w:hAnsi="Times New Roman" w:cs="Times New Roman"/>
          <w:lang w:eastAsia="ar-SA"/>
        </w:rPr>
        <w:t>e</w:t>
      </w:r>
      <w:r>
        <w:rPr>
          <w:rFonts w:ascii="Times New Roman" w:eastAsia="Times New Roman" w:hAnsi="Times New Roman" w:cs="Times New Roman"/>
          <w:lang w:val="x-none" w:eastAsia="ar-SA"/>
        </w:rPr>
        <w:t>, že j</w:t>
      </w:r>
      <w:r>
        <w:rPr>
          <w:rFonts w:ascii="Times New Roman" w:eastAsia="Times New Roman" w:hAnsi="Times New Roman" w:cs="Times New Roman"/>
          <w:lang w:eastAsia="ar-SA"/>
        </w:rPr>
        <w:t xml:space="preserve">e </w:t>
      </w:r>
      <w:r>
        <w:rPr>
          <w:rFonts w:ascii="Times New Roman" w:eastAsia="Times New Roman" w:hAnsi="Times New Roman" w:cs="Times New Roman"/>
          <w:lang w:val="x-none" w:eastAsia="ar-SA"/>
        </w:rPr>
        <w:t>na základě</w:t>
      </w:r>
      <w:r>
        <w:rPr>
          <w:rFonts w:ascii="Times New Roman" w:eastAsia="Times New Roman" w:hAnsi="Times New Roman" w:cs="Times New Roman"/>
          <w:lang w:eastAsia="ar-SA"/>
        </w:rPr>
        <w:t xml:space="preserve"> </w:t>
      </w:r>
      <w:r w:rsidR="00191B84">
        <w:rPr>
          <w:rFonts w:ascii="Times New Roman" w:eastAsia="Times New Roman" w:hAnsi="Times New Roman" w:cs="Times New Roman"/>
          <w:lang w:eastAsia="ar-SA"/>
        </w:rPr>
        <w:t>Hospodářské smlouvy ze dne 10.10.19</w:t>
      </w:r>
      <w:r w:rsidR="008E43D1">
        <w:rPr>
          <w:rFonts w:ascii="Times New Roman" w:eastAsia="Times New Roman" w:hAnsi="Times New Roman" w:cs="Times New Roman"/>
          <w:lang w:eastAsia="ar-SA"/>
        </w:rPr>
        <w:t>68,</w:t>
      </w:r>
      <w:r w:rsidR="00191B84">
        <w:rPr>
          <w:rFonts w:ascii="Times New Roman" w:eastAsia="Times New Roman" w:hAnsi="Times New Roman" w:cs="Times New Roman"/>
          <w:lang w:eastAsia="ar-SA"/>
        </w:rPr>
        <w:t xml:space="preserve"> Geometri</w:t>
      </w:r>
      <w:r w:rsidR="008E43D1">
        <w:rPr>
          <w:rFonts w:ascii="Times New Roman" w:eastAsia="Times New Roman" w:hAnsi="Times New Roman" w:cs="Times New Roman"/>
          <w:lang w:eastAsia="ar-SA"/>
        </w:rPr>
        <w:t>c</w:t>
      </w:r>
      <w:r w:rsidR="00191B84">
        <w:rPr>
          <w:rFonts w:ascii="Times New Roman" w:eastAsia="Times New Roman" w:hAnsi="Times New Roman" w:cs="Times New Roman"/>
          <w:lang w:eastAsia="ar-SA"/>
        </w:rPr>
        <w:t>kého plánu číslo zakázky 049923-324 ze dne 17.1.1990, VZ 46/90, POLVZ: 112/1974, Z-5300112/1974-736, a dále na základě Souh</w:t>
      </w:r>
      <w:r w:rsidR="008E43D1">
        <w:rPr>
          <w:rFonts w:ascii="Times New Roman" w:eastAsia="Times New Roman" w:hAnsi="Times New Roman" w:cs="Times New Roman"/>
          <w:lang w:eastAsia="ar-SA"/>
        </w:rPr>
        <w:t>l</w:t>
      </w:r>
      <w:r w:rsidR="00191B84">
        <w:rPr>
          <w:rFonts w:ascii="Times New Roman" w:eastAsia="Times New Roman" w:hAnsi="Times New Roman" w:cs="Times New Roman"/>
          <w:lang w:eastAsia="ar-SA"/>
        </w:rPr>
        <w:t>asného p</w:t>
      </w:r>
      <w:r w:rsidR="008E43D1">
        <w:rPr>
          <w:rFonts w:ascii="Times New Roman" w:eastAsia="Times New Roman" w:hAnsi="Times New Roman" w:cs="Times New Roman"/>
          <w:lang w:eastAsia="ar-SA"/>
        </w:rPr>
        <w:t>r</w:t>
      </w:r>
      <w:r w:rsidR="00191B84">
        <w:rPr>
          <w:rFonts w:ascii="Times New Roman" w:eastAsia="Times New Roman" w:hAnsi="Times New Roman" w:cs="Times New Roman"/>
          <w:lang w:eastAsia="ar-SA"/>
        </w:rPr>
        <w:t>ohlášení o nabytí do vlastnictví (</w:t>
      </w:r>
      <w:proofErr w:type="spellStart"/>
      <w:r w:rsidR="00191B84">
        <w:rPr>
          <w:rFonts w:ascii="Times New Roman" w:eastAsia="Times New Roman" w:hAnsi="Times New Roman" w:cs="Times New Roman"/>
          <w:lang w:eastAsia="ar-SA"/>
        </w:rPr>
        <w:t>zák.č</w:t>
      </w:r>
      <w:proofErr w:type="spellEnd"/>
      <w:r w:rsidR="00191B84">
        <w:rPr>
          <w:rFonts w:ascii="Times New Roman" w:eastAsia="Times New Roman" w:hAnsi="Times New Roman" w:cs="Times New Roman"/>
          <w:lang w:eastAsia="ar-SA"/>
        </w:rPr>
        <w:t>. 172/1991 Sb.) ze den 12.11.2008, Z-33905/20098-703</w:t>
      </w:r>
      <w:r>
        <w:rPr>
          <w:rFonts w:ascii="Times New Roman" w:eastAsia="Times New Roman" w:hAnsi="Times New Roman" w:cs="Times New Roman"/>
          <w:lang w:eastAsia="ar-SA"/>
        </w:rPr>
        <w:t xml:space="preserve"> výlučným vlastníkem nemovitosti</w:t>
      </w:r>
      <w:r w:rsidR="00191B8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pozemku katastru nemovitostí - </w:t>
      </w:r>
      <w:proofErr w:type="spellStart"/>
      <w:r>
        <w:rPr>
          <w:rFonts w:ascii="Times New Roman" w:eastAsia="Times New Roman" w:hAnsi="Times New Roman" w:cs="Times New Roman"/>
          <w:lang w:eastAsia="ar-SA"/>
        </w:rPr>
        <w:t>parc</w:t>
      </w:r>
      <w:proofErr w:type="spellEnd"/>
      <w:r>
        <w:rPr>
          <w:rFonts w:ascii="Times New Roman" w:eastAsia="Times New Roman" w:hAnsi="Times New Roman" w:cs="Times New Roman"/>
          <w:lang w:eastAsia="ar-SA"/>
        </w:rPr>
        <w:t xml:space="preserve">. č. </w:t>
      </w:r>
      <w:r w:rsidR="00191B84">
        <w:rPr>
          <w:rFonts w:ascii="Times New Roman" w:eastAsia="Times New Roman" w:hAnsi="Times New Roman" w:cs="Times New Roman"/>
          <w:lang w:eastAsia="ar-SA"/>
        </w:rPr>
        <w:t>15</w:t>
      </w:r>
      <w:r w:rsidR="003C1711">
        <w:rPr>
          <w:rFonts w:ascii="Times New Roman" w:eastAsia="Times New Roman" w:hAnsi="Times New Roman" w:cs="Times New Roman"/>
          <w:lang w:eastAsia="ar-SA"/>
        </w:rPr>
        <w:t>8</w:t>
      </w:r>
      <w:r w:rsidR="00191B84">
        <w:rPr>
          <w:rFonts w:ascii="Times New Roman" w:eastAsia="Times New Roman" w:hAnsi="Times New Roman" w:cs="Times New Roman"/>
          <w:lang w:eastAsia="ar-SA"/>
        </w:rPr>
        <w:t>/3</w:t>
      </w:r>
      <w:r>
        <w:rPr>
          <w:rFonts w:ascii="Times New Roman" w:eastAsia="Times New Roman" w:hAnsi="Times New Roman" w:cs="Times New Roman"/>
          <w:lang w:eastAsia="ar-SA"/>
        </w:rPr>
        <w:t xml:space="preserve"> o výměře </w:t>
      </w:r>
      <w:r w:rsidR="00191B84">
        <w:rPr>
          <w:rFonts w:ascii="Times New Roman" w:eastAsia="Times New Roman" w:hAnsi="Times New Roman" w:cs="Times New Roman"/>
          <w:lang w:eastAsia="ar-SA"/>
        </w:rPr>
        <w:t>520</w:t>
      </w:r>
      <w:r w:rsidR="008E43D1">
        <w:rPr>
          <w:rFonts w:ascii="Times New Roman" w:eastAsia="Times New Roman" w:hAnsi="Times New Roman" w:cs="Times New Roman"/>
          <w:lang w:eastAsia="ar-SA"/>
        </w:rPr>
        <w:t xml:space="preserve"> m², druh pozemku ostatní plocha</w:t>
      </w:r>
      <w:r>
        <w:rPr>
          <w:rFonts w:ascii="Times New Roman" w:eastAsia="Times New Roman" w:hAnsi="Times New Roman" w:cs="Times New Roman"/>
          <w:lang w:eastAsia="ar-SA"/>
        </w:rPr>
        <w:t xml:space="preserve">, </w:t>
      </w:r>
      <w:r>
        <w:rPr>
          <w:rFonts w:ascii="Times New Roman" w:eastAsia="Times New Roman" w:hAnsi="Times New Roman" w:cs="Times New Roman"/>
          <w:lang w:val="x-none" w:eastAsia="ar-SA"/>
        </w:rPr>
        <w:t>zapsan</w:t>
      </w:r>
      <w:r>
        <w:rPr>
          <w:rFonts w:ascii="Times New Roman" w:eastAsia="Times New Roman" w:hAnsi="Times New Roman" w:cs="Times New Roman"/>
          <w:lang w:eastAsia="ar-SA"/>
        </w:rPr>
        <w:t>ého</w:t>
      </w:r>
      <w:r>
        <w:rPr>
          <w:rFonts w:ascii="Times New Roman" w:eastAsia="Times New Roman" w:hAnsi="Times New Roman" w:cs="Times New Roman"/>
          <w:lang w:val="x-none" w:eastAsia="ar-SA"/>
        </w:rPr>
        <w:t xml:space="preserve"> na listu vlastnictví č. </w:t>
      </w:r>
      <w:r>
        <w:rPr>
          <w:rFonts w:ascii="Times New Roman" w:eastAsia="Times New Roman" w:hAnsi="Times New Roman" w:cs="Times New Roman"/>
          <w:lang w:eastAsia="ar-SA"/>
        </w:rPr>
        <w:t>10001</w:t>
      </w:r>
      <w:r>
        <w:rPr>
          <w:rFonts w:ascii="Times New Roman" w:eastAsia="Times New Roman" w:hAnsi="Times New Roman" w:cs="Times New Roman"/>
          <w:lang w:val="x-none" w:eastAsia="ar-SA"/>
        </w:rPr>
        <w:t xml:space="preserve"> pro </w:t>
      </w:r>
      <w:proofErr w:type="spellStart"/>
      <w:proofErr w:type="gramStart"/>
      <w:r>
        <w:rPr>
          <w:rFonts w:ascii="Times New Roman" w:eastAsia="Times New Roman" w:hAnsi="Times New Roman" w:cs="Times New Roman"/>
          <w:lang w:val="x-none" w:eastAsia="ar-SA"/>
        </w:rPr>
        <w:t>k.ú</w:t>
      </w:r>
      <w:proofErr w:type="spellEnd"/>
      <w:r>
        <w:rPr>
          <w:rFonts w:ascii="Times New Roman" w:eastAsia="Times New Roman" w:hAnsi="Times New Roman" w:cs="Times New Roman"/>
          <w:lang w:val="x-none" w:eastAsia="ar-SA"/>
        </w:rPr>
        <w:t>.</w:t>
      </w:r>
      <w:proofErr w:type="gramEnd"/>
      <w:r>
        <w:rPr>
          <w:rFonts w:ascii="Times New Roman" w:eastAsia="Times New Roman" w:hAnsi="Times New Roman" w:cs="Times New Roman"/>
          <w:lang w:eastAsia="ar-SA"/>
        </w:rPr>
        <w:t xml:space="preserve"> Pohořelice nad Jihlavou</w:t>
      </w:r>
      <w:r>
        <w:rPr>
          <w:rFonts w:ascii="Times New Roman" w:eastAsia="Times New Roman" w:hAnsi="Times New Roman" w:cs="Times New Roman"/>
          <w:lang w:val="x-none" w:eastAsia="ar-SA"/>
        </w:rPr>
        <w:t>, obec Pohořelice, okres Brno – venkov u Katastrálního úřadu pro Jihomoravský kraj se sídlem v Brně, Katastrální pracoviště Brno – venkov</w:t>
      </w:r>
      <w:r>
        <w:rPr>
          <w:rFonts w:ascii="Times New Roman" w:eastAsia="Times New Roman" w:hAnsi="Times New Roman" w:cs="Times New Roman"/>
          <w:lang w:eastAsia="ar-SA"/>
        </w:rPr>
        <w:t>.</w:t>
      </w:r>
    </w:p>
    <w:p w:rsidR="00BD56DE" w:rsidRDefault="00BD56DE" w:rsidP="00BD56DE">
      <w:pPr>
        <w:pStyle w:val="Odstavecseseznamem"/>
        <w:spacing w:line="240" w:lineRule="auto"/>
        <w:ind w:left="714"/>
        <w:jc w:val="both"/>
        <w:rPr>
          <w:rFonts w:ascii="Times New Roman" w:eastAsia="Times New Roman" w:hAnsi="Times New Roman" w:cs="Times New Roman"/>
          <w:lang w:val="x-none" w:eastAsia="ar-SA"/>
        </w:rPr>
      </w:pPr>
    </w:p>
    <w:p w:rsidR="00BD56DE" w:rsidRDefault="00BD56DE" w:rsidP="00BD56DE">
      <w:pPr>
        <w:pStyle w:val="Odstavecseseznamem"/>
        <w:numPr>
          <w:ilvl w:val="0"/>
          <w:numId w:val="2"/>
        </w:numPr>
        <w:suppressAutoHyphens/>
        <w:spacing w:after="12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Geometrickým plánem č. </w:t>
      </w:r>
      <w:r w:rsidR="008E43D1">
        <w:rPr>
          <w:rFonts w:ascii="Times New Roman" w:eastAsia="Times New Roman" w:hAnsi="Times New Roman" w:cs="Times New Roman"/>
          <w:lang w:eastAsia="zh-CN"/>
        </w:rPr>
        <w:t>2326-064/2016</w:t>
      </w:r>
      <w:r>
        <w:rPr>
          <w:rFonts w:ascii="Times New Roman" w:eastAsia="Times New Roman" w:hAnsi="Times New Roman" w:cs="Times New Roman"/>
          <w:lang w:eastAsia="zh-CN"/>
        </w:rPr>
        <w:t xml:space="preserve">,  vyhotoveným Geodezií Břeclavsko,  s.r.o., se sídlem Brněnská 341/14, 692 01 Mikulov, úředně ověřeným oprávněným zeměměřičským inženýrem  Ing. Luďkem Drápalem ze dne </w:t>
      </w:r>
      <w:proofErr w:type="gramStart"/>
      <w:r w:rsidR="008E43D1">
        <w:rPr>
          <w:rFonts w:ascii="Times New Roman" w:eastAsia="Times New Roman" w:hAnsi="Times New Roman" w:cs="Times New Roman"/>
          <w:lang w:eastAsia="zh-CN"/>
        </w:rPr>
        <w:t>12.5</w:t>
      </w:r>
      <w:r>
        <w:rPr>
          <w:rFonts w:ascii="Times New Roman" w:eastAsia="Times New Roman" w:hAnsi="Times New Roman" w:cs="Times New Roman"/>
          <w:lang w:eastAsia="zh-CN"/>
        </w:rPr>
        <w:t>.2016</w:t>
      </w:r>
      <w:proofErr w:type="gramEnd"/>
      <w:r>
        <w:rPr>
          <w:rFonts w:ascii="Times New Roman" w:eastAsia="Times New Roman" w:hAnsi="Times New Roman" w:cs="Times New Roman"/>
          <w:lang w:eastAsia="zh-CN"/>
        </w:rPr>
        <w:t xml:space="preserve">, pod č. </w:t>
      </w:r>
      <w:r w:rsidR="008E43D1">
        <w:rPr>
          <w:rFonts w:ascii="Times New Roman" w:eastAsia="Times New Roman" w:hAnsi="Times New Roman" w:cs="Times New Roman"/>
          <w:lang w:eastAsia="zh-CN"/>
        </w:rPr>
        <w:t>126</w:t>
      </w:r>
      <w:r>
        <w:rPr>
          <w:rFonts w:ascii="Times New Roman" w:eastAsia="Times New Roman" w:hAnsi="Times New Roman" w:cs="Times New Roman"/>
          <w:lang w:eastAsia="zh-CN"/>
        </w:rPr>
        <w:t xml:space="preserve">/2016, bylo provedeno rozdělení pozemku uvedeného v čl. I. odst. 1, a to tak, že došlo k oddělení části pozemku </w:t>
      </w:r>
      <w:proofErr w:type="spellStart"/>
      <w:r>
        <w:rPr>
          <w:rFonts w:ascii="Times New Roman" w:eastAsia="Times New Roman" w:hAnsi="Times New Roman" w:cs="Times New Roman"/>
          <w:lang w:eastAsia="zh-CN"/>
        </w:rPr>
        <w:t>parc</w:t>
      </w:r>
      <w:proofErr w:type="spellEnd"/>
      <w:r>
        <w:rPr>
          <w:rFonts w:ascii="Times New Roman" w:eastAsia="Times New Roman" w:hAnsi="Times New Roman" w:cs="Times New Roman"/>
          <w:lang w:eastAsia="zh-CN"/>
        </w:rPr>
        <w:t xml:space="preserve">. č. </w:t>
      </w:r>
      <w:r w:rsidR="00147E73">
        <w:rPr>
          <w:rFonts w:ascii="Times New Roman" w:eastAsia="Times New Roman" w:hAnsi="Times New Roman" w:cs="Times New Roman"/>
          <w:lang w:eastAsia="zh-CN"/>
        </w:rPr>
        <w:t>158/3</w:t>
      </w:r>
      <w:r>
        <w:rPr>
          <w:rFonts w:ascii="Times New Roman" w:eastAsia="Times New Roman" w:hAnsi="Times New Roman" w:cs="Times New Roman"/>
          <w:lang w:eastAsia="zh-CN"/>
        </w:rPr>
        <w:t xml:space="preserve">- konkrétně části pozemku </w:t>
      </w:r>
      <w:proofErr w:type="spellStart"/>
      <w:r>
        <w:rPr>
          <w:rFonts w:ascii="Times New Roman" w:eastAsia="Times New Roman" w:hAnsi="Times New Roman" w:cs="Times New Roman"/>
          <w:lang w:eastAsia="zh-CN"/>
        </w:rPr>
        <w:t>parc</w:t>
      </w:r>
      <w:proofErr w:type="spellEnd"/>
      <w:r>
        <w:rPr>
          <w:rFonts w:ascii="Times New Roman" w:eastAsia="Times New Roman" w:hAnsi="Times New Roman" w:cs="Times New Roman"/>
          <w:lang w:eastAsia="zh-CN"/>
        </w:rPr>
        <w:t xml:space="preserve">. č. </w:t>
      </w:r>
      <w:r w:rsidR="00147E73">
        <w:rPr>
          <w:rFonts w:ascii="Times New Roman" w:eastAsia="Times New Roman" w:hAnsi="Times New Roman" w:cs="Times New Roman"/>
          <w:lang w:eastAsia="zh-CN"/>
        </w:rPr>
        <w:t>158/26</w:t>
      </w:r>
      <w:r>
        <w:rPr>
          <w:rFonts w:ascii="Times New Roman" w:eastAsia="Times New Roman" w:hAnsi="Times New Roman" w:cs="Times New Roman"/>
          <w:lang w:eastAsia="zh-CN"/>
        </w:rPr>
        <w:t xml:space="preserve"> o výměře </w:t>
      </w:r>
      <w:r w:rsidR="00147E73">
        <w:rPr>
          <w:rFonts w:ascii="Times New Roman" w:eastAsia="Times New Roman" w:hAnsi="Times New Roman" w:cs="Times New Roman"/>
          <w:lang w:eastAsia="zh-CN"/>
        </w:rPr>
        <w:t>408</w:t>
      </w:r>
      <w:r>
        <w:rPr>
          <w:rFonts w:ascii="Times New Roman" w:eastAsia="Times New Roman" w:hAnsi="Times New Roman" w:cs="Times New Roman"/>
          <w:lang w:eastAsia="zh-CN"/>
        </w:rPr>
        <w:t xml:space="preserve"> m</w:t>
      </w:r>
      <w:r>
        <w:rPr>
          <w:rFonts w:ascii="Times New Roman" w:eastAsia="Times New Roman" w:hAnsi="Times New Roman" w:cs="Times New Roman"/>
          <w:vertAlign w:val="superscript"/>
          <w:lang w:eastAsia="zh-CN"/>
        </w:rPr>
        <w:t>2</w:t>
      </w:r>
      <w:r>
        <w:rPr>
          <w:rFonts w:ascii="Times New Roman" w:eastAsia="Times New Roman" w:hAnsi="Times New Roman" w:cs="Times New Roman"/>
          <w:lang w:eastAsia="zh-CN"/>
        </w:rPr>
        <w:t>. Oddělený pozemek je předmětem této smlouvy. Jde tak o tento níže uvedený pozemek:</w:t>
      </w:r>
    </w:p>
    <w:p w:rsidR="00BD56DE" w:rsidRDefault="00BD56DE" w:rsidP="00BD56DE">
      <w:pPr>
        <w:widowControl w:val="0"/>
        <w:autoSpaceDE w:val="0"/>
        <w:spacing w:after="120" w:line="240" w:lineRule="auto"/>
        <w:ind w:firstLine="357"/>
        <w:jc w:val="both"/>
        <w:rPr>
          <w:rFonts w:ascii="Times New Roman" w:eastAsia="Times New Roman" w:hAnsi="Times New Roman" w:cs="Times New Roman"/>
          <w:lang w:eastAsia="zh-CN"/>
        </w:rPr>
      </w:pPr>
      <w:r>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ab/>
      </w:r>
      <w:r>
        <w:rPr>
          <w:rFonts w:ascii="Times New Roman" w:eastAsia="Times New Roman" w:hAnsi="Times New Roman" w:cs="Times New Roman"/>
          <w:b/>
          <w:lang w:eastAsia="zh-CN"/>
        </w:rPr>
        <w:t xml:space="preserve">pozemek </w:t>
      </w:r>
      <w:r w:rsidR="00147E73">
        <w:rPr>
          <w:rFonts w:ascii="Times New Roman" w:eastAsia="Times New Roman" w:hAnsi="Times New Roman" w:cs="Times New Roman"/>
          <w:b/>
          <w:lang w:eastAsia="zh-CN"/>
        </w:rPr>
        <w:t>158/26</w:t>
      </w:r>
      <w:r>
        <w:rPr>
          <w:rFonts w:ascii="Times New Roman" w:eastAsia="Times New Roman" w:hAnsi="Times New Roman" w:cs="Times New Roman"/>
          <w:b/>
          <w:lang w:eastAsia="zh-CN"/>
        </w:rPr>
        <w:t xml:space="preserve">, </w:t>
      </w:r>
      <w:r w:rsidR="00147E73">
        <w:rPr>
          <w:rFonts w:ascii="Times New Roman" w:eastAsia="Times New Roman" w:hAnsi="Times New Roman" w:cs="Times New Roman"/>
          <w:b/>
          <w:lang w:eastAsia="zh-CN"/>
        </w:rPr>
        <w:t>ostatní plocha</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o výměře </w:t>
      </w:r>
      <w:r w:rsidR="00147E73">
        <w:rPr>
          <w:rFonts w:ascii="Times New Roman" w:eastAsia="Times New Roman" w:hAnsi="Times New Roman" w:cs="Times New Roman"/>
          <w:b/>
          <w:lang w:eastAsia="zh-CN"/>
        </w:rPr>
        <w:t>408</w:t>
      </w:r>
      <w:r>
        <w:rPr>
          <w:rFonts w:ascii="Times New Roman" w:eastAsia="Times New Roman" w:hAnsi="Times New Roman" w:cs="Times New Roman"/>
          <w:b/>
          <w:lang w:eastAsia="zh-CN"/>
        </w:rPr>
        <w:t xml:space="preserve">m² , </w:t>
      </w:r>
      <w:r>
        <w:rPr>
          <w:rFonts w:ascii="Times New Roman" w:eastAsia="Times New Roman" w:hAnsi="Times New Roman" w:cs="Times New Roman"/>
          <w:lang w:eastAsia="zh-CN"/>
        </w:rPr>
        <w:t xml:space="preserve"> </w:t>
      </w:r>
    </w:p>
    <w:p w:rsidR="00BD56DE" w:rsidRDefault="00BD56DE" w:rsidP="00BD56DE">
      <w:pPr>
        <w:keepNext/>
        <w:tabs>
          <w:tab w:val="left" w:pos="708"/>
        </w:tabs>
        <w:suppressAutoHyphens/>
        <w:spacing w:after="0" w:line="240" w:lineRule="auto"/>
        <w:ind w:left="284"/>
        <w:jc w:val="both"/>
        <w:outlineLvl w:val="6"/>
        <w:rPr>
          <w:rFonts w:ascii="Times New Roman" w:eastAsia="Times New Roman" w:hAnsi="Times New Roman" w:cs="Times New Roman"/>
          <w:lang w:val="en-US" w:eastAsia="zh-CN"/>
        </w:rPr>
      </w:pPr>
      <w:r>
        <w:rPr>
          <w:rFonts w:ascii="Times New Roman" w:eastAsia="Times New Roman" w:hAnsi="Times New Roman" w:cs="Times New Roman"/>
          <w:lang w:eastAsia="zh-CN"/>
        </w:rPr>
        <w:t xml:space="preserve">v </w:t>
      </w:r>
      <w:proofErr w:type="spellStart"/>
      <w:proofErr w:type="gramStart"/>
      <w:r>
        <w:rPr>
          <w:rFonts w:ascii="Times New Roman" w:eastAsia="Times New Roman" w:hAnsi="Times New Roman" w:cs="Times New Roman"/>
          <w:lang w:eastAsia="zh-CN"/>
        </w:rPr>
        <w:t>k.ú</w:t>
      </w:r>
      <w:proofErr w:type="spellEnd"/>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Pohořelice nad Jihlavou obec Pohořelice, zapsaný na LV č. 10001 pro </w:t>
      </w:r>
      <w:proofErr w:type="spellStart"/>
      <w:proofErr w:type="gramStart"/>
      <w:r>
        <w:rPr>
          <w:rFonts w:ascii="Times New Roman" w:eastAsia="Times New Roman" w:hAnsi="Times New Roman" w:cs="Times New Roman"/>
          <w:lang w:eastAsia="zh-CN"/>
        </w:rPr>
        <w:t>k.ú</w:t>
      </w:r>
      <w:proofErr w:type="spellEnd"/>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Pohořelice nad Jihlavou, obec Pohořelice, okres Brno - venkov u Katastrálního úřadu pro Jihomoravský kraj se sídlem v Brně, Katastrálního pracoviště Brno – venkov.</w:t>
      </w:r>
      <w:r>
        <w:rPr>
          <w:rFonts w:ascii="Times New Roman" w:eastAsia="Times New Roman" w:hAnsi="Times New Roman" w:cs="Times New Roman"/>
          <w:b/>
          <w:lang w:eastAsia="zh-CN"/>
        </w:rPr>
        <w:t xml:space="preserve"> </w:t>
      </w:r>
    </w:p>
    <w:p w:rsidR="00BD56DE" w:rsidRDefault="00BD56DE" w:rsidP="00BD56DE">
      <w:pPr>
        <w:suppressAutoHyphens/>
        <w:spacing w:after="0" w:line="240" w:lineRule="auto"/>
        <w:jc w:val="both"/>
        <w:rPr>
          <w:rFonts w:ascii="Times New Roman" w:eastAsia="Times New Roman" w:hAnsi="Times New Roman" w:cs="Times New Roman"/>
          <w:lang w:val="en-US" w:eastAsia="zh-CN"/>
        </w:rPr>
      </w:pPr>
    </w:p>
    <w:p w:rsidR="00BD56DE" w:rsidRDefault="00BD56DE" w:rsidP="00BD56DE">
      <w:pPr>
        <w:suppressAutoHyphens/>
        <w:spacing w:after="6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3. Účastníci shodně prohlašují, že skutečnosti uvedené v odst. 1 tohoto článku smlouvy odpovídají zápisu v katastru nemovitostí a proti tomuto zápisu nevznášejí žádné námitky. </w:t>
      </w:r>
    </w:p>
    <w:p w:rsidR="00BD56DE" w:rsidRDefault="00BD56DE" w:rsidP="00BD56DE">
      <w:pPr>
        <w:tabs>
          <w:tab w:val="left" w:pos="1080"/>
        </w:tabs>
        <w:suppressAutoHyphens/>
        <w:spacing w:after="60" w:line="240" w:lineRule="auto"/>
        <w:jc w:val="both"/>
        <w:rPr>
          <w:rFonts w:ascii="Times New Roman" w:eastAsia="Times New Roman" w:hAnsi="Times New Roman" w:cs="Times New Roman"/>
          <w:sz w:val="20"/>
          <w:szCs w:val="20"/>
          <w:lang w:eastAsia="zh-CN"/>
        </w:rPr>
      </w:pPr>
    </w:p>
    <w:p w:rsidR="00BD56DE" w:rsidRDefault="00BD56DE" w:rsidP="00BD56DE">
      <w:pPr>
        <w:keepNext/>
        <w:numPr>
          <w:ilvl w:val="3"/>
          <w:numId w:val="1"/>
        </w:numPr>
        <w:tabs>
          <w:tab w:val="left" w:pos="0"/>
        </w:tabs>
        <w:suppressAutoHyphens/>
        <w:spacing w:after="60" w:line="240" w:lineRule="auto"/>
        <w:jc w:val="center"/>
        <w:outlineLvl w:val="3"/>
        <w:rPr>
          <w:rFonts w:ascii="Times New Roman" w:eastAsia="Times New Roman" w:hAnsi="Times New Roman" w:cs="Times New Roman"/>
          <w:b/>
          <w:bCs/>
          <w:color w:val="000000"/>
          <w:lang w:eastAsia="zh-CN"/>
        </w:rPr>
      </w:pPr>
      <w:r>
        <w:rPr>
          <w:rFonts w:ascii="Times New Roman" w:eastAsia="Times New Roman" w:hAnsi="Times New Roman" w:cs="Times New Roman"/>
          <w:b/>
          <w:color w:val="000000"/>
          <w:lang w:eastAsia="zh-CN"/>
        </w:rPr>
        <w:t>II.</w:t>
      </w:r>
    </w:p>
    <w:p w:rsidR="00BD56DE" w:rsidRDefault="00BD56DE" w:rsidP="00BD56DE">
      <w:pPr>
        <w:keepNext/>
        <w:numPr>
          <w:ilvl w:val="3"/>
          <w:numId w:val="1"/>
        </w:numPr>
        <w:tabs>
          <w:tab w:val="left" w:pos="0"/>
        </w:tabs>
        <w:suppressAutoHyphens/>
        <w:spacing w:after="60" w:line="240" w:lineRule="auto"/>
        <w:jc w:val="center"/>
        <w:outlineLvl w:val="3"/>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Předmět smlouvy</w:t>
      </w:r>
    </w:p>
    <w:p w:rsidR="00BD56DE" w:rsidRDefault="00BD56DE" w:rsidP="00BD56DE">
      <w:pPr>
        <w:suppressAutoHyphens/>
        <w:spacing w:after="60" w:line="240" w:lineRule="auto"/>
        <w:rPr>
          <w:rFonts w:ascii="Times New Roman" w:eastAsia="Times New Roman" w:hAnsi="Times New Roman" w:cs="Times New Roman"/>
          <w:lang w:eastAsia="zh-CN"/>
        </w:rPr>
      </w:pPr>
    </w:p>
    <w:p w:rsidR="00BD56DE" w:rsidRDefault="00BD56DE" w:rsidP="00BD56DE">
      <w:pPr>
        <w:numPr>
          <w:ilvl w:val="0"/>
          <w:numId w:val="3"/>
        </w:numPr>
        <w:suppressAutoHyphens/>
        <w:spacing w:after="120" w:line="240" w:lineRule="auto"/>
        <w:ind w:left="357" w:hanging="3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Prodávající převádí touto smlouvou kupujícímu nemovitou věc –  pozemek specifikovaný v čl. I. odst. 2 </w:t>
      </w:r>
      <w:proofErr w:type="gramStart"/>
      <w:r>
        <w:rPr>
          <w:rFonts w:ascii="Times New Roman" w:eastAsia="Times New Roman" w:hAnsi="Times New Roman" w:cs="Times New Roman"/>
          <w:lang w:eastAsia="zh-CN"/>
        </w:rPr>
        <w:t>této</w:t>
      </w:r>
      <w:proofErr w:type="gramEnd"/>
      <w:r>
        <w:rPr>
          <w:rFonts w:ascii="Times New Roman" w:eastAsia="Times New Roman" w:hAnsi="Times New Roman" w:cs="Times New Roman"/>
          <w:lang w:eastAsia="zh-CN"/>
        </w:rPr>
        <w:t xml:space="preserve"> smlouvy (dále jen „předmět převodu“)  a umožní kupujícímu nabýt vlastnické právo k němu, a kupující se zavazuje, že předmět převodu  převezme a zaplatí prodávající</w:t>
      </w:r>
      <w:r w:rsidR="003C1711">
        <w:rPr>
          <w:rFonts w:ascii="Times New Roman" w:eastAsia="Times New Roman" w:hAnsi="Times New Roman" w:cs="Times New Roman"/>
          <w:lang w:eastAsia="zh-CN"/>
        </w:rPr>
        <w:t>mu</w:t>
      </w:r>
      <w:r>
        <w:rPr>
          <w:rFonts w:ascii="Times New Roman" w:eastAsia="Times New Roman" w:hAnsi="Times New Roman" w:cs="Times New Roman"/>
          <w:lang w:eastAsia="zh-CN"/>
        </w:rPr>
        <w:t xml:space="preserve"> kupní cenu. </w:t>
      </w:r>
    </w:p>
    <w:p w:rsidR="00BD56DE" w:rsidRDefault="00BD56DE" w:rsidP="00BD56DE">
      <w:pPr>
        <w:numPr>
          <w:ilvl w:val="0"/>
          <w:numId w:val="3"/>
        </w:numPr>
        <w:suppressAutoHyphens/>
        <w:spacing w:after="60" w:line="240" w:lineRule="auto"/>
        <w:ind w:left="36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Kupující přijímá předmět převodu ve stavu, v jakém se nachází, včetně všech dalších součástí a příslušenství. </w:t>
      </w:r>
    </w:p>
    <w:p w:rsidR="00BD56DE" w:rsidRDefault="00BD56DE" w:rsidP="00BD56DE">
      <w:pPr>
        <w:suppressAutoHyphens/>
        <w:spacing w:after="60" w:line="240" w:lineRule="auto"/>
        <w:ind w:left="360"/>
        <w:jc w:val="both"/>
        <w:rPr>
          <w:rFonts w:ascii="Times New Roman" w:eastAsia="Times New Roman" w:hAnsi="Times New Roman" w:cs="Times New Roman"/>
          <w:lang w:eastAsia="zh-CN"/>
        </w:rPr>
      </w:pPr>
    </w:p>
    <w:p w:rsidR="00BD56DE" w:rsidRDefault="00BD56DE" w:rsidP="00BD56DE">
      <w:pPr>
        <w:suppressAutoHyphens/>
        <w:spacing w:after="6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III.</w:t>
      </w:r>
    </w:p>
    <w:p w:rsidR="00BD56DE" w:rsidRDefault="00BD56DE" w:rsidP="00BD56DE">
      <w:pPr>
        <w:suppressAutoHyphens/>
        <w:spacing w:after="6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Kupní cena</w:t>
      </w:r>
    </w:p>
    <w:p w:rsidR="00BD56DE" w:rsidRDefault="00BD56DE" w:rsidP="00BD56DE">
      <w:pPr>
        <w:suppressAutoHyphens/>
        <w:spacing w:after="60" w:line="240" w:lineRule="auto"/>
        <w:jc w:val="center"/>
        <w:rPr>
          <w:rFonts w:ascii="Times New Roman" w:eastAsia="Times New Roman" w:hAnsi="Times New Roman" w:cs="Times New Roman"/>
          <w:b/>
          <w:lang w:eastAsia="zh-CN"/>
        </w:rPr>
      </w:pPr>
    </w:p>
    <w:p w:rsidR="00BF7350" w:rsidRPr="00BF7350" w:rsidRDefault="00BD56DE" w:rsidP="003C1711">
      <w:pPr>
        <w:suppressAutoHyphens/>
        <w:spacing w:after="12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Prodávající prodává předmět převodu kupujícímu za vzájemně dohodnutou kupní cenu, pozemek </w:t>
      </w:r>
      <w:proofErr w:type="spellStart"/>
      <w:proofErr w:type="gramStart"/>
      <w:r>
        <w:rPr>
          <w:rFonts w:ascii="Times New Roman" w:eastAsia="Times New Roman" w:hAnsi="Times New Roman" w:cs="Times New Roman"/>
          <w:lang w:eastAsia="zh-CN"/>
        </w:rPr>
        <w:t>parc</w:t>
      </w:r>
      <w:proofErr w:type="gramEnd"/>
      <w:r>
        <w:rPr>
          <w:rFonts w:ascii="Times New Roman" w:eastAsia="Times New Roman" w:hAnsi="Times New Roman" w:cs="Times New Roman"/>
          <w:lang w:eastAsia="zh-CN"/>
        </w:rPr>
        <w:t>.</w:t>
      </w:r>
      <w:proofErr w:type="gramStart"/>
      <w:r>
        <w:rPr>
          <w:rFonts w:ascii="Times New Roman" w:eastAsia="Times New Roman" w:hAnsi="Times New Roman" w:cs="Times New Roman"/>
          <w:lang w:eastAsia="zh-CN"/>
        </w:rPr>
        <w:t>č</w:t>
      </w:r>
      <w:proofErr w:type="spellEnd"/>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w:t>
      </w:r>
      <w:r w:rsidR="00D90F15">
        <w:rPr>
          <w:rFonts w:ascii="Times New Roman" w:eastAsia="Times New Roman" w:hAnsi="Times New Roman" w:cs="Times New Roman"/>
          <w:lang w:eastAsia="zh-CN"/>
        </w:rPr>
        <w:t>158/26</w:t>
      </w:r>
      <w:r>
        <w:rPr>
          <w:rFonts w:ascii="Times New Roman" w:eastAsia="Times New Roman" w:hAnsi="Times New Roman" w:cs="Times New Roman"/>
          <w:lang w:eastAsia="zh-CN"/>
        </w:rPr>
        <w:t xml:space="preserve"> o výměře </w:t>
      </w:r>
      <w:r w:rsidR="00D90F15">
        <w:rPr>
          <w:rFonts w:ascii="Times New Roman" w:eastAsia="Times New Roman" w:hAnsi="Times New Roman" w:cs="Times New Roman"/>
          <w:lang w:eastAsia="zh-CN"/>
        </w:rPr>
        <w:t>408</w:t>
      </w:r>
      <w:r>
        <w:rPr>
          <w:rFonts w:ascii="Times New Roman" w:eastAsia="Times New Roman" w:hAnsi="Times New Roman" w:cs="Times New Roman"/>
          <w:lang w:eastAsia="zh-CN"/>
        </w:rPr>
        <w:t xml:space="preserve"> m</w:t>
      </w:r>
      <w:r>
        <w:rPr>
          <w:rFonts w:ascii="Times New Roman" w:eastAsia="Times New Roman" w:hAnsi="Times New Roman" w:cs="Times New Roman"/>
          <w:vertAlign w:val="superscript"/>
          <w:lang w:eastAsia="zh-CN"/>
        </w:rPr>
        <w:t>2</w:t>
      </w:r>
      <w:r>
        <w:rPr>
          <w:rFonts w:ascii="Times New Roman" w:eastAsia="Times New Roman" w:hAnsi="Times New Roman" w:cs="Times New Roman"/>
          <w:lang w:eastAsia="zh-CN"/>
        </w:rPr>
        <w:t xml:space="preserve"> za 1</w:t>
      </w:r>
      <w:r w:rsidR="00775949">
        <w:rPr>
          <w:rFonts w:ascii="Times New Roman" w:eastAsia="Times New Roman" w:hAnsi="Times New Roman" w:cs="Times New Roman"/>
          <w:lang w:eastAsia="zh-CN"/>
        </w:rPr>
        <w:t>.</w:t>
      </w:r>
      <w:r w:rsidR="00D90F15">
        <w:rPr>
          <w:rFonts w:ascii="Times New Roman" w:eastAsia="Times New Roman" w:hAnsi="Times New Roman" w:cs="Times New Roman"/>
          <w:lang w:eastAsia="zh-CN"/>
        </w:rPr>
        <w:t>0</w:t>
      </w:r>
      <w:r>
        <w:rPr>
          <w:rFonts w:ascii="Times New Roman" w:eastAsia="Times New Roman" w:hAnsi="Times New Roman" w:cs="Times New Roman"/>
          <w:lang w:eastAsia="zh-CN"/>
        </w:rPr>
        <w:t>00,- Kč/m</w:t>
      </w:r>
      <w:r>
        <w:rPr>
          <w:rFonts w:ascii="Times New Roman" w:eastAsia="Times New Roman" w:hAnsi="Times New Roman" w:cs="Times New Roman"/>
          <w:vertAlign w:val="superscript"/>
          <w:lang w:eastAsia="zh-CN"/>
        </w:rPr>
        <w:t>2</w:t>
      </w:r>
      <w:r w:rsidR="00BF7350">
        <w:rPr>
          <w:rFonts w:ascii="Times New Roman" w:eastAsia="Times New Roman" w:hAnsi="Times New Roman" w:cs="Times New Roman"/>
          <w:lang w:eastAsia="zh-CN"/>
        </w:rPr>
        <w:t xml:space="preserve"> </w:t>
      </w:r>
      <w:r w:rsidR="003C1711">
        <w:rPr>
          <w:rFonts w:ascii="Times New Roman" w:eastAsia="Times New Roman" w:hAnsi="Times New Roman" w:cs="Times New Roman"/>
          <w:lang w:eastAsia="zh-CN"/>
        </w:rPr>
        <w:t xml:space="preserve">, včetně DPH, tj. celkem za 408.000,- Kč (slovy: </w:t>
      </w:r>
      <w:proofErr w:type="spellStart"/>
      <w:r w:rsidR="003C1711">
        <w:rPr>
          <w:rFonts w:ascii="Times New Roman" w:eastAsia="Times New Roman" w:hAnsi="Times New Roman" w:cs="Times New Roman"/>
          <w:lang w:eastAsia="zh-CN"/>
        </w:rPr>
        <w:t>čtyřistaosmtisíc</w:t>
      </w:r>
      <w:proofErr w:type="spellEnd"/>
      <w:r w:rsidR="003C1711">
        <w:rPr>
          <w:rFonts w:ascii="Times New Roman" w:eastAsia="Times New Roman" w:hAnsi="Times New Roman" w:cs="Times New Roman"/>
          <w:lang w:eastAsia="zh-CN"/>
        </w:rPr>
        <w:t xml:space="preserve"> korun českých)</w:t>
      </w:r>
      <w:r w:rsidR="00BF7350">
        <w:rPr>
          <w:rFonts w:ascii="Times New Roman" w:eastAsia="Times New Roman" w:hAnsi="Times New Roman" w:cs="Times New Roman"/>
          <w:lang w:eastAsia="zh-CN"/>
        </w:rPr>
        <w:t xml:space="preserve">. </w:t>
      </w:r>
    </w:p>
    <w:p w:rsidR="00BF7350" w:rsidRDefault="00BF7350" w:rsidP="00BF7350">
      <w:p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základ daně</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00775949">
        <w:rPr>
          <w:rFonts w:ascii="Times New Roman" w:eastAsia="Times New Roman" w:hAnsi="Times New Roman" w:cs="Times New Roman"/>
          <w:lang w:eastAsia="zh-CN"/>
        </w:rPr>
        <w:tab/>
      </w:r>
      <w:r w:rsidR="00775949">
        <w:rPr>
          <w:rFonts w:ascii="Times New Roman" w:eastAsia="Times New Roman" w:hAnsi="Times New Roman" w:cs="Times New Roman"/>
          <w:lang w:eastAsia="zh-CN"/>
        </w:rPr>
        <w:tab/>
      </w:r>
      <w:r w:rsidR="003C1711">
        <w:rPr>
          <w:rFonts w:ascii="Times New Roman" w:eastAsia="Times New Roman" w:hAnsi="Times New Roman" w:cs="Times New Roman"/>
          <w:lang w:eastAsia="zh-CN"/>
        </w:rPr>
        <w:t>337</w:t>
      </w:r>
      <w:r>
        <w:rPr>
          <w:rFonts w:ascii="Times New Roman" w:eastAsia="Times New Roman" w:hAnsi="Times New Roman" w:cs="Times New Roman"/>
          <w:lang w:eastAsia="zh-CN"/>
        </w:rPr>
        <w:t>.</w:t>
      </w:r>
      <w:r w:rsidR="003C1711">
        <w:rPr>
          <w:rFonts w:ascii="Times New Roman" w:eastAsia="Times New Roman" w:hAnsi="Times New Roman" w:cs="Times New Roman"/>
          <w:lang w:eastAsia="zh-CN"/>
        </w:rPr>
        <w:t>171</w:t>
      </w:r>
      <w:r>
        <w:rPr>
          <w:rFonts w:ascii="Times New Roman" w:eastAsia="Times New Roman" w:hAnsi="Times New Roman" w:cs="Times New Roman"/>
          <w:lang w:eastAsia="zh-CN"/>
        </w:rPr>
        <w:t>,- Kč</w:t>
      </w:r>
    </w:p>
    <w:p w:rsidR="00BF7350" w:rsidRPr="00775949" w:rsidRDefault="00BF7350" w:rsidP="00BF7350">
      <w:pPr>
        <w:suppressAutoHyphens/>
        <w:spacing w:after="60" w:line="240" w:lineRule="auto"/>
        <w:jc w:val="both"/>
        <w:rPr>
          <w:rFonts w:ascii="Times New Roman" w:eastAsia="Times New Roman" w:hAnsi="Times New Roman" w:cs="Times New Roman"/>
          <w:u w:val="single"/>
          <w:lang w:eastAsia="zh-CN"/>
        </w:rPr>
      </w:pPr>
      <w:r w:rsidRPr="00775949">
        <w:rPr>
          <w:rFonts w:ascii="Times New Roman" w:eastAsia="Times New Roman" w:hAnsi="Times New Roman" w:cs="Times New Roman"/>
          <w:u w:val="single"/>
          <w:lang w:eastAsia="zh-CN"/>
        </w:rPr>
        <w:t>21% DPH</w:t>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Pr="00775949">
        <w:rPr>
          <w:rFonts w:ascii="Times New Roman" w:eastAsia="Times New Roman" w:hAnsi="Times New Roman" w:cs="Times New Roman"/>
          <w:u w:val="single"/>
          <w:lang w:eastAsia="zh-CN"/>
        </w:rPr>
        <w:tab/>
      </w:r>
      <w:r w:rsidR="003C1711">
        <w:rPr>
          <w:rFonts w:ascii="Times New Roman" w:eastAsia="Times New Roman" w:hAnsi="Times New Roman" w:cs="Times New Roman"/>
          <w:u w:val="single"/>
          <w:lang w:eastAsia="zh-CN"/>
        </w:rPr>
        <w:t xml:space="preserve">  70</w:t>
      </w:r>
      <w:r w:rsidRPr="00775949">
        <w:rPr>
          <w:rFonts w:ascii="Times New Roman" w:eastAsia="Times New Roman" w:hAnsi="Times New Roman" w:cs="Times New Roman"/>
          <w:u w:val="single"/>
          <w:lang w:eastAsia="zh-CN"/>
        </w:rPr>
        <w:t>.</w:t>
      </w:r>
      <w:r w:rsidR="003C1711">
        <w:rPr>
          <w:rFonts w:ascii="Times New Roman" w:eastAsia="Times New Roman" w:hAnsi="Times New Roman" w:cs="Times New Roman"/>
          <w:u w:val="single"/>
          <w:lang w:eastAsia="zh-CN"/>
        </w:rPr>
        <w:t>829</w:t>
      </w:r>
      <w:r w:rsidRPr="00775949">
        <w:rPr>
          <w:rFonts w:ascii="Times New Roman" w:eastAsia="Times New Roman" w:hAnsi="Times New Roman" w:cs="Times New Roman"/>
          <w:u w:val="single"/>
          <w:lang w:eastAsia="zh-CN"/>
        </w:rPr>
        <w:t xml:space="preserve">,- Kč </w:t>
      </w:r>
    </w:p>
    <w:p w:rsidR="00BF7350" w:rsidRPr="00BF7350" w:rsidRDefault="00BF7350" w:rsidP="00BF7350">
      <w:pPr>
        <w:suppressAutoHyphens/>
        <w:spacing w:after="6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Cena celkem</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00BD56D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00D90F15">
        <w:rPr>
          <w:rFonts w:ascii="Times New Roman" w:eastAsia="Times New Roman" w:hAnsi="Times New Roman" w:cs="Times New Roman"/>
          <w:b/>
          <w:lang w:eastAsia="zh-CN"/>
        </w:rPr>
        <w:t>4</w:t>
      </w:r>
      <w:r w:rsidR="003C1711">
        <w:rPr>
          <w:rFonts w:ascii="Times New Roman" w:eastAsia="Times New Roman" w:hAnsi="Times New Roman" w:cs="Times New Roman"/>
          <w:b/>
          <w:lang w:eastAsia="zh-CN"/>
        </w:rPr>
        <w:t>08.00</w:t>
      </w:r>
      <w:r>
        <w:rPr>
          <w:rFonts w:ascii="Times New Roman" w:eastAsia="Times New Roman" w:hAnsi="Times New Roman" w:cs="Times New Roman"/>
          <w:b/>
          <w:lang w:eastAsia="zh-CN"/>
        </w:rPr>
        <w:t>0</w:t>
      </w:r>
      <w:r w:rsidR="00BD56DE">
        <w:rPr>
          <w:rFonts w:ascii="Times New Roman" w:eastAsia="Times New Roman" w:hAnsi="Times New Roman" w:cs="Times New Roman"/>
          <w:b/>
          <w:lang w:eastAsia="zh-CN"/>
        </w:rPr>
        <w:t>,-</w:t>
      </w:r>
      <w:r w:rsidR="003C1711">
        <w:rPr>
          <w:rFonts w:ascii="Times New Roman" w:eastAsia="Times New Roman" w:hAnsi="Times New Roman" w:cs="Times New Roman"/>
          <w:b/>
          <w:lang w:eastAsia="zh-CN"/>
        </w:rPr>
        <w:t xml:space="preserve"> </w:t>
      </w:r>
      <w:r w:rsidR="00BD56DE">
        <w:rPr>
          <w:rFonts w:ascii="Times New Roman" w:eastAsia="Times New Roman" w:hAnsi="Times New Roman" w:cs="Times New Roman"/>
          <w:b/>
          <w:lang w:eastAsia="zh-CN"/>
        </w:rPr>
        <w:t>Kč</w:t>
      </w:r>
      <w:r>
        <w:rPr>
          <w:rFonts w:ascii="Times New Roman" w:eastAsia="Times New Roman" w:hAnsi="Times New Roman" w:cs="Times New Roman"/>
          <w:b/>
          <w:lang w:eastAsia="zh-CN"/>
        </w:rPr>
        <w:t xml:space="preserve"> </w:t>
      </w:r>
    </w:p>
    <w:p w:rsidR="00A41900" w:rsidRPr="001F08C9" w:rsidRDefault="00775949" w:rsidP="00BF7350">
      <w:pPr>
        <w:suppressAutoHyphens/>
        <w:spacing w:after="60" w:line="240" w:lineRule="auto"/>
        <w:jc w:val="both"/>
        <w:rPr>
          <w:rFonts w:ascii="Times New Roman" w:eastAsia="Times New Roman" w:hAnsi="Times New Roman" w:cs="Times New Roman"/>
          <w:i/>
          <w:lang w:eastAsia="zh-CN"/>
        </w:rPr>
      </w:pPr>
      <w:r w:rsidRPr="001F08C9">
        <w:rPr>
          <w:rFonts w:ascii="Times New Roman" w:eastAsia="Times New Roman" w:hAnsi="Times New Roman" w:cs="Times New Roman"/>
          <w:i/>
          <w:lang w:eastAsia="zh-CN"/>
        </w:rPr>
        <w:t xml:space="preserve">Pozemek byl posouzen jako stavební, a to dle zák. č. 235/2004 Sb., o dani z přidané hodnoty, a podléhá zdanění DPH v základní sazbě 21%. </w:t>
      </w:r>
    </w:p>
    <w:p w:rsidR="00BD56DE" w:rsidRPr="003C1711" w:rsidRDefault="00BD56DE" w:rsidP="00BF7350">
      <w:pPr>
        <w:suppressAutoHyphens/>
        <w:spacing w:after="60" w:line="240" w:lineRule="auto"/>
        <w:jc w:val="both"/>
        <w:rPr>
          <w:rFonts w:ascii="Times New Roman" w:eastAsia="Times New Roman" w:hAnsi="Times New Roman" w:cs="Times New Roman"/>
          <w:i/>
          <w:sz w:val="20"/>
          <w:szCs w:val="20"/>
          <w:lang w:eastAsia="zh-CN"/>
        </w:rPr>
      </w:pPr>
      <w:r w:rsidRPr="00A41900">
        <w:rPr>
          <w:rFonts w:ascii="Times New Roman" w:eastAsia="Times New Roman" w:hAnsi="Times New Roman" w:cs="Times New Roman"/>
          <w:lang w:eastAsia="zh-CN"/>
        </w:rPr>
        <w:t>Kupující se zavazuje tuto kupní cenu prodávajícím za níže sjednaných podmínek zaplatit</w:t>
      </w:r>
      <w:r w:rsidRPr="003C1711">
        <w:rPr>
          <w:rFonts w:ascii="Times New Roman" w:eastAsia="Times New Roman" w:hAnsi="Times New Roman" w:cs="Times New Roman"/>
          <w:i/>
          <w:lang w:eastAsia="zh-CN"/>
        </w:rPr>
        <w:t xml:space="preserve">. </w:t>
      </w:r>
    </w:p>
    <w:p w:rsidR="00BD56DE" w:rsidRDefault="00BD56DE" w:rsidP="00BD56DE">
      <w:pPr>
        <w:suppressAutoHyphens/>
        <w:spacing w:after="60" w:line="240" w:lineRule="auto"/>
        <w:jc w:val="center"/>
        <w:rPr>
          <w:rFonts w:ascii="Times New Roman" w:eastAsia="Times New Roman" w:hAnsi="Times New Roman" w:cs="Times New Roman"/>
          <w:b/>
          <w:sz w:val="20"/>
          <w:szCs w:val="20"/>
          <w:lang w:eastAsia="zh-CN"/>
        </w:rPr>
      </w:pPr>
    </w:p>
    <w:p w:rsidR="009B347F" w:rsidRDefault="009B347F" w:rsidP="00BD56DE">
      <w:pPr>
        <w:suppressAutoHyphens/>
        <w:spacing w:after="60" w:line="240" w:lineRule="auto"/>
        <w:jc w:val="center"/>
        <w:rPr>
          <w:rFonts w:ascii="Times New Roman" w:eastAsia="Times New Roman" w:hAnsi="Times New Roman" w:cs="Times New Roman"/>
          <w:b/>
          <w:lang w:eastAsia="zh-CN"/>
        </w:rPr>
      </w:pPr>
    </w:p>
    <w:p w:rsidR="00BD56DE" w:rsidRDefault="00BD56DE" w:rsidP="00BD56DE">
      <w:pPr>
        <w:suppressAutoHyphens/>
        <w:spacing w:after="6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IV. </w:t>
      </w:r>
    </w:p>
    <w:p w:rsidR="00BD56DE" w:rsidRDefault="00BD56DE" w:rsidP="00BD56DE">
      <w:pPr>
        <w:keepNext/>
        <w:tabs>
          <w:tab w:val="left" w:pos="708"/>
        </w:tabs>
        <w:suppressAutoHyphens/>
        <w:spacing w:after="60" w:line="240" w:lineRule="auto"/>
        <w:jc w:val="center"/>
        <w:outlineLvl w:val="0"/>
        <w:rPr>
          <w:rFonts w:ascii="Times New Roman" w:eastAsia="Times New Roman" w:hAnsi="Times New Roman" w:cs="Times New Roman"/>
          <w:lang w:eastAsia="zh-CN"/>
        </w:rPr>
      </w:pPr>
      <w:r>
        <w:rPr>
          <w:rFonts w:ascii="Times New Roman" w:eastAsia="Times New Roman" w:hAnsi="Times New Roman" w:cs="Times New Roman"/>
          <w:b/>
          <w:lang w:eastAsia="zh-CN"/>
        </w:rPr>
        <w:t>Způsob úhrady kupní ceny a správní poplatek</w:t>
      </w:r>
    </w:p>
    <w:p w:rsidR="00BD56DE" w:rsidRDefault="00BD56DE" w:rsidP="00BD56DE">
      <w:pPr>
        <w:suppressAutoHyphens/>
        <w:spacing w:after="0" w:line="240" w:lineRule="auto"/>
        <w:rPr>
          <w:rFonts w:ascii="Times New Roman" w:eastAsia="Times New Roman" w:hAnsi="Times New Roman" w:cs="Times New Roman"/>
          <w:lang w:eastAsia="zh-CN"/>
        </w:rPr>
      </w:pPr>
    </w:p>
    <w:p w:rsidR="00775949" w:rsidRPr="00775949" w:rsidRDefault="00BD56DE" w:rsidP="001F08C9">
      <w:pPr>
        <w:pStyle w:val="Odstavecseseznamem"/>
        <w:numPr>
          <w:ilvl w:val="0"/>
          <w:numId w:val="5"/>
        </w:numPr>
        <w:spacing w:after="120" w:line="240" w:lineRule="auto"/>
        <w:ind w:left="357" w:hanging="357"/>
        <w:contextualSpacing w:val="0"/>
        <w:jc w:val="both"/>
        <w:rPr>
          <w:rFonts w:ascii="Times New Roman" w:eastAsia="Calibri" w:hAnsi="Times New Roman" w:cs="Times New Roman"/>
          <w:szCs w:val="24"/>
        </w:rPr>
      </w:pPr>
      <w:r w:rsidRPr="00775949">
        <w:rPr>
          <w:rFonts w:ascii="Times New Roman" w:eastAsia="Times New Roman" w:hAnsi="Times New Roman" w:cs="Times New Roman"/>
          <w:lang w:eastAsia="zh-CN"/>
        </w:rPr>
        <w:t xml:space="preserve">Kupní cena ve výši </w:t>
      </w:r>
      <w:r w:rsidR="00775949" w:rsidRPr="00775949">
        <w:rPr>
          <w:rFonts w:ascii="Times New Roman" w:eastAsia="Times New Roman" w:hAnsi="Times New Roman" w:cs="Times New Roman"/>
          <w:b/>
          <w:lang w:eastAsia="zh-CN"/>
        </w:rPr>
        <w:t>4</w:t>
      </w:r>
      <w:r w:rsidR="00A41900">
        <w:rPr>
          <w:rFonts w:ascii="Times New Roman" w:eastAsia="Times New Roman" w:hAnsi="Times New Roman" w:cs="Times New Roman"/>
          <w:b/>
          <w:lang w:eastAsia="zh-CN"/>
        </w:rPr>
        <w:t>08</w:t>
      </w:r>
      <w:r w:rsidR="00775949" w:rsidRPr="00775949">
        <w:rPr>
          <w:rFonts w:ascii="Times New Roman" w:eastAsia="Times New Roman" w:hAnsi="Times New Roman" w:cs="Times New Roman"/>
          <w:b/>
          <w:lang w:eastAsia="zh-CN"/>
        </w:rPr>
        <w:t>.</w:t>
      </w:r>
      <w:r w:rsidR="00A41900">
        <w:rPr>
          <w:rFonts w:ascii="Times New Roman" w:eastAsia="Times New Roman" w:hAnsi="Times New Roman" w:cs="Times New Roman"/>
          <w:b/>
          <w:lang w:eastAsia="zh-CN"/>
        </w:rPr>
        <w:t>00</w:t>
      </w:r>
      <w:r w:rsidR="00775949" w:rsidRPr="00775949">
        <w:rPr>
          <w:rFonts w:ascii="Times New Roman" w:eastAsia="Times New Roman" w:hAnsi="Times New Roman" w:cs="Times New Roman"/>
          <w:b/>
          <w:lang w:eastAsia="zh-CN"/>
        </w:rPr>
        <w:t>0</w:t>
      </w:r>
      <w:r w:rsidRPr="00775949">
        <w:rPr>
          <w:rFonts w:ascii="Times New Roman" w:eastAsia="Times New Roman" w:hAnsi="Times New Roman" w:cs="Times New Roman"/>
          <w:b/>
          <w:lang w:eastAsia="zh-CN"/>
        </w:rPr>
        <w:t>,-Kč</w:t>
      </w:r>
      <w:r w:rsidRPr="00775949">
        <w:rPr>
          <w:rFonts w:ascii="Times New Roman" w:eastAsia="Times New Roman" w:hAnsi="Times New Roman" w:cs="Times New Roman"/>
          <w:lang w:eastAsia="zh-CN"/>
        </w:rPr>
        <w:t xml:space="preserve"> (slovy: </w:t>
      </w:r>
      <w:proofErr w:type="spellStart"/>
      <w:r w:rsidR="00A41900">
        <w:rPr>
          <w:rFonts w:ascii="Times New Roman" w:eastAsia="Times New Roman" w:hAnsi="Times New Roman" w:cs="Times New Roman"/>
          <w:lang w:eastAsia="zh-CN"/>
        </w:rPr>
        <w:t>čtyřistaosmtisíc</w:t>
      </w:r>
      <w:proofErr w:type="spellEnd"/>
      <w:r w:rsidR="00A41900" w:rsidRPr="00775949">
        <w:rPr>
          <w:rFonts w:ascii="Times New Roman" w:eastAsia="Times New Roman" w:hAnsi="Times New Roman" w:cs="Times New Roman"/>
          <w:lang w:eastAsia="zh-CN"/>
        </w:rPr>
        <w:t xml:space="preserve"> </w:t>
      </w:r>
      <w:r w:rsidRPr="00775949">
        <w:rPr>
          <w:rFonts w:ascii="Times New Roman" w:eastAsia="Times New Roman" w:hAnsi="Times New Roman" w:cs="Times New Roman"/>
          <w:lang w:eastAsia="zh-CN"/>
        </w:rPr>
        <w:t xml:space="preserve">korun českých) </w:t>
      </w:r>
      <w:r w:rsidRPr="00775949">
        <w:rPr>
          <w:rFonts w:ascii="Times New Roman" w:eastAsia="Calibri" w:hAnsi="Times New Roman" w:cs="Times New Roman"/>
          <w:szCs w:val="24"/>
        </w:rPr>
        <w:t xml:space="preserve">byla </w:t>
      </w:r>
      <w:r w:rsidR="00775949" w:rsidRPr="00775949">
        <w:rPr>
          <w:rFonts w:ascii="Times New Roman" w:eastAsia="Calibri" w:hAnsi="Times New Roman" w:cs="Times New Roman"/>
          <w:szCs w:val="24"/>
        </w:rPr>
        <w:t>kupující</w:t>
      </w:r>
      <w:r w:rsidR="001F08C9">
        <w:rPr>
          <w:rFonts w:ascii="Times New Roman" w:eastAsia="Calibri" w:hAnsi="Times New Roman" w:cs="Times New Roman"/>
          <w:szCs w:val="24"/>
        </w:rPr>
        <w:t>m</w:t>
      </w:r>
      <w:r w:rsidR="00775949" w:rsidRPr="00775949">
        <w:rPr>
          <w:rFonts w:ascii="Times New Roman" w:eastAsia="Calibri" w:hAnsi="Times New Roman" w:cs="Times New Roman"/>
          <w:szCs w:val="24"/>
        </w:rPr>
        <w:t xml:space="preserve"> uhrazena převodem na bankovní účet prodávajícího č. 1381733359/0800, vedeném u České spořitelny, a.s., pod </w:t>
      </w:r>
      <w:proofErr w:type="spellStart"/>
      <w:proofErr w:type="gramStart"/>
      <w:r w:rsidR="00775949" w:rsidRPr="00775949">
        <w:rPr>
          <w:rFonts w:ascii="Times New Roman" w:eastAsia="Calibri" w:hAnsi="Times New Roman" w:cs="Times New Roman"/>
          <w:szCs w:val="24"/>
        </w:rPr>
        <w:t>v.s</w:t>
      </w:r>
      <w:proofErr w:type="spellEnd"/>
      <w:r w:rsidR="00775949" w:rsidRPr="00775949">
        <w:rPr>
          <w:rFonts w:ascii="Times New Roman" w:eastAsia="Calibri" w:hAnsi="Times New Roman" w:cs="Times New Roman"/>
          <w:szCs w:val="24"/>
        </w:rPr>
        <w:t>.</w:t>
      </w:r>
      <w:proofErr w:type="gramEnd"/>
      <w:r w:rsidR="00775949" w:rsidRPr="00775949">
        <w:rPr>
          <w:rFonts w:ascii="Times New Roman" w:eastAsia="Calibri" w:hAnsi="Times New Roman" w:cs="Times New Roman"/>
          <w:szCs w:val="24"/>
        </w:rPr>
        <w:t xml:space="preserve"> </w:t>
      </w:r>
      <w:r w:rsidR="00FE1C85">
        <w:rPr>
          <w:rFonts w:ascii="Times New Roman" w:eastAsia="Calibri" w:hAnsi="Times New Roman" w:cs="Times New Roman"/>
          <w:szCs w:val="24"/>
        </w:rPr>
        <w:t>9250000001</w:t>
      </w:r>
      <w:r w:rsidR="00775949" w:rsidRPr="00775949">
        <w:rPr>
          <w:rFonts w:ascii="Times New Roman" w:eastAsia="Calibri" w:hAnsi="Times New Roman" w:cs="Times New Roman"/>
          <w:szCs w:val="24"/>
        </w:rPr>
        <w:t xml:space="preserve"> před podpisem této smlouvy. Prodávající tuto skutečnost stvrzuje svým podpisem níže. </w:t>
      </w:r>
    </w:p>
    <w:p w:rsidR="00BD56DE" w:rsidRPr="001F08C9" w:rsidRDefault="00BD56DE" w:rsidP="001F08C9">
      <w:pPr>
        <w:pStyle w:val="Odstavecseseznamem"/>
        <w:numPr>
          <w:ilvl w:val="0"/>
          <w:numId w:val="5"/>
        </w:numPr>
        <w:spacing w:line="240" w:lineRule="auto"/>
        <w:jc w:val="both"/>
        <w:rPr>
          <w:rFonts w:ascii="Times New Roman" w:eastAsia="Times New Roman" w:hAnsi="Times New Roman" w:cs="Times New Roman"/>
          <w:lang w:eastAsia="zh-CN"/>
        </w:rPr>
      </w:pPr>
      <w:r w:rsidRPr="001F08C9">
        <w:rPr>
          <w:rFonts w:ascii="Times New Roman" w:eastAsia="Times New Roman" w:hAnsi="Times New Roman" w:cs="Times New Roman"/>
          <w:lang w:eastAsia="zh-CN"/>
        </w:rPr>
        <w:t xml:space="preserve">Kupující nese náklady na vyhotovení geometrického plánu č. </w:t>
      </w:r>
      <w:r w:rsidR="00D90F15" w:rsidRPr="001F08C9">
        <w:rPr>
          <w:rFonts w:ascii="Times New Roman" w:eastAsia="Times New Roman" w:hAnsi="Times New Roman" w:cs="Times New Roman"/>
          <w:bCs/>
          <w:lang w:eastAsia="zh-CN"/>
        </w:rPr>
        <w:t>2326-064/</w:t>
      </w:r>
      <w:r w:rsidRPr="001F08C9">
        <w:rPr>
          <w:rFonts w:ascii="Times New Roman" w:eastAsia="Times New Roman" w:hAnsi="Times New Roman" w:cs="Times New Roman"/>
          <w:bCs/>
          <w:lang w:eastAsia="zh-CN"/>
        </w:rPr>
        <w:t xml:space="preserve">2016, objednaný pod č. </w:t>
      </w:r>
      <w:r w:rsidR="00D90F15" w:rsidRPr="001F08C9">
        <w:rPr>
          <w:rFonts w:ascii="Times New Roman" w:eastAsia="Times New Roman" w:hAnsi="Times New Roman" w:cs="Times New Roman"/>
          <w:bCs/>
          <w:lang w:eastAsia="zh-CN"/>
        </w:rPr>
        <w:t xml:space="preserve">213/2016 </w:t>
      </w:r>
      <w:r w:rsidRPr="001F08C9">
        <w:rPr>
          <w:rFonts w:ascii="Times New Roman" w:eastAsia="Times New Roman" w:hAnsi="Times New Roman" w:cs="Times New Roman"/>
          <w:bCs/>
          <w:lang w:eastAsia="zh-CN"/>
        </w:rPr>
        <w:t>prodávajícím u</w:t>
      </w:r>
      <w:r w:rsidRPr="001F08C9">
        <w:rPr>
          <w:rFonts w:ascii="Times New Roman" w:eastAsia="Times New Roman" w:hAnsi="Times New Roman" w:cs="Times New Roman"/>
          <w:lang w:eastAsia="zh-CN"/>
        </w:rPr>
        <w:t xml:space="preserve"> Geodezie Břeclavsko, s.r.o., se sídlem Brněnská 341/14, 692 01 Mikulov</w:t>
      </w:r>
      <w:r w:rsidRPr="001F08C9">
        <w:rPr>
          <w:rFonts w:ascii="Times New Roman" w:eastAsia="Times New Roman" w:hAnsi="Times New Roman" w:cs="Times New Roman"/>
          <w:bCs/>
          <w:lang w:eastAsia="zh-CN"/>
        </w:rPr>
        <w:t xml:space="preserve">, a to ve výši </w:t>
      </w:r>
      <w:r w:rsidR="00D90F15" w:rsidRPr="001F08C9">
        <w:rPr>
          <w:rFonts w:ascii="Times New Roman" w:eastAsia="Times New Roman" w:hAnsi="Times New Roman" w:cs="Times New Roman"/>
          <w:b/>
          <w:bCs/>
          <w:lang w:eastAsia="zh-CN"/>
        </w:rPr>
        <w:t>7</w:t>
      </w:r>
      <w:r w:rsidR="00775949" w:rsidRPr="001F08C9">
        <w:rPr>
          <w:rFonts w:ascii="Times New Roman" w:eastAsia="Times New Roman" w:hAnsi="Times New Roman" w:cs="Times New Roman"/>
          <w:b/>
          <w:bCs/>
          <w:lang w:eastAsia="zh-CN"/>
        </w:rPr>
        <w:t>.</w:t>
      </w:r>
      <w:r w:rsidR="00D90F15" w:rsidRPr="001F08C9">
        <w:rPr>
          <w:rFonts w:ascii="Times New Roman" w:eastAsia="Times New Roman" w:hAnsi="Times New Roman" w:cs="Times New Roman"/>
          <w:b/>
          <w:bCs/>
          <w:lang w:eastAsia="zh-CN"/>
        </w:rPr>
        <w:t>260</w:t>
      </w:r>
      <w:r w:rsidRPr="001F08C9">
        <w:rPr>
          <w:rFonts w:ascii="Times New Roman" w:eastAsia="Times New Roman" w:hAnsi="Times New Roman" w:cs="Times New Roman"/>
          <w:b/>
          <w:bCs/>
          <w:lang w:eastAsia="zh-CN"/>
        </w:rPr>
        <w:t>,- Kč</w:t>
      </w:r>
      <w:r w:rsidRPr="001F08C9">
        <w:rPr>
          <w:rFonts w:ascii="Times New Roman" w:eastAsia="Times New Roman" w:hAnsi="Times New Roman" w:cs="Times New Roman"/>
          <w:bCs/>
          <w:lang w:eastAsia="zh-CN"/>
        </w:rPr>
        <w:t xml:space="preserve"> (slovy: </w:t>
      </w:r>
      <w:proofErr w:type="spellStart"/>
      <w:r w:rsidR="00D90F15" w:rsidRPr="001F08C9">
        <w:rPr>
          <w:rFonts w:ascii="Times New Roman" w:eastAsia="Times New Roman" w:hAnsi="Times New Roman" w:cs="Times New Roman"/>
          <w:bCs/>
          <w:lang w:eastAsia="zh-CN"/>
        </w:rPr>
        <w:t>sedmti</w:t>
      </w:r>
      <w:r w:rsidRPr="001F08C9">
        <w:rPr>
          <w:rFonts w:ascii="Times New Roman" w:eastAsia="Times New Roman" w:hAnsi="Times New Roman" w:cs="Times New Roman"/>
          <w:bCs/>
          <w:lang w:eastAsia="zh-CN"/>
        </w:rPr>
        <w:t>síc</w:t>
      </w:r>
      <w:proofErr w:type="spellEnd"/>
      <w:r w:rsidRPr="001F08C9">
        <w:rPr>
          <w:rFonts w:ascii="Times New Roman" w:eastAsia="Times New Roman" w:hAnsi="Times New Roman" w:cs="Times New Roman"/>
          <w:bCs/>
          <w:lang w:eastAsia="zh-CN"/>
        </w:rPr>
        <w:t xml:space="preserve"> </w:t>
      </w:r>
      <w:proofErr w:type="spellStart"/>
      <w:r w:rsidR="00D90F15" w:rsidRPr="001F08C9">
        <w:rPr>
          <w:rFonts w:ascii="Times New Roman" w:eastAsia="Times New Roman" w:hAnsi="Times New Roman" w:cs="Times New Roman"/>
          <w:bCs/>
          <w:lang w:eastAsia="zh-CN"/>
        </w:rPr>
        <w:t>dvěstěšedesát</w:t>
      </w:r>
      <w:proofErr w:type="spellEnd"/>
      <w:r w:rsidRPr="001F08C9">
        <w:rPr>
          <w:rFonts w:ascii="Times New Roman" w:eastAsia="Times New Roman" w:hAnsi="Times New Roman" w:cs="Times New Roman"/>
          <w:bCs/>
          <w:lang w:eastAsia="zh-CN"/>
        </w:rPr>
        <w:t xml:space="preserve"> korun českých), které </w:t>
      </w:r>
      <w:r w:rsidR="00A41900" w:rsidRPr="001F08C9">
        <w:rPr>
          <w:rFonts w:ascii="Times New Roman" w:eastAsia="Times New Roman" w:hAnsi="Times New Roman" w:cs="Times New Roman"/>
          <w:bCs/>
          <w:lang w:eastAsia="zh-CN"/>
        </w:rPr>
        <w:t xml:space="preserve">byly kupujícím </w:t>
      </w:r>
      <w:r w:rsidR="001F08C9" w:rsidRPr="001F08C9">
        <w:rPr>
          <w:rFonts w:ascii="Times New Roman" w:eastAsia="Times New Roman" w:hAnsi="Times New Roman" w:cs="Times New Roman"/>
          <w:bCs/>
          <w:lang w:eastAsia="zh-CN"/>
        </w:rPr>
        <w:t>uhrazeny</w:t>
      </w:r>
      <w:r w:rsidRPr="001F08C9">
        <w:rPr>
          <w:rFonts w:ascii="Times New Roman" w:eastAsia="Times New Roman" w:hAnsi="Times New Roman" w:cs="Times New Roman"/>
          <w:bCs/>
          <w:lang w:eastAsia="zh-CN"/>
        </w:rPr>
        <w:t xml:space="preserve"> prodávajícímu rovněž </w:t>
      </w:r>
      <w:r w:rsidR="001F08C9" w:rsidRPr="001F08C9">
        <w:rPr>
          <w:rFonts w:ascii="Times New Roman" w:eastAsia="Calibri" w:hAnsi="Times New Roman" w:cs="Times New Roman"/>
          <w:szCs w:val="24"/>
        </w:rPr>
        <w:t xml:space="preserve">převodem na shora uvedený bankovní účet prodávajícího č. 1381733359/0800, pod </w:t>
      </w:r>
      <w:proofErr w:type="spellStart"/>
      <w:proofErr w:type="gramStart"/>
      <w:r w:rsidR="001F08C9" w:rsidRPr="001F08C9">
        <w:rPr>
          <w:rFonts w:ascii="Times New Roman" w:eastAsia="Calibri" w:hAnsi="Times New Roman" w:cs="Times New Roman"/>
          <w:szCs w:val="24"/>
        </w:rPr>
        <w:t>v.s</w:t>
      </w:r>
      <w:proofErr w:type="spellEnd"/>
      <w:r w:rsidR="001F08C9" w:rsidRPr="00FE1C85">
        <w:rPr>
          <w:rFonts w:ascii="Times New Roman" w:eastAsia="Calibri" w:hAnsi="Times New Roman" w:cs="Times New Roman"/>
          <w:szCs w:val="24"/>
        </w:rPr>
        <w:t>.</w:t>
      </w:r>
      <w:proofErr w:type="gramEnd"/>
      <w:r w:rsidR="001F08C9" w:rsidRPr="00FE1C85">
        <w:rPr>
          <w:rFonts w:ascii="Times New Roman" w:eastAsia="Calibri" w:hAnsi="Times New Roman" w:cs="Times New Roman"/>
          <w:szCs w:val="24"/>
        </w:rPr>
        <w:t xml:space="preserve"> </w:t>
      </w:r>
      <w:r w:rsidR="00FE1C85" w:rsidRPr="00FE1C85">
        <w:rPr>
          <w:rFonts w:ascii="Times New Roman" w:eastAsia="Calibri" w:hAnsi="Times New Roman" w:cs="Times New Roman"/>
          <w:szCs w:val="24"/>
        </w:rPr>
        <w:t>9250000001</w:t>
      </w:r>
      <w:r w:rsidR="001F08C9" w:rsidRPr="00FE1C85">
        <w:rPr>
          <w:rFonts w:ascii="Times New Roman" w:eastAsia="Calibri" w:hAnsi="Times New Roman" w:cs="Times New Roman"/>
          <w:szCs w:val="24"/>
        </w:rPr>
        <w:t xml:space="preserve"> </w:t>
      </w:r>
      <w:r w:rsidR="001F08C9" w:rsidRPr="001F08C9">
        <w:rPr>
          <w:rFonts w:ascii="Times New Roman" w:eastAsia="Calibri" w:hAnsi="Times New Roman" w:cs="Times New Roman"/>
          <w:szCs w:val="24"/>
        </w:rPr>
        <w:t>před podpisem této smlouvy</w:t>
      </w:r>
      <w:r w:rsidRPr="001F08C9">
        <w:rPr>
          <w:rFonts w:ascii="Times New Roman" w:eastAsia="Times New Roman" w:hAnsi="Times New Roman" w:cs="Times New Roman"/>
          <w:bCs/>
          <w:lang w:eastAsia="zh-CN"/>
        </w:rPr>
        <w:t xml:space="preserve">. </w:t>
      </w:r>
      <w:r w:rsidR="003240CC" w:rsidRPr="001F08C9">
        <w:rPr>
          <w:rFonts w:ascii="Times New Roman" w:eastAsia="Times New Roman" w:hAnsi="Times New Roman" w:cs="Times New Roman"/>
          <w:lang w:eastAsia="zh-CN"/>
        </w:rPr>
        <w:t xml:space="preserve">Prodávající tuto skutečnost stvrzuje svým podpisem níže. </w:t>
      </w:r>
      <w:r w:rsidRPr="001F08C9">
        <w:rPr>
          <w:rFonts w:ascii="Times New Roman" w:eastAsia="Times New Roman" w:hAnsi="Times New Roman" w:cs="Times New Roman"/>
          <w:bCs/>
          <w:lang w:eastAsia="zh-CN"/>
        </w:rPr>
        <w:t>Dále d</w:t>
      </w:r>
      <w:r w:rsidRPr="001F08C9">
        <w:rPr>
          <w:rFonts w:ascii="Times New Roman" w:eastAsia="Times New Roman" w:hAnsi="Times New Roman" w:cs="Times New Roman"/>
          <w:lang w:eastAsia="zh-CN"/>
        </w:rPr>
        <w:t>le dohody uhradí kupující správní poplatek za návrh na vklad vlastnického práva dle této smlouvy.</w:t>
      </w:r>
      <w:r w:rsidR="001F08C9" w:rsidRPr="001F08C9">
        <w:t xml:space="preserve"> </w:t>
      </w:r>
    </w:p>
    <w:p w:rsidR="00BD56DE" w:rsidRDefault="00BD56DE" w:rsidP="001F08C9">
      <w:pPr>
        <w:numPr>
          <w:ilvl w:val="0"/>
          <w:numId w:val="5"/>
        </w:numPr>
        <w:suppressAutoHyphens/>
        <w:spacing w:after="12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Prodávající nese náklady na sepsání této smlouvy</w:t>
      </w:r>
      <w:r w:rsidR="001F08C9">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a</w:t>
      </w:r>
      <w:r w:rsidR="001F08C9">
        <w:rPr>
          <w:rFonts w:ascii="Times New Roman" w:eastAsia="Times New Roman" w:hAnsi="Times New Roman" w:cs="Times New Roman"/>
          <w:lang w:eastAsia="zh-CN"/>
        </w:rPr>
        <w:t xml:space="preserve"> dále je poplatníkem daně</w:t>
      </w:r>
      <w:r>
        <w:rPr>
          <w:rFonts w:ascii="Times New Roman" w:eastAsia="Times New Roman" w:hAnsi="Times New Roman" w:cs="Times New Roman"/>
          <w:lang w:eastAsia="zh-CN"/>
        </w:rPr>
        <w:t xml:space="preserve"> z nabytí nemovitých věcí, stanovenou zákonným opatřením Senátu č. 340/2013 Sb., o dani z nabytých nemovitých věcí.</w:t>
      </w:r>
    </w:p>
    <w:p w:rsidR="00BD56DE" w:rsidRDefault="00BD56DE" w:rsidP="00BD56DE">
      <w:pPr>
        <w:suppressAutoHyphens/>
        <w:spacing w:after="60"/>
        <w:jc w:val="center"/>
        <w:rPr>
          <w:rFonts w:ascii="Times New Roman" w:eastAsia="Times New Roman" w:hAnsi="Times New Roman" w:cs="Times New Roman"/>
          <w:b/>
          <w:lang w:eastAsia="zh-CN"/>
        </w:rPr>
      </w:pPr>
    </w:p>
    <w:p w:rsidR="009B347F" w:rsidRDefault="009B347F" w:rsidP="00BD56DE">
      <w:pPr>
        <w:suppressAutoHyphens/>
        <w:spacing w:after="60"/>
        <w:jc w:val="center"/>
        <w:rPr>
          <w:rFonts w:ascii="Times New Roman" w:eastAsia="Times New Roman" w:hAnsi="Times New Roman" w:cs="Times New Roman"/>
          <w:b/>
          <w:lang w:eastAsia="zh-CN"/>
        </w:rPr>
      </w:pPr>
    </w:p>
    <w:p w:rsidR="009B347F" w:rsidRDefault="009B347F" w:rsidP="00BD56DE">
      <w:pPr>
        <w:suppressAutoHyphens/>
        <w:spacing w:after="60"/>
        <w:jc w:val="center"/>
        <w:rPr>
          <w:rFonts w:ascii="Times New Roman" w:eastAsia="Times New Roman" w:hAnsi="Times New Roman" w:cs="Times New Roman"/>
          <w:b/>
          <w:lang w:eastAsia="zh-CN"/>
        </w:rPr>
      </w:pPr>
    </w:p>
    <w:p w:rsidR="00BD56DE" w:rsidRDefault="00BD56DE" w:rsidP="00BD56DE">
      <w:pPr>
        <w:suppressAutoHyphens/>
        <w:spacing w:after="6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V.</w:t>
      </w:r>
    </w:p>
    <w:p w:rsidR="00BD56DE" w:rsidRDefault="00BD56DE" w:rsidP="00775949">
      <w:pPr>
        <w:suppressAutoHyphens/>
        <w:spacing w:after="12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Prohlášení smluvních stran</w:t>
      </w:r>
    </w:p>
    <w:p w:rsidR="00BD56DE" w:rsidRDefault="00BD56DE" w:rsidP="00BD56DE">
      <w:pPr>
        <w:numPr>
          <w:ilvl w:val="0"/>
          <w:numId w:val="6"/>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Prodávající výslovně prohlašuje, zaručuje a zavazuje se že: </w:t>
      </w:r>
    </w:p>
    <w:p w:rsidR="00BD56DE" w:rsidRDefault="00BD56DE" w:rsidP="00BD56DE">
      <w:pPr>
        <w:numPr>
          <w:ilvl w:val="0"/>
          <w:numId w:val="7"/>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převod předmětu převodu včetně výše kupní ceny byl projednán a schválen příslušným orgánem obce, v souladu se zákonem č. 128/2000 Sb., o obcích – </w:t>
      </w:r>
      <w:proofErr w:type="gramStart"/>
      <w:r>
        <w:rPr>
          <w:rFonts w:ascii="Times New Roman" w:eastAsia="Times New Roman" w:hAnsi="Times New Roman" w:cs="Times New Roman"/>
          <w:lang w:eastAsia="cs-CZ"/>
        </w:rPr>
        <w:t>viz. doložka</w:t>
      </w:r>
      <w:proofErr w:type="gramEnd"/>
      <w:r>
        <w:rPr>
          <w:rFonts w:ascii="Times New Roman" w:eastAsia="Times New Roman" w:hAnsi="Times New Roman" w:cs="Times New Roman"/>
          <w:lang w:eastAsia="cs-CZ"/>
        </w:rPr>
        <w:t xml:space="preserve"> níže;</w:t>
      </w:r>
    </w:p>
    <w:p w:rsidR="00BD56DE" w:rsidRDefault="00BD56DE" w:rsidP="00BD56DE">
      <w:pPr>
        <w:numPr>
          <w:ilvl w:val="0"/>
          <w:numId w:val="7"/>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převod předmětu převodu nezkracuje uspokojení žádné pohledávky jeho věřitelů, kteří by se mohli domáhat neúčinnosti této kupní smlouvy z důvodů uvedených v § 589 a násl. občanského zákoníku;</w:t>
      </w:r>
    </w:p>
    <w:p w:rsidR="00BD56DE" w:rsidRDefault="00BD56DE" w:rsidP="00BD56DE">
      <w:pPr>
        <w:numPr>
          <w:ilvl w:val="0"/>
          <w:numId w:val="7"/>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neexistuje žádný závazek vůči jiné fyzické či právnické osobě ani státu, finančnímu úřadu nebo jinému orgánu státní správy nebo samosprávy, který by mu bránil uzavřít a plnit tuto smlouvu;</w:t>
      </w:r>
    </w:p>
    <w:p w:rsidR="00BD56DE" w:rsidRDefault="00BD56DE" w:rsidP="00BD56DE">
      <w:pPr>
        <w:numPr>
          <w:ilvl w:val="0"/>
          <w:numId w:val="7"/>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BD56DE" w:rsidRDefault="00BD56DE" w:rsidP="00BD56DE">
      <w:pPr>
        <w:numPr>
          <w:ilvl w:val="0"/>
          <w:numId w:val="7"/>
        </w:numPr>
        <w:spacing w:after="60"/>
        <w:jc w:val="both"/>
        <w:rPr>
          <w:rFonts w:ascii="Times New Roman" w:eastAsia="Times New Roman" w:hAnsi="Times New Roman" w:cs="Times New Roman"/>
          <w:sz w:val="20"/>
          <w:szCs w:val="20"/>
          <w:lang w:eastAsia="cs-CZ"/>
        </w:rPr>
      </w:pPr>
      <w:r>
        <w:rPr>
          <w:rFonts w:ascii="Times New Roman" w:eastAsia="Times New Roman" w:hAnsi="Times New Roman" w:cs="Times New Roman"/>
          <w:lang w:eastAsia="cs-CZ"/>
        </w:rPr>
        <w:t xml:space="preserve">jeho právo nakládat s předmětem převodu není omezeno rozhodnutím soudu ani žádného jiného orgánu, předkupním nebo jiným věcným či obligačním právem třetích osob. Na předmětu převodu neváznou žádné závazky, zástavní práva, ani jiná práva třetích osob nebo právní závady omezující výkon vlastnického práva. </w:t>
      </w:r>
    </w:p>
    <w:p w:rsidR="00BD56DE" w:rsidRDefault="00BD56DE" w:rsidP="00BD56DE">
      <w:pPr>
        <w:numPr>
          <w:ilvl w:val="0"/>
          <w:numId w:val="7"/>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není účastník žádného soudního, správního nebo rozhodčího řízení týkajícího se předmětu převodu, ani žádná taková řízení dle jeho nejlepšího vědomí nehrozí nebo se neočekávají;</w:t>
      </w:r>
    </w:p>
    <w:p w:rsidR="00BD56DE" w:rsidRDefault="00BD56DE" w:rsidP="00BD56DE">
      <w:pPr>
        <w:numPr>
          <w:ilvl w:val="0"/>
          <w:numId w:val="7"/>
        </w:numPr>
        <w:suppressAutoHyphens/>
        <w:spacing w:after="240" w:line="240" w:lineRule="auto"/>
        <w:ind w:left="568" w:hanging="284"/>
        <w:jc w:val="both"/>
        <w:rPr>
          <w:rFonts w:ascii="Times New Roman" w:eastAsia="Times New Roman" w:hAnsi="Times New Roman" w:cs="Times New Roman"/>
          <w:lang w:eastAsia="cs-CZ"/>
        </w:rPr>
      </w:pPr>
      <w:proofErr w:type="gramStart"/>
      <w:r>
        <w:rPr>
          <w:rFonts w:ascii="Times New Roman" w:eastAsia="Times New Roman" w:hAnsi="Times New Roman" w:cs="Times New Roman"/>
          <w:lang w:eastAsia="cs-CZ"/>
        </w:rPr>
        <w:t>mu</w:t>
      </w:r>
      <w:proofErr w:type="gramEnd"/>
      <w:r>
        <w:rPr>
          <w:rFonts w:ascii="Times New Roman" w:eastAsia="Times New Roman" w:hAnsi="Times New Roman" w:cs="Times New Roman"/>
          <w:lang w:eastAsia="cs-CZ"/>
        </w:rPr>
        <w:t xml:space="preserve"> není známa žádná překážka, která by znemožnila uzavření této kupní smlouvy.  </w:t>
      </w:r>
    </w:p>
    <w:p w:rsidR="00BD56DE" w:rsidRDefault="00BD56DE" w:rsidP="00BD56DE">
      <w:pPr>
        <w:numPr>
          <w:ilvl w:val="0"/>
          <w:numId w:val="6"/>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Kupující výslovně prohlašuje, zaručuje a zavazuje se, že:</w:t>
      </w:r>
    </w:p>
    <w:p w:rsidR="00BD56DE" w:rsidRDefault="00BD56DE" w:rsidP="00BD56DE">
      <w:pPr>
        <w:numPr>
          <w:ilvl w:val="0"/>
          <w:numId w:val="8"/>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je mu znám právní i faktický stav předmětu převodu a nepožaduje provedení žádných úprav ani změn;</w:t>
      </w:r>
    </w:p>
    <w:p w:rsidR="00BD56DE" w:rsidRDefault="00BD56DE" w:rsidP="00BD56DE">
      <w:pPr>
        <w:numPr>
          <w:ilvl w:val="0"/>
          <w:numId w:val="8"/>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nejsou dány žádné skutečnosti, které by vedly nebo mohly vést k tomu, aby proti němu byl podán insolvenční návrh podle zákona č. 182/2006 Sb., o úpadku a způsobech jeho řešení;</w:t>
      </w:r>
    </w:p>
    <w:p w:rsidR="00BD56DE" w:rsidRDefault="00BD56DE" w:rsidP="00BD56DE">
      <w:pPr>
        <w:numPr>
          <w:ilvl w:val="0"/>
          <w:numId w:val="8"/>
        </w:numPr>
        <w:spacing w:after="6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neexistuje žádný závazek vůči jiné fyzické či právnické osobě ani státu, finančnímu úřadu nebo jinému orgánu státní správy nebo samosprávy, který by jim bránil uzavřít a plnit tuto smlouvu;</w:t>
      </w:r>
    </w:p>
    <w:p w:rsidR="00BD56DE" w:rsidRDefault="00BD56DE" w:rsidP="00BD56DE">
      <w:pPr>
        <w:numPr>
          <w:ilvl w:val="0"/>
          <w:numId w:val="8"/>
        </w:numPr>
        <w:suppressAutoHyphens/>
        <w:spacing w:after="6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BD56DE" w:rsidRDefault="00BD56DE" w:rsidP="00BD56DE">
      <w:pPr>
        <w:numPr>
          <w:ilvl w:val="0"/>
          <w:numId w:val="8"/>
        </w:numPr>
        <w:suppressAutoHyphens/>
        <w:spacing w:after="60" w:line="240" w:lineRule="auto"/>
        <w:jc w:val="both"/>
        <w:rPr>
          <w:rFonts w:ascii="Times New Roman" w:eastAsia="Times New Roman" w:hAnsi="Times New Roman" w:cs="Times New Roman"/>
          <w:b/>
          <w:lang w:eastAsia="zh-CN"/>
        </w:rPr>
      </w:pPr>
      <w:proofErr w:type="gramStart"/>
      <w:r>
        <w:rPr>
          <w:rFonts w:ascii="Times New Roman" w:eastAsia="Calibri" w:hAnsi="Times New Roman" w:cs="Times New Roman"/>
        </w:rPr>
        <w:t>mu</w:t>
      </w:r>
      <w:proofErr w:type="gramEnd"/>
      <w:r>
        <w:rPr>
          <w:rFonts w:ascii="Times New Roman" w:eastAsia="Calibri" w:hAnsi="Times New Roman" w:cs="Times New Roman"/>
        </w:rPr>
        <w:t xml:space="preserve"> není známa žádná překážka, která by znemožnila uzavření této kupní smlouvy.</w:t>
      </w:r>
    </w:p>
    <w:p w:rsidR="00BD56DE" w:rsidRDefault="00BD56DE" w:rsidP="00BD56DE">
      <w:pPr>
        <w:suppressAutoHyphens/>
        <w:spacing w:after="60" w:line="240" w:lineRule="auto"/>
        <w:jc w:val="both"/>
        <w:rPr>
          <w:rFonts w:ascii="Times New Roman" w:eastAsia="Times New Roman" w:hAnsi="Times New Roman" w:cs="Times New Roman"/>
          <w:lang w:eastAsia="zh-CN"/>
        </w:rPr>
      </w:pPr>
    </w:p>
    <w:p w:rsidR="00BD56DE" w:rsidRDefault="00BD56DE" w:rsidP="00775949">
      <w:pPr>
        <w:pStyle w:val="Odstavecseseznamem"/>
        <w:suppressAutoHyphens/>
        <w:spacing w:after="60" w:line="240" w:lineRule="auto"/>
        <w:ind w:left="284"/>
        <w:jc w:val="both"/>
        <w:rPr>
          <w:rFonts w:ascii="Times New Roman" w:eastAsia="Times New Roman" w:hAnsi="Times New Roman" w:cs="Times New Roman"/>
          <w:b/>
          <w:sz w:val="20"/>
          <w:szCs w:val="20"/>
          <w:lang w:eastAsia="zh-CN"/>
        </w:rPr>
      </w:pPr>
      <w:r>
        <w:rPr>
          <w:rFonts w:ascii="Times New Roman" w:eastAsia="Times New Roman" w:hAnsi="Times New Roman" w:cs="Times New Roman"/>
          <w:lang w:eastAsia="zh-CN"/>
        </w:rPr>
        <w:t xml:space="preserve"> </w:t>
      </w:r>
    </w:p>
    <w:p w:rsidR="00BD56DE" w:rsidRDefault="00BD56DE" w:rsidP="00BD56DE">
      <w:pPr>
        <w:suppressAutoHyphens/>
        <w:spacing w:after="60"/>
        <w:jc w:val="center"/>
        <w:rPr>
          <w:rFonts w:ascii="Times New Roman" w:eastAsia="Times New Roman" w:hAnsi="Times New Roman" w:cs="Times New Roman"/>
          <w:b/>
          <w:bCs/>
          <w:lang w:eastAsia="zh-CN"/>
        </w:rPr>
      </w:pPr>
      <w:r>
        <w:rPr>
          <w:rFonts w:ascii="Times New Roman" w:eastAsia="Times New Roman" w:hAnsi="Times New Roman" w:cs="Times New Roman"/>
          <w:b/>
          <w:lang w:eastAsia="zh-CN"/>
        </w:rPr>
        <w:t>VI.</w:t>
      </w:r>
    </w:p>
    <w:p w:rsidR="00BD56DE" w:rsidRDefault="00BD56DE" w:rsidP="00775949">
      <w:pPr>
        <w:suppressAutoHyphens/>
        <w:spacing w:after="120"/>
        <w:jc w:val="center"/>
        <w:rPr>
          <w:rFonts w:ascii="Times New Roman" w:eastAsia="Times New Roman" w:hAnsi="Times New Roman" w:cs="Times New Roman"/>
          <w:b/>
          <w:lang w:eastAsia="zh-CN"/>
        </w:rPr>
      </w:pPr>
      <w:r>
        <w:rPr>
          <w:rFonts w:ascii="Times New Roman" w:eastAsia="Times New Roman" w:hAnsi="Times New Roman" w:cs="Times New Roman"/>
          <w:b/>
          <w:bCs/>
          <w:lang w:eastAsia="zh-CN"/>
        </w:rPr>
        <w:t>Závazky prodávajícího</w:t>
      </w:r>
    </w:p>
    <w:p w:rsidR="00BD56DE" w:rsidRDefault="00BD56DE" w:rsidP="00BD56DE">
      <w:pPr>
        <w:numPr>
          <w:ilvl w:val="0"/>
          <w:numId w:val="9"/>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Prodávající se zavazuje, že od okamžiku podpisu této smlouvy do pravomocného rozhodnutí příslušného katastrálního úřadu o povolení vkladu vlastnického práva k předmětu převodu ve prospěch kupující</w:t>
      </w:r>
      <w:r w:rsidR="001F08C9">
        <w:rPr>
          <w:rFonts w:ascii="Times New Roman" w:eastAsia="Times New Roman" w:hAnsi="Times New Roman" w:cs="Times New Roman"/>
          <w:lang w:eastAsia="zh-CN"/>
        </w:rPr>
        <w:t>ho</w:t>
      </w:r>
      <w:r>
        <w:rPr>
          <w:rFonts w:ascii="Times New Roman" w:eastAsia="Times New Roman" w:hAnsi="Times New Roman" w:cs="Times New Roman"/>
          <w:lang w:eastAsia="zh-CN"/>
        </w:rPr>
        <w:t xml:space="preserve"> žádným způsobem nezmění právní ani faktický stav předmětu převodu, zejména neučiní žádné úkony, které by vedly ke zcizení nebo změně vlastnických práv k předmětu převodu nebo jeho části či jakémukoli zatížení předmětu převodu, či jeho části zástavními právy, věcnými břemeny nebo jinými právy či závazky třetích osob nebo vadami, které by mohly být po uskutečnění převodu dle této smlouvy uplatněny vůči kupující, rovněž tak se prodávající zavazuje vyvinout maximální úsilí, aby uvedené úkony neučinila ani třetí osoba. </w:t>
      </w:r>
    </w:p>
    <w:p w:rsidR="00BD56DE" w:rsidRDefault="00BD56DE" w:rsidP="00BD56DE">
      <w:pPr>
        <w:suppressAutoHyphens/>
        <w:spacing w:after="60"/>
        <w:jc w:val="center"/>
        <w:rPr>
          <w:rFonts w:ascii="Times New Roman" w:eastAsia="Times New Roman" w:hAnsi="Times New Roman" w:cs="Times New Roman"/>
          <w:b/>
          <w:sz w:val="20"/>
          <w:szCs w:val="20"/>
          <w:lang w:eastAsia="zh-CN"/>
        </w:rPr>
      </w:pPr>
    </w:p>
    <w:p w:rsidR="009B347F" w:rsidRDefault="009B347F" w:rsidP="00BD56DE">
      <w:pPr>
        <w:suppressAutoHyphens/>
        <w:spacing w:after="60"/>
        <w:jc w:val="center"/>
        <w:rPr>
          <w:rFonts w:ascii="Times New Roman" w:eastAsia="Times New Roman" w:hAnsi="Times New Roman" w:cs="Times New Roman"/>
          <w:b/>
          <w:sz w:val="20"/>
          <w:szCs w:val="20"/>
          <w:lang w:eastAsia="zh-CN"/>
        </w:rPr>
      </w:pPr>
    </w:p>
    <w:p w:rsidR="009B347F" w:rsidRDefault="009B347F" w:rsidP="00BD56DE">
      <w:pPr>
        <w:suppressAutoHyphens/>
        <w:spacing w:after="60"/>
        <w:jc w:val="center"/>
        <w:rPr>
          <w:rFonts w:ascii="Times New Roman" w:eastAsia="Times New Roman" w:hAnsi="Times New Roman" w:cs="Times New Roman"/>
          <w:b/>
          <w:sz w:val="20"/>
          <w:szCs w:val="20"/>
          <w:lang w:eastAsia="zh-CN"/>
        </w:rPr>
      </w:pPr>
    </w:p>
    <w:p w:rsidR="009B347F" w:rsidRDefault="009B347F" w:rsidP="00BD56DE">
      <w:pPr>
        <w:suppressAutoHyphens/>
        <w:spacing w:after="60"/>
        <w:jc w:val="center"/>
        <w:rPr>
          <w:rFonts w:ascii="Times New Roman" w:eastAsia="Times New Roman" w:hAnsi="Times New Roman" w:cs="Times New Roman"/>
          <w:b/>
          <w:sz w:val="20"/>
          <w:szCs w:val="20"/>
          <w:lang w:eastAsia="zh-CN"/>
        </w:rPr>
      </w:pPr>
    </w:p>
    <w:p w:rsidR="00BD56DE" w:rsidRDefault="00BD56DE" w:rsidP="00BD56DE">
      <w:pPr>
        <w:suppressAutoHyphens/>
        <w:spacing w:after="60"/>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lastRenderedPageBreak/>
        <w:t>VII.</w:t>
      </w:r>
    </w:p>
    <w:p w:rsidR="00BD56DE" w:rsidRDefault="00BD56DE" w:rsidP="00775949">
      <w:pPr>
        <w:suppressAutoHyphens/>
        <w:spacing w:after="12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Další ujednání</w:t>
      </w:r>
    </w:p>
    <w:p w:rsidR="00BD56DE" w:rsidRPr="001F08C9" w:rsidRDefault="00BD56DE" w:rsidP="00BD56DE">
      <w:pPr>
        <w:numPr>
          <w:ilvl w:val="0"/>
          <w:numId w:val="10"/>
        </w:numPr>
        <w:suppressAutoHyphens/>
        <w:spacing w:after="60" w:line="240" w:lineRule="auto"/>
        <w:jc w:val="both"/>
        <w:rPr>
          <w:rFonts w:ascii="Times New Roman" w:eastAsia="Times New Roman" w:hAnsi="Times New Roman" w:cs="Times New Roman"/>
          <w:lang w:eastAsia="zh-CN"/>
        </w:rPr>
      </w:pPr>
      <w:r w:rsidRPr="001F08C9">
        <w:rPr>
          <w:rFonts w:ascii="Times New Roman" w:eastAsia="Times New Roman" w:hAnsi="Times New Roman" w:cs="Times New Roman"/>
          <w:lang w:eastAsia="zh-CN"/>
        </w:rPr>
        <w:t>Převod vlastnického práva k předmětu převodu na kupujícího nastává vkladem vlastnického práva do katastru nemovitostí.</w:t>
      </w:r>
    </w:p>
    <w:p w:rsidR="00BD56DE" w:rsidRPr="001F08C9" w:rsidRDefault="00BD56DE" w:rsidP="00BD56DE">
      <w:pPr>
        <w:numPr>
          <w:ilvl w:val="0"/>
          <w:numId w:val="10"/>
        </w:numPr>
        <w:tabs>
          <w:tab w:val="left" w:pos="708"/>
        </w:tabs>
        <w:spacing w:after="60" w:line="240" w:lineRule="auto"/>
        <w:jc w:val="both"/>
        <w:rPr>
          <w:rFonts w:ascii="Times New Roman" w:eastAsia="Times New Roman" w:hAnsi="Times New Roman" w:cs="Times New Roman"/>
          <w:lang w:eastAsia="cs-CZ"/>
        </w:rPr>
      </w:pPr>
      <w:r w:rsidRPr="001F08C9">
        <w:rPr>
          <w:rFonts w:ascii="Times New Roman" w:eastAsia="Times New Roman" w:hAnsi="Times New Roman" w:cs="Times New Roman"/>
          <w:lang w:eastAsia="zh-CN"/>
        </w:rPr>
        <w:t>Pro případ, že by příslušný katastrální úřad z jakéhokoliv důvodu návrh na vklad vlastnického práva ve prospěch kupující</w:t>
      </w:r>
      <w:r w:rsidR="001F08C9" w:rsidRPr="001F08C9">
        <w:rPr>
          <w:rFonts w:ascii="Times New Roman" w:eastAsia="Times New Roman" w:hAnsi="Times New Roman" w:cs="Times New Roman"/>
          <w:lang w:eastAsia="zh-CN"/>
        </w:rPr>
        <w:t>ho</w:t>
      </w:r>
      <w:r w:rsidRPr="001F08C9">
        <w:rPr>
          <w:rFonts w:ascii="Times New Roman" w:eastAsia="Times New Roman" w:hAnsi="Times New Roman" w:cs="Times New Roman"/>
          <w:lang w:eastAsia="zh-CN"/>
        </w:rPr>
        <w:t xml:space="preserve"> přerušil, jsou smluvní strany povinny učinit vše k odstranění vad a jsou i nadále vázány právy a povinnostmi z této smlouvy.</w:t>
      </w:r>
      <w:r w:rsidRPr="001F08C9">
        <w:rPr>
          <w:rFonts w:ascii="Times New Roman" w:eastAsia="Times New Roman" w:hAnsi="Times New Roman" w:cs="Times New Roman"/>
          <w:lang w:eastAsia="cs-CZ"/>
        </w:rPr>
        <w:t xml:space="preserve"> </w:t>
      </w:r>
    </w:p>
    <w:p w:rsidR="00BD56DE" w:rsidRDefault="00BD56DE" w:rsidP="00BD56DE">
      <w:pPr>
        <w:numPr>
          <w:ilvl w:val="0"/>
          <w:numId w:val="10"/>
        </w:numPr>
        <w:tabs>
          <w:tab w:val="left" w:pos="708"/>
        </w:tabs>
        <w:suppressAutoHyphens/>
        <w:spacing w:after="6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cs-CZ"/>
        </w:rPr>
        <w:t>Jakékoliv nepravdivé prohlášení uvedené v čl. V. této smlouvy je porušením právní povinnosti a zakládá obecnou odpovědnost za škodu způsobenou v souvislosti s tímto porušením právní povinnosti.</w:t>
      </w:r>
    </w:p>
    <w:p w:rsidR="00BD56DE" w:rsidRDefault="00BD56DE" w:rsidP="00BD56DE">
      <w:pPr>
        <w:numPr>
          <w:ilvl w:val="0"/>
          <w:numId w:val="10"/>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V případě pravomocného zastavení řízení o vkladu vlastnického práva k předmětu převodu pro kupující nebo zamítnutí vkladu vlastnického práva k předmětu převodu pro kupujícího katastrálním úřadem se zavazují obě strany, že uzavřou bez zbytečného průtahu kupní smlouvu za stejných cenových i ostatních smluvních podmínek, pouze s přihlédnutím k úpravám nutným z hlediska možnosti provést vklad vlastnického práva dle zjištění příslušného katastrálního úřadu, která by jejích vzájemný vztah odpovídajícím způsobem upravila a vklad vlastnického práva pro kupujícího katastrálním úřadem umožnila. </w:t>
      </w:r>
    </w:p>
    <w:p w:rsidR="00BD56DE" w:rsidRDefault="00BD56DE" w:rsidP="00BD56DE">
      <w:pPr>
        <w:suppressAutoHyphens/>
        <w:spacing w:after="60"/>
        <w:jc w:val="center"/>
        <w:rPr>
          <w:rFonts w:ascii="Times New Roman" w:eastAsia="Times New Roman" w:hAnsi="Times New Roman" w:cs="Times New Roman"/>
          <w:sz w:val="20"/>
          <w:szCs w:val="20"/>
          <w:lang w:eastAsia="zh-CN"/>
        </w:rPr>
      </w:pPr>
    </w:p>
    <w:p w:rsidR="00BD56DE" w:rsidRDefault="00BD56DE" w:rsidP="00BD56DE">
      <w:pPr>
        <w:suppressAutoHyphens/>
        <w:spacing w:after="6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VIII.</w:t>
      </w:r>
    </w:p>
    <w:p w:rsidR="00BD56DE" w:rsidRDefault="00BD56DE" w:rsidP="00775949">
      <w:pPr>
        <w:suppressAutoHyphens/>
        <w:spacing w:after="12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Odstoupení od smlouvy</w:t>
      </w:r>
    </w:p>
    <w:p w:rsidR="00BD56DE" w:rsidRDefault="00BD56DE" w:rsidP="00BD56DE">
      <w:pPr>
        <w:numPr>
          <w:ilvl w:val="0"/>
          <w:numId w:val="11"/>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Kromě případů stanovených příslušnými právními předpisy a/nebo pokud je tak stanoveno v této smlouvě má kupující právo odstoupit od této smlouvy v následujících případech:</w:t>
      </w:r>
    </w:p>
    <w:p w:rsidR="00BD56DE" w:rsidRDefault="00BD56DE" w:rsidP="00BD56DE">
      <w:pPr>
        <w:numPr>
          <w:ilvl w:val="0"/>
          <w:numId w:val="12"/>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některé prohlášení prodávajícího uvedené v článku I. nebo v článku </w:t>
      </w:r>
      <w:r w:rsidR="001F08C9">
        <w:rPr>
          <w:rFonts w:ascii="Times New Roman" w:eastAsia="Times New Roman" w:hAnsi="Times New Roman" w:cs="Times New Roman"/>
          <w:lang w:eastAsia="zh-CN"/>
        </w:rPr>
        <w:t xml:space="preserve">V. a </w:t>
      </w:r>
      <w:r>
        <w:rPr>
          <w:rFonts w:ascii="Times New Roman" w:eastAsia="Times New Roman" w:hAnsi="Times New Roman" w:cs="Times New Roman"/>
          <w:lang w:eastAsia="zh-CN"/>
        </w:rPr>
        <w:t>VI. této smlouvy je nebo se stane nepravdivým,</w:t>
      </w:r>
    </w:p>
    <w:p w:rsidR="00BD56DE" w:rsidRDefault="00BD56DE" w:rsidP="00BD56DE">
      <w:pPr>
        <w:numPr>
          <w:ilvl w:val="0"/>
          <w:numId w:val="12"/>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předmět převodu trpí právními vadami, které mohou mít vliv na nabytí vlastnického práva ve prospěch kupující</w:t>
      </w:r>
      <w:r w:rsidR="001F08C9">
        <w:rPr>
          <w:rFonts w:ascii="Times New Roman" w:eastAsia="Times New Roman" w:hAnsi="Times New Roman" w:cs="Times New Roman"/>
          <w:lang w:eastAsia="zh-CN"/>
        </w:rPr>
        <w:t>ho</w:t>
      </w:r>
      <w:r>
        <w:rPr>
          <w:rFonts w:ascii="Times New Roman" w:eastAsia="Times New Roman" w:hAnsi="Times New Roman" w:cs="Times New Roman"/>
          <w:lang w:eastAsia="zh-CN"/>
        </w:rPr>
        <w:t>.</w:t>
      </w:r>
    </w:p>
    <w:p w:rsidR="00BD56DE" w:rsidRDefault="00BD56DE" w:rsidP="00BD56DE">
      <w:pPr>
        <w:numPr>
          <w:ilvl w:val="0"/>
          <w:numId w:val="13"/>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V případě odstoupení od této smlouvy se všechna práva a povinnosti obou smluvních stran z této smlouvy zruší od počátku, a to okamžikem doručení písemného odstoupení druhé smluvní straně (tedy účinky odstoupení od této smlouvy nastávají od okamžiku doručení písemného odstoupení druhé smluvní straně).    </w:t>
      </w:r>
    </w:p>
    <w:p w:rsidR="00BD56DE" w:rsidRDefault="00BD56DE" w:rsidP="00BD56DE">
      <w:pPr>
        <w:numPr>
          <w:ilvl w:val="0"/>
          <w:numId w:val="13"/>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V případě, že bude zjištěno, že vklad vlastnického práva dle této smlouvy do katastru nemovitostí není možný z důvodu neodstranitelné zákonné překážky, má ta strana, která tuto překážku nezavinila, právo od této smlouvy odstoupit. </w:t>
      </w:r>
    </w:p>
    <w:p w:rsidR="00BD56DE" w:rsidRDefault="00BD56DE" w:rsidP="00BD56DE">
      <w:pPr>
        <w:suppressAutoHyphens/>
        <w:spacing w:after="60"/>
        <w:jc w:val="both"/>
        <w:rPr>
          <w:rFonts w:ascii="Times New Roman" w:eastAsia="Times New Roman" w:hAnsi="Times New Roman" w:cs="Times New Roman"/>
          <w:sz w:val="20"/>
          <w:szCs w:val="20"/>
          <w:lang w:eastAsia="zh-CN"/>
        </w:rPr>
      </w:pPr>
    </w:p>
    <w:p w:rsidR="009B347F" w:rsidRDefault="009B347F" w:rsidP="00BD56DE">
      <w:pPr>
        <w:suppressAutoHyphens/>
        <w:spacing w:after="60"/>
        <w:jc w:val="center"/>
        <w:rPr>
          <w:rFonts w:ascii="Times New Roman" w:eastAsia="Times New Roman" w:hAnsi="Times New Roman" w:cs="Times New Roman"/>
          <w:b/>
          <w:lang w:eastAsia="zh-CN"/>
        </w:rPr>
      </w:pPr>
    </w:p>
    <w:p w:rsidR="00BD56DE" w:rsidRDefault="00BD56DE" w:rsidP="00BD56DE">
      <w:pPr>
        <w:suppressAutoHyphens/>
        <w:spacing w:after="6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IX.</w:t>
      </w:r>
    </w:p>
    <w:p w:rsidR="00BD56DE" w:rsidRDefault="00BD56DE" w:rsidP="00775949">
      <w:pPr>
        <w:suppressAutoHyphens/>
        <w:spacing w:after="12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Závěrečná ustanovení</w:t>
      </w:r>
    </w:p>
    <w:p w:rsidR="00BD56DE" w:rsidRDefault="00BD56DE" w:rsidP="00BD56DE">
      <w:pPr>
        <w:numPr>
          <w:ilvl w:val="0"/>
          <w:numId w:val="14"/>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Tato smlouva nabývá platnosti dnem podpisu všemi účastníky této smlouvy</w:t>
      </w:r>
      <w:r w:rsidR="00351CC7" w:rsidRPr="00351CC7">
        <w:rPr>
          <w:rFonts w:ascii="Times New Roman" w:eastAsia="Times New Roman" w:hAnsi="Times New Roman" w:cs="Times New Roman"/>
          <w:lang w:eastAsia="zh-CN"/>
        </w:rPr>
        <w:t xml:space="preserve"> </w:t>
      </w:r>
      <w:r w:rsidR="00351CC7">
        <w:rPr>
          <w:rFonts w:ascii="Times New Roman" w:eastAsia="Times New Roman" w:hAnsi="Times New Roman" w:cs="Times New Roman"/>
          <w:lang w:eastAsia="zh-CN"/>
        </w:rPr>
        <w:t>a účinnosti</w:t>
      </w:r>
      <w:r w:rsidR="00BF7350">
        <w:rPr>
          <w:rFonts w:ascii="Times New Roman" w:eastAsia="Times New Roman" w:hAnsi="Times New Roman" w:cs="Times New Roman"/>
          <w:lang w:eastAsia="zh-CN"/>
        </w:rPr>
        <w:t xml:space="preserve"> dnem uveřejnění prostřednictvím registru smluv dle zák. č. 340/2015 Sb., o registru smluv</w:t>
      </w:r>
      <w:r>
        <w:rPr>
          <w:rFonts w:ascii="Times New Roman" w:eastAsia="Times New Roman" w:hAnsi="Times New Roman" w:cs="Times New Roman"/>
          <w:lang w:eastAsia="zh-CN"/>
        </w:rPr>
        <w:t>.</w:t>
      </w:r>
    </w:p>
    <w:p w:rsidR="00BD56DE" w:rsidRDefault="00BD56DE" w:rsidP="00BD56DE">
      <w:pPr>
        <w:numPr>
          <w:ilvl w:val="0"/>
          <w:numId w:val="14"/>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Tato smlouva je vyhotovena ve třech (3) stejnopisech, z nichž jedno vyhotovení s úředně ověřenými podpisy bude přílohou k návrhu na povolení vkladu vlastnického práva do katastru nemovitostí a každá smluvní strana obdrží jedno vyhotovení ihned po oboustranném podpisu smlouvy</w:t>
      </w:r>
      <w:r w:rsidR="001F08C9">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p>
    <w:p w:rsidR="00BD56DE" w:rsidRDefault="00BD56DE" w:rsidP="00BD56DE">
      <w:pPr>
        <w:numPr>
          <w:ilvl w:val="0"/>
          <w:numId w:val="14"/>
        </w:num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Pro účely doručování písemností souvisejících s touto smlouvou se v případě pochybností považuje za den doručení třetí den po odeslání zásilky doporučenou poštou na adresu smluvní strany uvedenou v záhlaví této smlouvy.</w:t>
      </w:r>
    </w:p>
    <w:p w:rsidR="00BD56DE" w:rsidRDefault="00BD56DE" w:rsidP="00BD56DE">
      <w:pPr>
        <w:numPr>
          <w:ilvl w:val="0"/>
          <w:numId w:val="14"/>
        </w:numPr>
        <w:suppressAutoHyphens/>
        <w:spacing w:after="60" w:line="240" w:lineRule="auto"/>
        <w:jc w:val="both"/>
        <w:rPr>
          <w:rFonts w:ascii="Times New Roman" w:eastAsia="Times New Roman" w:hAnsi="Times New Roman" w:cs="Times New Roman"/>
          <w:bCs/>
          <w:lang w:eastAsia="zh-CN"/>
        </w:rPr>
      </w:pPr>
      <w:r>
        <w:rPr>
          <w:rFonts w:ascii="Times New Roman" w:eastAsia="Times New Roman" w:hAnsi="Times New Roman" w:cs="Times New Roman"/>
          <w:lang w:eastAsia="zh-CN"/>
        </w:rPr>
        <w:t>Jakékoli změny této smlouvy jsou možné pouze v písemné formě.</w:t>
      </w:r>
    </w:p>
    <w:p w:rsidR="00BD56DE" w:rsidRDefault="00BD56DE" w:rsidP="00BD56DE">
      <w:pPr>
        <w:numPr>
          <w:ilvl w:val="0"/>
          <w:numId w:val="14"/>
        </w:numPr>
        <w:tabs>
          <w:tab w:val="left" w:pos="390"/>
        </w:tabs>
        <w:suppressAutoHyphens/>
        <w:spacing w:after="6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lastRenderedPageBreak/>
        <w:t xml:space="preserve">Smluvní strany po přečtení prohlašují, že obsah smlouvy je jim srozumitelný, že odpovídá jejich pravé, vážné a svobodné vůli a na důkaz toho připojují vlastnoruční podpisy. </w:t>
      </w:r>
    </w:p>
    <w:p w:rsidR="00BD56DE" w:rsidRDefault="00BD56DE" w:rsidP="00BD56DE">
      <w:pPr>
        <w:tabs>
          <w:tab w:val="left" w:pos="390"/>
        </w:tabs>
        <w:suppressAutoHyphens/>
        <w:spacing w:after="60" w:line="240" w:lineRule="auto"/>
        <w:ind w:left="284"/>
        <w:jc w:val="both"/>
        <w:rPr>
          <w:rFonts w:ascii="Times New Roman" w:eastAsia="Times New Roman" w:hAnsi="Times New Roman" w:cs="Times New Roman"/>
          <w:bCs/>
          <w:sz w:val="20"/>
          <w:szCs w:val="20"/>
          <w:lang w:eastAsia="zh-CN"/>
        </w:rPr>
      </w:pPr>
    </w:p>
    <w:p w:rsidR="00BD56DE" w:rsidRDefault="00BD56DE" w:rsidP="00BD56DE">
      <w:pPr>
        <w:suppressAutoHyphens/>
        <w:spacing w:after="60" w:line="240" w:lineRule="auto"/>
        <w:jc w:val="both"/>
        <w:rPr>
          <w:rFonts w:ascii="Times New Roman" w:eastAsia="Times New Roman" w:hAnsi="Times New Roman" w:cs="Times New Roman"/>
          <w:sz w:val="20"/>
          <w:szCs w:val="20"/>
          <w:lang w:eastAsia="zh-CN"/>
        </w:rPr>
      </w:pPr>
    </w:p>
    <w:p w:rsidR="00BD56DE" w:rsidRPr="009B347F" w:rsidRDefault="00BD56DE" w:rsidP="00BD56DE">
      <w:pPr>
        <w:suppressAutoHyphens/>
        <w:spacing w:after="60" w:line="240" w:lineRule="auto"/>
        <w:jc w:val="both"/>
        <w:rPr>
          <w:rFonts w:ascii="Times New Roman" w:eastAsia="Times New Roman" w:hAnsi="Times New Roman" w:cs="Times New Roman"/>
          <w:lang w:eastAsia="zh-CN"/>
        </w:rPr>
      </w:pPr>
      <w:r>
        <w:rPr>
          <w:rFonts w:ascii="Times New Roman" w:eastAsia="Times New Roman" w:hAnsi="Times New Roman" w:cs="Times New Roman"/>
          <w:sz w:val="20"/>
          <w:szCs w:val="20"/>
          <w:lang w:eastAsia="zh-CN"/>
        </w:rPr>
        <w:t xml:space="preserve"> </w:t>
      </w:r>
      <w:r w:rsidRPr="009B347F">
        <w:rPr>
          <w:rFonts w:ascii="Times New Roman" w:eastAsia="Times New Roman" w:hAnsi="Times New Roman" w:cs="Times New Roman"/>
          <w:lang w:eastAsia="zh-CN"/>
        </w:rPr>
        <w:t>V </w:t>
      </w:r>
      <w:r w:rsidR="009B347F" w:rsidRPr="009B347F">
        <w:rPr>
          <w:rFonts w:ascii="Times New Roman" w:eastAsia="Times New Roman" w:hAnsi="Times New Roman" w:cs="Times New Roman"/>
          <w:lang w:eastAsia="zh-CN"/>
        </w:rPr>
        <w:t>Pohořelicích</w:t>
      </w:r>
      <w:r w:rsidR="009B347F">
        <w:rPr>
          <w:rFonts w:ascii="Times New Roman" w:eastAsia="Times New Roman" w:hAnsi="Times New Roman" w:cs="Times New Roman"/>
          <w:lang w:eastAsia="zh-CN"/>
        </w:rPr>
        <w:t xml:space="preserve"> dne………………………</w:t>
      </w:r>
    </w:p>
    <w:p w:rsidR="00BD56DE" w:rsidRDefault="00BD56DE" w:rsidP="00BD56DE">
      <w:pPr>
        <w:suppressAutoHyphens/>
        <w:spacing w:after="60" w:line="240" w:lineRule="auto"/>
        <w:jc w:val="center"/>
        <w:rPr>
          <w:rFonts w:ascii="Times New Roman" w:eastAsia="Times New Roman" w:hAnsi="Times New Roman" w:cs="Times New Roman"/>
          <w:sz w:val="20"/>
          <w:szCs w:val="20"/>
          <w:lang w:eastAsia="zh-CN"/>
        </w:rPr>
      </w:pPr>
    </w:p>
    <w:p w:rsidR="00BD56DE" w:rsidRDefault="00BD56DE" w:rsidP="00BD56DE">
      <w:pPr>
        <w:suppressAutoHyphens/>
        <w:spacing w:after="60" w:line="240" w:lineRule="auto"/>
        <w:jc w:val="center"/>
        <w:rPr>
          <w:rFonts w:ascii="Times New Roman" w:eastAsia="Times New Roman" w:hAnsi="Times New Roman" w:cs="Times New Roman"/>
          <w:sz w:val="20"/>
          <w:szCs w:val="20"/>
          <w:lang w:eastAsia="zh-CN"/>
        </w:rPr>
      </w:pPr>
    </w:p>
    <w:p w:rsidR="00BD56DE" w:rsidRDefault="00BD56DE" w:rsidP="00BD56DE">
      <w:pPr>
        <w:suppressAutoHyphens/>
        <w:spacing w:after="0" w:line="240" w:lineRule="auto"/>
        <w:jc w:val="both"/>
        <w:rPr>
          <w:rFonts w:ascii="Times New Roman" w:eastAsia="Times New Roman" w:hAnsi="Times New Roman" w:cs="Times New Roman"/>
          <w:sz w:val="20"/>
          <w:szCs w:val="24"/>
          <w:lang w:eastAsia="zh-CN"/>
        </w:rPr>
      </w:pPr>
    </w:p>
    <w:p w:rsidR="00BD56DE" w:rsidRDefault="00BD56DE" w:rsidP="00BD56DE">
      <w:pPr>
        <w:suppressAutoHyphens/>
        <w:spacing w:after="0" w:line="240" w:lineRule="auto"/>
        <w:jc w:val="both"/>
        <w:rPr>
          <w:rFonts w:ascii="Times New Roman" w:eastAsia="Times New Roman" w:hAnsi="Times New Roman" w:cs="Times New Roman"/>
          <w:sz w:val="20"/>
          <w:szCs w:val="24"/>
          <w:lang w:eastAsia="zh-CN"/>
        </w:rPr>
      </w:pPr>
    </w:p>
    <w:p w:rsidR="001F08C9" w:rsidRDefault="00BD56DE" w:rsidP="001F08C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t xml:space="preserve">   </w:t>
      </w:r>
      <w:r>
        <w:rPr>
          <w:rFonts w:ascii="Times New Roman" w:eastAsia="Times New Roman" w:hAnsi="Times New Roman" w:cs="Times New Roman"/>
          <w:lang w:eastAsia="zh-CN"/>
        </w:rPr>
        <w:tab/>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br/>
        <w:t xml:space="preserve">    </w:t>
      </w:r>
      <w:r w:rsidR="001F08C9">
        <w:rPr>
          <w:rFonts w:ascii="Times New Roman" w:eastAsia="Times New Roman" w:hAnsi="Times New Roman" w:cs="Times New Roman"/>
          <w:lang w:eastAsia="zh-CN"/>
        </w:rPr>
        <w:t>Ing. Josef Svoboda</w:t>
      </w:r>
      <w:r w:rsidR="00D30AEE">
        <w:rPr>
          <w:rFonts w:ascii="Times New Roman" w:eastAsia="Times New Roman" w:hAnsi="Times New Roman" w:cs="Times New Roman"/>
          <w:lang w:eastAsia="zh-CN"/>
        </w:rPr>
        <w:tab/>
      </w:r>
      <w:r w:rsidR="00D30AEE">
        <w:rPr>
          <w:rFonts w:ascii="Times New Roman" w:eastAsia="Times New Roman" w:hAnsi="Times New Roman" w:cs="Times New Roman"/>
          <w:lang w:eastAsia="zh-CN"/>
        </w:rPr>
        <w:tab/>
      </w:r>
      <w:r w:rsidR="00D30AEE">
        <w:rPr>
          <w:rFonts w:ascii="Times New Roman" w:eastAsia="Times New Roman" w:hAnsi="Times New Roman" w:cs="Times New Roman"/>
          <w:lang w:eastAsia="zh-CN"/>
        </w:rPr>
        <w:tab/>
      </w:r>
      <w:r w:rsidR="00D30AEE">
        <w:rPr>
          <w:rFonts w:ascii="Times New Roman" w:eastAsia="Times New Roman" w:hAnsi="Times New Roman" w:cs="Times New Roman"/>
          <w:lang w:eastAsia="zh-CN"/>
        </w:rPr>
        <w:tab/>
      </w:r>
      <w:r w:rsidR="00D30AEE">
        <w:rPr>
          <w:rFonts w:ascii="Times New Roman" w:eastAsia="Times New Roman" w:hAnsi="Times New Roman" w:cs="Times New Roman"/>
          <w:lang w:eastAsia="zh-CN"/>
        </w:rPr>
        <w:tab/>
      </w:r>
      <w:r w:rsidR="00D30AEE">
        <w:rPr>
          <w:rFonts w:ascii="Times New Roman" w:eastAsia="Times New Roman" w:hAnsi="Times New Roman" w:cs="Times New Roman"/>
          <w:lang w:eastAsia="zh-CN"/>
        </w:rPr>
        <w:tab/>
        <w:t xml:space="preserve">Vladimír </w:t>
      </w:r>
      <w:proofErr w:type="spellStart"/>
      <w:r w:rsidR="00D30AEE">
        <w:rPr>
          <w:rFonts w:ascii="Times New Roman" w:eastAsia="Times New Roman" w:hAnsi="Times New Roman" w:cs="Times New Roman"/>
          <w:lang w:eastAsia="zh-CN"/>
        </w:rPr>
        <w:t>Berník</w:t>
      </w:r>
      <w:proofErr w:type="spellEnd"/>
    </w:p>
    <w:p w:rsidR="001F08C9" w:rsidRDefault="00D30AEE" w:rsidP="001F08C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1F08C9">
        <w:rPr>
          <w:rFonts w:ascii="Times New Roman" w:eastAsia="Times New Roman" w:hAnsi="Times New Roman" w:cs="Times New Roman"/>
          <w:lang w:eastAsia="zh-CN"/>
        </w:rPr>
        <w:t>starosta</w:t>
      </w:r>
      <w:r w:rsidR="001F08C9">
        <w:rPr>
          <w:rFonts w:ascii="Times New Roman" w:eastAsia="Times New Roman" w:hAnsi="Times New Roman" w:cs="Times New Roman"/>
          <w:lang w:eastAsia="zh-CN"/>
        </w:rPr>
        <w:tab/>
        <w:t xml:space="preserve"> </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t>za kupujícího</w:t>
      </w:r>
      <w:r w:rsidR="001F08C9">
        <w:rPr>
          <w:rFonts w:ascii="Times New Roman" w:eastAsia="Times New Roman" w:hAnsi="Times New Roman" w:cs="Times New Roman"/>
          <w:lang w:eastAsia="zh-CN"/>
        </w:rPr>
        <w:t xml:space="preserve">                      </w:t>
      </w:r>
      <w:r w:rsidR="001F08C9">
        <w:rPr>
          <w:rFonts w:ascii="Times New Roman" w:eastAsia="Times New Roman" w:hAnsi="Times New Roman" w:cs="Times New Roman"/>
          <w:lang w:eastAsia="zh-CN"/>
        </w:rPr>
        <w:tab/>
        <w:t xml:space="preserve"> </w:t>
      </w:r>
    </w:p>
    <w:p w:rsidR="00BD56DE" w:rsidRDefault="00D30AEE" w:rsidP="00D30AE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1F08C9">
        <w:rPr>
          <w:rFonts w:ascii="Times New Roman" w:eastAsia="Times New Roman" w:hAnsi="Times New Roman" w:cs="Times New Roman"/>
          <w:lang w:eastAsia="zh-CN"/>
        </w:rPr>
        <w:t xml:space="preserve">za prodávajícího                    </w:t>
      </w:r>
      <w:r>
        <w:rPr>
          <w:rFonts w:ascii="Times New Roman" w:eastAsia="Times New Roman" w:hAnsi="Times New Roman" w:cs="Times New Roman"/>
          <w:lang w:eastAsia="zh-CN"/>
        </w:rPr>
        <w:tab/>
        <w:t xml:space="preserve">      </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00BD56DE">
        <w:rPr>
          <w:rFonts w:ascii="Times New Roman" w:eastAsia="Times New Roman" w:hAnsi="Times New Roman" w:cs="Times New Roman"/>
          <w:lang w:eastAsia="zh-CN"/>
        </w:rPr>
        <w:t xml:space="preserve">   </w:t>
      </w:r>
      <w:r w:rsidR="00BD56DE">
        <w:rPr>
          <w:rFonts w:ascii="Times New Roman" w:eastAsia="Times New Roman" w:hAnsi="Times New Roman" w:cs="Times New Roman"/>
          <w:lang w:eastAsia="zh-CN"/>
        </w:rPr>
        <w:tab/>
        <w:t xml:space="preserve"> </w:t>
      </w: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9B347F" w:rsidRDefault="009B347F">
      <w:pPr>
        <w:rPr>
          <w:rFonts w:ascii="Times New Roman" w:eastAsia="Times New Roman" w:hAnsi="Times New Roman" w:cs="Times New Roman"/>
          <w:b/>
          <w:lang w:eastAsia="zh-CN"/>
        </w:rPr>
      </w:pPr>
      <w:r>
        <w:rPr>
          <w:rFonts w:ascii="Times New Roman" w:eastAsia="Times New Roman" w:hAnsi="Times New Roman" w:cs="Times New Roman"/>
          <w:b/>
          <w:lang w:eastAsia="zh-CN"/>
        </w:rPr>
        <w:br w:type="page"/>
      </w:r>
    </w:p>
    <w:p w:rsidR="00BD56DE" w:rsidRDefault="00BD56DE" w:rsidP="00BD56DE">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Doložka:</w:t>
      </w:r>
    </w:p>
    <w:p w:rsidR="00BD56DE" w:rsidRDefault="00BD56DE" w:rsidP="00BD56DE">
      <w:pPr>
        <w:suppressAutoHyphen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MĚSTO POHOŘELICE ve smyslu ustanovení § 41 zákona č. 128/2000 Sb. o obcích  </w:t>
      </w:r>
      <w:r>
        <w:rPr>
          <w:rFonts w:ascii="Times New Roman" w:eastAsia="Times New Roman" w:hAnsi="Times New Roman" w:cs="Times New Roman"/>
          <w:b/>
          <w:i/>
          <w:lang w:eastAsia="cs-CZ"/>
        </w:rPr>
        <w:t>potvrzuje</w:t>
      </w:r>
      <w:r>
        <w:rPr>
          <w:rFonts w:ascii="Times New Roman" w:eastAsia="Times New Roman" w:hAnsi="Times New Roman" w:cs="Times New Roman"/>
          <w:lang w:eastAsia="cs-CZ"/>
        </w:rPr>
        <w:t xml:space="preserve">, že z hlediska platnosti právního úkonu obce byly splněny podmínky převodu vlastnického práva zakotvené ve smlouvě. Zejména bylo naplněno ustanovení § 39 cit. zákona a záměr obce prodat nemovitý majetek, jenž je předmětem této smlouvy, byl vyvěšen na úřední desce Městského úřadu Pohořelice </w:t>
      </w:r>
      <w:proofErr w:type="gramStart"/>
      <w:r w:rsidR="00D90F15">
        <w:rPr>
          <w:rFonts w:ascii="Times New Roman" w:eastAsia="Times New Roman" w:hAnsi="Times New Roman" w:cs="Times New Roman"/>
          <w:lang w:eastAsia="cs-CZ"/>
        </w:rPr>
        <w:t>21.12.2015</w:t>
      </w:r>
      <w:proofErr w:type="gramEnd"/>
      <w:r>
        <w:rPr>
          <w:rFonts w:ascii="Times New Roman" w:eastAsia="Times New Roman" w:hAnsi="Times New Roman" w:cs="Times New Roman"/>
          <w:lang w:eastAsia="cs-CZ"/>
        </w:rPr>
        <w:t xml:space="preserve"> a sňat byl dne </w:t>
      </w:r>
      <w:r w:rsidR="00D90F15">
        <w:rPr>
          <w:rFonts w:ascii="Times New Roman" w:eastAsia="Times New Roman" w:hAnsi="Times New Roman" w:cs="Times New Roman"/>
          <w:lang w:eastAsia="cs-CZ"/>
        </w:rPr>
        <w:t>21.1.2016</w:t>
      </w:r>
      <w:r>
        <w:rPr>
          <w:rFonts w:ascii="Times New Roman" w:eastAsia="Times New Roman" w:hAnsi="Times New Roman" w:cs="Times New Roman"/>
          <w:lang w:eastAsia="cs-CZ"/>
        </w:rPr>
        <w:t xml:space="preserve">. Dále bylo naplněno ustanovení § 85 tohoto zákona a převod vlastnického práva z prodávajícího na kupujícího byl projednán a schválen na veřejném zasedání zastupitelstva Města Pohořelice dne </w:t>
      </w:r>
      <w:proofErr w:type="gramStart"/>
      <w:r w:rsidR="00D90F15">
        <w:rPr>
          <w:rFonts w:ascii="Times New Roman" w:eastAsia="Times New Roman" w:hAnsi="Times New Roman" w:cs="Times New Roman"/>
          <w:lang w:eastAsia="cs-CZ"/>
        </w:rPr>
        <w:t>24.2.2016</w:t>
      </w:r>
      <w:proofErr w:type="gramEnd"/>
      <w:r>
        <w:rPr>
          <w:rFonts w:ascii="Times New Roman" w:eastAsia="Times New Roman" w:hAnsi="Times New Roman" w:cs="Times New Roman"/>
          <w:lang w:eastAsia="cs-CZ"/>
        </w:rPr>
        <w:t xml:space="preserve"> usnesením č. 9/</w:t>
      </w:r>
      <w:r w:rsidR="00D90F15">
        <w:rPr>
          <w:rFonts w:ascii="Times New Roman" w:eastAsia="Times New Roman" w:hAnsi="Times New Roman" w:cs="Times New Roman"/>
          <w:lang w:eastAsia="cs-CZ"/>
        </w:rPr>
        <w:t>X/16 a dne 22.6.2016 usnesením č. 9/XII/16</w:t>
      </w:r>
      <w:r>
        <w:rPr>
          <w:rFonts w:ascii="Times New Roman" w:eastAsia="Times New Roman" w:hAnsi="Times New Roman" w:cs="Times New Roman"/>
          <w:lang w:eastAsia="cs-CZ"/>
        </w:rPr>
        <w:t xml:space="preserve">. </w:t>
      </w: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V Pohořelicích dne…………….</w:t>
      </w: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BD56DE" w:rsidRDefault="00BD56DE" w:rsidP="00BD56DE">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Ing. Josef Svoboda</w:t>
      </w:r>
    </w:p>
    <w:p w:rsidR="00BD56DE" w:rsidRDefault="00BD56DE" w:rsidP="00BD56DE">
      <w:pPr>
        <w:suppressAutoHyphens/>
        <w:spacing w:after="0" w:line="240" w:lineRule="auto"/>
        <w:jc w:val="both"/>
        <w:rPr>
          <w:rFonts w:ascii="Times New Roman" w:eastAsia="Times New Roman" w:hAnsi="Times New Roman" w:cs="Times New Roman"/>
          <w:lang w:val="en-US" w:eastAsia="zh-CN"/>
        </w:rPr>
      </w:pPr>
      <w:r>
        <w:rPr>
          <w:rFonts w:ascii="Times New Roman" w:eastAsia="Times New Roman" w:hAnsi="Times New Roman" w:cs="Times New Roman"/>
          <w:lang w:eastAsia="zh-CN"/>
        </w:rPr>
        <w:t xml:space="preserve">          starosta</w:t>
      </w:r>
      <w:r>
        <w:rPr>
          <w:rFonts w:ascii="Times New Roman" w:eastAsia="Times New Roman" w:hAnsi="Times New Roman" w:cs="Times New Roman"/>
          <w:lang w:eastAsia="zh-CN"/>
        </w:rPr>
        <w:tab/>
      </w:r>
    </w:p>
    <w:p w:rsidR="00BD56DE" w:rsidRDefault="00BD56DE" w:rsidP="00BD56DE"/>
    <w:p w:rsidR="00BD56DE" w:rsidRDefault="00BD56DE" w:rsidP="00BD56DE"/>
    <w:p w:rsidR="00BD56DE" w:rsidRDefault="00BD56DE" w:rsidP="00BD56DE"/>
    <w:p w:rsidR="001951A1" w:rsidRDefault="001367CC"/>
    <w:sectPr w:rsidR="001951A1" w:rsidSect="00FE1C85">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CC" w:rsidRDefault="001367CC" w:rsidP="00FE1C85">
      <w:pPr>
        <w:spacing w:after="0" w:line="240" w:lineRule="auto"/>
      </w:pPr>
      <w:r>
        <w:separator/>
      </w:r>
    </w:p>
  </w:endnote>
  <w:endnote w:type="continuationSeparator" w:id="0">
    <w:p w:rsidR="001367CC" w:rsidRDefault="001367CC" w:rsidP="00FE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16530"/>
      <w:docPartObj>
        <w:docPartGallery w:val="Page Numbers (Bottom of Page)"/>
        <w:docPartUnique/>
      </w:docPartObj>
    </w:sdtPr>
    <w:sdtEndPr/>
    <w:sdtContent>
      <w:p w:rsidR="00FE1C85" w:rsidRDefault="00FE1C85">
        <w:pPr>
          <w:pStyle w:val="Zpat"/>
          <w:jc w:val="center"/>
        </w:pPr>
        <w:r w:rsidRPr="00FE1C85">
          <w:rPr>
            <w:rFonts w:ascii="Times New Roman" w:hAnsi="Times New Roman" w:cs="Times New Roman"/>
          </w:rPr>
          <w:fldChar w:fldCharType="begin"/>
        </w:r>
        <w:r w:rsidRPr="00FE1C85">
          <w:rPr>
            <w:rFonts w:ascii="Times New Roman" w:hAnsi="Times New Roman" w:cs="Times New Roman"/>
          </w:rPr>
          <w:instrText>PAGE   \* MERGEFORMAT</w:instrText>
        </w:r>
        <w:r w:rsidRPr="00FE1C85">
          <w:rPr>
            <w:rFonts w:ascii="Times New Roman" w:hAnsi="Times New Roman" w:cs="Times New Roman"/>
          </w:rPr>
          <w:fldChar w:fldCharType="separate"/>
        </w:r>
        <w:r w:rsidR="00BC26D6">
          <w:rPr>
            <w:rFonts w:ascii="Times New Roman" w:hAnsi="Times New Roman" w:cs="Times New Roman"/>
            <w:noProof/>
          </w:rPr>
          <w:t>1</w:t>
        </w:r>
        <w:r w:rsidRPr="00FE1C85">
          <w:rPr>
            <w:rFonts w:ascii="Times New Roman" w:hAnsi="Times New Roman" w:cs="Times New Roman"/>
          </w:rPr>
          <w:fldChar w:fldCharType="end"/>
        </w:r>
      </w:p>
    </w:sdtContent>
  </w:sdt>
  <w:p w:rsidR="00FE1C85" w:rsidRDefault="00FE1C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CC" w:rsidRDefault="001367CC" w:rsidP="00FE1C85">
      <w:pPr>
        <w:spacing w:after="0" w:line="240" w:lineRule="auto"/>
      </w:pPr>
      <w:r>
        <w:separator/>
      </w:r>
    </w:p>
  </w:footnote>
  <w:footnote w:type="continuationSeparator" w:id="0">
    <w:p w:rsidR="001367CC" w:rsidRDefault="001367CC" w:rsidP="00FE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85" w:rsidRDefault="00FE1C85">
    <w:pPr>
      <w:pStyle w:val="Zhlav"/>
    </w:pPr>
    <w:r>
      <w:tab/>
    </w:r>
    <w:r>
      <w:tab/>
      <w:t>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i w:val="0"/>
        <w:iCs w:val="0"/>
        <w:lang w:val="cs-CZ"/>
      </w:rPr>
    </w:lvl>
  </w:abstractNum>
  <w:abstractNum w:abstractNumId="2">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3">
    <w:nsid w:val="00000009"/>
    <w:multiLevelType w:val="singleLevel"/>
    <w:tmpl w:val="00000009"/>
    <w:name w:val="WW8Num9"/>
    <w:lvl w:ilvl="0">
      <w:start w:val="1"/>
      <w:numFmt w:val="decimal"/>
      <w:lvlText w:val="%1."/>
      <w:lvlJc w:val="left"/>
      <w:pPr>
        <w:tabs>
          <w:tab w:val="num" w:pos="284"/>
        </w:tabs>
        <w:ind w:left="284" w:hanging="284"/>
      </w:pPr>
      <w:rPr>
        <w:bCs/>
      </w:rPr>
    </w:lvl>
  </w:abstractNum>
  <w:abstractNum w:abstractNumId="4">
    <w:nsid w:val="0000000B"/>
    <w:multiLevelType w:val="singleLevel"/>
    <w:tmpl w:val="805E0EFA"/>
    <w:name w:val="WW8Num11"/>
    <w:lvl w:ilvl="0">
      <w:start w:val="1"/>
      <w:numFmt w:val="decimal"/>
      <w:lvlText w:val="%1."/>
      <w:lvlJc w:val="left"/>
      <w:pPr>
        <w:tabs>
          <w:tab w:val="num" w:pos="284"/>
        </w:tabs>
        <w:ind w:left="284" w:hanging="284"/>
      </w:pPr>
      <w:rPr>
        <w:b w:val="0"/>
        <w:bCs w:val="0"/>
        <w:sz w:val="22"/>
        <w:szCs w:val="22"/>
        <w:lang w:val="cs-CZ"/>
      </w:rPr>
    </w:lvl>
  </w:abstractNum>
  <w:abstractNum w:abstractNumId="5">
    <w:nsid w:val="0000000D"/>
    <w:multiLevelType w:val="singleLevel"/>
    <w:tmpl w:val="0000000D"/>
    <w:name w:val="WW8Num13"/>
    <w:lvl w:ilvl="0">
      <w:start w:val="1"/>
      <w:numFmt w:val="lowerLetter"/>
      <w:lvlText w:val="%1)"/>
      <w:lvlJc w:val="left"/>
      <w:pPr>
        <w:tabs>
          <w:tab w:val="num" w:pos="567"/>
        </w:tabs>
        <w:ind w:left="567" w:hanging="283"/>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284"/>
        </w:tabs>
        <w:ind w:left="284" w:hanging="284"/>
      </w:pPr>
      <w:rPr>
        <w:rFonts w:ascii="Times New Roman" w:hAnsi="Times New Roman" w:cs="Times New Roman"/>
      </w:rPr>
    </w:lvl>
  </w:abstractNum>
  <w:abstractNum w:abstractNumId="7">
    <w:nsid w:val="0000000F"/>
    <w:multiLevelType w:val="singleLevel"/>
    <w:tmpl w:val="0000000F"/>
    <w:name w:val="WW8Num15"/>
    <w:lvl w:ilvl="0">
      <w:start w:val="2"/>
      <w:numFmt w:val="decimal"/>
      <w:lvlText w:val="%1."/>
      <w:lvlJc w:val="left"/>
      <w:pPr>
        <w:tabs>
          <w:tab w:val="num" w:pos="0"/>
        </w:tabs>
        <w:ind w:left="360" w:hanging="360"/>
      </w:pPr>
    </w:lvl>
  </w:abstractNum>
  <w:abstractNum w:abstractNumId="8">
    <w:nsid w:val="00000011"/>
    <w:multiLevelType w:val="singleLevel"/>
    <w:tmpl w:val="61E632AC"/>
    <w:name w:val="WW8Num17"/>
    <w:lvl w:ilvl="0">
      <w:start w:val="1"/>
      <w:numFmt w:val="decimal"/>
      <w:lvlText w:val="%1."/>
      <w:lvlJc w:val="left"/>
      <w:pPr>
        <w:tabs>
          <w:tab w:val="num" w:pos="284"/>
        </w:tabs>
        <w:ind w:left="284" w:hanging="284"/>
      </w:pPr>
      <w:rPr>
        <w:b w:val="0"/>
        <w:i w:val="0"/>
        <w:iCs w:val="0"/>
        <w:lang w:val="cs-CZ"/>
      </w:rPr>
    </w:lvl>
  </w:abstractNum>
  <w:abstractNum w:abstractNumId="9">
    <w:nsid w:val="00000012"/>
    <w:multiLevelType w:val="singleLevel"/>
    <w:tmpl w:val="6E7E3710"/>
    <w:name w:val="WW8Num18"/>
    <w:lvl w:ilvl="0">
      <w:start w:val="1"/>
      <w:numFmt w:val="decimal"/>
      <w:lvlText w:val="%1."/>
      <w:lvlJc w:val="left"/>
      <w:pPr>
        <w:tabs>
          <w:tab w:val="num" w:pos="0"/>
        </w:tabs>
        <w:ind w:left="360" w:hanging="360"/>
      </w:pPr>
      <w:rPr>
        <w:b w:val="0"/>
        <w:lang w:val="cs-CZ"/>
      </w:rPr>
    </w:lvl>
  </w:abstractNum>
  <w:abstractNum w:abstractNumId="10">
    <w:nsid w:val="00000015"/>
    <w:multiLevelType w:val="multilevel"/>
    <w:tmpl w:val="F036F37A"/>
    <w:name w:val="WW8Num21"/>
    <w:lvl w:ilvl="0">
      <w:start w:val="1"/>
      <w:numFmt w:val="decimal"/>
      <w:lvlText w:val="%1."/>
      <w:lvlJc w:val="left"/>
      <w:pPr>
        <w:tabs>
          <w:tab w:val="num" w:pos="0"/>
        </w:tabs>
        <w:ind w:left="360" w:hanging="360"/>
      </w:pPr>
      <w:rPr>
        <w:sz w:val="22"/>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9FF3907"/>
    <w:multiLevelType w:val="hybridMultilevel"/>
    <w:tmpl w:val="E04687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0A312BE4"/>
    <w:multiLevelType w:val="hybridMultilevel"/>
    <w:tmpl w:val="34C83BC6"/>
    <w:lvl w:ilvl="0" w:tplc="6EFAF670">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4C242EE"/>
    <w:multiLevelType w:val="hybridMultilevel"/>
    <w:tmpl w:val="B1689110"/>
    <w:lvl w:ilvl="0" w:tplc="A1B88082">
      <w:start w:val="1"/>
      <w:numFmt w:val="lowerLetter"/>
      <w:lvlText w:val="%1)"/>
      <w:lvlJc w:val="left"/>
      <w:pPr>
        <w:tabs>
          <w:tab w:val="num" w:pos="567"/>
        </w:tabs>
        <w:ind w:left="567" w:hanging="28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8"/>
    <w:lvlOverride w:ilvl="0">
      <w:startOverride w:val="1"/>
    </w:lvlOverride>
  </w:num>
  <w:num w:numId="11">
    <w:abstractNumId w:val="2"/>
    <w:lvlOverride w:ilvl="0">
      <w:startOverride w:val="1"/>
    </w:lvlOverride>
  </w:num>
  <w:num w:numId="12">
    <w:abstractNumId w:val="5"/>
    <w:lvlOverride w:ilvl="0">
      <w:startOverride w:val="1"/>
    </w:lvlOverride>
  </w:num>
  <w:num w:numId="13">
    <w:abstractNumId w:val="7"/>
    <w:lvlOverride w:ilvl="0">
      <w:startOverride w:val="2"/>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DE"/>
    <w:rsid w:val="001367CC"/>
    <w:rsid w:val="00147E73"/>
    <w:rsid w:val="00191B84"/>
    <w:rsid w:val="001F08C9"/>
    <w:rsid w:val="00207DAD"/>
    <w:rsid w:val="003240CC"/>
    <w:rsid w:val="00351CC7"/>
    <w:rsid w:val="003C1711"/>
    <w:rsid w:val="00775949"/>
    <w:rsid w:val="008E43D1"/>
    <w:rsid w:val="009B347F"/>
    <w:rsid w:val="00A41900"/>
    <w:rsid w:val="00AF46E0"/>
    <w:rsid w:val="00BC26D6"/>
    <w:rsid w:val="00BD56DE"/>
    <w:rsid w:val="00BF7350"/>
    <w:rsid w:val="00C96B29"/>
    <w:rsid w:val="00CA1E4A"/>
    <w:rsid w:val="00D30AEE"/>
    <w:rsid w:val="00D90F15"/>
    <w:rsid w:val="00DD4B65"/>
    <w:rsid w:val="00E30831"/>
    <w:rsid w:val="00FE1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6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56DE"/>
    <w:pPr>
      <w:ind w:left="720"/>
      <w:contextualSpacing/>
    </w:pPr>
  </w:style>
  <w:style w:type="paragraph" w:styleId="Zhlav">
    <w:name w:val="header"/>
    <w:basedOn w:val="Normln"/>
    <w:link w:val="ZhlavChar"/>
    <w:uiPriority w:val="99"/>
    <w:unhideWhenUsed/>
    <w:rsid w:val="00FE1C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1C85"/>
  </w:style>
  <w:style w:type="paragraph" w:styleId="Zpat">
    <w:name w:val="footer"/>
    <w:basedOn w:val="Normln"/>
    <w:link w:val="ZpatChar"/>
    <w:uiPriority w:val="99"/>
    <w:unhideWhenUsed/>
    <w:rsid w:val="00FE1C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E1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6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56DE"/>
    <w:pPr>
      <w:ind w:left="720"/>
      <w:contextualSpacing/>
    </w:pPr>
  </w:style>
  <w:style w:type="paragraph" w:styleId="Zhlav">
    <w:name w:val="header"/>
    <w:basedOn w:val="Normln"/>
    <w:link w:val="ZhlavChar"/>
    <w:uiPriority w:val="99"/>
    <w:unhideWhenUsed/>
    <w:rsid w:val="00FE1C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1C85"/>
  </w:style>
  <w:style w:type="paragraph" w:styleId="Zpat">
    <w:name w:val="footer"/>
    <w:basedOn w:val="Normln"/>
    <w:link w:val="ZpatChar"/>
    <w:uiPriority w:val="99"/>
    <w:unhideWhenUsed/>
    <w:rsid w:val="00FE1C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E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1667</Words>
  <Characters>9841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Černotová</dc:creator>
  <cp:lastModifiedBy>Kristýna Černotová</cp:lastModifiedBy>
  <cp:revision>9</cp:revision>
  <cp:lastPrinted>2016-07-04T11:12:00Z</cp:lastPrinted>
  <dcterms:created xsi:type="dcterms:W3CDTF">2016-07-04T13:10:00Z</dcterms:created>
  <dcterms:modified xsi:type="dcterms:W3CDTF">2016-08-16T10:10:00Z</dcterms:modified>
</cp:coreProperties>
</file>