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97840" w14:textId="4DEEBE6B" w:rsidR="00E9751F" w:rsidRPr="00E9751F" w:rsidRDefault="00E9751F" w:rsidP="00E9751F">
      <w:pPr>
        <w:keepNext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E9751F">
        <w:rPr>
          <w:rFonts w:eastAsia="Times New Roman" w:cstheme="minorHAnsi"/>
          <w:b/>
          <w:bCs/>
          <w:sz w:val="28"/>
          <w:szCs w:val="28"/>
          <w:lang w:eastAsia="zh-CN"/>
        </w:rPr>
        <w:t>D</w:t>
      </w:r>
      <w:r>
        <w:rPr>
          <w:rFonts w:eastAsia="Times New Roman" w:cstheme="minorHAnsi"/>
          <w:b/>
          <w:bCs/>
          <w:sz w:val="28"/>
          <w:szCs w:val="28"/>
          <w:lang w:eastAsia="zh-CN"/>
        </w:rPr>
        <w:t xml:space="preserve">odatek č. </w:t>
      </w:r>
      <w:r w:rsidRPr="00E9751F">
        <w:rPr>
          <w:rFonts w:eastAsia="Times New Roman" w:cstheme="minorHAnsi"/>
          <w:b/>
          <w:bCs/>
          <w:sz w:val="28"/>
          <w:szCs w:val="28"/>
          <w:lang w:eastAsia="zh-CN"/>
        </w:rPr>
        <w:t xml:space="preserve">1 </w:t>
      </w:r>
    </w:p>
    <w:p w14:paraId="10720F40" w14:textId="77777777" w:rsidR="00E9751F" w:rsidRDefault="00E9751F" w:rsidP="00E9751F">
      <w:pPr>
        <w:keepNext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zh-CN"/>
        </w:rPr>
      </w:pPr>
    </w:p>
    <w:p w14:paraId="52C70F15" w14:textId="79061495" w:rsidR="00E9751F" w:rsidRPr="00BD152D" w:rsidRDefault="00E9751F" w:rsidP="00E9751F">
      <w:pPr>
        <w:keepNext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BD152D">
        <w:rPr>
          <w:rFonts w:eastAsia="Times New Roman" w:cstheme="minorHAnsi"/>
          <w:b/>
          <w:bCs/>
          <w:sz w:val="28"/>
          <w:szCs w:val="28"/>
          <w:lang w:eastAsia="zh-CN"/>
        </w:rPr>
        <w:t xml:space="preserve">smlouvy o dílo ze dne </w:t>
      </w:r>
      <w:proofErr w:type="gramStart"/>
      <w:r w:rsidR="00723E6F" w:rsidRPr="00BD152D">
        <w:rPr>
          <w:rFonts w:eastAsia="Times New Roman" w:cstheme="minorHAnsi"/>
          <w:b/>
          <w:bCs/>
          <w:sz w:val="28"/>
          <w:szCs w:val="28"/>
          <w:lang w:eastAsia="zh-CN"/>
        </w:rPr>
        <w:t>2</w:t>
      </w:r>
      <w:r w:rsidRPr="00BD152D">
        <w:rPr>
          <w:rFonts w:eastAsia="Times New Roman" w:cstheme="minorHAnsi"/>
          <w:b/>
          <w:bCs/>
          <w:sz w:val="28"/>
          <w:szCs w:val="28"/>
          <w:lang w:eastAsia="zh-CN"/>
        </w:rPr>
        <w:t>.</w:t>
      </w:r>
      <w:r w:rsidR="00723E6F" w:rsidRPr="00BD152D">
        <w:rPr>
          <w:rFonts w:eastAsia="Times New Roman" w:cstheme="minorHAnsi"/>
          <w:b/>
          <w:bCs/>
          <w:sz w:val="28"/>
          <w:szCs w:val="28"/>
          <w:lang w:eastAsia="zh-CN"/>
        </w:rPr>
        <w:t>7</w:t>
      </w:r>
      <w:r w:rsidR="00BA7E3C" w:rsidRPr="00BD152D">
        <w:rPr>
          <w:rFonts w:eastAsia="Times New Roman" w:cstheme="minorHAnsi"/>
          <w:b/>
          <w:bCs/>
          <w:sz w:val="28"/>
          <w:szCs w:val="28"/>
          <w:lang w:eastAsia="zh-CN"/>
        </w:rPr>
        <w:t>.2019</w:t>
      </w:r>
      <w:proofErr w:type="gramEnd"/>
      <w:r w:rsidRPr="00BD152D">
        <w:rPr>
          <w:rFonts w:eastAsia="Times New Roman" w:cstheme="minorHAnsi"/>
          <w:b/>
          <w:bCs/>
          <w:sz w:val="28"/>
          <w:szCs w:val="28"/>
          <w:lang w:eastAsia="zh-CN"/>
        </w:rPr>
        <w:t xml:space="preserve"> </w:t>
      </w:r>
    </w:p>
    <w:p w14:paraId="399A7EAF" w14:textId="77777777" w:rsidR="00E9751F" w:rsidRPr="00E9751F" w:rsidRDefault="00E9751F" w:rsidP="00E9751F">
      <w:pPr>
        <w:suppressAutoHyphens/>
        <w:spacing w:after="0" w:line="240" w:lineRule="auto"/>
        <w:rPr>
          <w:rFonts w:eastAsia="Times New Roman" w:cstheme="minorHAnsi"/>
          <w:b/>
          <w:sz w:val="16"/>
          <w:szCs w:val="16"/>
          <w:lang w:eastAsia="zh-CN"/>
        </w:rPr>
      </w:pPr>
    </w:p>
    <w:p w14:paraId="2D28D68D" w14:textId="533E874E" w:rsidR="00E9751F" w:rsidRPr="00E9751F" w:rsidRDefault="00E9751F" w:rsidP="00E9751F">
      <w:pPr>
        <w:jc w:val="both"/>
        <w:rPr>
          <w:b/>
          <w:sz w:val="28"/>
          <w:szCs w:val="28"/>
        </w:rPr>
      </w:pPr>
      <w:r w:rsidRPr="00E9751F">
        <w:rPr>
          <w:sz w:val="28"/>
          <w:szCs w:val="28"/>
        </w:rPr>
        <w:t>na akci</w:t>
      </w:r>
      <w:r w:rsidRPr="00E9751F">
        <w:rPr>
          <w:b/>
          <w:sz w:val="28"/>
          <w:szCs w:val="28"/>
        </w:rPr>
        <w:t xml:space="preserve"> „</w:t>
      </w:r>
      <w:r w:rsidR="00723E6F" w:rsidRPr="00723E6F">
        <w:rPr>
          <w:b/>
          <w:bCs/>
          <w:sz w:val="28"/>
          <w:szCs w:val="28"/>
        </w:rPr>
        <w:t>Klimatizace pokojů 5. NP Domova pro seniory ve Světlé nad Sázavou</w:t>
      </w:r>
      <w:r w:rsidRPr="00E9751F">
        <w:rPr>
          <w:b/>
          <w:sz w:val="28"/>
          <w:szCs w:val="28"/>
        </w:rPr>
        <w:t>"</w:t>
      </w:r>
    </w:p>
    <w:p w14:paraId="110ACF75" w14:textId="77777777" w:rsidR="00F55D01" w:rsidRDefault="00F55D01" w:rsidP="00F55D01">
      <w:pPr>
        <w:rPr>
          <w:b/>
          <w:i/>
        </w:rPr>
      </w:pPr>
    </w:p>
    <w:p w14:paraId="221AC90E" w14:textId="77777777" w:rsidR="002819BA" w:rsidRDefault="002819BA" w:rsidP="00F55D01">
      <w:pPr>
        <w:rPr>
          <w:b/>
          <w:i/>
        </w:rPr>
      </w:pPr>
    </w:p>
    <w:p w14:paraId="66C56ED4" w14:textId="77777777" w:rsidR="007327F9" w:rsidRPr="001335A8" w:rsidRDefault="007327F9" w:rsidP="00F55D01">
      <w:pPr>
        <w:rPr>
          <w:b/>
        </w:rPr>
      </w:pPr>
      <w:r w:rsidRPr="001335A8">
        <w:rPr>
          <w:b/>
        </w:rPr>
        <w:t>1. Smluvní strany</w:t>
      </w:r>
      <w:r w:rsidR="00912783" w:rsidRPr="001335A8">
        <w:rPr>
          <w:b/>
        </w:rPr>
        <w:t xml:space="preserve"> </w:t>
      </w:r>
    </w:p>
    <w:p w14:paraId="3F39A51D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21802B2B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4D04DE19" w14:textId="337DBFB0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ED2B96">
        <w:t>, 582 91 Světlá nad Sázavou</w:t>
      </w:r>
    </w:p>
    <w:p w14:paraId="4EC937E1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>Mgr. Jan Tourek, starosta města</w:t>
      </w:r>
    </w:p>
    <w:p w14:paraId="1AAC2FDD" w14:textId="77777777" w:rsidR="008C5032" w:rsidRDefault="008C5032" w:rsidP="008C5032">
      <w:pPr>
        <w:spacing w:before="120" w:after="120" w:line="240" w:lineRule="auto"/>
        <w:ind w:left="2835" w:hanging="2835"/>
        <w:jc w:val="both"/>
      </w:pPr>
      <w:r w:rsidRPr="008C5032">
        <w:t>zástupce oprávněný jednat ve věcech technických, k předání a převzetí předmětu díla</w:t>
      </w:r>
      <w:r w:rsidR="007327F9">
        <w:t xml:space="preserve">: </w:t>
      </w:r>
      <w:r>
        <w:tab/>
      </w:r>
      <w:r>
        <w:tab/>
      </w:r>
    </w:p>
    <w:p w14:paraId="7ADD898C" w14:textId="27D2873A" w:rsidR="00001DCF" w:rsidRDefault="00001DCF" w:rsidP="00001DCF">
      <w:pPr>
        <w:spacing w:before="120" w:after="120" w:line="240" w:lineRule="auto"/>
        <w:ind w:left="2835" w:hanging="3"/>
      </w:pPr>
      <w:r>
        <w:t xml:space="preserve">Jana Vaňková, </w:t>
      </w:r>
      <w:proofErr w:type="gramStart"/>
      <w:r>
        <w:t>t</w:t>
      </w:r>
      <w:r w:rsidR="001E3757">
        <w:t xml:space="preserve">el. </w:t>
      </w:r>
      <w:r w:rsidR="0031253B">
        <w:t>...</w:t>
      </w:r>
      <w:proofErr w:type="gramEnd"/>
    </w:p>
    <w:p w14:paraId="18718191" w14:textId="0638FE8B" w:rsidR="007327F9" w:rsidRDefault="00001DCF" w:rsidP="00001DCF">
      <w:pPr>
        <w:spacing w:before="120" w:after="120" w:line="240" w:lineRule="auto"/>
        <w:ind w:left="2835" w:hanging="3"/>
      </w:pPr>
      <w:r>
        <w:t xml:space="preserve">Jaroslav Rezek, </w:t>
      </w:r>
      <w:proofErr w:type="gramStart"/>
      <w:r>
        <w:t xml:space="preserve">tel. </w:t>
      </w:r>
      <w:r w:rsidR="0031253B">
        <w:t>...</w:t>
      </w:r>
      <w:r>
        <w:t xml:space="preserve">, </w:t>
      </w:r>
      <w:r w:rsidR="00F55D01">
        <w:t>Ing.</w:t>
      </w:r>
      <w:proofErr w:type="gramEnd"/>
      <w:r w:rsidR="00F55D01">
        <w:t xml:space="preserve"> Vladimíra K</w:t>
      </w:r>
      <w:r w:rsidR="008C5032">
        <w:t xml:space="preserve">rajanská, tel. </w:t>
      </w:r>
      <w:r w:rsidR="0031253B">
        <w:t>...</w:t>
      </w:r>
    </w:p>
    <w:p w14:paraId="55844E73" w14:textId="77777777"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14:paraId="4FC26326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6F628CAE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32BBF449" w14:textId="77777777" w:rsidR="00F55D01" w:rsidRDefault="00F55D01" w:rsidP="007327F9">
      <w:pPr>
        <w:spacing w:after="0" w:line="240" w:lineRule="auto"/>
        <w:jc w:val="both"/>
      </w:pPr>
    </w:p>
    <w:p w14:paraId="6F975EC5" w14:textId="72126829" w:rsidR="00F55D01" w:rsidRDefault="006B4475" w:rsidP="007327F9">
      <w:pPr>
        <w:spacing w:after="0" w:line="240" w:lineRule="auto"/>
        <w:jc w:val="both"/>
      </w:pPr>
      <w:r>
        <w:t>(dále také „o</w:t>
      </w:r>
      <w:r w:rsidR="00F55D01">
        <w:t>bjednatel“)</w:t>
      </w:r>
    </w:p>
    <w:p w14:paraId="4C2A4331" w14:textId="77777777" w:rsidR="00B9620D" w:rsidRDefault="00B9620D" w:rsidP="007327F9">
      <w:pPr>
        <w:spacing w:after="0" w:line="240" w:lineRule="auto"/>
        <w:jc w:val="both"/>
      </w:pPr>
    </w:p>
    <w:p w14:paraId="1D1BABFF" w14:textId="77777777" w:rsidR="00F55D01" w:rsidRDefault="00F55D01" w:rsidP="007327F9">
      <w:pPr>
        <w:spacing w:after="0" w:line="240" w:lineRule="auto"/>
        <w:jc w:val="both"/>
      </w:pPr>
    </w:p>
    <w:p w14:paraId="49A21600" w14:textId="7C1C7571" w:rsidR="007327F9" w:rsidRDefault="007327F9" w:rsidP="00F55D01">
      <w:pPr>
        <w:spacing w:before="120" w:after="120" w:line="240" w:lineRule="auto"/>
        <w:jc w:val="both"/>
      </w:pPr>
      <w:r>
        <w:t xml:space="preserve">Zhotovitel: </w:t>
      </w:r>
      <w:r w:rsidR="00A43CCD">
        <w:tab/>
      </w:r>
      <w:r w:rsidR="00A43CCD">
        <w:tab/>
      </w:r>
      <w:r w:rsidR="00D46CAC">
        <w:tab/>
      </w:r>
      <w:r w:rsidR="00723E6F" w:rsidRPr="00723E6F">
        <w:t>Zdeněk Krch - OKASO</w:t>
      </w:r>
      <w:r w:rsidR="00D46CAC">
        <w:t xml:space="preserve">. </w:t>
      </w:r>
    </w:p>
    <w:p w14:paraId="6A32D8F6" w14:textId="18CB4E62" w:rsidR="00F55D01" w:rsidRPr="009C722C" w:rsidRDefault="007327F9" w:rsidP="00D46CAC">
      <w:pPr>
        <w:pStyle w:val="Zkladntext2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722C">
        <w:rPr>
          <w:rFonts w:asciiTheme="minorHAnsi" w:hAnsiTheme="minorHAnsi" w:cstheme="minorHAnsi"/>
          <w:sz w:val="22"/>
          <w:szCs w:val="22"/>
        </w:rPr>
        <w:t>se sídlem</w:t>
      </w:r>
      <w:r w:rsidR="00F55D01" w:rsidRPr="009C722C">
        <w:rPr>
          <w:rFonts w:asciiTheme="minorHAnsi" w:hAnsiTheme="minorHAnsi" w:cstheme="minorHAnsi"/>
          <w:sz w:val="22"/>
          <w:szCs w:val="22"/>
        </w:rPr>
        <w:t>:</w:t>
      </w:r>
      <w:r w:rsidR="0093478C" w:rsidRPr="009C722C">
        <w:rPr>
          <w:rFonts w:asciiTheme="minorHAnsi" w:hAnsiTheme="minorHAnsi" w:cstheme="minorHAnsi"/>
          <w:sz w:val="22"/>
          <w:szCs w:val="22"/>
        </w:rPr>
        <w:tab/>
      </w:r>
      <w:r w:rsidR="0093478C" w:rsidRPr="009C722C">
        <w:rPr>
          <w:rFonts w:asciiTheme="minorHAnsi" w:hAnsiTheme="minorHAnsi" w:cstheme="minorHAnsi"/>
          <w:sz w:val="22"/>
          <w:szCs w:val="22"/>
        </w:rPr>
        <w:tab/>
      </w:r>
      <w:r w:rsidR="0093478C" w:rsidRPr="009C722C">
        <w:rPr>
          <w:rFonts w:asciiTheme="minorHAnsi" w:hAnsiTheme="minorHAnsi" w:cstheme="minorHAnsi"/>
          <w:sz w:val="22"/>
          <w:szCs w:val="22"/>
        </w:rPr>
        <w:tab/>
      </w:r>
      <w:r w:rsidR="009C722C" w:rsidRPr="009C722C">
        <w:rPr>
          <w:rFonts w:asciiTheme="minorHAnsi" w:hAnsiTheme="minorHAnsi" w:cstheme="minorHAnsi"/>
          <w:sz w:val="22"/>
          <w:szCs w:val="22"/>
        </w:rPr>
        <w:t>Švabinského 926/54, Praha 4 – Chodov, 149 00</w:t>
      </w:r>
      <w:r w:rsidR="00D46CAC" w:rsidRPr="009C72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BA42D7" w14:textId="3D9602D7" w:rsidR="007327F9" w:rsidRPr="009C722C" w:rsidRDefault="007327F9" w:rsidP="00F55D01">
      <w:pPr>
        <w:spacing w:before="120" w:after="120" w:line="240" w:lineRule="auto"/>
        <w:jc w:val="both"/>
        <w:rPr>
          <w:rFonts w:cstheme="minorHAnsi"/>
        </w:rPr>
      </w:pPr>
      <w:proofErr w:type="gramStart"/>
      <w:r w:rsidRPr="009C722C">
        <w:rPr>
          <w:rFonts w:cstheme="minorHAnsi"/>
        </w:rPr>
        <w:t xml:space="preserve">zastoupený: </w:t>
      </w:r>
      <w:r w:rsidR="0093478C" w:rsidRPr="009C722C">
        <w:rPr>
          <w:rFonts w:cstheme="minorHAnsi"/>
        </w:rPr>
        <w:tab/>
      </w:r>
      <w:r w:rsidR="0093478C" w:rsidRPr="009C722C">
        <w:rPr>
          <w:rFonts w:cstheme="minorHAnsi"/>
        </w:rPr>
        <w:tab/>
      </w:r>
      <w:r w:rsidR="0093478C" w:rsidRPr="009C722C">
        <w:rPr>
          <w:rFonts w:cstheme="minorHAnsi"/>
        </w:rPr>
        <w:tab/>
      </w:r>
      <w:r w:rsidR="0031253B">
        <w:rPr>
          <w:rFonts w:cstheme="minorHAnsi"/>
        </w:rPr>
        <w:t>...</w:t>
      </w:r>
      <w:proofErr w:type="gramEnd"/>
      <w:r w:rsidR="00D46CAC" w:rsidRPr="009C722C">
        <w:rPr>
          <w:rFonts w:cstheme="minorHAnsi"/>
        </w:rPr>
        <w:t xml:space="preserve"> </w:t>
      </w:r>
    </w:p>
    <w:p w14:paraId="7C01A3FA" w14:textId="0975C802" w:rsidR="009C722C" w:rsidRPr="009C722C" w:rsidRDefault="007327F9" w:rsidP="009C722C">
      <w:pPr>
        <w:spacing w:before="120" w:after="120" w:line="240" w:lineRule="auto"/>
        <w:jc w:val="both"/>
      </w:pPr>
      <w:r>
        <w:t xml:space="preserve">zástupce pro věci </w:t>
      </w:r>
      <w:proofErr w:type="gramStart"/>
      <w:r>
        <w:t xml:space="preserve">technické: </w:t>
      </w:r>
      <w:r w:rsidR="0093478C">
        <w:tab/>
      </w:r>
      <w:r w:rsidR="0031253B">
        <w:t>...</w:t>
      </w:r>
      <w:proofErr w:type="gramEnd"/>
    </w:p>
    <w:p w14:paraId="65FC98AB" w14:textId="3CB0BE7F" w:rsidR="009C722C" w:rsidRPr="009C722C" w:rsidRDefault="009C722C" w:rsidP="009C722C">
      <w:pPr>
        <w:spacing w:before="120" w:after="120" w:line="240" w:lineRule="auto"/>
        <w:jc w:val="both"/>
      </w:pPr>
      <w:r w:rsidRPr="009C722C">
        <w:tab/>
      </w:r>
      <w:r w:rsidRPr="009C722C">
        <w:tab/>
      </w:r>
      <w:r w:rsidRPr="009C722C">
        <w:tab/>
      </w:r>
      <w:r w:rsidRPr="009C722C">
        <w:tab/>
      </w:r>
      <w:r w:rsidR="0031253B">
        <w:t>...</w:t>
      </w:r>
    </w:p>
    <w:p w14:paraId="2679B2DC" w14:textId="6CE0BA06" w:rsidR="009C722C" w:rsidRPr="009C722C" w:rsidRDefault="009C722C" w:rsidP="009C722C">
      <w:pPr>
        <w:spacing w:before="120" w:after="120" w:line="240" w:lineRule="auto"/>
        <w:jc w:val="both"/>
      </w:pPr>
      <w:r w:rsidRPr="009C722C">
        <w:tab/>
      </w:r>
      <w:r w:rsidRPr="009C722C">
        <w:tab/>
      </w:r>
      <w:r w:rsidRPr="009C722C">
        <w:tab/>
      </w:r>
      <w:r w:rsidRPr="009C722C">
        <w:tab/>
      </w:r>
      <w:r w:rsidR="0031253B">
        <w:t>...</w:t>
      </w:r>
    </w:p>
    <w:p w14:paraId="4D791DD7" w14:textId="54995A32" w:rsidR="007327F9" w:rsidRDefault="007327F9" w:rsidP="00F55D01">
      <w:pPr>
        <w:spacing w:before="120" w:after="120" w:line="240" w:lineRule="auto"/>
        <w:jc w:val="both"/>
      </w:pPr>
      <w:r>
        <w:t>Tel./</w:t>
      </w:r>
      <w:proofErr w:type="gramStart"/>
      <w:r>
        <w:t xml:space="preserve">fax: </w:t>
      </w:r>
      <w:r w:rsidR="0093478C">
        <w:tab/>
      </w:r>
      <w:r w:rsidR="0093478C">
        <w:tab/>
      </w:r>
      <w:r w:rsidR="0093478C">
        <w:tab/>
      </w:r>
      <w:r w:rsidR="0031253B">
        <w:t>...</w:t>
      </w:r>
      <w:proofErr w:type="gramEnd"/>
    </w:p>
    <w:p w14:paraId="3A7AA4D6" w14:textId="3D06E6A4" w:rsidR="007327F9" w:rsidRDefault="007327F9" w:rsidP="00F55D01">
      <w:pPr>
        <w:spacing w:before="120" w:after="120" w:line="240" w:lineRule="auto"/>
        <w:jc w:val="both"/>
      </w:pPr>
      <w:r>
        <w:t xml:space="preserve">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9C722C" w:rsidRPr="009C722C">
        <w:t>49696785</w:t>
      </w:r>
    </w:p>
    <w:p w14:paraId="0E127685" w14:textId="1C84348D" w:rsidR="0093478C" w:rsidRDefault="007327F9" w:rsidP="00F55D01">
      <w:pPr>
        <w:spacing w:before="120" w:after="120" w:line="240" w:lineRule="auto"/>
        <w:jc w:val="both"/>
      </w:pPr>
      <w:r>
        <w:t xml:space="preserve">DIČ: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9C722C" w:rsidRPr="009C722C">
        <w:t>CZ6611241142</w:t>
      </w:r>
    </w:p>
    <w:p w14:paraId="75597872" w14:textId="2817689A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93478C">
        <w:tab/>
      </w:r>
      <w:r w:rsidR="0093478C">
        <w:tab/>
      </w:r>
      <w:r w:rsidR="009C722C" w:rsidRPr="009C722C">
        <w:t>Česká spořitelna a.s.</w:t>
      </w:r>
      <w:r w:rsidR="0093478C">
        <w:tab/>
      </w:r>
    </w:p>
    <w:p w14:paraId="046EAD19" w14:textId="1275C5AC" w:rsidR="00F55D01" w:rsidRDefault="007327F9" w:rsidP="00F55D01">
      <w:pPr>
        <w:spacing w:before="120" w:after="120" w:line="240" w:lineRule="auto"/>
        <w:jc w:val="both"/>
      </w:pPr>
      <w:r>
        <w:t xml:space="preserve">číslo účtu: </w:t>
      </w:r>
      <w:r w:rsidR="0093478C">
        <w:tab/>
      </w:r>
      <w:r w:rsidR="0093478C">
        <w:tab/>
      </w:r>
      <w:r w:rsidR="0093478C">
        <w:tab/>
      </w:r>
      <w:r w:rsidR="009C722C" w:rsidRPr="009C722C">
        <w:t>77706319/0800</w:t>
      </w:r>
    </w:p>
    <w:p w14:paraId="384FF72E" w14:textId="77777777" w:rsidR="009C722C" w:rsidRPr="009C722C" w:rsidRDefault="009C722C" w:rsidP="009C722C">
      <w:pPr>
        <w:spacing w:before="120" w:after="120" w:line="240" w:lineRule="auto"/>
        <w:jc w:val="both"/>
      </w:pPr>
      <w:r w:rsidRPr="009C722C">
        <w:t xml:space="preserve">zápis v živnostenském rejstříku: Živnostenský list </w:t>
      </w:r>
      <w:proofErr w:type="spellStart"/>
      <w:r w:rsidRPr="009C722C">
        <w:t>ev.č</w:t>
      </w:r>
      <w:proofErr w:type="spellEnd"/>
      <w:r w:rsidRPr="009C722C">
        <w:t xml:space="preserve">. 310011-12694-01 vydán ŽO, Křejpského 1523, Praha 4   </w:t>
      </w:r>
    </w:p>
    <w:p w14:paraId="21DD9EB2" w14:textId="77777777" w:rsidR="00F55D01" w:rsidRDefault="00F55D01" w:rsidP="00F55D01">
      <w:pPr>
        <w:spacing w:before="120" w:after="120" w:line="240" w:lineRule="auto"/>
        <w:jc w:val="both"/>
      </w:pPr>
    </w:p>
    <w:p w14:paraId="4E1DDE44" w14:textId="08D57D37" w:rsidR="00F55D01" w:rsidRPr="008716B0" w:rsidRDefault="006B4475" w:rsidP="00F55D01">
      <w:pPr>
        <w:spacing w:before="120" w:after="120" w:line="240" w:lineRule="auto"/>
        <w:jc w:val="both"/>
        <w:rPr>
          <w:rFonts w:cstheme="minorHAnsi"/>
        </w:rPr>
      </w:pPr>
      <w:r w:rsidRPr="008716B0">
        <w:rPr>
          <w:rFonts w:cstheme="minorHAnsi"/>
        </w:rPr>
        <w:t>(dále také „z</w:t>
      </w:r>
      <w:r w:rsidR="00F55D01" w:rsidRPr="008716B0">
        <w:rPr>
          <w:rFonts w:cstheme="minorHAnsi"/>
        </w:rPr>
        <w:t>ho</w:t>
      </w:r>
      <w:r w:rsidR="009375FD" w:rsidRPr="008716B0">
        <w:rPr>
          <w:rFonts w:cstheme="minorHAnsi"/>
        </w:rPr>
        <w:t>t</w:t>
      </w:r>
      <w:r w:rsidR="00F55D01" w:rsidRPr="008716B0">
        <w:rPr>
          <w:rFonts w:cstheme="minorHAnsi"/>
        </w:rPr>
        <w:t>ovitel“)</w:t>
      </w:r>
    </w:p>
    <w:p w14:paraId="6AE4BB1B" w14:textId="77777777" w:rsidR="00F55D01" w:rsidRPr="008716B0" w:rsidRDefault="00F55D01" w:rsidP="007327F9">
      <w:pPr>
        <w:spacing w:after="0" w:line="240" w:lineRule="auto"/>
        <w:jc w:val="both"/>
        <w:rPr>
          <w:rFonts w:cstheme="minorHAnsi"/>
        </w:rPr>
      </w:pPr>
    </w:p>
    <w:p w14:paraId="63EAE3EE" w14:textId="2AFA92AF" w:rsidR="00F55D01" w:rsidRPr="00CF15B3" w:rsidRDefault="00CF15B3" w:rsidP="007327F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Uzavírají níže uvedeného dne, měsíce a roku dodatek č. 1, kterým se smlouva o dílo na akci </w:t>
      </w:r>
      <w:r w:rsidRPr="00CF15B3">
        <w:rPr>
          <w:rFonts w:cstheme="minorHAnsi"/>
        </w:rPr>
        <w:t>„</w:t>
      </w:r>
      <w:r w:rsidR="0074060D" w:rsidRPr="0074060D">
        <w:rPr>
          <w:rFonts w:cstheme="minorHAnsi"/>
          <w:b/>
          <w:bCs/>
        </w:rPr>
        <w:t>Klimatizace pokojů 5. NP Domova pro seniory ve Světlé nad Sázavou</w:t>
      </w:r>
      <w:r w:rsidR="0074060D" w:rsidRPr="0074060D">
        <w:rPr>
          <w:rFonts w:cstheme="minorHAnsi"/>
          <w:bCs/>
        </w:rPr>
        <w:t xml:space="preserve"> </w:t>
      </w:r>
      <w:r w:rsidRPr="00CF15B3">
        <w:rPr>
          <w:rFonts w:cstheme="minorHAnsi"/>
        </w:rPr>
        <w:t>"</w:t>
      </w:r>
      <w:r>
        <w:rPr>
          <w:rFonts w:cstheme="minorHAnsi"/>
        </w:rPr>
        <w:t xml:space="preserve"> ze dne</w:t>
      </w:r>
      <w:r w:rsidR="000F1875">
        <w:rPr>
          <w:rFonts w:cstheme="minorHAnsi"/>
        </w:rPr>
        <w:t xml:space="preserve"> </w:t>
      </w:r>
      <w:proofErr w:type="gramStart"/>
      <w:r w:rsidR="000F1875">
        <w:rPr>
          <w:rFonts w:cstheme="minorHAnsi"/>
        </w:rPr>
        <w:t>2.</w:t>
      </w:r>
      <w:r w:rsidR="0074060D">
        <w:rPr>
          <w:rFonts w:cstheme="minorHAnsi"/>
        </w:rPr>
        <w:t>7</w:t>
      </w:r>
      <w:r w:rsidR="000F1875">
        <w:rPr>
          <w:rFonts w:cstheme="minorHAnsi"/>
        </w:rPr>
        <w:t>.2019</w:t>
      </w:r>
      <w:proofErr w:type="gramEnd"/>
      <w:r w:rsidR="000F1875">
        <w:rPr>
          <w:rFonts w:cstheme="minorHAnsi"/>
        </w:rPr>
        <w:t xml:space="preserve"> </w:t>
      </w:r>
      <w:r>
        <w:rPr>
          <w:rFonts w:cstheme="minorHAnsi"/>
        </w:rPr>
        <w:t>mění a doplňuje takto:</w:t>
      </w:r>
    </w:p>
    <w:p w14:paraId="22DB361F" w14:textId="77777777" w:rsidR="00CF15B3" w:rsidRDefault="00CF15B3" w:rsidP="00E9751F">
      <w:pPr>
        <w:spacing w:after="0" w:line="240" w:lineRule="auto"/>
        <w:jc w:val="both"/>
        <w:rPr>
          <w:rFonts w:cstheme="minorHAnsi"/>
          <w:b/>
        </w:rPr>
      </w:pPr>
    </w:p>
    <w:p w14:paraId="4EB7F6BD" w14:textId="77777777" w:rsidR="00CF15B3" w:rsidRDefault="00CF15B3" w:rsidP="00E9751F">
      <w:pPr>
        <w:spacing w:after="0" w:line="240" w:lineRule="auto"/>
        <w:jc w:val="both"/>
        <w:rPr>
          <w:rFonts w:cstheme="minorHAnsi"/>
          <w:b/>
        </w:rPr>
      </w:pPr>
    </w:p>
    <w:p w14:paraId="21B94D59" w14:textId="31903B16" w:rsidR="00CF15B3" w:rsidRPr="00CF15B3" w:rsidRDefault="00814FAD" w:rsidP="00CF15B3">
      <w:pPr>
        <w:spacing w:after="0" w:line="240" w:lineRule="auto"/>
        <w:jc w:val="both"/>
        <w:rPr>
          <w:rFonts w:cstheme="minorHAnsi"/>
          <w:b/>
        </w:rPr>
      </w:pPr>
      <w:r w:rsidRPr="00814FAD">
        <w:rPr>
          <w:rFonts w:cstheme="minorHAnsi"/>
          <w:b/>
        </w:rPr>
        <w:t>2. Změn</w:t>
      </w:r>
      <w:r w:rsidR="001179D6">
        <w:rPr>
          <w:rFonts w:cstheme="minorHAnsi"/>
          <w:b/>
        </w:rPr>
        <w:t>a článku 2. P</w:t>
      </w:r>
      <w:r w:rsidR="00CF15B3">
        <w:rPr>
          <w:rFonts w:cstheme="minorHAnsi"/>
          <w:b/>
        </w:rPr>
        <w:t>ředmět</w:t>
      </w:r>
      <w:r w:rsidR="001179D6">
        <w:rPr>
          <w:rFonts w:cstheme="minorHAnsi"/>
          <w:b/>
        </w:rPr>
        <w:t xml:space="preserve"> díla</w:t>
      </w:r>
    </w:p>
    <w:p w14:paraId="57D6C263" w14:textId="77777777" w:rsidR="00814FAD" w:rsidRPr="00814FAD" w:rsidRDefault="00814FAD" w:rsidP="00E9751F">
      <w:pPr>
        <w:spacing w:after="0" w:line="240" w:lineRule="auto"/>
        <w:jc w:val="both"/>
        <w:rPr>
          <w:rFonts w:cstheme="minorHAnsi"/>
          <w:b/>
        </w:rPr>
      </w:pPr>
    </w:p>
    <w:p w14:paraId="7341A919" w14:textId="25308850" w:rsidR="00F11FD5" w:rsidRPr="00F11FD5" w:rsidRDefault="00E9751F" w:rsidP="00F11FD5">
      <w:pPr>
        <w:spacing w:after="0" w:line="240" w:lineRule="auto"/>
        <w:jc w:val="both"/>
        <w:rPr>
          <w:rFonts w:cstheme="minorHAnsi"/>
        </w:rPr>
      </w:pPr>
      <w:r w:rsidRPr="00E9751F">
        <w:rPr>
          <w:rFonts w:cstheme="minorHAnsi"/>
        </w:rPr>
        <w:t xml:space="preserve">Smluvní strany se tímto dodatkem dohodly na změně </w:t>
      </w:r>
      <w:r w:rsidR="00CF15B3">
        <w:rPr>
          <w:rFonts w:cstheme="minorHAnsi"/>
        </w:rPr>
        <w:t>předmětu díla a celkové ceny díla v důsledku nutnosti provedení dodatečných stavebních prací, jejichž potřeba vznikla v průběhu realizace díla a které jsou nezbytné pro provedení díla</w:t>
      </w:r>
      <w:r w:rsidR="00F11FD5">
        <w:rPr>
          <w:rFonts w:cstheme="minorHAnsi"/>
        </w:rPr>
        <w:t xml:space="preserve">. Jedná se o </w:t>
      </w:r>
      <w:r w:rsidR="00F11FD5" w:rsidRPr="00F11FD5">
        <w:rPr>
          <w:rFonts w:cstheme="minorHAnsi"/>
        </w:rPr>
        <w:t>zhotov</w:t>
      </w:r>
      <w:r w:rsidR="00E26B9F">
        <w:rPr>
          <w:rFonts w:cstheme="minorHAnsi"/>
        </w:rPr>
        <w:t xml:space="preserve">ení lávky </w:t>
      </w:r>
      <w:r w:rsidR="00E26B9F" w:rsidRPr="00F11FD5">
        <w:rPr>
          <w:rFonts w:cstheme="minorHAnsi"/>
        </w:rPr>
        <w:t xml:space="preserve">z dřevěných hranolů a záklopu OSB deskami </w:t>
      </w:r>
      <w:r w:rsidR="00F11FD5" w:rsidRPr="00F11FD5">
        <w:rPr>
          <w:rFonts w:cstheme="minorHAnsi"/>
        </w:rPr>
        <w:t>pro bezpečný pohyb montážníků</w:t>
      </w:r>
      <w:r w:rsidR="00E26B9F">
        <w:rPr>
          <w:rFonts w:cstheme="minorHAnsi"/>
        </w:rPr>
        <w:t xml:space="preserve"> při m</w:t>
      </w:r>
      <w:r w:rsidR="00F11FD5" w:rsidRPr="00F11FD5">
        <w:rPr>
          <w:rFonts w:cstheme="minorHAnsi"/>
        </w:rPr>
        <w:t>ontáž</w:t>
      </w:r>
      <w:r w:rsidR="00E26B9F">
        <w:rPr>
          <w:rFonts w:cstheme="minorHAnsi"/>
        </w:rPr>
        <w:t xml:space="preserve">i </w:t>
      </w:r>
      <w:r w:rsidR="00F11FD5" w:rsidRPr="00F11FD5">
        <w:rPr>
          <w:rFonts w:cstheme="minorHAnsi"/>
        </w:rPr>
        <w:t>rozvodů v půdním prostoru v obou krajích půdy podél chodeb, neboť středová stávající lávka je nedostatečná.</w:t>
      </w:r>
      <w:r w:rsidR="00E26B9F">
        <w:rPr>
          <w:rFonts w:cstheme="minorHAnsi"/>
        </w:rPr>
        <w:t xml:space="preserve"> Obě l</w:t>
      </w:r>
      <w:r w:rsidR="00F11FD5" w:rsidRPr="00F11FD5">
        <w:rPr>
          <w:rFonts w:cstheme="minorHAnsi"/>
        </w:rPr>
        <w:t xml:space="preserve">ávky budou sloužit i pro budoucí kontrolu a revize zařízení. </w:t>
      </w:r>
      <w:r w:rsidR="00E26B9F">
        <w:rPr>
          <w:rFonts w:cstheme="minorHAnsi"/>
        </w:rPr>
        <w:t xml:space="preserve">Dále se jedná o provedení změny </w:t>
      </w:r>
      <w:r w:rsidR="00E26B9F" w:rsidRPr="00F11FD5">
        <w:rPr>
          <w:rFonts w:cstheme="minorHAnsi"/>
        </w:rPr>
        <w:t>tras</w:t>
      </w:r>
      <w:r w:rsidR="00E26B9F">
        <w:rPr>
          <w:rFonts w:cstheme="minorHAnsi"/>
        </w:rPr>
        <w:t xml:space="preserve">y </w:t>
      </w:r>
      <w:r w:rsidR="00E26B9F" w:rsidRPr="00F11FD5">
        <w:rPr>
          <w:rFonts w:cstheme="minorHAnsi"/>
        </w:rPr>
        <w:t xml:space="preserve">odvodů kondenzátů od vnitřních </w:t>
      </w:r>
      <w:r w:rsidR="00E26B9F">
        <w:rPr>
          <w:rFonts w:cstheme="minorHAnsi"/>
        </w:rPr>
        <w:t xml:space="preserve">klimatizačních </w:t>
      </w:r>
      <w:r w:rsidR="00E26B9F" w:rsidRPr="00F11FD5">
        <w:rPr>
          <w:rFonts w:cstheme="minorHAnsi"/>
        </w:rPr>
        <w:t>jednotek.</w:t>
      </w:r>
      <w:r w:rsidR="00E26B9F" w:rsidRPr="00E26B9F">
        <w:rPr>
          <w:rFonts w:cstheme="minorHAnsi"/>
        </w:rPr>
        <w:t xml:space="preserve"> </w:t>
      </w:r>
      <w:r w:rsidR="00E26B9F" w:rsidRPr="00F11FD5">
        <w:rPr>
          <w:rFonts w:cstheme="minorHAnsi"/>
        </w:rPr>
        <w:t xml:space="preserve">Z důvodu minimalizace zásahu do prostor </w:t>
      </w:r>
      <w:r w:rsidR="00E26B9F">
        <w:rPr>
          <w:rFonts w:cstheme="minorHAnsi"/>
        </w:rPr>
        <w:t xml:space="preserve">pokojů </w:t>
      </w:r>
      <w:r w:rsidR="00E26B9F" w:rsidRPr="00F11FD5">
        <w:rPr>
          <w:rFonts w:cstheme="minorHAnsi"/>
        </w:rPr>
        <w:t xml:space="preserve">klientů </w:t>
      </w:r>
      <w:r w:rsidR="00E26B9F">
        <w:rPr>
          <w:rFonts w:cstheme="minorHAnsi"/>
        </w:rPr>
        <w:t xml:space="preserve">Domova pro seniory </w:t>
      </w:r>
      <w:r w:rsidR="00E26B9F" w:rsidRPr="00F11FD5">
        <w:rPr>
          <w:rFonts w:cstheme="minorHAnsi"/>
        </w:rPr>
        <w:t xml:space="preserve">bylo odsouhlaseno osazení čerpadel pro odvod kondenzátu do půdního prostoru, kde bude pak kondenzát napojen do odvětrávacího potrubí kanalizace. Toto </w:t>
      </w:r>
      <w:r w:rsidR="00E26B9F">
        <w:rPr>
          <w:rFonts w:cstheme="minorHAnsi"/>
        </w:rPr>
        <w:t xml:space="preserve">technické řešení </w:t>
      </w:r>
      <w:r w:rsidR="00E26B9F" w:rsidRPr="00F11FD5">
        <w:rPr>
          <w:rFonts w:cstheme="minorHAnsi"/>
        </w:rPr>
        <w:t>napojení bude vhodnější i pro budoucí údržbu</w:t>
      </w:r>
      <w:r w:rsidR="00E26B9F">
        <w:rPr>
          <w:rFonts w:cstheme="minorHAnsi"/>
        </w:rPr>
        <w:t xml:space="preserve"> klimatizačního zařízení.</w:t>
      </w:r>
    </w:p>
    <w:p w14:paraId="1A896A50" w14:textId="15B2A3F3" w:rsidR="00F11FD5" w:rsidRDefault="00F11FD5" w:rsidP="00E9751F">
      <w:pPr>
        <w:spacing w:after="0" w:line="240" w:lineRule="auto"/>
        <w:jc w:val="both"/>
        <w:rPr>
          <w:rFonts w:cstheme="minorHAnsi"/>
        </w:rPr>
      </w:pPr>
    </w:p>
    <w:p w14:paraId="70991F8B" w14:textId="3C7FC739" w:rsidR="006A7F96" w:rsidRPr="00C1564A" w:rsidRDefault="001179D6" w:rsidP="006A7F96">
      <w:pPr>
        <w:rPr>
          <w:rFonts w:cstheme="minorHAnsi"/>
          <w:b/>
        </w:rPr>
      </w:pPr>
      <w:r w:rsidRPr="000F1875">
        <w:rPr>
          <w:rFonts w:cstheme="minorHAnsi"/>
          <w:b/>
        </w:rPr>
        <w:t>3.</w:t>
      </w:r>
      <w:r>
        <w:rPr>
          <w:rFonts w:cstheme="minorHAnsi"/>
        </w:rPr>
        <w:t xml:space="preserve"> </w:t>
      </w:r>
      <w:r w:rsidR="006A7F96" w:rsidRPr="00C1564A">
        <w:rPr>
          <w:rFonts w:cstheme="minorHAnsi"/>
          <w:b/>
        </w:rPr>
        <w:t>Změna článku 4. Cena díla</w:t>
      </w:r>
    </w:p>
    <w:p w14:paraId="5118C415" w14:textId="1749ED19" w:rsidR="001179D6" w:rsidRDefault="001179D6" w:rsidP="001179D6">
      <w:pPr>
        <w:tabs>
          <w:tab w:val="left" w:pos="600"/>
        </w:tabs>
        <w:spacing w:beforeLines="50" w:before="12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 výše uvedených důvodů se v</w:t>
      </w:r>
      <w:r w:rsidR="002F3B2E">
        <w:rPr>
          <w:rFonts w:eastAsia="Times New Roman" w:cstheme="minorHAnsi"/>
          <w:lang w:eastAsia="cs-CZ"/>
        </w:rPr>
        <w:t> </w:t>
      </w:r>
      <w:r>
        <w:rPr>
          <w:rFonts w:eastAsia="Times New Roman" w:cstheme="minorHAnsi"/>
          <w:lang w:eastAsia="cs-CZ"/>
        </w:rPr>
        <w:t>článku</w:t>
      </w:r>
      <w:r w:rsidR="002F3B2E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4.</w:t>
      </w:r>
      <w:r w:rsidR="002F3B2E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Cena díla</w:t>
      </w:r>
      <w:r w:rsidR="002F3B2E">
        <w:rPr>
          <w:rFonts w:eastAsia="Times New Roman" w:cstheme="minorHAnsi"/>
          <w:lang w:eastAsia="cs-CZ"/>
        </w:rPr>
        <w:t xml:space="preserve">  </w:t>
      </w:r>
      <w:r w:rsidRPr="001179D6">
        <w:rPr>
          <w:rFonts w:eastAsia="Times New Roman" w:cstheme="minorHAnsi"/>
          <w:b/>
          <w:u w:val="single"/>
          <w:lang w:eastAsia="cs-CZ"/>
        </w:rPr>
        <w:t>r u š í</w:t>
      </w:r>
      <w:r w:rsidR="002F3B2E" w:rsidRPr="002F3B2E">
        <w:rPr>
          <w:rFonts w:eastAsia="Times New Roman" w:cstheme="minorHAnsi"/>
          <w:b/>
          <w:lang w:eastAsia="cs-CZ"/>
        </w:rPr>
        <w:t xml:space="preserve">  </w:t>
      </w:r>
      <w:r>
        <w:rPr>
          <w:rFonts w:eastAsia="Times New Roman" w:cstheme="minorHAnsi"/>
          <w:lang w:eastAsia="cs-CZ"/>
        </w:rPr>
        <w:t>stávající cena díla uvedená v</w:t>
      </w:r>
      <w:r w:rsidR="002F3B2E">
        <w:rPr>
          <w:rFonts w:eastAsia="Times New Roman" w:cstheme="minorHAnsi"/>
          <w:lang w:eastAsia="cs-CZ"/>
        </w:rPr>
        <w:t> </w:t>
      </w:r>
      <w:r>
        <w:rPr>
          <w:rFonts w:eastAsia="Times New Roman" w:cstheme="minorHAnsi"/>
          <w:lang w:eastAsia="cs-CZ"/>
        </w:rPr>
        <w:t>odst</w:t>
      </w:r>
      <w:r w:rsidR="002F3B2E">
        <w:rPr>
          <w:rFonts w:eastAsia="Times New Roman" w:cstheme="minorHAnsi"/>
          <w:lang w:eastAsia="cs-CZ"/>
        </w:rPr>
        <w:t xml:space="preserve">avci </w:t>
      </w:r>
      <w:proofErr w:type="gramStart"/>
      <w:r>
        <w:rPr>
          <w:rFonts w:eastAsia="Times New Roman" w:cstheme="minorHAnsi"/>
          <w:lang w:eastAsia="cs-CZ"/>
        </w:rPr>
        <w:t>4.1</w:t>
      </w:r>
      <w:proofErr w:type="gramEnd"/>
      <w:r>
        <w:rPr>
          <w:rFonts w:eastAsia="Times New Roman" w:cstheme="minorHAnsi"/>
          <w:lang w:eastAsia="cs-CZ"/>
        </w:rPr>
        <w:t>.</w:t>
      </w:r>
      <w:r w:rsidR="00E26B9F">
        <w:rPr>
          <w:rFonts w:eastAsia="Times New Roman" w:cstheme="minorHAnsi"/>
          <w:lang w:eastAsia="cs-CZ"/>
        </w:rPr>
        <w:t xml:space="preserve"> </w:t>
      </w:r>
      <w:r w:rsidR="002F3B2E">
        <w:rPr>
          <w:rFonts w:eastAsia="Times New Roman" w:cstheme="minorHAnsi"/>
          <w:lang w:eastAsia="cs-CZ"/>
        </w:rPr>
        <w:t xml:space="preserve">               </w:t>
      </w:r>
      <w:r>
        <w:rPr>
          <w:rFonts w:eastAsia="Times New Roman" w:cstheme="minorHAnsi"/>
          <w:lang w:eastAsia="cs-CZ"/>
        </w:rPr>
        <w:t>a</w:t>
      </w:r>
      <w:r w:rsidR="00E26B9F">
        <w:rPr>
          <w:rFonts w:eastAsia="Times New Roman" w:cstheme="minorHAnsi"/>
          <w:lang w:eastAsia="cs-CZ"/>
        </w:rPr>
        <w:t xml:space="preserve"> n</w:t>
      </w:r>
      <w:r>
        <w:rPr>
          <w:rFonts w:eastAsia="Times New Roman" w:cstheme="minorHAnsi"/>
          <w:lang w:eastAsia="cs-CZ"/>
        </w:rPr>
        <w:t>ahrazuje se novou cenou ve výši:</w:t>
      </w:r>
    </w:p>
    <w:p w14:paraId="1D999672" w14:textId="4DCA872E" w:rsidR="00BE553A" w:rsidRPr="00C1564A" w:rsidRDefault="00BE553A" w:rsidP="00BE553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lang w:eastAsia="cs-CZ"/>
        </w:rPr>
      </w:pPr>
      <w:proofErr w:type="gramStart"/>
      <w:r w:rsidRPr="00C1564A">
        <w:rPr>
          <w:rFonts w:eastAsia="Times New Roman" w:cstheme="minorHAnsi"/>
          <w:lang w:eastAsia="cs-CZ"/>
        </w:rPr>
        <w:t>4.1</w:t>
      </w:r>
      <w:proofErr w:type="gramEnd"/>
      <w:r w:rsidRPr="00C1564A">
        <w:rPr>
          <w:rFonts w:eastAsia="Times New Roman" w:cstheme="minorHAnsi"/>
          <w:lang w:eastAsia="cs-CZ"/>
        </w:rPr>
        <w:t>.</w:t>
      </w:r>
      <w:r w:rsidRPr="00C1564A">
        <w:rPr>
          <w:rFonts w:eastAsia="Times New Roman" w:cstheme="minorHAnsi"/>
          <w:lang w:eastAsia="cs-CZ"/>
        </w:rPr>
        <w:tab/>
        <w:t xml:space="preserve">Cena předmětu díla </w:t>
      </w:r>
      <w:r w:rsidR="001179D6">
        <w:rPr>
          <w:rFonts w:eastAsia="Times New Roman" w:cstheme="minorHAnsi"/>
          <w:lang w:eastAsia="cs-CZ"/>
        </w:rPr>
        <w:t xml:space="preserve">ve znění dodatku č. 1 </w:t>
      </w:r>
      <w:r w:rsidRPr="00C1564A">
        <w:rPr>
          <w:rFonts w:eastAsia="Times New Roman" w:cstheme="minorHAnsi"/>
          <w:lang w:eastAsia="cs-CZ"/>
        </w:rPr>
        <w:t>je sjednaná takto:</w:t>
      </w:r>
    </w:p>
    <w:p w14:paraId="282D6876" w14:textId="173A4CE8" w:rsidR="00BE553A" w:rsidRPr="00C1564A" w:rsidRDefault="00BE553A" w:rsidP="00BE553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lang w:eastAsia="cs-CZ"/>
        </w:rPr>
      </w:pPr>
      <w:r w:rsidRPr="00C1564A">
        <w:rPr>
          <w:rFonts w:eastAsia="Times New Roman" w:cstheme="minorHAnsi"/>
          <w:lang w:eastAsia="cs-CZ"/>
        </w:rPr>
        <w:t xml:space="preserve">Cena díla </w:t>
      </w:r>
      <w:r w:rsidR="001179D6">
        <w:rPr>
          <w:rFonts w:eastAsia="Times New Roman" w:cstheme="minorHAnsi"/>
          <w:lang w:eastAsia="cs-CZ"/>
        </w:rPr>
        <w:t xml:space="preserve">dle SOD </w:t>
      </w:r>
      <w:r w:rsidRPr="00C1564A">
        <w:rPr>
          <w:rFonts w:eastAsia="Times New Roman" w:cstheme="minorHAnsi"/>
          <w:lang w:eastAsia="cs-CZ"/>
        </w:rPr>
        <w:t>bez DPH</w:t>
      </w:r>
      <w:r w:rsidR="001179D6">
        <w:rPr>
          <w:rFonts w:eastAsia="Times New Roman" w:cstheme="minorHAnsi"/>
          <w:lang w:eastAsia="cs-CZ"/>
        </w:rPr>
        <w:tab/>
      </w:r>
      <w:r w:rsidR="001179D6">
        <w:rPr>
          <w:rFonts w:eastAsia="Times New Roman" w:cstheme="minorHAnsi"/>
          <w:lang w:eastAsia="cs-CZ"/>
        </w:rPr>
        <w:tab/>
      </w:r>
      <w:r w:rsidR="002F3B2E">
        <w:rPr>
          <w:rFonts w:eastAsia="Times New Roman" w:cstheme="minorHAnsi"/>
          <w:lang w:eastAsia="cs-CZ"/>
        </w:rPr>
        <w:t xml:space="preserve">1 058 958,- </w:t>
      </w:r>
      <w:r w:rsidRPr="00C1564A">
        <w:rPr>
          <w:rFonts w:eastAsia="Times New Roman" w:cstheme="minorHAnsi"/>
          <w:lang w:eastAsia="cs-CZ"/>
        </w:rPr>
        <w:t xml:space="preserve">Kč </w:t>
      </w:r>
    </w:p>
    <w:p w14:paraId="1FD2EA19" w14:textId="1A8696C3" w:rsidR="001F1C4A" w:rsidRPr="002819BA" w:rsidRDefault="001179D6" w:rsidP="001F1C4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b/>
          <w:lang w:eastAsia="cs-CZ"/>
        </w:rPr>
      </w:pPr>
      <w:r w:rsidRPr="002819BA">
        <w:rPr>
          <w:rFonts w:eastAsia="Times New Roman" w:cstheme="minorHAnsi"/>
          <w:b/>
          <w:lang w:eastAsia="cs-CZ"/>
        </w:rPr>
        <w:t>Dodatek č. 1 bez DPH</w:t>
      </w:r>
      <w:r w:rsidRPr="002819BA">
        <w:rPr>
          <w:rFonts w:eastAsia="Times New Roman" w:cstheme="minorHAnsi"/>
          <w:b/>
          <w:lang w:eastAsia="cs-CZ"/>
        </w:rPr>
        <w:tab/>
      </w:r>
      <w:r w:rsidRPr="002819BA">
        <w:rPr>
          <w:rFonts w:eastAsia="Times New Roman" w:cstheme="minorHAnsi"/>
          <w:b/>
          <w:lang w:eastAsia="cs-CZ"/>
        </w:rPr>
        <w:tab/>
      </w:r>
      <w:r w:rsidRPr="002819BA">
        <w:rPr>
          <w:rFonts w:eastAsia="Times New Roman" w:cstheme="minorHAnsi"/>
          <w:b/>
          <w:lang w:eastAsia="cs-CZ"/>
        </w:rPr>
        <w:tab/>
      </w:r>
      <w:r w:rsidR="001F1C4A" w:rsidRPr="002819BA">
        <w:rPr>
          <w:rFonts w:eastAsia="Times New Roman" w:cstheme="minorHAnsi"/>
          <w:b/>
          <w:lang w:eastAsia="cs-CZ"/>
        </w:rPr>
        <w:t xml:space="preserve">  </w:t>
      </w:r>
      <w:r w:rsidRPr="002819BA">
        <w:rPr>
          <w:rFonts w:eastAsia="Times New Roman" w:cstheme="minorHAnsi"/>
          <w:b/>
          <w:lang w:eastAsia="cs-CZ"/>
        </w:rPr>
        <w:t xml:space="preserve"> </w:t>
      </w:r>
      <w:r w:rsidR="002F3B2E">
        <w:rPr>
          <w:rFonts w:eastAsia="Times New Roman" w:cstheme="minorHAnsi"/>
          <w:b/>
          <w:lang w:eastAsia="cs-CZ"/>
        </w:rPr>
        <w:t>145 472</w:t>
      </w:r>
      <w:r w:rsidR="001F1C4A" w:rsidRPr="002819BA">
        <w:rPr>
          <w:rFonts w:eastAsia="Times New Roman" w:cstheme="minorHAnsi"/>
          <w:b/>
          <w:lang w:eastAsia="cs-CZ"/>
        </w:rPr>
        <w:t>,-Kč</w:t>
      </w:r>
    </w:p>
    <w:p w14:paraId="0653A459" w14:textId="3BDB7E99" w:rsidR="001179D6" w:rsidRPr="000A229C" w:rsidRDefault="001179D6" w:rsidP="001179D6">
      <w:pPr>
        <w:tabs>
          <w:tab w:val="left" w:pos="600"/>
        </w:tabs>
        <w:spacing w:beforeLines="50" w:before="120" w:after="0" w:line="240" w:lineRule="auto"/>
      </w:pPr>
      <w:r w:rsidRPr="00C1564A">
        <w:rPr>
          <w:rFonts w:cstheme="minorHAnsi"/>
        </w:rPr>
        <w:t xml:space="preserve">Cena </w:t>
      </w:r>
      <w:r w:rsidR="000F1875">
        <w:rPr>
          <w:rFonts w:cstheme="minorHAnsi"/>
        </w:rPr>
        <w:t xml:space="preserve">celkem </w:t>
      </w:r>
      <w:r w:rsidRPr="00C1564A">
        <w:rPr>
          <w:rFonts w:cstheme="minorHAnsi"/>
        </w:rPr>
        <w:t xml:space="preserve">bez DPH </w:t>
      </w:r>
      <w:r w:rsidR="000F1875">
        <w:rPr>
          <w:rFonts w:cstheme="minorHAnsi"/>
        </w:rPr>
        <w:tab/>
      </w:r>
      <w:r w:rsidR="000F1875">
        <w:rPr>
          <w:rFonts w:cstheme="minorHAnsi"/>
        </w:rPr>
        <w:tab/>
      </w:r>
      <w:r w:rsidR="000F1875">
        <w:rPr>
          <w:rFonts w:cstheme="minorHAnsi"/>
        </w:rPr>
        <w:tab/>
      </w:r>
      <w:r w:rsidR="002F3B2E">
        <w:rPr>
          <w:rFonts w:cstheme="minorHAnsi"/>
        </w:rPr>
        <w:t>1 204 430</w:t>
      </w:r>
      <w:r w:rsidRPr="001F1C4A">
        <w:t>,-Kč</w:t>
      </w:r>
      <w:r w:rsidRPr="000A229C">
        <w:t xml:space="preserve"> </w:t>
      </w:r>
    </w:p>
    <w:p w14:paraId="7F586B81" w14:textId="544135E1" w:rsidR="000F1875" w:rsidRPr="00C1564A" w:rsidRDefault="000F1875" w:rsidP="000F1875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lang w:eastAsia="cs-CZ"/>
        </w:rPr>
      </w:pPr>
      <w:r w:rsidRPr="00C1564A">
        <w:rPr>
          <w:rFonts w:eastAsia="Times New Roman" w:cstheme="minorHAnsi"/>
          <w:lang w:eastAsia="cs-CZ"/>
        </w:rPr>
        <w:t>slovy</w:t>
      </w:r>
      <w:r w:rsidRPr="002819BA">
        <w:rPr>
          <w:rFonts w:eastAsia="Times New Roman" w:cstheme="minorHAnsi"/>
          <w:lang w:eastAsia="cs-CZ"/>
        </w:rPr>
        <w:t xml:space="preserve">: </w:t>
      </w:r>
      <w:proofErr w:type="spellStart"/>
      <w:r w:rsidR="002F3B2E">
        <w:rPr>
          <w:rFonts w:eastAsia="Times New Roman" w:cstheme="minorHAnsi"/>
          <w:lang w:eastAsia="cs-CZ"/>
        </w:rPr>
        <w:t>Jeden</w:t>
      </w:r>
      <w:r w:rsidRPr="002819BA">
        <w:rPr>
          <w:rFonts w:eastAsia="Times New Roman" w:cstheme="minorHAnsi"/>
          <w:lang w:eastAsia="cs-CZ"/>
        </w:rPr>
        <w:t>miliondvěst</w:t>
      </w:r>
      <w:r w:rsidR="002F3B2E">
        <w:rPr>
          <w:rFonts w:eastAsia="Times New Roman" w:cstheme="minorHAnsi"/>
          <w:lang w:eastAsia="cs-CZ"/>
        </w:rPr>
        <w:t>ačt</w:t>
      </w:r>
      <w:r w:rsidR="00EE2003">
        <w:rPr>
          <w:rFonts w:eastAsia="Times New Roman" w:cstheme="minorHAnsi"/>
          <w:lang w:eastAsia="cs-CZ"/>
        </w:rPr>
        <w:t>y</w:t>
      </w:r>
      <w:r w:rsidR="002F3B2E">
        <w:rPr>
          <w:rFonts w:eastAsia="Times New Roman" w:cstheme="minorHAnsi"/>
          <w:lang w:eastAsia="cs-CZ"/>
        </w:rPr>
        <w:t>ři</w:t>
      </w:r>
      <w:r w:rsidRPr="002819BA">
        <w:rPr>
          <w:rFonts w:eastAsia="Times New Roman" w:cstheme="minorHAnsi"/>
          <w:lang w:eastAsia="cs-CZ"/>
        </w:rPr>
        <w:t>tisíc</w:t>
      </w:r>
      <w:r w:rsidR="002F3B2E">
        <w:rPr>
          <w:rFonts w:eastAsia="Times New Roman" w:cstheme="minorHAnsi"/>
          <w:lang w:eastAsia="cs-CZ"/>
        </w:rPr>
        <w:t>ečtyřistatřicet</w:t>
      </w:r>
      <w:proofErr w:type="spellEnd"/>
      <w:r w:rsidR="002F3B2E">
        <w:rPr>
          <w:rFonts w:eastAsia="Times New Roman" w:cstheme="minorHAnsi"/>
          <w:lang w:eastAsia="cs-CZ"/>
        </w:rPr>
        <w:t xml:space="preserve"> </w:t>
      </w:r>
      <w:r w:rsidR="001F1C4A" w:rsidRPr="002819BA">
        <w:rPr>
          <w:rFonts w:eastAsia="Times New Roman" w:cstheme="minorHAnsi"/>
          <w:lang w:eastAsia="cs-CZ"/>
        </w:rPr>
        <w:t>k</w:t>
      </w:r>
      <w:r w:rsidRPr="002819BA">
        <w:rPr>
          <w:rFonts w:eastAsia="Times New Roman" w:cstheme="minorHAnsi"/>
          <w:lang w:eastAsia="cs-CZ"/>
        </w:rPr>
        <w:t>orun českých</w:t>
      </w:r>
      <w:r w:rsidR="002F3B2E">
        <w:rPr>
          <w:rFonts w:eastAsia="Times New Roman" w:cstheme="minorHAnsi"/>
          <w:lang w:eastAsia="cs-CZ"/>
        </w:rPr>
        <w:t xml:space="preserve"> </w:t>
      </w:r>
    </w:p>
    <w:p w14:paraId="220CD8E9" w14:textId="006A47DD" w:rsidR="00BE553A" w:rsidRPr="000F1875" w:rsidRDefault="00BE553A" w:rsidP="00BE553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u w:val="single"/>
          <w:lang w:eastAsia="cs-CZ"/>
        </w:rPr>
      </w:pPr>
      <w:r w:rsidRPr="000F1875">
        <w:rPr>
          <w:rFonts w:eastAsia="Times New Roman" w:cstheme="minorHAnsi"/>
          <w:u w:val="single"/>
          <w:lang w:eastAsia="cs-CZ"/>
        </w:rPr>
        <w:t>DPH</w:t>
      </w:r>
      <w:r w:rsidR="000F1875" w:rsidRPr="000F1875">
        <w:rPr>
          <w:rFonts w:eastAsia="Times New Roman" w:cstheme="minorHAnsi"/>
          <w:u w:val="single"/>
          <w:lang w:eastAsia="cs-CZ"/>
        </w:rPr>
        <w:t xml:space="preserve"> </w:t>
      </w:r>
      <w:r w:rsidR="002F3B2E">
        <w:rPr>
          <w:rFonts w:eastAsia="Times New Roman" w:cstheme="minorHAnsi"/>
          <w:u w:val="single"/>
          <w:lang w:eastAsia="cs-CZ"/>
        </w:rPr>
        <w:t>15</w:t>
      </w:r>
      <w:r w:rsidR="000F1875" w:rsidRPr="000F1875">
        <w:rPr>
          <w:rFonts w:eastAsia="Times New Roman" w:cstheme="minorHAnsi"/>
          <w:u w:val="single"/>
          <w:lang w:eastAsia="cs-CZ"/>
        </w:rPr>
        <w:t>%</w:t>
      </w:r>
      <w:r w:rsidR="000F1875" w:rsidRPr="000F1875">
        <w:rPr>
          <w:rFonts w:eastAsia="Times New Roman" w:cstheme="minorHAnsi"/>
          <w:u w:val="single"/>
          <w:lang w:eastAsia="cs-CZ"/>
        </w:rPr>
        <w:tab/>
      </w:r>
      <w:r w:rsidR="000F1875" w:rsidRPr="000F1875">
        <w:rPr>
          <w:rFonts w:eastAsia="Times New Roman" w:cstheme="minorHAnsi"/>
          <w:u w:val="single"/>
          <w:lang w:eastAsia="cs-CZ"/>
        </w:rPr>
        <w:tab/>
      </w:r>
      <w:r w:rsidR="000F1875" w:rsidRPr="000F1875">
        <w:rPr>
          <w:rFonts w:eastAsia="Times New Roman" w:cstheme="minorHAnsi"/>
          <w:u w:val="single"/>
          <w:lang w:eastAsia="cs-CZ"/>
        </w:rPr>
        <w:tab/>
      </w:r>
      <w:r w:rsidR="002F3B2E">
        <w:rPr>
          <w:rFonts w:eastAsia="Times New Roman" w:cstheme="minorHAnsi"/>
          <w:u w:val="single"/>
          <w:lang w:eastAsia="cs-CZ"/>
        </w:rPr>
        <w:t xml:space="preserve">           </w:t>
      </w:r>
      <w:r w:rsidR="001F1C4A">
        <w:rPr>
          <w:rFonts w:eastAsia="Times New Roman" w:cstheme="minorHAnsi"/>
          <w:u w:val="single"/>
          <w:lang w:eastAsia="cs-CZ"/>
        </w:rPr>
        <w:t xml:space="preserve"> </w:t>
      </w:r>
      <w:r w:rsidR="002F3B2E">
        <w:rPr>
          <w:rFonts w:eastAsia="Times New Roman" w:cstheme="minorHAnsi"/>
          <w:u w:val="single"/>
          <w:lang w:eastAsia="cs-CZ"/>
        </w:rPr>
        <w:t xml:space="preserve">  </w:t>
      </w:r>
      <w:r w:rsidR="001F1C4A">
        <w:rPr>
          <w:rFonts w:eastAsia="Times New Roman" w:cstheme="minorHAnsi"/>
          <w:u w:val="single"/>
          <w:lang w:eastAsia="cs-CZ"/>
        </w:rPr>
        <w:t xml:space="preserve"> </w:t>
      </w:r>
      <w:r w:rsidR="002F3B2E">
        <w:rPr>
          <w:rFonts w:eastAsia="Times New Roman" w:cstheme="minorHAnsi"/>
          <w:u w:val="single"/>
          <w:lang w:eastAsia="cs-CZ"/>
        </w:rPr>
        <w:t xml:space="preserve">180 664,50 </w:t>
      </w:r>
      <w:r w:rsidRPr="000F1875">
        <w:rPr>
          <w:rFonts w:eastAsia="Times New Roman" w:cstheme="minorHAnsi"/>
          <w:u w:val="single"/>
          <w:lang w:eastAsia="cs-CZ"/>
        </w:rPr>
        <w:t>Kč</w:t>
      </w:r>
    </w:p>
    <w:p w14:paraId="61EA18F7" w14:textId="08539ECA" w:rsidR="00BE553A" w:rsidRPr="000F1875" w:rsidRDefault="00BE553A" w:rsidP="00BE553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b/>
          <w:lang w:eastAsia="cs-CZ"/>
        </w:rPr>
      </w:pPr>
      <w:r w:rsidRPr="000F1875">
        <w:rPr>
          <w:rFonts w:eastAsia="Times New Roman" w:cstheme="minorHAnsi"/>
          <w:b/>
          <w:lang w:eastAsia="cs-CZ"/>
        </w:rPr>
        <w:t xml:space="preserve">Cena </w:t>
      </w:r>
      <w:r w:rsidR="000F1875" w:rsidRPr="000F1875">
        <w:rPr>
          <w:rFonts w:eastAsia="Times New Roman" w:cstheme="minorHAnsi"/>
          <w:b/>
          <w:lang w:eastAsia="cs-CZ"/>
        </w:rPr>
        <w:t xml:space="preserve">celkem </w:t>
      </w:r>
      <w:r w:rsidRPr="000F1875">
        <w:rPr>
          <w:rFonts w:eastAsia="Times New Roman" w:cstheme="minorHAnsi"/>
          <w:b/>
          <w:lang w:eastAsia="cs-CZ"/>
        </w:rPr>
        <w:t>vč. DPH</w:t>
      </w:r>
      <w:r w:rsidR="000F1875" w:rsidRPr="000F1875">
        <w:rPr>
          <w:rFonts w:eastAsia="Times New Roman" w:cstheme="minorHAnsi"/>
          <w:b/>
          <w:lang w:eastAsia="cs-CZ"/>
        </w:rPr>
        <w:tab/>
      </w:r>
      <w:r w:rsidR="000F1875" w:rsidRPr="000F1875">
        <w:rPr>
          <w:rFonts w:eastAsia="Times New Roman" w:cstheme="minorHAnsi"/>
          <w:b/>
          <w:lang w:eastAsia="cs-CZ"/>
        </w:rPr>
        <w:tab/>
      </w:r>
      <w:r w:rsidR="001F1C4A">
        <w:rPr>
          <w:rFonts w:eastAsia="Times New Roman" w:cstheme="minorHAnsi"/>
          <w:b/>
          <w:lang w:eastAsia="cs-CZ"/>
        </w:rPr>
        <w:t xml:space="preserve">           </w:t>
      </w:r>
      <w:r w:rsidR="002819BA">
        <w:rPr>
          <w:rFonts w:eastAsia="Times New Roman" w:cstheme="minorHAnsi"/>
          <w:b/>
          <w:lang w:eastAsia="cs-CZ"/>
        </w:rPr>
        <w:t xml:space="preserve"> </w:t>
      </w:r>
      <w:r w:rsidR="002F3B2E">
        <w:rPr>
          <w:rFonts w:eastAsia="Times New Roman" w:cstheme="minorHAnsi"/>
          <w:b/>
          <w:lang w:eastAsia="cs-CZ"/>
        </w:rPr>
        <w:t xml:space="preserve">1 385 094,50 </w:t>
      </w:r>
      <w:r w:rsidRPr="000F1875">
        <w:rPr>
          <w:rFonts w:eastAsia="Times New Roman" w:cstheme="minorHAnsi"/>
          <w:b/>
          <w:lang w:eastAsia="cs-CZ"/>
        </w:rPr>
        <w:t>Kč</w:t>
      </w:r>
    </w:p>
    <w:p w14:paraId="589E2965" w14:textId="77777777" w:rsidR="00C1564A" w:rsidRPr="00C1564A" w:rsidRDefault="00C1564A" w:rsidP="00BE553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lang w:eastAsia="cs-CZ"/>
        </w:rPr>
      </w:pPr>
    </w:p>
    <w:p w14:paraId="74FEE1AA" w14:textId="5C5B0ABA" w:rsidR="00BE553A" w:rsidRPr="00B9620D" w:rsidRDefault="00683531" w:rsidP="000F1875">
      <w:pPr>
        <w:pStyle w:val="Zkladntext"/>
        <w:tabs>
          <w:tab w:val="left" w:pos="600"/>
        </w:tabs>
        <w:spacing w:beforeLines="50" w:before="120"/>
        <w:jc w:val="both"/>
      </w:pPr>
      <w:r w:rsidRPr="00B9620D">
        <w:rPr>
          <w:rFonts w:cs="Arial"/>
        </w:rPr>
        <w:t>4</w:t>
      </w:r>
      <w:r w:rsidR="00BE553A" w:rsidRPr="00B9620D">
        <w:rPr>
          <w:rFonts w:cs="Arial"/>
        </w:rPr>
        <w:t xml:space="preserve">. </w:t>
      </w:r>
      <w:r w:rsidR="00BE553A" w:rsidRPr="00B9620D">
        <w:t xml:space="preserve">Ostatní ujednání smlouvy o dílo ze dne </w:t>
      </w:r>
      <w:proofErr w:type="gramStart"/>
      <w:r w:rsidR="00BE553A" w:rsidRPr="00B9620D">
        <w:t>2.</w:t>
      </w:r>
      <w:r w:rsidR="000750FC" w:rsidRPr="00B9620D">
        <w:t>7</w:t>
      </w:r>
      <w:r w:rsidR="00BE553A" w:rsidRPr="00B9620D">
        <w:t>.2019</w:t>
      </w:r>
      <w:proofErr w:type="gramEnd"/>
      <w:r w:rsidR="00BE553A" w:rsidRPr="00B9620D">
        <w:t xml:space="preserve"> zůstávají beze změny.</w:t>
      </w:r>
    </w:p>
    <w:p w14:paraId="15772BE1" w14:textId="3D045D09" w:rsidR="00BE553A" w:rsidRPr="00B9620D" w:rsidRDefault="00683531" w:rsidP="000F1875">
      <w:pPr>
        <w:spacing w:after="0" w:line="240" w:lineRule="auto"/>
        <w:jc w:val="both"/>
      </w:pPr>
      <w:r w:rsidRPr="00B9620D">
        <w:rPr>
          <w:rFonts w:cs="Arial"/>
        </w:rPr>
        <w:t>5</w:t>
      </w:r>
      <w:r w:rsidR="000F1875" w:rsidRPr="00B9620D">
        <w:rPr>
          <w:rFonts w:cs="Arial"/>
        </w:rPr>
        <w:t xml:space="preserve">. </w:t>
      </w:r>
      <w:r w:rsidR="00BE553A" w:rsidRPr="00B9620D">
        <w:t xml:space="preserve">Tento dodatek je nedílnou součástí smlouvy o dílo ze dne </w:t>
      </w:r>
      <w:proofErr w:type="gramStart"/>
      <w:r w:rsidR="00BE553A" w:rsidRPr="00B9620D">
        <w:t>2.</w:t>
      </w:r>
      <w:r w:rsidR="000750FC" w:rsidRPr="00B9620D">
        <w:t>7</w:t>
      </w:r>
      <w:r w:rsidR="00BE553A" w:rsidRPr="00B9620D">
        <w:t>.2019</w:t>
      </w:r>
      <w:proofErr w:type="gramEnd"/>
      <w:r w:rsidR="00BE553A" w:rsidRPr="00B9620D">
        <w:t xml:space="preserve"> a je vyhotoven </w:t>
      </w:r>
      <w:r w:rsidR="00C1564A" w:rsidRPr="00B9620D">
        <w:t>ve čtyřech stejnopisech, z nichž každá smluvní strana obdrží po dvou stejnopisech.</w:t>
      </w:r>
    </w:p>
    <w:p w14:paraId="54F1CBB5" w14:textId="77777777" w:rsidR="000F1875" w:rsidRPr="00B9620D" w:rsidRDefault="000F1875" w:rsidP="000F1875">
      <w:pPr>
        <w:spacing w:after="0" w:line="240" w:lineRule="auto"/>
        <w:jc w:val="both"/>
      </w:pPr>
    </w:p>
    <w:p w14:paraId="33520E4E" w14:textId="12DFC0EC" w:rsidR="00C1564A" w:rsidRDefault="00683531" w:rsidP="000F1875">
      <w:pPr>
        <w:spacing w:after="0"/>
        <w:jc w:val="both"/>
      </w:pPr>
      <w:r w:rsidRPr="00B9620D">
        <w:rPr>
          <w:rFonts w:cs="Arial"/>
        </w:rPr>
        <w:t>6</w:t>
      </w:r>
      <w:r w:rsidR="000F1875" w:rsidRPr="00B9620D">
        <w:rPr>
          <w:rFonts w:cs="Arial"/>
        </w:rPr>
        <w:t xml:space="preserve">. </w:t>
      </w:r>
      <w:r w:rsidR="00C1564A" w:rsidRPr="00B9620D"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</w:t>
      </w:r>
      <w:proofErr w:type="spellStart"/>
      <w:r w:rsidR="00C1564A" w:rsidRPr="00B9620D">
        <w:t>metadat</w:t>
      </w:r>
      <w:proofErr w:type="spellEnd"/>
      <w:r w:rsidR="00C1564A" w:rsidRPr="00B9620D">
        <w:t xml:space="preserve"> dle zákona č. 340/2015 Sb., o registru smluv zašle k uveřejnění v registru smluv město Světlá nad Sázavou, a to bez zbytečného odkladu, nejpozději však do 30 dnů od uzavření smlouvy.</w:t>
      </w:r>
    </w:p>
    <w:p w14:paraId="5A7B090A" w14:textId="77777777" w:rsidR="00B9620D" w:rsidRPr="00B9620D" w:rsidRDefault="00B9620D" w:rsidP="000F1875">
      <w:pPr>
        <w:spacing w:after="0"/>
        <w:jc w:val="both"/>
      </w:pPr>
    </w:p>
    <w:p w14:paraId="1458291C" w14:textId="57BF21A8" w:rsidR="00BE553A" w:rsidRPr="00AD0463" w:rsidRDefault="00B9620D" w:rsidP="000F1875">
      <w:pPr>
        <w:spacing w:before="120" w:after="0" w:line="240" w:lineRule="auto"/>
        <w:jc w:val="both"/>
        <w:rPr>
          <w:rFonts w:cs="Arial"/>
        </w:rPr>
      </w:pPr>
      <w:r w:rsidRPr="00B9620D">
        <w:rPr>
          <w:rFonts w:cs="Arial"/>
        </w:rPr>
        <w:lastRenderedPageBreak/>
        <w:t>7</w:t>
      </w:r>
      <w:r w:rsidR="000F1875" w:rsidRPr="00B9620D">
        <w:rPr>
          <w:rFonts w:cs="Arial"/>
        </w:rPr>
        <w:t xml:space="preserve">. </w:t>
      </w:r>
      <w:r w:rsidR="00BE553A" w:rsidRPr="00B9620D">
        <w:rPr>
          <w:rFonts w:cs="Arial"/>
        </w:rPr>
        <w:t>Uzavření tohoto dodatku bylo projednáno a odsouhlaseno Radou města Světlá nad Sázavou na jednání dne</w:t>
      </w:r>
      <w:r w:rsidR="00C1564A" w:rsidRPr="00B9620D">
        <w:rPr>
          <w:rFonts w:cs="Arial"/>
        </w:rPr>
        <w:t xml:space="preserve"> </w:t>
      </w:r>
      <w:proofErr w:type="gramStart"/>
      <w:r w:rsidR="000750FC" w:rsidRPr="00B9620D">
        <w:rPr>
          <w:rFonts w:cs="Arial"/>
        </w:rPr>
        <w:t>9</w:t>
      </w:r>
      <w:r w:rsidR="00BE553A" w:rsidRPr="00B9620D">
        <w:rPr>
          <w:rFonts w:cs="Arial"/>
        </w:rPr>
        <w:t>.</w:t>
      </w:r>
      <w:r w:rsidR="000750FC" w:rsidRPr="00B9620D">
        <w:rPr>
          <w:rFonts w:cs="Arial"/>
        </w:rPr>
        <w:t>9</w:t>
      </w:r>
      <w:r w:rsidR="00BE553A" w:rsidRPr="00B9620D">
        <w:rPr>
          <w:rFonts w:cs="Arial"/>
        </w:rPr>
        <w:t>.2019</w:t>
      </w:r>
      <w:proofErr w:type="gramEnd"/>
      <w:r w:rsidR="00BE553A" w:rsidRPr="00B9620D">
        <w:rPr>
          <w:rFonts w:cs="Arial"/>
        </w:rPr>
        <w:t>, usnesením</w:t>
      </w:r>
      <w:r w:rsidR="00BE553A">
        <w:rPr>
          <w:rFonts w:cs="Arial"/>
        </w:rPr>
        <w:t xml:space="preserve"> č. R/</w:t>
      </w:r>
      <w:r>
        <w:rPr>
          <w:rFonts w:cs="Arial"/>
        </w:rPr>
        <w:t>480</w:t>
      </w:r>
      <w:r w:rsidR="00BE553A" w:rsidRPr="00AD0463">
        <w:rPr>
          <w:rFonts w:cs="Arial"/>
        </w:rPr>
        <w:t>/201</w:t>
      </w:r>
      <w:r w:rsidR="00BE553A">
        <w:rPr>
          <w:rFonts w:cs="Arial"/>
        </w:rPr>
        <w:t>9</w:t>
      </w:r>
      <w:r w:rsidR="00BE553A" w:rsidRPr="00AD0463">
        <w:rPr>
          <w:rFonts w:cs="Arial"/>
        </w:rPr>
        <w:t>.</w:t>
      </w:r>
    </w:p>
    <w:p w14:paraId="152DDF08" w14:textId="77777777" w:rsidR="00BE553A" w:rsidRPr="000933FB" w:rsidRDefault="00BE553A" w:rsidP="00BE553A">
      <w:pPr>
        <w:spacing w:after="0" w:line="240" w:lineRule="auto"/>
        <w:jc w:val="both"/>
      </w:pPr>
    </w:p>
    <w:p w14:paraId="1BD1F0CD" w14:textId="77777777" w:rsidR="00BE553A" w:rsidRDefault="00BE553A" w:rsidP="00BE553A">
      <w:pPr>
        <w:spacing w:after="0" w:line="240" w:lineRule="auto"/>
        <w:jc w:val="both"/>
      </w:pPr>
    </w:p>
    <w:p w14:paraId="3D16AAC3" w14:textId="77777777" w:rsidR="00B9620D" w:rsidRDefault="00B9620D" w:rsidP="007327F9">
      <w:pPr>
        <w:spacing w:after="0" w:line="240" w:lineRule="auto"/>
        <w:jc w:val="both"/>
      </w:pPr>
    </w:p>
    <w:p w14:paraId="788783B7" w14:textId="6AA1E531" w:rsidR="00760392" w:rsidRDefault="007327F9" w:rsidP="007327F9">
      <w:pPr>
        <w:spacing w:after="0" w:line="240" w:lineRule="auto"/>
        <w:jc w:val="both"/>
      </w:pPr>
      <w:r w:rsidRPr="002819BA">
        <w:t>Příloha</w:t>
      </w:r>
      <w:r w:rsidR="00BF3B1A" w:rsidRPr="002819BA">
        <w:t xml:space="preserve"> č. 1</w:t>
      </w:r>
      <w:r w:rsidR="00FC0D1D" w:rsidRPr="002819BA">
        <w:t xml:space="preserve">: </w:t>
      </w:r>
      <w:r w:rsidR="000750FC">
        <w:t>Položkový rozpočet víceprací</w:t>
      </w:r>
    </w:p>
    <w:p w14:paraId="5FE280E9" w14:textId="77777777" w:rsidR="000750FC" w:rsidRDefault="000750FC" w:rsidP="007327F9">
      <w:pPr>
        <w:spacing w:after="0" w:line="240" w:lineRule="auto"/>
        <w:jc w:val="both"/>
      </w:pPr>
    </w:p>
    <w:p w14:paraId="0F784B01" w14:textId="77777777" w:rsidR="000750FC" w:rsidRDefault="000750FC" w:rsidP="007327F9">
      <w:pPr>
        <w:spacing w:after="0" w:line="240" w:lineRule="auto"/>
        <w:jc w:val="both"/>
      </w:pPr>
    </w:p>
    <w:p w14:paraId="789FDC20" w14:textId="77777777" w:rsidR="002819BA" w:rsidRPr="00BD5A00" w:rsidRDefault="002819BA" w:rsidP="007327F9">
      <w:pPr>
        <w:spacing w:after="0" w:line="240" w:lineRule="auto"/>
        <w:jc w:val="both"/>
      </w:pPr>
    </w:p>
    <w:p w14:paraId="4F1D8FFA" w14:textId="77777777" w:rsidR="00BE4AC3" w:rsidRPr="00BD5A00" w:rsidRDefault="00BE4AC3" w:rsidP="007327F9">
      <w:pPr>
        <w:spacing w:after="0" w:line="240" w:lineRule="auto"/>
        <w:jc w:val="both"/>
      </w:pPr>
    </w:p>
    <w:p w14:paraId="29A1C46C" w14:textId="77777777" w:rsidR="00B9620D" w:rsidRDefault="00B9620D" w:rsidP="007327F9">
      <w:pPr>
        <w:spacing w:after="0" w:line="240" w:lineRule="auto"/>
        <w:jc w:val="both"/>
      </w:pPr>
    </w:p>
    <w:p w14:paraId="3DF924F2" w14:textId="77777777" w:rsidR="00B9620D" w:rsidRDefault="00B9620D" w:rsidP="007327F9">
      <w:pPr>
        <w:spacing w:after="0" w:line="240" w:lineRule="auto"/>
        <w:jc w:val="both"/>
      </w:pPr>
    </w:p>
    <w:p w14:paraId="619C9D88" w14:textId="350CEE99" w:rsidR="007327F9" w:rsidRPr="00BD5A00" w:rsidRDefault="00D46CAC" w:rsidP="007327F9">
      <w:pPr>
        <w:spacing w:after="0" w:line="240" w:lineRule="auto"/>
        <w:jc w:val="both"/>
      </w:pPr>
      <w:r>
        <w:t>V</w:t>
      </w:r>
      <w:r w:rsidR="000750FC">
        <w:t xml:space="preserve"> Havlíčkově Brodě, </w:t>
      </w:r>
      <w:r w:rsidR="00BE553A">
        <w:t xml:space="preserve">dne </w:t>
      </w:r>
      <w:proofErr w:type="gramStart"/>
      <w:r w:rsidR="00B9620D">
        <w:t>20.9.2019</w:t>
      </w:r>
      <w:proofErr w:type="gramEnd"/>
      <w:r w:rsidR="00B9620D">
        <w:tab/>
      </w:r>
      <w:r w:rsidR="00760392" w:rsidRPr="00BD5A00">
        <w:tab/>
      </w:r>
      <w:r w:rsidR="00760392" w:rsidRPr="00BD5A00">
        <w:tab/>
      </w:r>
      <w:r w:rsidR="007327F9" w:rsidRPr="00BD5A00">
        <w:t>V</w:t>
      </w:r>
      <w:r w:rsidR="00760392" w:rsidRPr="00BD5A00">
        <w:t>e</w:t>
      </w:r>
      <w:r w:rsidR="007327F9" w:rsidRPr="00BD5A00">
        <w:t xml:space="preserve"> </w:t>
      </w:r>
      <w:r w:rsidR="00760392" w:rsidRPr="00BD5A00">
        <w:t>Světlé nad Sázavou</w:t>
      </w:r>
      <w:r w:rsidR="007327F9" w:rsidRPr="00BD5A00">
        <w:t xml:space="preserve">, dne </w:t>
      </w:r>
      <w:r w:rsidR="00B9620D">
        <w:t>16.9.2019</w:t>
      </w:r>
    </w:p>
    <w:p w14:paraId="50545D59" w14:textId="77777777" w:rsidR="00760392" w:rsidRPr="00BD5A00" w:rsidRDefault="00760392" w:rsidP="007327F9">
      <w:pPr>
        <w:spacing w:after="0" w:line="240" w:lineRule="auto"/>
        <w:jc w:val="both"/>
      </w:pPr>
    </w:p>
    <w:p w14:paraId="27CCA0C0" w14:textId="77777777" w:rsidR="002819BA" w:rsidRDefault="002819BA" w:rsidP="007327F9">
      <w:pPr>
        <w:spacing w:after="0" w:line="240" w:lineRule="auto"/>
        <w:jc w:val="both"/>
      </w:pPr>
    </w:p>
    <w:p w14:paraId="4F8E023D" w14:textId="77777777" w:rsidR="007327F9" w:rsidRPr="00BD5A00" w:rsidRDefault="007327F9" w:rsidP="007327F9">
      <w:pPr>
        <w:spacing w:after="0" w:line="240" w:lineRule="auto"/>
        <w:jc w:val="both"/>
      </w:pPr>
      <w:r w:rsidRPr="00BD5A00">
        <w:t xml:space="preserve">Za zhotovitele </w:t>
      </w:r>
      <w:r w:rsidR="00760392" w:rsidRPr="00BD5A00">
        <w:tab/>
      </w:r>
      <w:r w:rsidR="00760392" w:rsidRPr="00BD5A00">
        <w:tab/>
      </w:r>
      <w:r w:rsidR="00760392" w:rsidRPr="00BD5A00">
        <w:tab/>
      </w:r>
      <w:r w:rsidR="00760392" w:rsidRPr="00BD5A00">
        <w:tab/>
      </w:r>
      <w:r w:rsidR="00760392" w:rsidRPr="00BD5A00">
        <w:tab/>
      </w:r>
      <w:r w:rsidR="00760392" w:rsidRPr="00BD5A00">
        <w:tab/>
      </w:r>
      <w:r w:rsidRPr="00BD5A00">
        <w:t>za objednatele:</w:t>
      </w:r>
    </w:p>
    <w:p w14:paraId="15F8AF03" w14:textId="77777777" w:rsidR="00760392" w:rsidRPr="008B4BA2" w:rsidRDefault="00760392" w:rsidP="007327F9">
      <w:pPr>
        <w:spacing w:after="0" w:line="240" w:lineRule="auto"/>
        <w:jc w:val="both"/>
        <w:rPr>
          <w:color w:val="FF0000"/>
        </w:rPr>
      </w:pPr>
    </w:p>
    <w:p w14:paraId="3C29398B" w14:textId="77777777" w:rsidR="00BE4AC3" w:rsidRPr="008B4BA2" w:rsidRDefault="00BE4AC3" w:rsidP="007327F9">
      <w:pPr>
        <w:spacing w:after="0" w:line="240" w:lineRule="auto"/>
        <w:jc w:val="both"/>
        <w:rPr>
          <w:color w:val="FF0000"/>
        </w:rPr>
      </w:pPr>
      <w:bookmarkStart w:id="0" w:name="_GoBack"/>
      <w:bookmarkEnd w:id="0"/>
    </w:p>
    <w:p w14:paraId="005EB932" w14:textId="77777777" w:rsidR="00760392" w:rsidRDefault="00760392" w:rsidP="007327F9">
      <w:pPr>
        <w:spacing w:after="0" w:line="240" w:lineRule="auto"/>
        <w:jc w:val="both"/>
      </w:pPr>
    </w:p>
    <w:p w14:paraId="0BD9CB7F" w14:textId="77777777" w:rsidR="004E7645" w:rsidRDefault="004E7645" w:rsidP="007327F9">
      <w:pPr>
        <w:spacing w:after="0" w:line="240" w:lineRule="auto"/>
        <w:jc w:val="both"/>
      </w:pPr>
    </w:p>
    <w:p w14:paraId="1A0B3D38" w14:textId="77777777" w:rsidR="00B9620D" w:rsidRPr="00BD5A00" w:rsidRDefault="00B9620D" w:rsidP="007327F9">
      <w:pPr>
        <w:spacing w:after="0" w:line="240" w:lineRule="auto"/>
        <w:jc w:val="both"/>
      </w:pPr>
    </w:p>
    <w:p w14:paraId="30033B45" w14:textId="77777777" w:rsidR="00760392" w:rsidRPr="00BD5A00" w:rsidRDefault="00760392" w:rsidP="007327F9">
      <w:pPr>
        <w:spacing w:after="0" w:line="240" w:lineRule="auto"/>
        <w:jc w:val="both"/>
      </w:pPr>
    </w:p>
    <w:p w14:paraId="0705A0CF" w14:textId="77777777" w:rsidR="00760392" w:rsidRPr="00BD5A00" w:rsidRDefault="00760392" w:rsidP="007327F9">
      <w:pPr>
        <w:spacing w:after="0" w:line="240" w:lineRule="auto"/>
        <w:jc w:val="both"/>
      </w:pPr>
      <w:r w:rsidRPr="00BD5A00">
        <w:t>…………………………………………………………………..</w:t>
      </w:r>
      <w:r w:rsidRPr="00BD5A00">
        <w:tab/>
      </w:r>
      <w:r w:rsidRPr="00BD5A00">
        <w:tab/>
        <w:t>………………………………………………………………….</w:t>
      </w:r>
    </w:p>
    <w:p w14:paraId="78D0E050" w14:textId="091D9CDC" w:rsidR="00625A07" w:rsidRPr="00BD5A00" w:rsidRDefault="00BD152D" w:rsidP="00BD152D">
      <w:pPr>
        <w:spacing w:after="0" w:line="240" w:lineRule="auto"/>
        <w:jc w:val="both"/>
      </w:pPr>
      <w:r>
        <w:t xml:space="preserve">                           </w:t>
      </w:r>
      <w:r w:rsidR="0031253B">
        <w:tab/>
      </w:r>
      <w:r w:rsidR="0031253B">
        <w:tab/>
      </w:r>
      <w:proofErr w:type="gramStart"/>
      <w:r w:rsidR="0031253B">
        <w:t>...</w:t>
      </w:r>
      <w:r w:rsidR="00D46CAC">
        <w:tab/>
      </w:r>
      <w:r w:rsidR="00D46CAC">
        <w:tab/>
      </w:r>
      <w:r w:rsidR="00D46CAC">
        <w:tab/>
      </w:r>
      <w:r w:rsidR="00625A07" w:rsidRPr="00BD5A00">
        <w:tab/>
      </w:r>
      <w:r w:rsidR="00625A07" w:rsidRPr="00BD5A00">
        <w:tab/>
        <w:t>Mgr.</w:t>
      </w:r>
      <w:proofErr w:type="gramEnd"/>
      <w:r w:rsidR="00625A07" w:rsidRPr="00BD5A00">
        <w:t xml:space="preserve"> Jan Tourek</w:t>
      </w:r>
    </w:p>
    <w:p w14:paraId="7C278CCF" w14:textId="0ADD02C6" w:rsidR="00625A07" w:rsidRDefault="00BD152D" w:rsidP="00BD152D">
      <w:pPr>
        <w:spacing w:after="0" w:line="240" w:lineRule="auto"/>
        <w:ind w:left="708" w:firstLine="708"/>
        <w:jc w:val="both"/>
      </w:pPr>
      <w:r>
        <w:t xml:space="preserve"> </w:t>
      </w:r>
      <w:r w:rsidR="0031253B">
        <w:tab/>
      </w:r>
      <w:r w:rsidR="00625A07" w:rsidRPr="00BD5A00">
        <w:t xml:space="preserve">       </w:t>
      </w:r>
      <w:r w:rsidR="00D46CAC">
        <w:tab/>
      </w:r>
      <w:r w:rsidR="00D46CAC">
        <w:tab/>
      </w:r>
      <w:r w:rsidR="00D46CAC">
        <w:tab/>
      </w:r>
      <w:r w:rsidR="00D46CAC">
        <w:tab/>
      </w:r>
      <w:r w:rsidR="00D46CAC">
        <w:tab/>
      </w:r>
      <w:r>
        <w:t xml:space="preserve"> </w:t>
      </w:r>
      <w:r w:rsidR="00625A07" w:rsidRPr="00BD5A00">
        <w:t>starosta města</w:t>
      </w:r>
    </w:p>
    <w:p w14:paraId="5444BFAA" w14:textId="77777777" w:rsidR="00CF15B3" w:rsidRDefault="00CF15B3" w:rsidP="007327F9">
      <w:pPr>
        <w:spacing w:after="0" w:line="240" w:lineRule="auto"/>
        <w:jc w:val="both"/>
      </w:pPr>
    </w:p>
    <w:sectPr w:rsidR="00CF15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F3186" w14:textId="77777777" w:rsidR="00292E37" w:rsidRDefault="00292E37" w:rsidP="00A43CCD">
      <w:pPr>
        <w:spacing w:after="0" w:line="240" w:lineRule="auto"/>
      </w:pPr>
      <w:r>
        <w:separator/>
      </w:r>
    </w:p>
  </w:endnote>
  <w:endnote w:type="continuationSeparator" w:id="0">
    <w:p w14:paraId="603B4778" w14:textId="77777777" w:rsidR="00292E37" w:rsidRDefault="00292E37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14:paraId="19F2314F" w14:textId="77777777" w:rsidR="00163C7C" w:rsidRDefault="00163C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3B">
          <w:rPr>
            <w:noProof/>
          </w:rPr>
          <w:t>2</w:t>
        </w:r>
        <w:r>
          <w:fldChar w:fldCharType="end"/>
        </w:r>
      </w:p>
    </w:sdtContent>
  </w:sdt>
  <w:p w14:paraId="7B5A58D2" w14:textId="77777777" w:rsidR="00163C7C" w:rsidRDefault="00163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AD488" w14:textId="77777777" w:rsidR="00292E37" w:rsidRDefault="00292E37" w:rsidP="00A43CCD">
      <w:pPr>
        <w:spacing w:after="0" w:line="240" w:lineRule="auto"/>
      </w:pPr>
      <w:r>
        <w:separator/>
      </w:r>
    </w:p>
  </w:footnote>
  <w:footnote w:type="continuationSeparator" w:id="0">
    <w:p w14:paraId="7F062485" w14:textId="77777777" w:rsidR="00292E37" w:rsidRDefault="00292E37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D5949D1"/>
    <w:multiLevelType w:val="hybridMultilevel"/>
    <w:tmpl w:val="B30428B2"/>
    <w:lvl w:ilvl="0" w:tplc="863E6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19B7"/>
    <w:multiLevelType w:val="hybridMultilevel"/>
    <w:tmpl w:val="921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AA648A"/>
    <w:multiLevelType w:val="hybridMultilevel"/>
    <w:tmpl w:val="B13E3B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F9"/>
    <w:rsid w:val="00001DCF"/>
    <w:rsid w:val="00010A04"/>
    <w:rsid w:val="000139C0"/>
    <w:rsid w:val="00022914"/>
    <w:rsid w:val="00044631"/>
    <w:rsid w:val="00046897"/>
    <w:rsid w:val="00046DA7"/>
    <w:rsid w:val="000478CD"/>
    <w:rsid w:val="00060520"/>
    <w:rsid w:val="00070247"/>
    <w:rsid w:val="00071E8C"/>
    <w:rsid w:val="000750FC"/>
    <w:rsid w:val="000779ED"/>
    <w:rsid w:val="0008675D"/>
    <w:rsid w:val="00087460"/>
    <w:rsid w:val="0009247E"/>
    <w:rsid w:val="000A045F"/>
    <w:rsid w:val="000A1A1E"/>
    <w:rsid w:val="000A229C"/>
    <w:rsid w:val="000A31EC"/>
    <w:rsid w:val="000A434C"/>
    <w:rsid w:val="000A7BD9"/>
    <w:rsid w:val="000B52B4"/>
    <w:rsid w:val="000B6DCC"/>
    <w:rsid w:val="000C29A1"/>
    <w:rsid w:val="000C7BE2"/>
    <w:rsid w:val="000D1B7D"/>
    <w:rsid w:val="000D48E5"/>
    <w:rsid w:val="000E105A"/>
    <w:rsid w:val="000E7533"/>
    <w:rsid w:val="000F1875"/>
    <w:rsid w:val="000F35C8"/>
    <w:rsid w:val="00101CE7"/>
    <w:rsid w:val="00104B2C"/>
    <w:rsid w:val="001179D6"/>
    <w:rsid w:val="00121891"/>
    <w:rsid w:val="00131EE4"/>
    <w:rsid w:val="001335A8"/>
    <w:rsid w:val="001401B4"/>
    <w:rsid w:val="00140C6D"/>
    <w:rsid w:val="00163C7C"/>
    <w:rsid w:val="00176083"/>
    <w:rsid w:val="00183994"/>
    <w:rsid w:val="00187711"/>
    <w:rsid w:val="001B527F"/>
    <w:rsid w:val="001B7F15"/>
    <w:rsid w:val="001C1D37"/>
    <w:rsid w:val="001C223D"/>
    <w:rsid w:val="001C2CDC"/>
    <w:rsid w:val="001D4ED9"/>
    <w:rsid w:val="001E057C"/>
    <w:rsid w:val="001E3757"/>
    <w:rsid w:val="001F1C4A"/>
    <w:rsid w:val="001F4EDD"/>
    <w:rsid w:val="002055BE"/>
    <w:rsid w:val="002077AF"/>
    <w:rsid w:val="00226B2D"/>
    <w:rsid w:val="00226FC2"/>
    <w:rsid w:val="00230884"/>
    <w:rsid w:val="00235831"/>
    <w:rsid w:val="002378F7"/>
    <w:rsid w:val="00237B34"/>
    <w:rsid w:val="00242E43"/>
    <w:rsid w:val="0026544A"/>
    <w:rsid w:val="002670CE"/>
    <w:rsid w:val="002746A7"/>
    <w:rsid w:val="002819BA"/>
    <w:rsid w:val="002855DE"/>
    <w:rsid w:val="00285878"/>
    <w:rsid w:val="002877AE"/>
    <w:rsid w:val="002919D6"/>
    <w:rsid w:val="00292E37"/>
    <w:rsid w:val="002941F5"/>
    <w:rsid w:val="002A775A"/>
    <w:rsid w:val="002D22BE"/>
    <w:rsid w:val="002D3F45"/>
    <w:rsid w:val="002E50DD"/>
    <w:rsid w:val="002E540A"/>
    <w:rsid w:val="002F3B2E"/>
    <w:rsid w:val="002F54B3"/>
    <w:rsid w:val="003027A4"/>
    <w:rsid w:val="00307807"/>
    <w:rsid w:val="00307DAE"/>
    <w:rsid w:val="0031253B"/>
    <w:rsid w:val="00315042"/>
    <w:rsid w:val="00322431"/>
    <w:rsid w:val="00322F9B"/>
    <w:rsid w:val="00330824"/>
    <w:rsid w:val="00332652"/>
    <w:rsid w:val="00332C8A"/>
    <w:rsid w:val="0033746F"/>
    <w:rsid w:val="0035223C"/>
    <w:rsid w:val="00357602"/>
    <w:rsid w:val="00361FCA"/>
    <w:rsid w:val="003809D5"/>
    <w:rsid w:val="0038204F"/>
    <w:rsid w:val="00383452"/>
    <w:rsid w:val="00392176"/>
    <w:rsid w:val="003A0559"/>
    <w:rsid w:val="003B03C7"/>
    <w:rsid w:val="003B3A03"/>
    <w:rsid w:val="003B3F37"/>
    <w:rsid w:val="003C455F"/>
    <w:rsid w:val="003D085B"/>
    <w:rsid w:val="003D506E"/>
    <w:rsid w:val="003D507B"/>
    <w:rsid w:val="003E2748"/>
    <w:rsid w:val="003F111C"/>
    <w:rsid w:val="003F40B1"/>
    <w:rsid w:val="0040106A"/>
    <w:rsid w:val="00405FBA"/>
    <w:rsid w:val="00425784"/>
    <w:rsid w:val="004368CA"/>
    <w:rsid w:val="00442437"/>
    <w:rsid w:val="004439E7"/>
    <w:rsid w:val="0045237B"/>
    <w:rsid w:val="00454759"/>
    <w:rsid w:val="00465B55"/>
    <w:rsid w:val="004822DF"/>
    <w:rsid w:val="00483830"/>
    <w:rsid w:val="00485688"/>
    <w:rsid w:val="004937B5"/>
    <w:rsid w:val="004940A8"/>
    <w:rsid w:val="00494ABE"/>
    <w:rsid w:val="004A09BE"/>
    <w:rsid w:val="004A163C"/>
    <w:rsid w:val="004A3349"/>
    <w:rsid w:val="004A76A3"/>
    <w:rsid w:val="004B0E49"/>
    <w:rsid w:val="004B2388"/>
    <w:rsid w:val="004C2002"/>
    <w:rsid w:val="004C2840"/>
    <w:rsid w:val="004C75DB"/>
    <w:rsid w:val="004C7C21"/>
    <w:rsid w:val="004D3290"/>
    <w:rsid w:val="004E14D0"/>
    <w:rsid w:val="004E1948"/>
    <w:rsid w:val="004E4627"/>
    <w:rsid w:val="004E7645"/>
    <w:rsid w:val="00507A4A"/>
    <w:rsid w:val="00524D77"/>
    <w:rsid w:val="0053190D"/>
    <w:rsid w:val="00532393"/>
    <w:rsid w:val="00546035"/>
    <w:rsid w:val="00546A43"/>
    <w:rsid w:val="005534DC"/>
    <w:rsid w:val="0056620F"/>
    <w:rsid w:val="0058153A"/>
    <w:rsid w:val="005867E1"/>
    <w:rsid w:val="005920CB"/>
    <w:rsid w:val="00594CE2"/>
    <w:rsid w:val="005B3A98"/>
    <w:rsid w:val="005C190B"/>
    <w:rsid w:val="005C2304"/>
    <w:rsid w:val="005E6248"/>
    <w:rsid w:val="005F0BC9"/>
    <w:rsid w:val="00617DEF"/>
    <w:rsid w:val="00620D21"/>
    <w:rsid w:val="00622C80"/>
    <w:rsid w:val="00625A07"/>
    <w:rsid w:val="00630F27"/>
    <w:rsid w:val="0063190D"/>
    <w:rsid w:val="006327D4"/>
    <w:rsid w:val="006339E4"/>
    <w:rsid w:val="0064039B"/>
    <w:rsid w:val="00642F37"/>
    <w:rsid w:val="00643FD0"/>
    <w:rsid w:val="0064452F"/>
    <w:rsid w:val="00656C2F"/>
    <w:rsid w:val="006578C6"/>
    <w:rsid w:val="0066254A"/>
    <w:rsid w:val="00662BDC"/>
    <w:rsid w:val="00667827"/>
    <w:rsid w:val="00673158"/>
    <w:rsid w:val="0067775E"/>
    <w:rsid w:val="00683531"/>
    <w:rsid w:val="00684F22"/>
    <w:rsid w:val="006861DC"/>
    <w:rsid w:val="00690A94"/>
    <w:rsid w:val="00691079"/>
    <w:rsid w:val="00696DD3"/>
    <w:rsid w:val="006A192C"/>
    <w:rsid w:val="006A430F"/>
    <w:rsid w:val="006A49C3"/>
    <w:rsid w:val="006A7F96"/>
    <w:rsid w:val="006B4475"/>
    <w:rsid w:val="006B563C"/>
    <w:rsid w:val="006C0DD7"/>
    <w:rsid w:val="006C7A17"/>
    <w:rsid w:val="006D464D"/>
    <w:rsid w:val="006D46B5"/>
    <w:rsid w:val="006D50C8"/>
    <w:rsid w:val="006D6A9F"/>
    <w:rsid w:val="006E43AF"/>
    <w:rsid w:val="00701AF7"/>
    <w:rsid w:val="00706E01"/>
    <w:rsid w:val="0070760F"/>
    <w:rsid w:val="00720C5A"/>
    <w:rsid w:val="00723E6F"/>
    <w:rsid w:val="00724BB8"/>
    <w:rsid w:val="00724CF6"/>
    <w:rsid w:val="0073005F"/>
    <w:rsid w:val="007327F9"/>
    <w:rsid w:val="00732ACF"/>
    <w:rsid w:val="00733264"/>
    <w:rsid w:val="00733CBF"/>
    <w:rsid w:val="00733DE8"/>
    <w:rsid w:val="0074060D"/>
    <w:rsid w:val="00745900"/>
    <w:rsid w:val="00752514"/>
    <w:rsid w:val="00756F28"/>
    <w:rsid w:val="00760392"/>
    <w:rsid w:val="00765116"/>
    <w:rsid w:val="00770415"/>
    <w:rsid w:val="0077050E"/>
    <w:rsid w:val="00771A04"/>
    <w:rsid w:val="0077379F"/>
    <w:rsid w:val="00773866"/>
    <w:rsid w:val="00775B08"/>
    <w:rsid w:val="007770E7"/>
    <w:rsid w:val="00781E75"/>
    <w:rsid w:val="0078376E"/>
    <w:rsid w:val="007A638F"/>
    <w:rsid w:val="007A699E"/>
    <w:rsid w:val="007A6B1E"/>
    <w:rsid w:val="007C6DEE"/>
    <w:rsid w:val="007F0ECA"/>
    <w:rsid w:val="007F499C"/>
    <w:rsid w:val="007F49C9"/>
    <w:rsid w:val="007F5E9C"/>
    <w:rsid w:val="0080378F"/>
    <w:rsid w:val="00810688"/>
    <w:rsid w:val="00814FAD"/>
    <w:rsid w:val="00815BEA"/>
    <w:rsid w:val="00822BF9"/>
    <w:rsid w:val="008230EE"/>
    <w:rsid w:val="008337A1"/>
    <w:rsid w:val="008616CA"/>
    <w:rsid w:val="008716B0"/>
    <w:rsid w:val="00880BCD"/>
    <w:rsid w:val="00894669"/>
    <w:rsid w:val="008A019B"/>
    <w:rsid w:val="008A5598"/>
    <w:rsid w:val="008B14F4"/>
    <w:rsid w:val="008B4BA2"/>
    <w:rsid w:val="008C1ADA"/>
    <w:rsid w:val="008C5032"/>
    <w:rsid w:val="008C5C48"/>
    <w:rsid w:val="008D5AF3"/>
    <w:rsid w:val="008E0403"/>
    <w:rsid w:val="008E082E"/>
    <w:rsid w:val="008E0C5D"/>
    <w:rsid w:val="008E20D3"/>
    <w:rsid w:val="008F1C8B"/>
    <w:rsid w:val="008F3C86"/>
    <w:rsid w:val="0090493F"/>
    <w:rsid w:val="00907CC1"/>
    <w:rsid w:val="00910440"/>
    <w:rsid w:val="00911A65"/>
    <w:rsid w:val="00912783"/>
    <w:rsid w:val="00913DC9"/>
    <w:rsid w:val="00915685"/>
    <w:rsid w:val="00930909"/>
    <w:rsid w:val="00934761"/>
    <w:rsid w:val="0093478C"/>
    <w:rsid w:val="009352A3"/>
    <w:rsid w:val="009375FD"/>
    <w:rsid w:val="009478CD"/>
    <w:rsid w:val="009506B6"/>
    <w:rsid w:val="00951B8F"/>
    <w:rsid w:val="009533BA"/>
    <w:rsid w:val="0095717D"/>
    <w:rsid w:val="00957496"/>
    <w:rsid w:val="00961450"/>
    <w:rsid w:val="009650DE"/>
    <w:rsid w:val="009826BF"/>
    <w:rsid w:val="009840BD"/>
    <w:rsid w:val="009946FF"/>
    <w:rsid w:val="00994F9A"/>
    <w:rsid w:val="009B0CD9"/>
    <w:rsid w:val="009B31E8"/>
    <w:rsid w:val="009B4028"/>
    <w:rsid w:val="009B6B4A"/>
    <w:rsid w:val="009B77C2"/>
    <w:rsid w:val="009C722C"/>
    <w:rsid w:val="009D4707"/>
    <w:rsid w:val="009D6C20"/>
    <w:rsid w:val="009E15E1"/>
    <w:rsid w:val="009E22B1"/>
    <w:rsid w:val="009E34A6"/>
    <w:rsid w:val="009F150E"/>
    <w:rsid w:val="009F7F10"/>
    <w:rsid w:val="00A113E0"/>
    <w:rsid w:val="00A15317"/>
    <w:rsid w:val="00A16818"/>
    <w:rsid w:val="00A238EC"/>
    <w:rsid w:val="00A247DD"/>
    <w:rsid w:val="00A273AF"/>
    <w:rsid w:val="00A43CCD"/>
    <w:rsid w:val="00A57DD5"/>
    <w:rsid w:val="00A67D83"/>
    <w:rsid w:val="00A76B3A"/>
    <w:rsid w:val="00A824B8"/>
    <w:rsid w:val="00A941DC"/>
    <w:rsid w:val="00AB59E6"/>
    <w:rsid w:val="00AC12CE"/>
    <w:rsid w:val="00AC1A49"/>
    <w:rsid w:val="00AD1A6A"/>
    <w:rsid w:val="00AD4C63"/>
    <w:rsid w:val="00AE77DD"/>
    <w:rsid w:val="00AF1E1E"/>
    <w:rsid w:val="00AF5283"/>
    <w:rsid w:val="00B028DE"/>
    <w:rsid w:val="00B25A8C"/>
    <w:rsid w:val="00B277F8"/>
    <w:rsid w:val="00B41158"/>
    <w:rsid w:val="00B42E5A"/>
    <w:rsid w:val="00B43CD1"/>
    <w:rsid w:val="00B469AE"/>
    <w:rsid w:val="00B570B2"/>
    <w:rsid w:val="00B62C26"/>
    <w:rsid w:val="00B7033A"/>
    <w:rsid w:val="00B71C9B"/>
    <w:rsid w:val="00B81732"/>
    <w:rsid w:val="00B87F17"/>
    <w:rsid w:val="00B87FCC"/>
    <w:rsid w:val="00B933E2"/>
    <w:rsid w:val="00B9620D"/>
    <w:rsid w:val="00B96734"/>
    <w:rsid w:val="00BA7E3C"/>
    <w:rsid w:val="00BB0385"/>
    <w:rsid w:val="00BC253E"/>
    <w:rsid w:val="00BC62B0"/>
    <w:rsid w:val="00BD152D"/>
    <w:rsid w:val="00BD2D63"/>
    <w:rsid w:val="00BD4AFF"/>
    <w:rsid w:val="00BD5A00"/>
    <w:rsid w:val="00BE3BDB"/>
    <w:rsid w:val="00BE4AC3"/>
    <w:rsid w:val="00BE553A"/>
    <w:rsid w:val="00BF3B1A"/>
    <w:rsid w:val="00BF44D0"/>
    <w:rsid w:val="00BF7496"/>
    <w:rsid w:val="00C01EFC"/>
    <w:rsid w:val="00C07277"/>
    <w:rsid w:val="00C1316E"/>
    <w:rsid w:val="00C1346B"/>
    <w:rsid w:val="00C1564A"/>
    <w:rsid w:val="00C2157B"/>
    <w:rsid w:val="00C25C84"/>
    <w:rsid w:val="00C26166"/>
    <w:rsid w:val="00C33911"/>
    <w:rsid w:val="00C431F2"/>
    <w:rsid w:val="00C44196"/>
    <w:rsid w:val="00C518B7"/>
    <w:rsid w:val="00C55E06"/>
    <w:rsid w:val="00C63150"/>
    <w:rsid w:val="00C65DAD"/>
    <w:rsid w:val="00C72D05"/>
    <w:rsid w:val="00C85DA0"/>
    <w:rsid w:val="00C96DBA"/>
    <w:rsid w:val="00CA7553"/>
    <w:rsid w:val="00CB5DD1"/>
    <w:rsid w:val="00CB6536"/>
    <w:rsid w:val="00CC0008"/>
    <w:rsid w:val="00CC01A6"/>
    <w:rsid w:val="00CC13BC"/>
    <w:rsid w:val="00CC48FF"/>
    <w:rsid w:val="00CC5B50"/>
    <w:rsid w:val="00CC66AA"/>
    <w:rsid w:val="00CD0AB0"/>
    <w:rsid w:val="00CE4A0A"/>
    <w:rsid w:val="00CF15B3"/>
    <w:rsid w:val="00D02E7A"/>
    <w:rsid w:val="00D04F90"/>
    <w:rsid w:val="00D121E5"/>
    <w:rsid w:val="00D227F4"/>
    <w:rsid w:val="00D26664"/>
    <w:rsid w:val="00D27B40"/>
    <w:rsid w:val="00D3664A"/>
    <w:rsid w:val="00D46CAC"/>
    <w:rsid w:val="00D47451"/>
    <w:rsid w:val="00D5297B"/>
    <w:rsid w:val="00D55182"/>
    <w:rsid w:val="00D62A91"/>
    <w:rsid w:val="00D71016"/>
    <w:rsid w:val="00D71601"/>
    <w:rsid w:val="00D738B6"/>
    <w:rsid w:val="00D83A73"/>
    <w:rsid w:val="00D971DE"/>
    <w:rsid w:val="00DA3936"/>
    <w:rsid w:val="00DA72E9"/>
    <w:rsid w:val="00DB5433"/>
    <w:rsid w:val="00DC5A77"/>
    <w:rsid w:val="00DD302D"/>
    <w:rsid w:val="00DD316F"/>
    <w:rsid w:val="00DE1BAC"/>
    <w:rsid w:val="00DE3126"/>
    <w:rsid w:val="00DF4327"/>
    <w:rsid w:val="00DF6751"/>
    <w:rsid w:val="00E226D9"/>
    <w:rsid w:val="00E227C9"/>
    <w:rsid w:val="00E26B9F"/>
    <w:rsid w:val="00E30C2D"/>
    <w:rsid w:val="00E32002"/>
    <w:rsid w:val="00E44AE7"/>
    <w:rsid w:val="00E5653D"/>
    <w:rsid w:val="00E6292B"/>
    <w:rsid w:val="00E7748E"/>
    <w:rsid w:val="00E85248"/>
    <w:rsid w:val="00E9751F"/>
    <w:rsid w:val="00EA5E9D"/>
    <w:rsid w:val="00EA632D"/>
    <w:rsid w:val="00EB3F5B"/>
    <w:rsid w:val="00EB622E"/>
    <w:rsid w:val="00ED2B96"/>
    <w:rsid w:val="00ED2E13"/>
    <w:rsid w:val="00ED343B"/>
    <w:rsid w:val="00ED6614"/>
    <w:rsid w:val="00EE2003"/>
    <w:rsid w:val="00EE5176"/>
    <w:rsid w:val="00EE52BF"/>
    <w:rsid w:val="00EF337B"/>
    <w:rsid w:val="00EF6362"/>
    <w:rsid w:val="00F02180"/>
    <w:rsid w:val="00F07279"/>
    <w:rsid w:val="00F11FD5"/>
    <w:rsid w:val="00F1420A"/>
    <w:rsid w:val="00F172DA"/>
    <w:rsid w:val="00F216CD"/>
    <w:rsid w:val="00F21888"/>
    <w:rsid w:val="00F23D0F"/>
    <w:rsid w:val="00F24547"/>
    <w:rsid w:val="00F32A00"/>
    <w:rsid w:val="00F44291"/>
    <w:rsid w:val="00F476E0"/>
    <w:rsid w:val="00F51611"/>
    <w:rsid w:val="00F55D01"/>
    <w:rsid w:val="00F6018D"/>
    <w:rsid w:val="00F66FF3"/>
    <w:rsid w:val="00F77E32"/>
    <w:rsid w:val="00F81B0D"/>
    <w:rsid w:val="00F9160D"/>
    <w:rsid w:val="00F96D8F"/>
    <w:rsid w:val="00FA114F"/>
    <w:rsid w:val="00FC0D1D"/>
    <w:rsid w:val="00FC2367"/>
    <w:rsid w:val="00FC260D"/>
    <w:rsid w:val="00FC74C5"/>
    <w:rsid w:val="00FC7A75"/>
    <w:rsid w:val="00FD31E2"/>
    <w:rsid w:val="00FD3846"/>
    <w:rsid w:val="00FE7606"/>
    <w:rsid w:val="00FF6FA5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F09"/>
  <w15:docId w15:val="{71B576D5-32F1-496E-AE29-6AD52145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6A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Bntext2">
    <w:name w:val="Běžný text 2"/>
    <w:basedOn w:val="Normln"/>
    <w:link w:val="Bntext2Char"/>
    <w:uiPriority w:val="99"/>
    <w:rsid w:val="00330824"/>
    <w:pPr>
      <w:tabs>
        <w:tab w:val="num" w:pos="-156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Bntext2Char">
    <w:name w:val="Běžný text 2 Char"/>
    <w:link w:val="Bntext2"/>
    <w:uiPriority w:val="99"/>
    <w:locked/>
    <w:rsid w:val="00330824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1C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D46CAC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  <w:style w:type="character" w:customStyle="1" w:styleId="Zkladntext2Char">
    <w:name w:val="Základní text2 Char"/>
    <w:link w:val="Zkladntext2"/>
    <w:rsid w:val="00D46CAC"/>
    <w:rPr>
      <w:rFonts w:ascii="Times New Roman" w:eastAsia="Tahoma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BE55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E553A"/>
  </w:style>
  <w:style w:type="paragraph" w:styleId="Bezmezer">
    <w:name w:val="No Spacing"/>
    <w:uiPriority w:val="1"/>
    <w:qFormat/>
    <w:rsid w:val="00BE553A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E073-65A2-40FF-BE6D-D0E9F727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Vaňková</cp:lastModifiedBy>
  <cp:revision>3</cp:revision>
  <cp:lastPrinted>2019-04-03T11:53:00Z</cp:lastPrinted>
  <dcterms:created xsi:type="dcterms:W3CDTF">2019-10-02T07:40:00Z</dcterms:created>
  <dcterms:modified xsi:type="dcterms:W3CDTF">2019-10-02T07:45:00Z</dcterms:modified>
</cp:coreProperties>
</file>