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4E" w:rsidRDefault="00C75BF9">
      <w:pPr>
        <w:pStyle w:val="Heading20"/>
        <w:keepNext/>
        <w:keepLines/>
        <w:shd w:val="clear" w:color="auto" w:fill="auto"/>
        <w:sectPr w:rsidR="00A35B4E">
          <w:pgSz w:w="15840" w:h="12240" w:orient="landscape"/>
          <w:pgMar w:top="1411" w:right="3749" w:bottom="1565" w:left="1402" w:header="0" w:footer="3" w:gutter="0"/>
          <w:cols w:space="720"/>
          <w:noEndnote/>
          <w:docGrid w:linePitch="360"/>
        </w:sectPr>
      </w:pPr>
      <w:bookmarkStart w:id="0" w:name="bookmark0"/>
      <w:bookmarkStart w:id="1" w:name="_GoBack"/>
      <w:bookmarkEnd w:id="1"/>
      <w:r>
        <w:t>DETAILNÍ POPIS PŘÍPRAVY A ODESLÁNÍ VZORKU SPOLEČNOSTI AGENDIA NV ZA ÚČELEM PROVEDENÍ TESTU</w:t>
      </w:r>
      <w:bookmarkEnd w:id="0"/>
    </w:p>
    <w:p w:rsidR="00A35B4E" w:rsidRDefault="00A35B4E">
      <w:pPr>
        <w:spacing w:before="96" w:after="96" w:line="240" w:lineRule="exact"/>
        <w:rPr>
          <w:sz w:val="19"/>
          <w:szCs w:val="19"/>
        </w:rPr>
      </w:pPr>
    </w:p>
    <w:p w:rsidR="00A35B4E" w:rsidRDefault="00A35B4E">
      <w:pPr>
        <w:rPr>
          <w:sz w:val="2"/>
          <w:szCs w:val="2"/>
        </w:rPr>
        <w:sectPr w:rsidR="00A35B4E">
          <w:type w:val="continuous"/>
          <w:pgSz w:w="15840" w:h="12240" w:orient="landscape"/>
          <w:pgMar w:top="1396" w:right="0" w:bottom="1550" w:left="0" w:header="0" w:footer="3" w:gutter="0"/>
          <w:cols w:space="720"/>
          <w:noEndnote/>
          <w:docGrid w:linePitch="360"/>
        </w:sectPr>
      </w:pPr>
    </w:p>
    <w:p w:rsidR="00A35B4E" w:rsidRDefault="00E04D6D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5680" behindDoc="1" locked="0" layoutInCell="1" allowOverlap="1">
            <wp:simplePos x="0" y="0"/>
            <wp:positionH relativeFrom="margin">
              <wp:posOffset>1584960</wp:posOffset>
            </wp:positionH>
            <wp:positionV relativeFrom="paragraph">
              <wp:posOffset>0</wp:posOffset>
            </wp:positionV>
            <wp:extent cx="4230370" cy="737870"/>
            <wp:effectExtent l="0" t="0" r="0" b="5080"/>
            <wp:wrapNone/>
            <wp:docPr id="7" name="obrázek 2" descr="C:\Users\Vinklerova\AppData\Local\Microsoft\Windows\Temporary Internet Files\Content.Outlook\PYCMPKQX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nklerova\AppData\Local\Microsoft\Windows\Temporary Internet Files\Content.Outlook\PYCMPKQX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B4E" w:rsidRDefault="00A35B4E">
      <w:pPr>
        <w:spacing w:line="360" w:lineRule="exact"/>
      </w:pPr>
    </w:p>
    <w:p w:rsidR="00A35B4E" w:rsidRDefault="00A35B4E">
      <w:pPr>
        <w:spacing w:line="429" w:lineRule="exact"/>
      </w:pPr>
    </w:p>
    <w:p w:rsidR="00A35B4E" w:rsidRDefault="00A35B4E">
      <w:pPr>
        <w:rPr>
          <w:sz w:val="2"/>
          <w:szCs w:val="2"/>
        </w:rPr>
        <w:sectPr w:rsidR="00A35B4E">
          <w:type w:val="continuous"/>
          <w:pgSz w:w="15840" w:h="12240" w:orient="landscape"/>
          <w:pgMar w:top="1396" w:right="3212" w:bottom="1550" w:left="1402" w:header="0" w:footer="3" w:gutter="0"/>
          <w:cols w:space="720"/>
          <w:noEndnote/>
          <w:docGrid w:linePitch="360"/>
        </w:sectPr>
      </w:pPr>
    </w:p>
    <w:p w:rsidR="00A35B4E" w:rsidRDefault="00A35B4E">
      <w:pPr>
        <w:spacing w:line="83" w:lineRule="exact"/>
        <w:rPr>
          <w:sz w:val="7"/>
          <w:szCs w:val="7"/>
        </w:rPr>
      </w:pPr>
    </w:p>
    <w:p w:rsidR="00A35B4E" w:rsidRDefault="00A35B4E">
      <w:pPr>
        <w:rPr>
          <w:sz w:val="2"/>
          <w:szCs w:val="2"/>
        </w:rPr>
        <w:sectPr w:rsidR="00A35B4E">
          <w:type w:val="continuous"/>
          <w:pgSz w:w="15840" w:h="12240" w:orient="landscape"/>
          <w:pgMar w:top="1366" w:right="0" w:bottom="1649" w:left="0" w:header="0" w:footer="3" w:gutter="0"/>
          <w:cols w:space="720"/>
          <w:noEndnote/>
          <w:docGrid w:linePitch="360"/>
        </w:sectPr>
      </w:pPr>
    </w:p>
    <w:p w:rsidR="00A35B4E" w:rsidRDefault="00E04D6D">
      <w:pPr>
        <w:rPr>
          <w:sz w:val="2"/>
          <w:szCs w:val="2"/>
        </w:rPr>
      </w:pPr>
      <w:r>
        <w:rPr>
          <w:noProof/>
          <w:lang w:bidi="ar-SA"/>
        </w:rPr>
        <w:drawing>
          <wp:anchor distT="8890" distB="0" distL="63500" distR="816610" simplePos="0" relativeHeight="251657728" behindDoc="1" locked="0" layoutInCell="1" allowOverlap="1">
            <wp:simplePos x="0" y="0"/>
            <wp:positionH relativeFrom="margin">
              <wp:posOffset>905510</wp:posOffset>
            </wp:positionH>
            <wp:positionV relativeFrom="paragraph">
              <wp:posOffset>8890</wp:posOffset>
            </wp:positionV>
            <wp:extent cx="2407920" cy="207010"/>
            <wp:effectExtent l="0" t="0" r="0" b="2540"/>
            <wp:wrapSquare wrapText="right"/>
            <wp:docPr id="6" name="obrázek 3" descr="C:\Users\Vinklerova\AppData\Local\Microsoft\Windows\Temporary Internet Files\Content.Outlook\PYCMPKQX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nklerova\AppData\Local\Microsoft\Windows\Temporary Internet Files\Content.Outlook\PYCMPKQX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978025" distR="1347470" simplePos="0" relativeHeight="251658752" behindDoc="1" locked="0" layoutInCell="1" allowOverlap="1">
            <wp:simplePos x="0" y="0"/>
            <wp:positionH relativeFrom="margin">
              <wp:posOffset>1978025</wp:posOffset>
            </wp:positionH>
            <wp:positionV relativeFrom="paragraph">
              <wp:posOffset>1207135</wp:posOffset>
            </wp:positionV>
            <wp:extent cx="804545" cy="499745"/>
            <wp:effectExtent l="0" t="0" r="0" b="0"/>
            <wp:wrapTopAndBottom/>
            <wp:docPr id="5" name="obrázek 4" descr="C:\Users\Vinklerova\AppData\Local\Microsoft\Windows\Temporary Internet Files\Content.Outlook\PYCMPKQX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nklerova\AppData\Local\Microsoft\Windows\Temporary Internet Files\Content.Outlook\PYCMPKQX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B4E" w:rsidRDefault="00C75BF9">
      <w:pPr>
        <w:pStyle w:val="Bodytext20"/>
        <w:shd w:val="clear" w:color="auto" w:fill="auto"/>
      </w:pPr>
      <w:r>
        <w:t xml:space="preserve">Testovací </w:t>
      </w:r>
      <w:r>
        <w:rPr>
          <w:rStyle w:val="Bodytext21"/>
        </w:rPr>
        <w:t xml:space="preserve">souprava je doručena </w:t>
      </w:r>
      <w:r>
        <w:t xml:space="preserve">do </w:t>
      </w:r>
      <w:r>
        <w:rPr>
          <w:rStyle w:val="Bodytext21"/>
        </w:rPr>
        <w:t>nemocnice.</w:t>
      </w:r>
    </w:p>
    <w:p w:rsidR="00A35B4E" w:rsidRDefault="00C75BF9">
      <w:pPr>
        <w:pStyle w:val="Bodytext20"/>
        <w:shd w:val="clear" w:color="auto" w:fill="auto"/>
      </w:pPr>
      <w:r>
        <w:rPr>
          <w:rStyle w:val="Bodytext21"/>
        </w:rPr>
        <w:t xml:space="preserve">Lékař kontaktuje LERAM </w:t>
      </w:r>
      <w:r>
        <w:rPr>
          <w:rStyle w:val="Bodytext21"/>
          <w:lang w:val="en-US" w:eastAsia="en-US" w:bidi="en-US"/>
        </w:rPr>
        <w:t xml:space="preserve">pharmaceuticals </w:t>
      </w:r>
      <w:r>
        <w:t xml:space="preserve">a </w:t>
      </w:r>
      <w:r>
        <w:rPr>
          <w:rStyle w:val="Bodytext21"/>
        </w:rPr>
        <w:t>odešle vyplněný objednací formulář</w:t>
      </w:r>
    </w:p>
    <w:p w:rsidR="00A35B4E" w:rsidRDefault="00C75BF9">
      <w:pPr>
        <w:pStyle w:val="Bodytext20"/>
        <w:shd w:val="clear" w:color="auto" w:fill="auto"/>
        <w:ind w:left="560"/>
      </w:pPr>
      <w:r>
        <w:br w:type="column"/>
      </w:r>
      <w:r>
        <w:t xml:space="preserve">Patolog </w:t>
      </w:r>
      <w:r>
        <w:rPr>
          <w:rStyle w:val="Bodytext21"/>
        </w:rPr>
        <w:t xml:space="preserve">připraví vzorek, doplní na objednávku číslo bločku a </w:t>
      </w:r>
      <w:r>
        <w:t xml:space="preserve">čárový kód dle </w:t>
      </w:r>
      <w:r>
        <w:rPr>
          <w:rStyle w:val="Bodytext21"/>
        </w:rPr>
        <w:t>instrukcí. Objednávku naskenuje a posílá Agendii</w:t>
      </w:r>
    </w:p>
    <w:p w:rsidR="00A35B4E" w:rsidRDefault="00C75BF9">
      <w:pPr>
        <w:pStyle w:val="Heading10"/>
        <w:keepNext/>
        <w:keepLines/>
        <w:shd w:val="clear" w:color="auto" w:fill="auto"/>
        <w:tabs>
          <w:tab w:val="left" w:leader="hyphen" w:pos="1306"/>
          <w:tab w:val="left" w:leader="hyphen" w:pos="2750"/>
        </w:tabs>
      </w:pPr>
      <w:r>
        <w:br w:type="column"/>
      </w:r>
      <w:bookmarkStart w:id="2" w:name="bookmark1"/>
      <w:r>
        <w:rPr>
          <w:rStyle w:val="Heading11"/>
          <w:b/>
          <w:bCs/>
        </w:rPr>
        <w:lastRenderedPageBreak/>
        <w:tab/>
      </w:r>
      <w:r>
        <w:rPr>
          <w:rStyle w:val="Heading12"/>
          <w:b/>
          <w:bCs/>
        </w:rPr>
        <w:t>O</w:t>
      </w:r>
      <w:r>
        <w:rPr>
          <w:rStyle w:val="Heading11"/>
          <w:b/>
          <w:bCs/>
        </w:rPr>
        <w:tab/>
      </w:r>
      <w:bookmarkEnd w:id="2"/>
    </w:p>
    <w:p w:rsidR="00A35B4E" w:rsidRDefault="00C75BF9">
      <w:pPr>
        <w:pStyle w:val="Bodytext20"/>
        <w:shd w:val="clear" w:color="auto" w:fill="auto"/>
      </w:pPr>
      <w:r>
        <w:t xml:space="preserve">LERAM </w:t>
      </w:r>
      <w:r>
        <w:rPr>
          <w:rStyle w:val="Bodytext21"/>
          <w:lang w:val="en-US" w:eastAsia="en-US" w:bidi="en-US"/>
        </w:rPr>
        <w:t xml:space="preserve">pharmaceuticals </w:t>
      </w:r>
      <w:r>
        <w:rPr>
          <w:rStyle w:val="Bodytext21"/>
        </w:rPr>
        <w:t xml:space="preserve">vloží objednávku </w:t>
      </w:r>
      <w:r>
        <w:rPr>
          <w:rStyle w:val="Bodytext21"/>
          <w:lang w:val="en-US" w:eastAsia="en-US" w:bidi="en-US"/>
        </w:rPr>
        <w:t xml:space="preserve">online </w:t>
      </w:r>
      <w:r>
        <w:t xml:space="preserve">do </w:t>
      </w:r>
      <w:r>
        <w:t xml:space="preserve">systému Agendie </w:t>
      </w:r>
      <w:r>
        <w:rPr>
          <w:rStyle w:val="Bodytext21"/>
        </w:rPr>
        <w:t xml:space="preserve">, </w:t>
      </w:r>
      <w:r>
        <w:t xml:space="preserve">založí </w:t>
      </w:r>
      <w:r>
        <w:rPr>
          <w:rStyle w:val="Bodytext21"/>
        </w:rPr>
        <w:t xml:space="preserve">a </w:t>
      </w:r>
      <w:r>
        <w:t>informuje lékaře o objednávce.</w:t>
      </w:r>
    </w:p>
    <w:p w:rsidR="00A35B4E" w:rsidRDefault="00E04D6D">
      <w:pPr>
        <w:framePr w:h="1152" w:hSpace="566" w:wrap="notBeside" w:vAnchor="text" w:hAnchor="text" w:x="567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4375" cy="733425"/>
            <wp:effectExtent l="0" t="0" r="9525" b="9525"/>
            <wp:docPr id="1" name="obrázek 1" descr="C:\Users\Vinklerova\AppData\Local\Microsoft\Windows\Temporary Internet Files\Content.Outlook\PYCMPKQX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klerova\AppData\Local\Microsoft\Windows\Temporary Internet Files\Content.Outlook\PYCMPKQX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B4E" w:rsidRDefault="00A35B4E">
      <w:pPr>
        <w:rPr>
          <w:sz w:val="2"/>
          <w:szCs w:val="2"/>
        </w:rPr>
      </w:pPr>
    </w:p>
    <w:p w:rsidR="00A35B4E" w:rsidRDefault="00A35B4E">
      <w:pPr>
        <w:rPr>
          <w:sz w:val="2"/>
          <w:szCs w:val="2"/>
        </w:rPr>
        <w:sectPr w:rsidR="00A35B4E">
          <w:type w:val="continuous"/>
          <w:pgSz w:w="15840" w:h="12240" w:orient="landscape"/>
          <w:pgMar w:top="1366" w:right="4540" w:bottom="1649" w:left="1886" w:header="0" w:footer="3" w:gutter="0"/>
          <w:cols w:num="3" w:space="720" w:equalWidth="0">
            <w:col w:w="3178" w:space="389"/>
            <w:col w:w="2938" w:space="154"/>
            <w:col w:w="2755"/>
          </w:cols>
          <w:noEndnote/>
          <w:docGrid w:linePitch="360"/>
        </w:sectPr>
      </w:pPr>
    </w:p>
    <w:p w:rsidR="00A35B4E" w:rsidRDefault="00A35B4E">
      <w:pPr>
        <w:spacing w:line="240" w:lineRule="exact"/>
        <w:rPr>
          <w:sz w:val="19"/>
          <w:szCs w:val="19"/>
        </w:rPr>
      </w:pPr>
    </w:p>
    <w:p w:rsidR="00A35B4E" w:rsidRDefault="00A35B4E">
      <w:pPr>
        <w:spacing w:line="240" w:lineRule="exact"/>
        <w:rPr>
          <w:sz w:val="19"/>
          <w:szCs w:val="19"/>
        </w:rPr>
      </w:pPr>
    </w:p>
    <w:p w:rsidR="00A35B4E" w:rsidRDefault="00A35B4E">
      <w:pPr>
        <w:spacing w:line="240" w:lineRule="exact"/>
        <w:rPr>
          <w:sz w:val="19"/>
          <w:szCs w:val="19"/>
        </w:rPr>
      </w:pPr>
    </w:p>
    <w:p w:rsidR="00A35B4E" w:rsidRDefault="00A35B4E">
      <w:pPr>
        <w:spacing w:before="96" w:after="96" w:line="240" w:lineRule="exact"/>
        <w:rPr>
          <w:sz w:val="19"/>
          <w:szCs w:val="19"/>
        </w:rPr>
      </w:pPr>
    </w:p>
    <w:p w:rsidR="00A35B4E" w:rsidRDefault="00A35B4E">
      <w:pPr>
        <w:rPr>
          <w:sz w:val="2"/>
          <w:szCs w:val="2"/>
        </w:rPr>
        <w:sectPr w:rsidR="00A35B4E">
          <w:type w:val="continuous"/>
          <w:pgSz w:w="15840" w:h="12240" w:orient="landscape"/>
          <w:pgMar w:top="1396" w:right="0" w:bottom="1550" w:left="0" w:header="0" w:footer="3" w:gutter="0"/>
          <w:cols w:space="720"/>
          <w:noEndnote/>
          <w:docGrid w:linePitch="360"/>
        </w:sectPr>
      </w:pPr>
    </w:p>
    <w:p w:rsidR="00A35B4E" w:rsidRDefault="00E04D6D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1149350</wp:posOffset>
                </wp:positionH>
                <wp:positionV relativeFrom="paragraph">
                  <wp:posOffset>0</wp:posOffset>
                </wp:positionV>
                <wp:extent cx="4910455" cy="1122680"/>
                <wp:effectExtent l="0" t="0" r="0" b="444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0455" cy="112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B4E" w:rsidRDefault="00C75BF9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rPr>
                                <w:rStyle w:val="PicturecaptionExact0"/>
                              </w:rPr>
                              <w:t xml:space="preserve">Nemocnice volá </w:t>
                            </w:r>
                            <w:r>
                              <w:t xml:space="preserve">kurýra </w:t>
                            </w:r>
                            <w:r>
                              <w:rPr>
                                <w:rStyle w:val="PicturecaptionExact0"/>
                              </w:rPr>
                              <w:t xml:space="preserve">(předplacený FEDEX) a odesílá bloček </w:t>
                            </w:r>
                            <w:r>
                              <w:t xml:space="preserve">označený čárovým kódem do </w:t>
                            </w:r>
                            <w:r>
                              <w:rPr>
                                <w:rStyle w:val="PicturecaptionExact0"/>
                              </w:rPr>
                              <w:t xml:space="preserve">Amsterdamu </w:t>
                            </w:r>
                            <w:r>
                              <w:t>do Agendia</w:t>
                            </w:r>
                          </w:p>
                          <w:p w:rsidR="00A35B4E" w:rsidRDefault="00E04D6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4914900" cy="790575"/>
                                  <wp:effectExtent l="0" t="0" r="0" b="9525"/>
                                  <wp:docPr id="3" name="obrázek 3" descr="C:\Users\Vinklerova\AppData\Local\Microsoft\Windows\Temporary Internet Files\Content.Outlook\PYCMPKQX\media\image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Vinklerova\AppData\Local\Microsoft\Windows\Temporary Internet Files\Content.Outlook\PYCMPKQX\media\image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0.5pt;margin-top:0;width:386.65pt;height:88.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iIerg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" filled="f" stroked="f">
                <v:textbox style="mso-fit-shape-to-text:t" inset="0,0,0,0">
                  <w:txbxContent>
                    <w:p w:rsidR="00A35B4E" w:rsidRDefault="00C75BF9">
                      <w:pPr>
                        <w:pStyle w:val="Picturecaption"/>
                        <w:shd w:val="clear" w:color="auto" w:fill="auto"/>
                      </w:pPr>
                      <w:r>
                        <w:rPr>
                          <w:rStyle w:val="PicturecaptionExact0"/>
                        </w:rPr>
                        <w:t xml:space="preserve">Nemocnice volá </w:t>
                      </w:r>
                      <w:r>
                        <w:t xml:space="preserve">kurýra </w:t>
                      </w:r>
                      <w:r>
                        <w:rPr>
                          <w:rStyle w:val="PicturecaptionExact0"/>
                        </w:rPr>
                        <w:t xml:space="preserve">(předplacený FEDEX) a odesílá bloček </w:t>
                      </w:r>
                      <w:r>
                        <w:t xml:space="preserve">označený čárovým kódem do </w:t>
                      </w:r>
                      <w:r>
                        <w:rPr>
                          <w:rStyle w:val="PicturecaptionExact0"/>
                        </w:rPr>
                        <w:t xml:space="preserve">Amsterdamu </w:t>
                      </w:r>
                      <w:r>
                        <w:t>do Agendia</w:t>
                      </w:r>
                    </w:p>
                    <w:p w:rsidR="00A35B4E" w:rsidRDefault="00E04D6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4914900" cy="790575"/>
                            <wp:effectExtent l="0" t="0" r="0" b="9525"/>
                            <wp:docPr id="3" name="obrázek 3" descr="C:\Users\Vinklerova\AppData\Local\Microsoft\Windows\Temporary Internet Files\Content.Outlook\PYCMPKQX\media\image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Vinklerova\AppData\Local\Microsoft\Windows\Temporary Internet Files\Content.Outlook\PYCMPKQX\media\image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5B4E" w:rsidRDefault="00A35B4E">
      <w:pPr>
        <w:spacing w:line="360" w:lineRule="exact"/>
      </w:pPr>
    </w:p>
    <w:p w:rsidR="00A35B4E" w:rsidRDefault="00A35B4E">
      <w:pPr>
        <w:spacing w:line="360" w:lineRule="exact"/>
      </w:pPr>
    </w:p>
    <w:p w:rsidR="00A35B4E" w:rsidRDefault="00A35B4E">
      <w:pPr>
        <w:spacing w:line="650" w:lineRule="exact"/>
      </w:pPr>
    </w:p>
    <w:p w:rsidR="00A35B4E" w:rsidRDefault="00A35B4E">
      <w:pPr>
        <w:rPr>
          <w:sz w:val="2"/>
          <w:szCs w:val="2"/>
        </w:rPr>
        <w:sectPr w:rsidR="00A35B4E">
          <w:type w:val="continuous"/>
          <w:pgSz w:w="15840" w:h="12240" w:orient="landscape"/>
          <w:pgMar w:top="1396" w:right="3212" w:bottom="1550" w:left="1402" w:header="0" w:footer="3" w:gutter="0"/>
          <w:cols w:space="720"/>
          <w:noEndnote/>
          <w:docGrid w:linePitch="360"/>
        </w:sectPr>
      </w:pPr>
    </w:p>
    <w:p w:rsidR="00A35B4E" w:rsidRDefault="00A35B4E">
      <w:pPr>
        <w:spacing w:line="240" w:lineRule="exact"/>
        <w:rPr>
          <w:sz w:val="19"/>
          <w:szCs w:val="19"/>
        </w:rPr>
      </w:pPr>
    </w:p>
    <w:p w:rsidR="00A35B4E" w:rsidRDefault="00A35B4E">
      <w:pPr>
        <w:spacing w:before="33" w:after="33" w:line="240" w:lineRule="exact"/>
        <w:rPr>
          <w:sz w:val="19"/>
          <w:szCs w:val="19"/>
        </w:rPr>
      </w:pPr>
    </w:p>
    <w:p w:rsidR="00A35B4E" w:rsidRDefault="00A35B4E">
      <w:pPr>
        <w:rPr>
          <w:sz w:val="2"/>
          <w:szCs w:val="2"/>
        </w:rPr>
        <w:sectPr w:rsidR="00A35B4E">
          <w:type w:val="continuous"/>
          <w:pgSz w:w="15840" w:h="12240" w:orient="landscape"/>
          <w:pgMar w:top="1411" w:right="0" w:bottom="1411" w:left="0" w:header="0" w:footer="3" w:gutter="0"/>
          <w:cols w:space="720"/>
          <w:noEndnote/>
          <w:docGrid w:linePitch="360"/>
        </w:sectPr>
      </w:pPr>
    </w:p>
    <w:p w:rsidR="00A35B4E" w:rsidRDefault="00E04D6D">
      <w:pPr>
        <w:pStyle w:val="Bodytext20"/>
        <w:shd w:val="clear" w:color="auto" w:fill="auto"/>
        <w:tabs>
          <w:tab w:val="left" w:pos="4758"/>
        </w:tabs>
        <w:spacing w:line="274" w:lineRule="exact"/>
        <w:ind w:left="1960" w:firstLine="28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44475" distL="478790" distR="63500" simplePos="0" relativeHeight="251659776" behindDoc="1" locked="0" layoutInCell="1" allowOverlap="1">
                <wp:simplePos x="0" y="0"/>
                <wp:positionH relativeFrom="margin">
                  <wp:posOffset>4867910</wp:posOffset>
                </wp:positionH>
                <wp:positionV relativeFrom="paragraph">
                  <wp:posOffset>-151765</wp:posOffset>
                </wp:positionV>
                <wp:extent cx="2261870" cy="670560"/>
                <wp:effectExtent l="635" t="635" r="4445" b="3810"/>
                <wp:wrapSquare wrapText="left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B4E" w:rsidRDefault="00C75BF9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rPr>
                                <w:rStyle w:val="Bodytext2Exact"/>
                              </w:rPr>
                              <w:t xml:space="preserve">LERAM </w:t>
                            </w:r>
                            <w:r>
                              <w:rPr>
                                <w:rStyle w:val="Bodytext2Exact0"/>
                                <w:lang w:val="en-US" w:eastAsia="en-US" w:bidi="en-US"/>
                              </w:rPr>
                              <w:t xml:space="preserve">pharmaceuticals </w:t>
                            </w:r>
                            <w:r>
                              <w:rPr>
                                <w:rStyle w:val="Bodytext2Exact"/>
                              </w:rPr>
                              <w:t xml:space="preserve">dostává </w:t>
                            </w:r>
                            <w:r>
                              <w:rPr>
                                <w:rStyle w:val="Bodytext2Exact0"/>
                              </w:rPr>
                              <w:t xml:space="preserve">e-mail notifikaci </w:t>
                            </w:r>
                            <w:r>
                              <w:rPr>
                                <w:rStyle w:val="Bodytext2Exact"/>
                              </w:rPr>
                              <w:t xml:space="preserve">o </w:t>
                            </w:r>
                            <w:r>
                              <w:rPr>
                                <w:rStyle w:val="Bodytext2Exact0"/>
                              </w:rPr>
                              <w:t xml:space="preserve">výsledku vyšetření. Stahuje výsledek </w:t>
                            </w:r>
                            <w:r>
                              <w:rPr>
                                <w:rStyle w:val="Bodytext2Exact"/>
                              </w:rPr>
                              <w:t xml:space="preserve">z databáze </w:t>
                            </w:r>
                            <w:r>
                              <w:rPr>
                                <w:rStyle w:val="Bodytext2Exact0"/>
                              </w:rPr>
                              <w:t>a předává lékaři. Agendia NV vrací vzorek.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83.3pt;margin-top:-11.95pt;width:178.1pt;height:52.8pt;z-index:-251656704;visibility:visible;mso-wrap-style:square;mso-width-percent:0;mso-height-percent:0;mso-wrap-distance-left:37.7pt;mso-wrap-distance-top:0;mso-wrap-distance-right:5pt;mso-wrap-distance-bottom:1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cesA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" filled="f" stroked="f">
                <v:textbox style="mso-fit-shape-to-text:t" inset="0,0,0,0">
                  <w:txbxContent>
                    <w:p w:rsidR="00A35B4E" w:rsidRDefault="00C75BF9">
                      <w:pPr>
                        <w:pStyle w:val="Bodytext20"/>
                        <w:shd w:val="clear" w:color="auto" w:fill="auto"/>
                      </w:pPr>
                      <w:r>
                        <w:rPr>
                          <w:rStyle w:val="Bodytext2Exact"/>
                        </w:rPr>
                        <w:t xml:space="preserve">LERAM </w:t>
                      </w:r>
                      <w:r>
                        <w:rPr>
                          <w:rStyle w:val="Bodytext2Exact0"/>
                          <w:lang w:val="en-US" w:eastAsia="en-US" w:bidi="en-US"/>
                        </w:rPr>
                        <w:t xml:space="preserve">pharmaceuticals </w:t>
                      </w:r>
                      <w:r>
                        <w:rPr>
                          <w:rStyle w:val="Bodytext2Exact"/>
                        </w:rPr>
                        <w:t xml:space="preserve">dostává </w:t>
                      </w:r>
                      <w:r>
                        <w:rPr>
                          <w:rStyle w:val="Bodytext2Exact0"/>
                        </w:rPr>
                        <w:t xml:space="preserve">e-mail notifikaci </w:t>
                      </w:r>
                      <w:r>
                        <w:rPr>
                          <w:rStyle w:val="Bodytext2Exact"/>
                        </w:rPr>
                        <w:t xml:space="preserve">o </w:t>
                      </w:r>
                      <w:r>
                        <w:rPr>
                          <w:rStyle w:val="Bodytext2Exact0"/>
                        </w:rPr>
                        <w:t xml:space="preserve">výsledku vyšetření. Stahuje výsledek </w:t>
                      </w:r>
                      <w:r>
                        <w:rPr>
                          <w:rStyle w:val="Bodytext2Exact"/>
                        </w:rPr>
                        <w:t xml:space="preserve">z databáze </w:t>
                      </w:r>
                      <w:r>
                        <w:rPr>
                          <w:rStyle w:val="Bodytext2Exact0"/>
                        </w:rPr>
                        <w:t>a předává lékaři. Agendia NV vrací vzorek.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75BF9">
        <w:t>Výsledek je do 10 dnů k Probíhá testování testy</w:t>
      </w:r>
      <w:r w:rsidR="00C75BF9">
        <w:tab/>
        <w:t>dispozici v zabezpečené</w:t>
      </w:r>
    </w:p>
    <w:p w:rsidR="00A35B4E" w:rsidRDefault="00C75BF9">
      <w:pPr>
        <w:pStyle w:val="Bodytext20"/>
        <w:shd w:val="clear" w:color="auto" w:fill="auto"/>
        <w:tabs>
          <w:tab w:val="left" w:pos="4758"/>
        </w:tabs>
        <w:spacing w:line="274" w:lineRule="exact"/>
        <w:ind w:left="1960"/>
        <w:jc w:val="both"/>
      </w:pPr>
      <w:r>
        <w:t>MammaPrint &amp;</w:t>
      </w:r>
      <w:r>
        <w:t xml:space="preserve"> </w:t>
      </w:r>
      <w:r>
        <w:rPr>
          <w:lang w:val="en-US" w:eastAsia="en-US" w:bidi="en-US"/>
        </w:rPr>
        <w:t>Blueprint</w:t>
      </w:r>
      <w:r>
        <w:rPr>
          <w:lang w:val="en-US" w:eastAsia="en-US" w:bidi="en-US"/>
        </w:rPr>
        <w:tab/>
      </w:r>
      <w:r>
        <w:t>databázi.</w:t>
      </w:r>
    </w:p>
    <w:sectPr w:rsidR="00A35B4E">
      <w:type w:val="continuous"/>
      <w:pgSz w:w="15840" w:h="12240" w:orient="landscape"/>
      <w:pgMar w:top="1411" w:right="3749" w:bottom="1411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BF9" w:rsidRDefault="00C75BF9">
      <w:r>
        <w:separator/>
      </w:r>
    </w:p>
  </w:endnote>
  <w:endnote w:type="continuationSeparator" w:id="0">
    <w:p w:rsidR="00C75BF9" w:rsidRDefault="00C7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BF9" w:rsidRDefault="00C75BF9"/>
  </w:footnote>
  <w:footnote w:type="continuationSeparator" w:id="0">
    <w:p w:rsidR="00C75BF9" w:rsidRDefault="00C75B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4E"/>
    <w:rsid w:val="00A35B4E"/>
    <w:rsid w:val="00C75BF9"/>
    <w:rsid w:val="00E0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51515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D85E41"/>
      <w:spacing w:val="0"/>
      <w:w w:val="100"/>
      <w:position w:val="0"/>
      <w:sz w:val="38"/>
      <w:szCs w:val="38"/>
      <w:u w:val="none"/>
    </w:rPr>
  </w:style>
  <w:style w:type="character" w:customStyle="1" w:styleId="Heading12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76A1A6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151515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0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51515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4" w:lineRule="exac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24" w:lineRule="exact"/>
      <w:jc w:val="both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64" w:lineRule="exact"/>
      <w:jc w:val="both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51515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D85E41"/>
      <w:spacing w:val="0"/>
      <w:w w:val="100"/>
      <w:position w:val="0"/>
      <w:sz w:val="38"/>
      <w:szCs w:val="38"/>
      <w:u w:val="none"/>
    </w:rPr>
  </w:style>
  <w:style w:type="character" w:customStyle="1" w:styleId="Heading12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76A1A6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151515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0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51515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4" w:lineRule="exac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24" w:lineRule="exact"/>
      <w:jc w:val="both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64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2</cp:revision>
  <dcterms:created xsi:type="dcterms:W3CDTF">2019-10-02T08:31:00Z</dcterms:created>
  <dcterms:modified xsi:type="dcterms:W3CDTF">2019-10-02T08:31:00Z</dcterms:modified>
</cp:coreProperties>
</file>