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4230/SFDI/340153/12341/2019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307/2019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25.09.2019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pravidelné revize těsnosti venkovních VRF jednotek dle CES 46/2014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pravidelnou revizi těsnosti 11 ks venkovních klimatizačních jednotek dle platné smlouvy CES 46/2014.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x revize těsnosti (11 x 666,- Kč = 7.326,- Kč vč. DPH)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plnění: adresa objednavatele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plnění: </w:t>
      </w:r>
      <w:proofErr w:type="spellStart"/>
      <w:r>
        <w:rPr>
          <w:rFonts w:ascii="Arial" w:hAnsi="Arial" w:cs="Arial"/>
          <w:sz w:val="22"/>
          <w:szCs w:val="22"/>
        </w:rPr>
        <w:t>max</w:t>
      </w:r>
      <w:proofErr w:type="spellEnd"/>
      <w:r>
        <w:rPr>
          <w:rFonts w:ascii="Arial" w:hAnsi="Arial" w:cs="Arial"/>
          <w:sz w:val="22"/>
          <w:szCs w:val="22"/>
        </w:rPr>
        <w:t xml:space="preserve"> do 8.000,- Kč vč. DPH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Termín : 11/2019</w:t>
      </w:r>
      <w:proofErr w:type="gramEnd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Bartáková Lucie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Ředitelka SFZ</w:t>
      </w:r>
    </w:p>
    <w:p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Kostečka Group, spol. s r.o.</w:t>
      </w:r>
    </w:p>
    <w:p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bookmarkStart w:id="0" w:name="_GoBack"/>
      <w:bookmarkEnd w:id="0"/>
      <w:proofErr w:type="spellEnd"/>
    </w:p>
    <w:p>
      <w:pPr>
        <w:rPr>
          <w:rFonts w:ascii="Arial" w:hAnsi="Arial" w:cs="Arial"/>
        </w:rPr>
      </w:pPr>
      <w:r>
        <w:rPr>
          <w:rFonts w:ascii="Arial" w:hAnsi="Arial" w:cs="Arial"/>
        </w:rPr>
        <w:t>Borského 1011/1, 152 00 Praha 5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IČ: 14501899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Rozpočtová položka: </w:t>
      </w:r>
      <w:proofErr w:type="gramStart"/>
      <w:r>
        <w:rPr>
          <w:rFonts w:ascii="Arial" w:hAnsi="Arial" w:cs="Arial"/>
          <w:sz w:val="18"/>
          <w:szCs w:val="18"/>
        </w:rPr>
        <w:t>51713 1  Opravy</w:t>
      </w:r>
      <w:proofErr w:type="gramEnd"/>
      <w:r>
        <w:rPr>
          <w:rFonts w:ascii="Arial" w:hAnsi="Arial" w:cs="Arial"/>
          <w:sz w:val="18"/>
          <w:szCs w:val="18"/>
        </w:rPr>
        <w:t xml:space="preserve"> a udržování budovy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Kód a název komodity dle číselníku NIPEZ: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0"/>
        </w:rPr>
        <w:t>48   Opravy</w:t>
      </w:r>
      <w:proofErr w:type="gramEnd"/>
      <w:r>
        <w:rPr>
          <w:rFonts w:ascii="Arial" w:hAnsi="Arial" w:cs="Arial"/>
          <w:sz w:val="20"/>
        </w:rPr>
        <w:t xml:space="preserve"> a údržba technických zařízení budov ( 50730000-1 Opravy a údržba  skupin chladících zařízení)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307/2019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2019-09-26T12:43:00Z</dcterms:created>
  <dcterms:modified xsi:type="dcterms:W3CDTF">2019-09-26T12:43:00Z</dcterms:modified>
</cp:coreProperties>
</file>