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1386C" w14:textId="58CB9CA4" w:rsidR="0098243A" w:rsidRPr="00C2567B" w:rsidRDefault="00C2567B" w:rsidP="00C2567B">
      <w:pPr>
        <w:pStyle w:val="Zkladntextodsazen"/>
        <w:spacing w:before="0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567B">
        <w:rPr>
          <w:rFonts w:asciiTheme="minorHAnsi" w:hAnsiTheme="minorHAnsi" w:cs="Arial"/>
          <w:b/>
          <w:sz w:val="24"/>
          <w:szCs w:val="24"/>
          <w:u w:val="single"/>
        </w:rPr>
        <w:t xml:space="preserve">Podrobná specifikace </w:t>
      </w:r>
      <w:r w:rsidR="001F31B5">
        <w:rPr>
          <w:rFonts w:asciiTheme="minorHAnsi" w:hAnsiTheme="minorHAnsi" w:cs="Arial"/>
          <w:b/>
          <w:sz w:val="24"/>
          <w:szCs w:val="24"/>
          <w:u w:val="single"/>
        </w:rPr>
        <w:t>předmětu smlouvy</w:t>
      </w:r>
    </w:p>
    <w:p w14:paraId="3C5340B0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p w14:paraId="01000233" w14:textId="16451633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Předmět </w:t>
      </w:r>
      <w:r w:rsidR="001F31B5">
        <w:rPr>
          <w:rFonts w:asciiTheme="minorHAnsi" w:hAnsiTheme="minorHAnsi" w:cs="Arial"/>
          <w:b/>
        </w:rPr>
        <w:t>smlouvy</w:t>
      </w:r>
    </w:p>
    <w:p w14:paraId="60E5702F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p w14:paraId="633088E8" w14:textId="58E3614A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 w:rsidRPr="00D74E95">
        <w:rPr>
          <w:rFonts w:asciiTheme="minorHAnsi" w:hAnsiTheme="minorHAnsi"/>
          <w:sz w:val="22"/>
          <w:szCs w:val="22"/>
        </w:rPr>
        <w:t xml:space="preserve">Tiskovým spotřebním materiálem se rozumí tonery, inkousty, tiskové inkoustové hlavy, tiskové válce, odpadní nádobky, pásky do jehličkových tiskáren a další materiál nutný k tisku a provozu tiskáren. V rámci soutěže nebude řešen papír, vázací materiály, desky pro vazby, folie </w:t>
      </w:r>
      <w:r w:rsidR="00C2567B">
        <w:rPr>
          <w:rFonts w:asciiTheme="minorHAnsi" w:hAnsiTheme="minorHAnsi"/>
          <w:sz w:val="22"/>
          <w:szCs w:val="22"/>
        </w:rPr>
        <w:br/>
      </w:r>
      <w:r w:rsidRPr="00D74E95">
        <w:rPr>
          <w:rFonts w:asciiTheme="minorHAnsi" w:hAnsiTheme="minorHAnsi"/>
          <w:sz w:val="22"/>
          <w:szCs w:val="22"/>
        </w:rPr>
        <w:t>a podobný materiál.</w:t>
      </w:r>
    </w:p>
    <w:p w14:paraId="58011D92" w14:textId="77777777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</w:p>
    <w:p w14:paraId="5D0DA984" w14:textId="7371551A" w:rsidR="00D74E95" w:rsidRDefault="00D74E95" w:rsidP="00D74E95">
      <w:pPr>
        <w:pStyle w:val="Zkladntextodsazen"/>
        <w:spacing w:before="0"/>
        <w:ind w:left="0"/>
        <w:rPr>
          <w:rFonts w:asciiTheme="minorHAnsi" w:hAnsiTheme="minorHAnsi"/>
        </w:rPr>
      </w:pPr>
      <w:r w:rsidRPr="00D74E95">
        <w:rPr>
          <w:rFonts w:asciiTheme="minorHAnsi" w:hAnsiTheme="minorHAnsi"/>
        </w:rPr>
        <w:t>V rámci zakázky bude možné pořízení tiskového materiálu pro různé tiskové zařízení, zejména se bude jednat o zařízen</w:t>
      </w:r>
      <w:r>
        <w:rPr>
          <w:rFonts w:asciiTheme="minorHAnsi" w:hAnsiTheme="minorHAnsi"/>
        </w:rPr>
        <w:t xml:space="preserve">í značek: </w:t>
      </w:r>
      <w:proofErr w:type="spellStart"/>
      <w:r>
        <w:rPr>
          <w:rFonts w:asciiTheme="minorHAnsi" w:hAnsiTheme="minorHAnsi"/>
        </w:rPr>
        <w:t>Gestetner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Kyocera</w:t>
      </w:r>
      <w:proofErr w:type="spellEnd"/>
      <w:r w:rsidRPr="00D74E95">
        <w:rPr>
          <w:rFonts w:asciiTheme="minorHAnsi" w:hAnsiTheme="minorHAnsi"/>
        </w:rPr>
        <w:t>, HP, Canon, Epson.</w:t>
      </w:r>
    </w:p>
    <w:p w14:paraId="2C4339A1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/>
        </w:rPr>
      </w:pPr>
    </w:p>
    <w:p w14:paraId="2A06AE0E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/>
        </w:rPr>
      </w:pPr>
      <w:bookmarkStart w:id="0" w:name="_GoBack"/>
      <w:bookmarkEnd w:id="0"/>
    </w:p>
    <w:p w14:paraId="658431AF" w14:textId="5E9B845C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Kvalita materiálu</w:t>
      </w:r>
    </w:p>
    <w:p w14:paraId="2425F101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p w14:paraId="7D4AC6ED" w14:textId="77777777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 w:rsidRPr="00D74E95">
        <w:rPr>
          <w:rFonts w:asciiTheme="minorHAnsi" w:hAnsiTheme="minorHAnsi"/>
          <w:sz w:val="22"/>
          <w:szCs w:val="22"/>
        </w:rPr>
        <w:t xml:space="preserve">V rámci zakázky musí být dodáván </w:t>
      </w:r>
      <w:r w:rsidRPr="00D74E95">
        <w:rPr>
          <w:rFonts w:asciiTheme="minorHAnsi" w:hAnsiTheme="minorHAnsi"/>
          <w:b/>
          <w:sz w:val="22"/>
          <w:szCs w:val="22"/>
        </w:rPr>
        <w:t>pouze originální materiál</w:t>
      </w:r>
      <w:r w:rsidRPr="00D74E95">
        <w:rPr>
          <w:rFonts w:asciiTheme="minorHAnsi" w:hAnsiTheme="minorHAnsi"/>
          <w:sz w:val="22"/>
          <w:szCs w:val="22"/>
        </w:rPr>
        <w:t xml:space="preserve"> doporučený a schválený výrobcem tiskových zařízení. Nejsou povoleny žádné druhy doplněných tonerů a inkoustů (</w:t>
      </w:r>
      <w:proofErr w:type="spellStart"/>
      <w:r w:rsidRPr="00D74E95">
        <w:rPr>
          <w:rFonts w:asciiTheme="minorHAnsi" w:hAnsiTheme="minorHAnsi"/>
          <w:sz w:val="22"/>
          <w:szCs w:val="22"/>
        </w:rPr>
        <w:t>refill</w:t>
      </w:r>
      <w:proofErr w:type="spellEnd"/>
      <w:r w:rsidRPr="00D74E95">
        <w:rPr>
          <w:rFonts w:asciiTheme="minorHAnsi" w:hAnsiTheme="minorHAnsi"/>
          <w:sz w:val="22"/>
          <w:szCs w:val="22"/>
        </w:rPr>
        <w:t>). Důvodem je zejména změna kvality tisku a podání barev, dále pak riziko poškození tiskových zařízení a následný servis bez možnosti uplatnění záruční opravy. Zadavatel chce tímto ustanovením zamezit problémům s věrným podáním barev (u mapových podkladů velmi důležité) a problémům s technickým stavem a připraveností zařízení.</w:t>
      </w:r>
    </w:p>
    <w:p w14:paraId="38BE6AE0" w14:textId="77777777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</w:p>
    <w:p w14:paraId="7C16D695" w14:textId="77777777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 w:rsidRPr="00D74E95">
        <w:rPr>
          <w:rFonts w:asciiTheme="minorHAnsi" w:hAnsiTheme="minorHAnsi"/>
          <w:sz w:val="22"/>
          <w:szCs w:val="22"/>
        </w:rPr>
        <w:t xml:space="preserve">Materiál musí mít minimální dobu použitelnosti (doba </w:t>
      </w:r>
      <w:proofErr w:type="spellStart"/>
      <w:r w:rsidRPr="00D74E95">
        <w:rPr>
          <w:rFonts w:asciiTheme="minorHAnsi" w:hAnsiTheme="minorHAnsi"/>
          <w:sz w:val="22"/>
          <w:szCs w:val="22"/>
        </w:rPr>
        <w:t>expirace</w:t>
      </w:r>
      <w:proofErr w:type="spellEnd"/>
      <w:r w:rsidRPr="00D74E95">
        <w:rPr>
          <w:rFonts w:asciiTheme="minorHAnsi" w:hAnsiTheme="minorHAnsi"/>
          <w:sz w:val="22"/>
          <w:szCs w:val="22"/>
        </w:rPr>
        <w:t>) 6 měsíců od data dodání.</w:t>
      </w:r>
    </w:p>
    <w:p w14:paraId="0F31A4D4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p w14:paraId="5D501D62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</w:rPr>
      </w:pPr>
    </w:p>
    <w:p w14:paraId="6EB5BD5F" w14:textId="507F04FE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Dodací podmínky</w:t>
      </w:r>
    </w:p>
    <w:p w14:paraId="1BF2E670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p w14:paraId="5729D3FC" w14:textId="61192AB1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Odběratel</w:t>
      </w:r>
      <w:r w:rsidRPr="00D74E95">
        <w:rPr>
          <w:rFonts w:asciiTheme="minorHAnsi" w:hAnsiTheme="minorHAnsi"/>
          <w:sz w:val="22"/>
          <w:szCs w:val="22"/>
        </w:rPr>
        <w:t xml:space="preserve"> bude objednávat materiál jen na základě svých aktuálních potřeb.</w:t>
      </w:r>
    </w:p>
    <w:p w14:paraId="7AB65996" w14:textId="77777777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 w:rsidRPr="00D74E95">
        <w:rPr>
          <w:rFonts w:asciiTheme="minorHAnsi" w:hAnsiTheme="minorHAnsi"/>
          <w:sz w:val="22"/>
          <w:szCs w:val="22"/>
        </w:rPr>
        <w:t>Každá dílčí objednávka musí být dodána do 2 pracovních dní od data objednání, zadavatel nevytváří skladové zásoby.</w:t>
      </w:r>
    </w:p>
    <w:p w14:paraId="4097D70A" w14:textId="77777777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 w:rsidRPr="00D74E95">
        <w:rPr>
          <w:rFonts w:asciiTheme="minorHAnsi" w:hAnsiTheme="minorHAnsi"/>
          <w:sz w:val="22"/>
          <w:szCs w:val="22"/>
        </w:rPr>
        <w:t>Součástí zakázky je také likvidace použitého materiálu zdarma v pravidelných měsíčních cyklech.</w:t>
      </w:r>
    </w:p>
    <w:p w14:paraId="1C2164BD" w14:textId="26183045" w:rsidR="00D74E95" w:rsidRPr="00D74E95" w:rsidRDefault="00D74E95" w:rsidP="00D74E95">
      <w:pPr>
        <w:jc w:val="both"/>
        <w:rPr>
          <w:rFonts w:asciiTheme="minorHAnsi" w:hAnsiTheme="minorHAnsi"/>
          <w:sz w:val="22"/>
          <w:szCs w:val="22"/>
        </w:rPr>
      </w:pPr>
      <w:r w:rsidRPr="00D74E95">
        <w:rPr>
          <w:rFonts w:asciiTheme="minorHAnsi" w:hAnsiTheme="minorHAnsi"/>
          <w:sz w:val="22"/>
          <w:szCs w:val="22"/>
        </w:rPr>
        <w:t xml:space="preserve">Součástí dodávek a likvidace materiálu je doprava zdarma do lokalit zadavatele (Vyšehradská </w:t>
      </w:r>
      <w:r w:rsidR="00C2567B">
        <w:rPr>
          <w:rFonts w:asciiTheme="minorHAnsi" w:hAnsiTheme="minorHAnsi"/>
          <w:sz w:val="22"/>
          <w:szCs w:val="22"/>
        </w:rPr>
        <w:br/>
      </w:r>
      <w:r w:rsidRPr="00D74E95">
        <w:rPr>
          <w:rFonts w:asciiTheme="minorHAnsi" w:hAnsiTheme="minorHAnsi"/>
          <w:sz w:val="22"/>
          <w:szCs w:val="22"/>
        </w:rPr>
        <w:t>a Horoměřická ulice, Praha)</w:t>
      </w:r>
    </w:p>
    <w:p w14:paraId="33EF67DB" w14:textId="77777777" w:rsid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  <w:b/>
        </w:rPr>
      </w:pPr>
    </w:p>
    <w:p w14:paraId="704DAB69" w14:textId="77777777" w:rsidR="00D74E95" w:rsidRPr="00D74E95" w:rsidRDefault="00D74E95" w:rsidP="00D74E95">
      <w:pPr>
        <w:pStyle w:val="Zkladntextodsazen"/>
        <w:spacing w:before="0"/>
        <w:ind w:left="0"/>
        <w:rPr>
          <w:rFonts w:asciiTheme="minorHAnsi" w:hAnsiTheme="minorHAnsi" w:cs="Arial"/>
        </w:rPr>
      </w:pPr>
    </w:p>
    <w:sectPr w:rsidR="00D74E95" w:rsidRPr="00D74E95" w:rsidSect="00753C1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562B2" w14:textId="77777777" w:rsidR="0098243A" w:rsidRDefault="0098243A">
      <w:r>
        <w:separator/>
      </w:r>
    </w:p>
  </w:endnote>
  <w:endnote w:type="continuationSeparator" w:id="0">
    <w:p w14:paraId="489BCA90" w14:textId="77777777" w:rsidR="0098243A" w:rsidRDefault="0098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590B9" w14:textId="77777777" w:rsidR="00FB6498" w:rsidRPr="005F5CFD" w:rsidRDefault="0098243A" w:rsidP="005F5CFD">
    <w:pPr>
      <w:pStyle w:val="Zpat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236EE12" wp14:editId="0057F69E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3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9CC937" wp14:editId="1EE01734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5430"/>
              <wp:effectExtent l="0" t="0" r="0" b="0"/>
              <wp:wrapThrough wrapText="bothSides">
                <wp:wrapPolygon edited="0">
                  <wp:start x="4618" y="0"/>
                  <wp:lineTo x="4618" y="19106"/>
                  <wp:lineTo x="16931" y="19106"/>
                  <wp:lineTo x="16931" y="0"/>
                  <wp:lineTo x="4618" y="0"/>
                </wp:wrapPolygon>
              </wp:wrapThrough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68C849" w14:textId="77777777" w:rsidR="005F5CFD" w:rsidRPr="00DD303B" w:rsidRDefault="005F5CFD" w:rsidP="005F5CFD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F31B5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524.5pt;margin-top:742.75pt;width:20.55pt;height:20.9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3368C849" w14:textId="77777777" w:rsidR="005F5CFD" w:rsidRPr="00DD303B" w:rsidRDefault="005F5CFD" w:rsidP="005F5CFD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1F31B5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BEA1" w14:textId="77777777" w:rsidR="00FB6498" w:rsidRDefault="0098243A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9BC780" wp14:editId="3C416266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FCD0E" w14:textId="77777777" w:rsidR="00FB6498" w:rsidRPr="00537624" w:rsidRDefault="00FB6498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9BC78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495pt;margin-top:-18.9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" filled="f" stroked="f">
              <v:textbox>
                <w:txbxContent>
                  <w:p w14:paraId="682FCD0E" w14:textId="77777777" w:rsidR="00FB6498" w:rsidRPr="00537624" w:rsidRDefault="00FB6498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B6498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2D6D190E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4D66FD96" w14:textId="77777777" w:rsidR="00FB6498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31B329F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4571AA0B" w14:textId="77777777" w:rsidR="00FB6498" w:rsidRPr="00770164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34954F40" w14:textId="77777777" w:rsidR="00FB6498" w:rsidRPr="004F6991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5F0E2044" w14:textId="77777777" w:rsidR="00FB6498" w:rsidRPr="001F4319" w:rsidRDefault="00FB6498" w:rsidP="002B1527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469B4" w14:textId="77777777" w:rsidR="0098243A" w:rsidRDefault="0098243A">
      <w:r>
        <w:separator/>
      </w:r>
    </w:p>
  </w:footnote>
  <w:footnote w:type="continuationSeparator" w:id="0">
    <w:p w14:paraId="426D1872" w14:textId="77777777" w:rsidR="0098243A" w:rsidRDefault="0098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2548D" w14:textId="5D96FC38" w:rsidR="00FB6498" w:rsidRDefault="0098243A" w:rsidP="00FB6498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866EDB5" wp14:editId="4FBA1EA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3105" cy="899160"/>
          <wp:effectExtent l="0" t="0" r="4445" b="0"/>
          <wp:wrapNone/>
          <wp:docPr id="12" name="obrázek 7" descr="zahlavaví_cb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hlavaví_cb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67B">
      <w:tab/>
    </w:r>
    <w:r w:rsidR="00C2567B">
      <w:tab/>
      <w:t>Příloha č. 1 k</w:t>
    </w:r>
    <w:r w:rsidR="001F31B5">
      <w:t>e smlouvě ZAK</w:t>
    </w:r>
    <w:r w:rsidR="00C2567B">
      <w:t xml:space="preserve"> 15-0157</w:t>
    </w:r>
  </w:p>
  <w:p w14:paraId="09B250C2" w14:textId="77777777" w:rsidR="00FB6498" w:rsidRDefault="00FB6498">
    <w:pPr>
      <w:pStyle w:val="Zhlav"/>
      <w:ind w:left="-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7139" w14:textId="77777777" w:rsidR="00FB6498" w:rsidRDefault="0098243A">
    <w:pPr>
      <w:pStyle w:val="Zhlav"/>
      <w:ind w:left="1440" w:firstLine="162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5E6EE0D" wp14:editId="5747192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095625" cy="895350"/>
          <wp:effectExtent l="0" t="0" r="9525" b="0"/>
          <wp:wrapNone/>
          <wp:docPr id="14" name="obrázek 23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C4740CD"/>
    <w:multiLevelType w:val="hybridMultilevel"/>
    <w:tmpl w:val="89448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54532"/>
    <w:multiLevelType w:val="hybridMultilevel"/>
    <w:tmpl w:val="8D62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B2CBC"/>
    <w:multiLevelType w:val="hybridMultilevel"/>
    <w:tmpl w:val="A43E4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D2660"/>
    <w:multiLevelType w:val="multilevel"/>
    <w:tmpl w:val="EB8053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32D01F9B"/>
    <w:multiLevelType w:val="hybridMultilevel"/>
    <w:tmpl w:val="18445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295A56"/>
    <w:multiLevelType w:val="hybridMultilevel"/>
    <w:tmpl w:val="990E33B0"/>
    <w:lvl w:ilvl="0" w:tplc="1152F0F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C0D8D"/>
    <w:multiLevelType w:val="hybridMultilevel"/>
    <w:tmpl w:val="42901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7977B8"/>
    <w:multiLevelType w:val="hybridMultilevel"/>
    <w:tmpl w:val="2FAC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755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A"/>
    <w:rsid w:val="000650B8"/>
    <w:rsid w:val="000C0BB1"/>
    <w:rsid w:val="000D4235"/>
    <w:rsid w:val="000E3A17"/>
    <w:rsid w:val="00100346"/>
    <w:rsid w:val="001526C6"/>
    <w:rsid w:val="001660D0"/>
    <w:rsid w:val="001F31B5"/>
    <w:rsid w:val="001F3831"/>
    <w:rsid w:val="001F4319"/>
    <w:rsid w:val="00232C24"/>
    <w:rsid w:val="00273A96"/>
    <w:rsid w:val="00293BD2"/>
    <w:rsid w:val="002B1527"/>
    <w:rsid w:val="00382923"/>
    <w:rsid w:val="003D2FB6"/>
    <w:rsid w:val="004737BD"/>
    <w:rsid w:val="005062EA"/>
    <w:rsid w:val="00506766"/>
    <w:rsid w:val="005074E1"/>
    <w:rsid w:val="00527000"/>
    <w:rsid w:val="00537624"/>
    <w:rsid w:val="00587988"/>
    <w:rsid w:val="005B1904"/>
    <w:rsid w:val="005F0709"/>
    <w:rsid w:val="005F5CFD"/>
    <w:rsid w:val="006764E8"/>
    <w:rsid w:val="00681E66"/>
    <w:rsid w:val="006C5204"/>
    <w:rsid w:val="00753C1E"/>
    <w:rsid w:val="00772068"/>
    <w:rsid w:val="007C6F2C"/>
    <w:rsid w:val="007E4167"/>
    <w:rsid w:val="00871B04"/>
    <w:rsid w:val="008A700B"/>
    <w:rsid w:val="008D4286"/>
    <w:rsid w:val="00920D5C"/>
    <w:rsid w:val="0098243A"/>
    <w:rsid w:val="00A441CF"/>
    <w:rsid w:val="00A820B3"/>
    <w:rsid w:val="00A90EED"/>
    <w:rsid w:val="00AA7235"/>
    <w:rsid w:val="00AC145F"/>
    <w:rsid w:val="00AC5D8D"/>
    <w:rsid w:val="00AC7081"/>
    <w:rsid w:val="00AC74BF"/>
    <w:rsid w:val="00B079A3"/>
    <w:rsid w:val="00B15C7F"/>
    <w:rsid w:val="00B66B98"/>
    <w:rsid w:val="00BE3EFF"/>
    <w:rsid w:val="00C11A7D"/>
    <w:rsid w:val="00C16112"/>
    <w:rsid w:val="00C2567B"/>
    <w:rsid w:val="00C339CF"/>
    <w:rsid w:val="00C74116"/>
    <w:rsid w:val="00CC1B9A"/>
    <w:rsid w:val="00CC28C8"/>
    <w:rsid w:val="00CF4E0F"/>
    <w:rsid w:val="00CF6CC2"/>
    <w:rsid w:val="00D111E3"/>
    <w:rsid w:val="00D16883"/>
    <w:rsid w:val="00D74E95"/>
    <w:rsid w:val="00DA48B0"/>
    <w:rsid w:val="00DE0546"/>
    <w:rsid w:val="00DF4521"/>
    <w:rsid w:val="00E20C03"/>
    <w:rsid w:val="00E412CB"/>
    <w:rsid w:val="00E67627"/>
    <w:rsid w:val="00EC5BAE"/>
    <w:rsid w:val="00F26F9F"/>
    <w:rsid w:val="00F363DD"/>
    <w:rsid w:val="00F36A58"/>
    <w:rsid w:val="00FB2631"/>
    <w:rsid w:val="00FB6498"/>
    <w:rsid w:val="00FD43BA"/>
    <w:rsid w:val="00FE1FFB"/>
    <w:rsid w:val="00FE6C98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DD2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1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8243A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98243A"/>
    <w:rPr>
      <w:rFonts w:ascii="Calibri" w:eastAsia="Calibri" w:hAnsi="Calibri" w:cs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B19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Odkaznakoment">
    <w:name w:val="annotation reference"/>
    <w:basedOn w:val="Standardnpsmoodstavce"/>
    <w:semiHidden/>
    <w:unhideWhenUsed/>
    <w:rsid w:val="00FD43B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4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43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4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4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1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uiPriority w:val="9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5F5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C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8243A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98243A"/>
    <w:rPr>
      <w:rFonts w:ascii="Calibri" w:eastAsia="Calibri" w:hAnsi="Calibri" w:cs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B19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Odkaznakoment">
    <w:name w:val="annotation reference"/>
    <w:basedOn w:val="Standardnpsmoodstavce"/>
    <w:semiHidden/>
    <w:unhideWhenUsed/>
    <w:rsid w:val="00FD43B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4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43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4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4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Makovec Lukáš (IPR/SPI)</dc:creator>
  <cp:keywords/>
  <cp:lastModifiedBy>Minksová  Jana (IPR/KRA)</cp:lastModifiedBy>
  <cp:revision>15</cp:revision>
  <cp:lastPrinted>2016-02-01T13:01:00Z</cp:lastPrinted>
  <dcterms:created xsi:type="dcterms:W3CDTF">2015-05-18T07:54:00Z</dcterms:created>
  <dcterms:modified xsi:type="dcterms:W3CDTF">2016-02-01T13:26:00Z</dcterms:modified>
</cp:coreProperties>
</file>