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43" w:rsidRDefault="00B02952">
      <w:pPr>
        <w:pStyle w:val="Zkladntext"/>
        <w:spacing w:before="1"/>
        <w:rPr>
          <w:rFonts w:ascii="Times New Roman"/>
          <w:sz w:val="4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41824" behindDoc="1" locked="0" layoutInCell="1" allowOverlap="1">
                <wp:simplePos x="0" y="0"/>
                <wp:positionH relativeFrom="page">
                  <wp:posOffset>7519035</wp:posOffset>
                </wp:positionH>
                <wp:positionV relativeFrom="page">
                  <wp:posOffset>5876290</wp:posOffset>
                </wp:positionV>
                <wp:extent cx="451485" cy="44831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485" cy="448310"/>
                        </a:xfrm>
                        <a:custGeom>
                          <a:avLst/>
                          <a:gdLst>
                            <a:gd name="T0" fmla="+- 0 11847 11841"/>
                            <a:gd name="T1" fmla="*/ T0 w 711"/>
                            <a:gd name="T2" fmla="+- 0 9923 9254"/>
                            <a:gd name="T3" fmla="*/ 9923 h 706"/>
                            <a:gd name="T4" fmla="+- 0 11899 11841"/>
                            <a:gd name="T5" fmla="*/ T4 w 711"/>
                            <a:gd name="T6" fmla="+- 0 9958 9254"/>
                            <a:gd name="T7" fmla="*/ 9958 h 706"/>
                            <a:gd name="T8" fmla="+- 0 11921 11841"/>
                            <a:gd name="T9" fmla="*/ T8 w 711"/>
                            <a:gd name="T10" fmla="+- 0 9852 9254"/>
                            <a:gd name="T11" fmla="*/ 9852 h 706"/>
                            <a:gd name="T12" fmla="+- 0 12123 11841"/>
                            <a:gd name="T13" fmla="*/ T12 w 711"/>
                            <a:gd name="T14" fmla="+- 0 9286 9254"/>
                            <a:gd name="T15" fmla="*/ 9286 h 706"/>
                            <a:gd name="T16" fmla="+- 0 12122 11841"/>
                            <a:gd name="T17" fmla="*/ T16 w 711"/>
                            <a:gd name="T18" fmla="+- 0 9361 9254"/>
                            <a:gd name="T19" fmla="*/ 9361 h 706"/>
                            <a:gd name="T20" fmla="+- 0 12135 11841"/>
                            <a:gd name="T21" fmla="*/ T20 w 711"/>
                            <a:gd name="T22" fmla="+- 0 9437 9254"/>
                            <a:gd name="T23" fmla="*/ 9437 h 706"/>
                            <a:gd name="T24" fmla="+- 0 12113 11841"/>
                            <a:gd name="T25" fmla="*/ T24 w 711"/>
                            <a:gd name="T26" fmla="+- 0 9569 9254"/>
                            <a:gd name="T27" fmla="*/ 9569 h 706"/>
                            <a:gd name="T28" fmla="+- 0 11943 11841"/>
                            <a:gd name="T29" fmla="*/ T28 w 711"/>
                            <a:gd name="T30" fmla="+- 0 9889 9254"/>
                            <a:gd name="T31" fmla="*/ 9889 h 706"/>
                            <a:gd name="T32" fmla="+- 0 11901 11841"/>
                            <a:gd name="T33" fmla="*/ T32 w 711"/>
                            <a:gd name="T34" fmla="+- 0 9957 9254"/>
                            <a:gd name="T35" fmla="*/ 9957 h 706"/>
                            <a:gd name="T36" fmla="+- 0 12045 11841"/>
                            <a:gd name="T37" fmla="*/ T36 w 711"/>
                            <a:gd name="T38" fmla="+- 0 9780 9254"/>
                            <a:gd name="T39" fmla="*/ 9780 h 706"/>
                            <a:gd name="T40" fmla="+- 0 12145 11841"/>
                            <a:gd name="T41" fmla="*/ T40 w 711"/>
                            <a:gd name="T42" fmla="+- 0 9559 9254"/>
                            <a:gd name="T43" fmla="*/ 9559 h 706"/>
                            <a:gd name="T44" fmla="+- 0 12172 11841"/>
                            <a:gd name="T45" fmla="*/ T44 w 711"/>
                            <a:gd name="T46" fmla="+- 0 9437 9254"/>
                            <a:gd name="T47" fmla="*/ 9437 h 706"/>
                            <a:gd name="T48" fmla="+- 0 12140 11841"/>
                            <a:gd name="T49" fmla="*/ T48 w 711"/>
                            <a:gd name="T50" fmla="+- 0 9346 9254"/>
                            <a:gd name="T51" fmla="*/ 9346 h 706"/>
                            <a:gd name="T52" fmla="+- 0 12146 11841"/>
                            <a:gd name="T53" fmla="*/ T52 w 711"/>
                            <a:gd name="T54" fmla="+- 0 9272 9254"/>
                            <a:gd name="T55" fmla="*/ 9272 h 706"/>
                            <a:gd name="T56" fmla="+- 0 12144 11841"/>
                            <a:gd name="T57" fmla="*/ T56 w 711"/>
                            <a:gd name="T58" fmla="+- 0 9254 9254"/>
                            <a:gd name="T59" fmla="*/ 9254 h 706"/>
                            <a:gd name="T60" fmla="+- 0 12515 11841"/>
                            <a:gd name="T61" fmla="*/ T60 w 711"/>
                            <a:gd name="T62" fmla="+- 0 9805 9254"/>
                            <a:gd name="T63" fmla="*/ 9805 h 706"/>
                            <a:gd name="T64" fmla="+- 0 12526 11841"/>
                            <a:gd name="T65" fmla="*/ T64 w 711"/>
                            <a:gd name="T66" fmla="+- 0 9809 9254"/>
                            <a:gd name="T67" fmla="*/ 9809 h 706"/>
                            <a:gd name="T68" fmla="+- 0 12547 11841"/>
                            <a:gd name="T69" fmla="*/ T68 w 711"/>
                            <a:gd name="T70" fmla="+- 0 9782 9254"/>
                            <a:gd name="T71" fmla="*/ 9782 h 706"/>
                            <a:gd name="T72" fmla="+- 0 12546 11841"/>
                            <a:gd name="T73" fmla="*/ T72 w 711"/>
                            <a:gd name="T74" fmla="+- 0 9788 9254"/>
                            <a:gd name="T75" fmla="*/ 9788 h 706"/>
                            <a:gd name="T76" fmla="+- 0 12551 11841"/>
                            <a:gd name="T77" fmla="*/ T76 w 711"/>
                            <a:gd name="T78" fmla="+- 0 9805 9254"/>
                            <a:gd name="T79" fmla="*/ 9805 h 706"/>
                            <a:gd name="T80" fmla="+- 0 12526 11841"/>
                            <a:gd name="T81" fmla="*/ T80 w 711"/>
                            <a:gd name="T82" fmla="+- 0 9784 9254"/>
                            <a:gd name="T83" fmla="*/ 9784 h 706"/>
                            <a:gd name="T84" fmla="+- 0 12539 11841"/>
                            <a:gd name="T85" fmla="*/ T84 w 711"/>
                            <a:gd name="T86" fmla="+- 0 9797 9254"/>
                            <a:gd name="T87" fmla="*/ 9797 h 706"/>
                            <a:gd name="T88" fmla="+- 0 12530 11841"/>
                            <a:gd name="T89" fmla="*/ T88 w 711"/>
                            <a:gd name="T90" fmla="+- 0 9794 9254"/>
                            <a:gd name="T91" fmla="*/ 9794 h 706"/>
                            <a:gd name="T92" fmla="+- 0 12538 11841"/>
                            <a:gd name="T93" fmla="*/ T92 w 711"/>
                            <a:gd name="T94" fmla="+- 0 9784 9254"/>
                            <a:gd name="T95" fmla="*/ 9784 h 706"/>
                            <a:gd name="T96" fmla="+- 0 12536 11841"/>
                            <a:gd name="T97" fmla="*/ T96 w 711"/>
                            <a:gd name="T98" fmla="+- 0 9801 9254"/>
                            <a:gd name="T99" fmla="*/ 9801 h 706"/>
                            <a:gd name="T100" fmla="+- 0 12540 11841"/>
                            <a:gd name="T101" fmla="*/ T100 w 711"/>
                            <a:gd name="T102" fmla="+- 0 9798 9254"/>
                            <a:gd name="T103" fmla="*/ 9798 h 706"/>
                            <a:gd name="T104" fmla="+- 0 12536 11841"/>
                            <a:gd name="T105" fmla="*/ T104 w 711"/>
                            <a:gd name="T106" fmla="+- 0 9789 9254"/>
                            <a:gd name="T107" fmla="*/ 9789 h 706"/>
                            <a:gd name="T108" fmla="+- 0 12541 11841"/>
                            <a:gd name="T109" fmla="*/ T108 w 711"/>
                            <a:gd name="T110" fmla="+- 0 9791 9254"/>
                            <a:gd name="T111" fmla="*/ 9791 h 706"/>
                            <a:gd name="T112" fmla="+- 0 12196 11841"/>
                            <a:gd name="T113" fmla="*/ T112 w 711"/>
                            <a:gd name="T114" fmla="+- 0 9595 9254"/>
                            <a:gd name="T115" fmla="*/ 9595 h 706"/>
                            <a:gd name="T116" fmla="+- 0 12241 11841"/>
                            <a:gd name="T117" fmla="*/ T116 w 711"/>
                            <a:gd name="T118" fmla="+- 0 9715 9254"/>
                            <a:gd name="T119" fmla="*/ 9715 h 706"/>
                            <a:gd name="T120" fmla="+- 0 12045 11841"/>
                            <a:gd name="T121" fmla="*/ T120 w 711"/>
                            <a:gd name="T122" fmla="+- 0 9780 9254"/>
                            <a:gd name="T123" fmla="*/ 9780 h 706"/>
                            <a:gd name="T124" fmla="+- 0 12332 11841"/>
                            <a:gd name="T125" fmla="*/ T124 w 711"/>
                            <a:gd name="T126" fmla="+- 0 9720 9254"/>
                            <a:gd name="T127" fmla="*/ 9720 h 706"/>
                            <a:gd name="T128" fmla="+- 0 12536 11841"/>
                            <a:gd name="T129" fmla="*/ T128 w 711"/>
                            <a:gd name="T130" fmla="+- 0 9713 9254"/>
                            <a:gd name="T131" fmla="*/ 9713 h 706"/>
                            <a:gd name="T132" fmla="+- 0 12326 11841"/>
                            <a:gd name="T133" fmla="*/ T132 w 711"/>
                            <a:gd name="T134" fmla="+- 0 9688 9254"/>
                            <a:gd name="T135" fmla="*/ 9688 h 706"/>
                            <a:gd name="T136" fmla="+- 0 12242 11841"/>
                            <a:gd name="T137" fmla="*/ T136 w 711"/>
                            <a:gd name="T138" fmla="+- 0 9619 9254"/>
                            <a:gd name="T139" fmla="*/ 9619 h 706"/>
                            <a:gd name="T140" fmla="+- 0 12387 11841"/>
                            <a:gd name="T141" fmla="*/ T140 w 711"/>
                            <a:gd name="T142" fmla="+- 0 9720 9254"/>
                            <a:gd name="T143" fmla="*/ 9720 h 706"/>
                            <a:gd name="T144" fmla="+- 0 12470 11841"/>
                            <a:gd name="T145" fmla="*/ T144 w 711"/>
                            <a:gd name="T146" fmla="+- 0 9768 9254"/>
                            <a:gd name="T147" fmla="*/ 9768 h 706"/>
                            <a:gd name="T148" fmla="+- 0 12540 11841"/>
                            <a:gd name="T149" fmla="*/ T148 w 711"/>
                            <a:gd name="T150" fmla="+- 0 9762 9254"/>
                            <a:gd name="T151" fmla="*/ 9762 h 706"/>
                            <a:gd name="T152" fmla="+- 0 12457 11841"/>
                            <a:gd name="T153" fmla="*/ T152 w 711"/>
                            <a:gd name="T154" fmla="+- 0 9748 9254"/>
                            <a:gd name="T155" fmla="*/ 9748 h 706"/>
                            <a:gd name="T156" fmla="+- 0 12539 11841"/>
                            <a:gd name="T157" fmla="*/ T156 w 711"/>
                            <a:gd name="T158" fmla="+- 0 9757 9254"/>
                            <a:gd name="T159" fmla="*/ 9757 h 706"/>
                            <a:gd name="T160" fmla="+- 0 12536 11841"/>
                            <a:gd name="T161" fmla="*/ T160 w 711"/>
                            <a:gd name="T162" fmla="+- 0 9713 9254"/>
                            <a:gd name="T163" fmla="*/ 9713 h 706"/>
                            <a:gd name="T164" fmla="+- 0 12546 11841"/>
                            <a:gd name="T165" fmla="*/ T164 w 711"/>
                            <a:gd name="T166" fmla="+- 0 9747 9254"/>
                            <a:gd name="T167" fmla="*/ 9747 h 706"/>
                            <a:gd name="T168" fmla="+- 0 12542 11841"/>
                            <a:gd name="T169" fmla="*/ T168 w 711"/>
                            <a:gd name="T170" fmla="+- 0 9716 9254"/>
                            <a:gd name="T171" fmla="*/ 9716 h 706"/>
                            <a:gd name="T172" fmla="+- 0 12390 11841"/>
                            <a:gd name="T173" fmla="*/ T172 w 711"/>
                            <a:gd name="T174" fmla="+- 0 9694 9254"/>
                            <a:gd name="T175" fmla="*/ 9694 h 706"/>
                            <a:gd name="T176" fmla="+- 0 12430 11841"/>
                            <a:gd name="T177" fmla="*/ T176 w 711"/>
                            <a:gd name="T178" fmla="+- 0 9692 9254"/>
                            <a:gd name="T179" fmla="*/ 9692 h 706"/>
                            <a:gd name="T180" fmla="+- 0 12165 11841"/>
                            <a:gd name="T181" fmla="*/ T180 w 711"/>
                            <a:gd name="T182" fmla="+- 0 9397 9254"/>
                            <a:gd name="T183" fmla="*/ 9397 h 706"/>
                            <a:gd name="T184" fmla="+- 0 12176 11841"/>
                            <a:gd name="T185" fmla="*/ T184 w 711"/>
                            <a:gd name="T186" fmla="+- 0 9393 9254"/>
                            <a:gd name="T187" fmla="*/ 9393 h 706"/>
                            <a:gd name="T188" fmla="+- 0 12154 11841"/>
                            <a:gd name="T189" fmla="*/ T188 w 711"/>
                            <a:gd name="T190" fmla="+- 0 9259 9254"/>
                            <a:gd name="T191" fmla="*/ 9259 h 706"/>
                            <a:gd name="T192" fmla="+- 0 12179 11841"/>
                            <a:gd name="T193" fmla="*/ T192 w 711"/>
                            <a:gd name="T194" fmla="+- 0 9301 9254"/>
                            <a:gd name="T195" fmla="*/ 9301 h 7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711" h="706">
                              <a:moveTo>
                                <a:pt x="128" y="557"/>
                              </a:moveTo>
                              <a:lnTo>
                                <a:pt x="66" y="597"/>
                              </a:lnTo>
                              <a:lnTo>
                                <a:pt x="26" y="636"/>
                              </a:lnTo>
                              <a:lnTo>
                                <a:pt x="6" y="669"/>
                              </a:lnTo>
                              <a:lnTo>
                                <a:pt x="0" y="694"/>
                              </a:lnTo>
                              <a:lnTo>
                                <a:pt x="0" y="706"/>
                              </a:lnTo>
                              <a:lnTo>
                                <a:pt x="54" y="706"/>
                              </a:lnTo>
                              <a:lnTo>
                                <a:pt x="58" y="704"/>
                              </a:lnTo>
                              <a:lnTo>
                                <a:pt x="13" y="704"/>
                              </a:lnTo>
                              <a:lnTo>
                                <a:pt x="20" y="678"/>
                              </a:lnTo>
                              <a:lnTo>
                                <a:pt x="43" y="641"/>
                              </a:lnTo>
                              <a:lnTo>
                                <a:pt x="80" y="598"/>
                              </a:lnTo>
                              <a:lnTo>
                                <a:pt x="128" y="557"/>
                              </a:lnTo>
                              <a:close/>
                              <a:moveTo>
                                <a:pt x="303" y="0"/>
                              </a:moveTo>
                              <a:lnTo>
                                <a:pt x="289" y="10"/>
                              </a:lnTo>
                              <a:lnTo>
                                <a:pt x="282" y="32"/>
                              </a:lnTo>
                              <a:lnTo>
                                <a:pt x="279" y="57"/>
                              </a:lnTo>
                              <a:lnTo>
                                <a:pt x="279" y="74"/>
                              </a:lnTo>
                              <a:lnTo>
                                <a:pt x="279" y="90"/>
                              </a:lnTo>
                              <a:lnTo>
                                <a:pt x="281" y="107"/>
                              </a:lnTo>
                              <a:lnTo>
                                <a:pt x="283" y="126"/>
                              </a:lnTo>
                              <a:lnTo>
                                <a:pt x="286" y="144"/>
                              </a:lnTo>
                              <a:lnTo>
                                <a:pt x="290" y="163"/>
                              </a:lnTo>
                              <a:lnTo>
                                <a:pt x="294" y="183"/>
                              </a:lnTo>
                              <a:lnTo>
                                <a:pt x="298" y="203"/>
                              </a:lnTo>
                              <a:lnTo>
                                <a:pt x="303" y="223"/>
                              </a:lnTo>
                              <a:lnTo>
                                <a:pt x="295" y="255"/>
                              </a:lnTo>
                              <a:lnTo>
                                <a:pt x="272" y="315"/>
                              </a:lnTo>
                              <a:lnTo>
                                <a:pt x="238" y="392"/>
                              </a:lnTo>
                              <a:lnTo>
                                <a:pt x="197" y="478"/>
                              </a:lnTo>
                              <a:lnTo>
                                <a:pt x="150" y="562"/>
                              </a:lnTo>
                              <a:lnTo>
                                <a:pt x="102" y="635"/>
                              </a:lnTo>
                              <a:lnTo>
                                <a:pt x="55" y="685"/>
                              </a:lnTo>
                              <a:lnTo>
                                <a:pt x="13" y="704"/>
                              </a:lnTo>
                              <a:lnTo>
                                <a:pt x="58" y="704"/>
                              </a:lnTo>
                              <a:lnTo>
                                <a:pt x="60" y="703"/>
                              </a:lnTo>
                              <a:lnTo>
                                <a:pt x="98" y="671"/>
                              </a:lnTo>
                              <a:lnTo>
                                <a:pt x="143" y="613"/>
                              </a:lnTo>
                              <a:lnTo>
                                <a:pt x="197" y="528"/>
                              </a:lnTo>
                              <a:lnTo>
                                <a:pt x="204" y="526"/>
                              </a:lnTo>
                              <a:lnTo>
                                <a:pt x="197" y="526"/>
                              </a:lnTo>
                              <a:lnTo>
                                <a:pt x="248" y="432"/>
                              </a:lnTo>
                              <a:lnTo>
                                <a:pt x="282" y="360"/>
                              </a:lnTo>
                              <a:lnTo>
                                <a:pt x="304" y="305"/>
                              </a:lnTo>
                              <a:lnTo>
                                <a:pt x="316" y="262"/>
                              </a:lnTo>
                              <a:lnTo>
                                <a:pt x="342" y="262"/>
                              </a:lnTo>
                              <a:lnTo>
                                <a:pt x="326" y="220"/>
                              </a:lnTo>
                              <a:lnTo>
                                <a:pt x="331" y="183"/>
                              </a:lnTo>
                              <a:lnTo>
                                <a:pt x="316" y="183"/>
                              </a:lnTo>
                              <a:lnTo>
                                <a:pt x="308" y="152"/>
                              </a:lnTo>
                              <a:lnTo>
                                <a:pt x="302" y="121"/>
                              </a:lnTo>
                              <a:lnTo>
                                <a:pt x="299" y="92"/>
                              </a:lnTo>
                              <a:lnTo>
                                <a:pt x="298" y="66"/>
                              </a:lnTo>
                              <a:lnTo>
                                <a:pt x="299" y="55"/>
                              </a:lnTo>
                              <a:lnTo>
                                <a:pt x="300" y="37"/>
                              </a:lnTo>
                              <a:lnTo>
                                <a:pt x="305" y="18"/>
                              </a:lnTo>
                              <a:lnTo>
                                <a:pt x="313" y="5"/>
                              </a:lnTo>
                              <a:lnTo>
                                <a:pt x="331" y="5"/>
                              </a:lnTo>
                              <a:lnTo>
                                <a:pt x="322" y="1"/>
                              </a:lnTo>
                              <a:lnTo>
                                <a:pt x="303" y="0"/>
                              </a:lnTo>
                              <a:close/>
                              <a:moveTo>
                                <a:pt x="703" y="524"/>
                              </a:moveTo>
                              <a:lnTo>
                                <a:pt x="682" y="524"/>
                              </a:lnTo>
                              <a:lnTo>
                                <a:pt x="674" y="531"/>
                              </a:lnTo>
                              <a:lnTo>
                                <a:pt x="674" y="551"/>
                              </a:lnTo>
                              <a:lnTo>
                                <a:pt x="682" y="558"/>
                              </a:lnTo>
                              <a:lnTo>
                                <a:pt x="703" y="558"/>
                              </a:lnTo>
                              <a:lnTo>
                                <a:pt x="706" y="555"/>
                              </a:lnTo>
                              <a:lnTo>
                                <a:pt x="685" y="555"/>
                              </a:lnTo>
                              <a:lnTo>
                                <a:pt x="678" y="549"/>
                              </a:lnTo>
                              <a:lnTo>
                                <a:pt x="678" y="534"/>
                              </a:lnTo>
                              <a:lnTo>
                                <a:pt x="685" y="528"/>
                              </a:lnTo>
                              <a:lnTo>
                                <a:pt x="706" y="528"/>
                              </a:lnTo>
                              <a:lnTo>
                                <a:pt x="703" y="524"/>
                              </a:lnTo>
                              <a:close/>
                              <a:moveTo>
                                <a:pt x="706" y="528"/>
                              </a:moveTo>
                              <a:lnTo>
                                <a:pt x="700" y="528"/>
                              </a:lnTo>
                              <a:lnTo>
                                <a:pt x="705" y="534"/>
                              </a:lnTo>
                              <a:lnTo>
                                <a:pt x="705" y="549"/>
                              </a:lnTo>
                              <a:lnTo>
                                <a:pt x="700" y="555"/>
                              </a:lnTo>
                              <a:lnTo>
                                <a:pt x="706" y="555"/>
                              </a:lnTo>
                              <a:lnTo>
                                <a:pt x="710" y="551"/>
                              </a:lnTo>
                              <a:lnTo>
                                <a:pt x="710" y="531"/>
                              </a:lnTo>
                              <a:lnTo>
                                <a:pt x="706" y="528"/>
                              </a:lnTo>
                              <a:close/>
                              <a:moveTo>
                                <a:pt x="697" y="530"/>
                              </a:moveTo>
                              <a:lnTo>
                                <a:pt x="685" y="530"/>
                              </a:lnTo>
                              <a:lnTo>
                                <a:pt x="685" y="551"/>
                              </a:lnTo>
                              <a:lnTo>
                                <a:pt x="689" y="551"/>
                              </a:lnTo>
                              <a:lnTo>
                                <a:pt x="689" y="543"/>
                              </a:lnTo>
                              <a:lnTo>
                                <a:pt x="698" y="543"/>
                              </a:lnTo>
                              <a:lnTo>
                                <a:pt x="698" y="542"/>
                              </a:lnTo>
                              <a:lnTo>
                                <a:pt x="695" y="541"/>
                              </a:lnTo>
                              <a:lnTo>
                                <a:pt x="700" y="540"/>
                              </a:lnTo>
                              <a:lnTo>
                                <a:pt x="689" y="540"/>
                              </a:lnTo>
                              <a:lnTo>
                                <a:pt x="689" y="534"/>
                              </a:lnTo>
                              <a:lnTo>
                                <a:pt x="699" y="534"/>
                              </a:lnTo>
                              <a:lnTo>
                                <a:pt x="699" y="533"/>
                              </a:lnTo>
                              <a:lnTo>
                                <a:pt x="697" y="530"/>
                              </a:lnTo>
                              <a:close/>
                              <a:moveTo>
                                <a:pt x="698" y="543"/>
                              </a:moveTo>
                              <a:lnTo>
                                <a:pt x="693" y="543"/>
                              </a:lnTo>
                              <a:lnTo>
                                <a:pt x="695" y="545"/>
                              </a:lnTo>
                              <a:lnTo>
                                <a:pt x="695" y="547"/>
                              </a:lnTo>
                              <a:lnTo>
                                <a:pt x="696" y="551"/>
                              </a:lnTo>
                              <a:lnTo>
                                <a:pt x="700" y="551"/>
                              </a:lnTo>
                              <a:lnTo>
                                <a:pt x="699" y="547"/>
                              </a:lnTo>
                              <a:lnTo>
                                <a:pt x="699" y="544"/>
                              </a:lnTo>
                              <a:lnTo>
                                <a:pt x="698" y="543"/>
                              </a:lnTo>
                              <a:close/>
                              <a:moveTo>
                                <a:pt x="699" y="534"/>
                              </a:moveTo>
                              <a:lnTo>
                                <a:pt x="694" y="534"/>
                              </a:lnTo>
                              <a:lnTo>
                                <a:pt x="695" y="535"/>
                              </a:lnTo>
                              <a:lnTo>
                                <a:pt x="695" y="539"/>
                              </a:lnTo>
                              <a:lnTo>
                                <a:pt x="693" y="540"/>
                              </a:lnTo>
                              <a:lnTo>
                                <a:pt x="700" y="540"/>
                              </a:lnTo>
                              <a:lnTo>
                                <a:pt x="700" y="537"/>
                              </a:lnTo>
                              <a:lnTo>
                                <a:pt x="699" y="534"/>
                              </a:lnTo>
                              <a:close/>
                              <a:moveTo>
                                <a:pt x="342" y="262"/>
                              </a:moveTo>
                              <a:lnTo>
                                <a:pt x="316" y="262"/>
                              </a:lnTo>
                              <a:lnTo>
                                <a:pt x="355" y="341"/>
                              </a:lnTo>
                              <a:lnTo>
                                <a:pt x="396" y="394"/>
                              </a:lnTo>
                              <a:lnTo>
                                <a:pt x="434" y="428"/>
                              </a:lnTo>
                              <a:lnTo>
                                <a:pt x="465" y="448"/>
                              </a:lnTo>
                              <a:lnTo>
                                <a:pt x="400" y="461"/>
                              </a:lnTo>
                              <a:lnTo>
                                <a:pt x="332" y="478"/>
                              </a:lnTo>
                              <a:lnTo>
                                <a:pt x="264" y="500"/>
                              </a:lnTo>
                              <a:lnTo>
                                <a:pt x="197" y="526"/>
                              </a:lnTo>
                              <a:lnTo>
                                <a:pt x="204" y="526"/>
                              </a:lnTo>
                              <a:lnTo>
                                <a:pt x="265" y="507"/>
                              </a:lnTo>
                              <a:lnTo>
                                <a:pt x="339" y="490"/>
                              </a:lnTo>
                              <a:lnTo>
                                <a:pt x="416" y="476"/>
                              </a:lnTo>
                              <a:lnTo>
                                <a:pt x="491" y="466"/>
                              </a:lnTo>
                              <a:lnTo>
                                <a:pt x="546" y="466"/>
                              </a:lnTo>
                              <a:lnTo>
                                <a:pt x="534" y="461"/>
                              </a:lnTo>
                              <a:lnTo>
                                <a:pt x="583" y="459"/>
                              </a:lnTo>
                              <a:lnTo>
                                <a:pt x="695" y="459"/>
                              </a:lnTo>
                              <a:lnTo>
                                <a:pt x="676" y="449"/>
                              </a:lnTo>
                              <a:lnTo>
                                <a:pt x="649" y="443"/>
                              </a:lnTo>
                              <a:lnTo>
                                <a:pt x="502" y="443"/>
                              </a:lnTo>
                              <a:lnTo>
                                <a:pt x="485" y="434"/>
                              </a:lnTo>
                              <a:lnTo>
                                <a:pt x="469" y="423"/>
                              </a:lnTo>
                              <a:lnTo>
                                <a:pt x="453" y="412"/>
                              </a:lnTo>
                              <a:lnTo>
                                <a:pt x="437" y="401"/>
                              </a:lnTo>
                              <a:lnTo>
                                <a:pt x="401" y="365"/>
                              </a:lnTo>
                              <a:lnTo>
                                <a:pt x="371" y="321"/>
                              </a:lnTo>
                              <a:lnTo>
                                <a:pt x="345" y="272"/>
                              </a:lnTo>
                              <a:lnTo>
                                <a:pt x="342" y="262"/>
                              </a:lnTo>
                              <a:close/>
                              <a:moveTo>
                                <a:pt x="546" y="466"/>
                              </a:moveTo>
                              <a:lnTo>
                                <a:pt x="491" y="466"/>
                              </a:lnTo>
                              <a:lnTo>
                                <a:pt x="539" y="488"/>
                              </a:lnTo>
                              <a:lnTo>
                                <a:pt x="586" y="504"/>
                              </a:lnTo>
                              <a:lnTo>
                                <a:pt x="629" y="514"/>
                              </a:lnTo>
                              <a:lnTo>
                                <a:pt x="665" y="518"/>
                              </a:lnTo>
                              <a:lnTo>
                                <a:pt x="680" y="517"/>
                              </a:lnTo>
                              <a:lnTo>
                                <a:pt x="691" y="514"/>
                              </a:lnTo>
                              <a:lnTo>
                                <a:pt x="699" y="508"/>
                              </a:lnTo>
                              <a:lnTo>
                                <a:pt x="700" y="506"/>
                              </a:lnTo>
                              <a:lnTo>
                                <a:pt x="680" y="506"/>
                              </a:lnTo>
                              <a:lnTo>
                                <a:pt x="652" y="503"/>
                              </a:lnTo>
                              <a:lnTo>
                                <a:pt x="616" y="494"/>
                              </a:lnTo>
                              <a:lnTo>
                                <a:pt x="576" y="480"/>
                              </a:lnTo>
                              <a:lnTo>
                                <a:pt x="546" y="466"/>
                              </a:lnTo>
                              <a:close/>
                              <a:moveTo>
                                <a:pt x="703" y="501"/>
                              </a:moveTo>
                              <a:lnTo>
                                <a:pt x="698" y="503"/>
                              </a:lnTo>
                              <a:lnTo>
                                <a:pt x="690" y="506"/>
                              </a:lnTo>
                              <a:lnTo>
                                <a:pt x="700" y="506"/>
                              </a:lnTo>
                              <a:lnTo>
                                <a:pt x="703" y="501"/>
                              </a:lnTo>
                              <a:close/>
                              <a:moveTo>
                                <a:pt x="695" y="459"/>
                              </a:moveTo>
                              <a:lnTo>
                                <a:pt x="583" y="459"/>
                              </a:lnTo>
                              <a:lnTo>
                                <a:pt x="640" y="461"/>
                              </a:lnTo>
                              <a:lnTo>
                                <a:pt x="687" y="470"/>
                              </a:lnTo>
                              <a:lnTo>
                                <a:pt x="705" y="493"/>
                              </a:lnTo>
                              <a:lnTo>
                                <a:pt x="708" y="488"/>
                              </a:lnTo>
                              <a:lnTo>
                                <a:pt x="710" y="486"/>
                              </a:lnTo>
                              <a:lnTo>
                                <a:pt x="710" y="481"/>
                              </a:lnTo>
                              <a:lnTo>
                                <a:pt x="701" y="462"/>
                              </a:lnTo>
                              <a:lnTo>
                                <a:pt x="695" y="459"/>
                              </a:lnTo>
                              <a:close/>
                              <a:moveTo>
                                <a:pt x="589" y="438"/>
                              </a:moveTo>
                              <a:lnTo>
                                <a:pt x="570" y="439"/>
                              </a:lnTo>
                              <a:lnTo>
                                <a:pt x="549" y="440"/>
                              </a:lnTo>
                              <a:lnTo>
                                <a:pt x="502" y="443"/>
                              </a:lnTo>
                              <a:lnTo>
                                <a:pt x="649" y="443"/>
                              </a:lnTo>
                              <a:lnTo>
                                <a:pt x="638" y="441"/>
                              </a:lnTo>
                              <a:lnTo>
                                <a:pt x="589" y="438"/>
                              </a:lnTo>
                              <a:close/>
                              <a:moveTo>
                                <a:pt x="338" y="60"/>
                              </a:moveTo>
                              <a:lnTo>
                                <a:pt x="334" y="81"/>
                              </a:lnTo>
                              <a:lnTo>
                                <a:pt x="330" y="109"/>
                              </a:lnTo>
                              <a:lnTo>
                                <a:pt x="324" y="143"/>
                              </a:lnTo>
                              <a:lnTo>
                                <a:pt x="316" y="183"/>
                              </a:lnTo>
                              <a:lnTo>
                                <a:pt x="331" y="183"/>
                              </a:lnTo>
                              <a:lnTo>
                                <a:pt x="332" y="179"/>
                              </a:lnTo>
                              <a:lnTo>
                                <a:pt x="335" y="139"/>
                              </a:lnTo>
                              <a:lnTo>
                                <a:pt x="337" y="100"/>
                              </a:lnTo>
                              <a:lnTo>
                                <a:pt x="338" y="60"/>
                              </a:lnTo>
                              <a:close/>
                              <a:moveTo>
                                <a:pt x="331" y="5"/>
                              </a:moveTo>
                              <a:lnTo>
                                <a:pt x="313" y="5"/>
                              </a:lnTo>
                              <a:lnTo>
                                <a:pt x="321" y="10"/>
                              </a:lnTo>
                              <a:lnTo>
                                <a:pt x="329" y="18"/>
                              </a:lnTo>
                              <a:lnTo>
                                <a:pt x="335" y="30"/>
                              </a:lnTo>
                              <a:lnTo>
                                <a:pt x="338" y="47"/>
                              </a:lnTo>
                              <a:lnTo>
                                <a:pt x="341" y="20"/>
                              </a:lnTo>
                              <a:lnTo>
                                <a:pt x="335" y="6"/>
                              </a:lnTo>
                              <a:lnTo>
                                <a:pt x="331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2DF54" id="AutoShape 6" o:spid="_x0000_s1026" style="position:absolute;margin-left:592.05pt;margin-top:462.7pt;width:35.55pt;height:35.3pt;z-index:-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1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" path="m128,557l66,597,26,636,6,669,,694r,12l54,706r4,-2l13,704r7,-26l43,641,80,598r48,-41xm303,l289,10r-7,22l279,57r,17l279,90r2,17l283,126r3,18l290,163r4,20l298,203r5,20l295,255r-23,60l238,392r-41,86l150,562r-48,73l55,685,13,704r45,l60,703,98,671r45,-58l197,528r7,-2l197,526r51,-94l282,360r22,-55l316,262r26,l326,220r5,-37l316,183r-8,-31l302,121,299,92,298,66r1,-11l300,37r5,-19l313,5r18,l322,1,303,xm703,524r-21,l674,531r,20l682,558r21,l706,555r-21,l678,549r,-15l685,528r21,l703,524xm706,528r-6,l705,534r,15l700,555r6,l710,551r,-20l706,528xm697,530r-12,l685,551r4,l689,543r9,l698,542r-3,-1l700,540r-11,l689,534r10,l699,533r-2,-3xm698,543r-5,l695,545r,2l696,551r4,l699,547r,-3l698,543xm699,534r-5,l695,535r,4l693,540r7,l700,537r-1,-3xm342,262r-26,l355,341r41,53l434,428r31,20l400,461r-68,17l264,500r-67,26l204,526r61,-19l339,490r77,-14l491,466r55,l534,461r49,-2l695,459,676,449r-27,-6l502,443r-17,-9l469,423,453,412,437,401,401,365,371,321,345,272r-3,-10xm546,466r-55,l539,488r47,16l629,514r36,4l680,517r11,-3l699,508r1,-2l680,506r-28,-3l616,494,576,480,546,466xm703,501r-5,2l690,506r10,l703,501xm695,459r-112,l640,461r47,9l705,493r3,-5l710,486r,-5l701,462r-6,-3xm589,438r-19,1l549,440r-47,3l649,443r-11,-2l589,438xm338,60r-4,21l330,109r-6,34l316,183r15,l332,179r3,-40l337,100r1,-40xm331,5r-18,l321,10r8,8l335,30r3,17l341,20,335,6,331,5xe" fillcolor="#ffd8d8" stroked="f">
                <v:path arrowok="t" o:connecttype="custom" o:connectlocs="3810,6301105;36830,6323330;50800,6256020;179070,5896610;178435,5944235;186690,5992495;172720,6076315;64770,6279515;38100,6322695;129540,6210300;193040,6069965;210185,5992495;189865,5934710;193675,5887720;192405,5876290;427990,6226175;434975,6228715;448310,6211570;447675,6215380;450850,6226175;434975,6212840;443230,6221095;437515,6219190;442595,6212840;441325,6223635;443865,6221730;441325,6216015;444500,6217285;225425,6092825;254000,6169025;129540,6210300;311785,6172200;441325,6167755;307975,6151880;254635,6108065;346710,6172200;399415,6202680;443865,6198870;391160,6189980;443230,6195695;441325,6167755;447675,6189345;445135,6169660;348615,6155690;374015,6154420;205740,5967095;212725,5964555;198755,5879465;214630,5906135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664" w:type="dxa"/>
        <w:tblLayout w:type="fixed"/>
        <w:tblLook w:val="01E0" w:firstRow="1" w:lastRow="1" w:firstColumn="1" w:lastColumn="1" w:noHBand="0" w:noVBand="0"/>
      </w:tblPr>
      <w:tblGrid>
        <w:gridCol w:w="10668"/>
      </w:tblGrid>
      <w:tr w:rsidR="00013543">
        <w:trPr>
          <w:trHeight w:val="245"/>
        </w:trPr>
        <w:tc>
          <w:tcPr>
            <w:tcW w:w="10668" w:type="dxa"/>
            <w:shd w:val="clear" w:color="auto" w:fill="BEBEBE"/>
          </w:tcPr>
          <w:p w:rsidR="00013543" w:rsidRDefault="00A35F38">
            <w:pPr>
              <w:pStyle w:val="TableParagraph"/>
              <w:spacing w:before="0" w:line="225" w:lineRule="exact"/>
              <w:ind w:left="3311" w:right="3354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Příloha č. 1.3. Zadávací dokumentace:</w:t>
            </w:r>
          </w:p>
        </w:tc>
      </w:tr>
      <w:tr w:rsidR="00013543">
        <w:trPr>
          <w:trHeight w:val="877"/>
        </w:trPr>
        <w:tc>
          <w:tcPr>
            <w:tcW w:w="10668" w:type="dxa"/>
          </w:tcPr>
          <w:p w:rsidR="00013543" w:rsidRDefault="00A35F38">
            <w:pPr>
              <w:pStyle w:val="TableParagraph"/>
              <w:spacing w:before="11"/>
              <w:ind w:left="3360" w:right="3354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Seznam metod včetně ocenění_část 3 ZŘ</w:t>
            </w:r>
          </w:p>
          <w:p w:rsidR="00013543" w:rsidRDefault="00A35F38">
            <w:pPr>
              <w:pStyle w:val="TableParagraph"/>
              <w:spacing w:before="130"/>
              <w:ind w:left="840"/>
              <w:jc w:val="left"/>
              <w:rPr>
                <w:b/>
                <w:sz w:val="16"/>
              </w:rPr>
            </w:pPr>
            <w:r>
              <w:rPr>
                <w:b/>
                <w:color w:val="FF0000"/>
                <w:w w:val="105"/>
                <w:sz w:val="16"/>
              </w:rPr>
              <w:t>Pozn.: Dodavatel vyplní ELEKTRONICKY pouze ŽLUTĚ zvýrazněná pole tohoto dokumentu. Ostatní pole jsou uzamčena</w:t>
            </w:r>
          </w:p>
          <w:p w:rsidR="00013543" w:rsidRDefault="00A35F38">
            <w:pPr>
              <w:pStyle w:val="TableParagraph"/>
              <w:spacing w:before="7"/>
              <w:ind w:left="840"/>
              <w:jc w:val="left"/>
              <w:rPr>
                <w:b/>
                <w:sz w:val="16"/>
              </w:rPr>
            </w:pPr>
            <w:r>
              <w:rPr>
                <w:b/>
                <w:color w:val="FF0000"/>
                <w:w w:val="105"/>
                <w:sz w:val="16"/>
              </w:rPr>
              <w:t>proti změnám (v případě nutnosti editace není nastaveno heslo pro odemknutí).</w:t>
            </w:r>
          </w:p>
        </w:tc>
      </w:tr>
    </w:tbl>
    <w:p w:rsidR="00013543" w:rsidRDefault="00013543">
      <w:pPr>
        <w:pStyle w:val="Zkladntext"/>
        <w:rPr>
          <w:rFonts w:ascii="Times New Roman"/>
          <w:sz w:val="8"/>
        </w:rPr>
      </w:pPr>
    </w:p>
    <w:tbl>
      <w:tblPr>
        <w:tblStyle w:val="TableNormal"/>
        <w:tblW w:w="0" w:type="auto"/>
        <w:tblInd w:w="6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8771"/>
      </w:tblGrid>
      <w:tr w:rsidR="00013543">
        <w:trPr>
          <w:trHeight w:val="183"/>
        </w:trPr>
        <w:tc>
          <w:tcPr>
            <w:tcW w:w="10682" w:type="dxa"/>
            <w:gridSpan w:val="2"/>
            <w:shd w:val="clear" w:color="auto" w:fill="D9D9D9"/>
          </w:tcPr>
          <w:p w:rsidR="00013543" w:rsidRDefault="00A35F38">
            <w:pPr>
              <w:pStyle w:val="TableParagraph"/>
              <w:spacing w:before="0" w:line="163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Předmět nabídky</w:t>
            </w:r>
          </w:p>
        </w:tc>
      </w:tr>
      <w:tr w:rsidR="00013543">
        <w:trPr>
          <w:trHeight w:val="473"/>
        </w:trPr>
        <w:tc>
          <w:tcPr>
            <w:tcW w:w="19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13543" w:rsidRDefault="00A35F38">
            <w:pPr>
              <w:pStyle w:val="TableParagraph"/>
              <w:spacing w:before="138"/>
              <w:ind w:left="25"/>
              <w:jc w:val="left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Název zakázky:</w:t>
            </w:r>
          </w:p>
        </w:tc>
        <w:tc>
          <w:tcPr>
            <w:tcW w:w="87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013543" w:rsidRDefault="00A35F38">
            <w:pPr>
              <w:pStyle w:val="TableParagraph"/>
              <w:spacing w:before="133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Dodávka diagnostických reagencií vč. výpůjčky analyzátorů pro zdravotnická zařízení PK</w:t>
            </w:r>
          </w:p>
        </w:tc>
      </w:tr>
      <w:tr w:rsidR="00013543">
        <w:trPr>
          <w:trHeight w:val="200"/>
        </w:trPr>
        <w:tc>
          <w:tcPr>
            <w:tcW w:w="1911" w:type="dxa"/>
            <w:tcBorders>
              <w:top w:val="single" w:sz="8" w:space="0" w:color="000000"/>
              <w:right w:val="single" w:sz="8" w:space="0" w:color="000000"/>
            </w:tcBorders>
          </w:tcPr>
          <w:p w:rsidR="00013543" w:rsidRDefault="00A35F38">
            <w:pPr>
              <w:pStyle w:val="TableParagraph"/>
              <w:spacing w:before="0" w:line="180" w:lineRule="exact"/>
              <w:ind w:left="25"/>
              <w:jc w:val="left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Část veřejné zakázky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</w:tcBorders>
          </w:tcPr>
          <w:p w:rsidR="00013543" w:rsidRDefault="00A35F38">
            <w:pPr>
              <w:pStyle w:val="TableParagraph"/>
              <w:spacing w:before="0" w:line="180" w:lineRule="exact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ČÁST 3 – Infekční sérologie a ostatní</w:t>
            </w:r>
          </w:p>
        </w:tc>
      </w:tr>
    </w:tbl>
    <w:p w:rsidR="00013543" w:rsidRDefault="00B02952">
      <w:pPr>
        <w:spacing w:before="110"/>
        <w:ind w:left="680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340800" behindDoc="1" locked="0" layoutInCell="1" allowOverlap="1">
                <wp:simplePos x="0" y="0"/>
                <wp:positionH relativeFrom="page">
                  <wp:posOffset>1953895</wp:posOffset>
                </wp:positionH>
                <wp:positionV relativeFrom="paragraph">
                  <wp:posOffset>-1406525</wp:posOffset>
                </wp:positionV>
                <wp:extent cx="6778625" cy="7175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8625" cy="717550"/>
                          <a:chOff x="3077" y="-2215"/>
                          <a:chExt cx="10675" cy="1130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76" y="-2215"/>
                            <a:ext cx="10675" cy="51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797" y="-1664"/>
                            <a:ext cx="9941" cy="57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797" y="-1664"/>
                            <a:ext cx="9941" cy="572"/>
                          </a:xfrm>
                          <a:prstGeom prst="rect">
                            <a:avLst/>
                          </a:prstGeom>
                          <a:noFill/>
                          <a:ln w="7906">
                            <a:solidFill>
                              <a:srgbClr val="BBBB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FFF60" id="Group 2" o:spid="_x0000_s1026" style="position:absolute;margin-left:153.85pt;margin-top:-110.75pt;width:533.75pt;height:56.5pt;z-index:-251975680;mso-position-horizontal-relative:page" coordorigin="3077,-2215" coordsize="10675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">
                <v:rect id="Rectangle 5" o:spid="_x0000_s1027" style="position:absolute;left:3076;top:-2215;width:10675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ORGcQA&#10;AADaAAAADwAAAGRycy9kb3ducmV2LnhtbESPT2sCMRTE70K/Q3gFbzXrHkS2RimKUPHgX2yPj81z&#10;s7p52W6irn76plDwOMzMb5jRpLWVuFLjS8cK+r0EBHHudMmFgv1u/jYE4QOyxsoxKbiTh8n4pTPC&#10;TLsbb+i6DYWIEPYZKjAh1JmUPjdk0fdcTRy9o2sshiibQuoGbxFuK5kmyUBaLDkuGKxpaig/by9W&#10;wfJk3Hd9eCyOX/3VfDZYH1D+pEp1X9uPdxCB2vAM/7c/tYIU/q7EGyDH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DkRnEAAAA2gAAAA8AAAAAAAAAAAAAAAAAmAIAAGRycy9k&#10;b3ducmV2LnhtbFBLBQYAAAAABAAEAPUAAACJAwAAAAA=&#10;" fillcolor="#bebebe" stroked="f"/>
                <v:rect id="Rectangle 4" o:spid="_x0000_s1028" style="position:absolute;left:3797;top:-1664;width:9941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74c8MA&#10;AADaAAAADwAAAGRycy9kb3ducmV2LnhtbESPQYvCMBSE74L/ITzBm6ZWEKlGEXHFgyjb9eDx2Tzb&#10;YvPSbaLW/fWbBWGPw8x8w8yXranEgxpXWlYwGkYgiDOrS84VnL4+BlMQziNrrCyTghc5WC66nTkm&#10;2j75kx6pz0WAsEtQQeF9nUjpsoIMuqGtiYN3tY1BH2STS93gM8BNJeMomkiDJYeFAmtaF5Td0rtR&#10;EO/j89ZutuXP5cyjb3s4Rml9VKrfa1czEJ5a/x9+t3dawRj+ro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74c8MAAADaAAAADwAAAAAAAAAAAAAAAACYAgAAZHJzL2Rv&#10;d25yZXYueG1sUEsFBgAAAAAEAAQA9QAAAIgDAAAAAA==&#10;" fillcolor="#ffc000" stroked="f"/>
                <v:rect id="Rectangle 3" o:spid="_x0000_s1029" style="position:absolute;left:3797;top:-1664;width:9941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u39cQA&#10;AADaAAAADwAAAGRycy9kb3ducmV2LnhtbESPQWvCQBSE7wX/w/KEXkqzUUQkugkiWHqsmlq9PbKv&#10;Seju25DdxvTfdwtCj8PMfMNsitEaMVDvW8cKZkkKgrhyuuVaQXnaP69A+ICs0TgmBT/kocgnDxvM&#10;tLvxgYZjqEWEsM9QQRNCl0npq4Ys+sR1xNH7dL3FEGVfS93jLcKtkfM0XUqLLceFBjvaNVR9Hb+t&#10;gnf91g7l6WWcf5hraQ7XxdOZL0o9TsftGkSgMfyH7+1XrWAB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Lt/XEAAAA2gAAAA8AAAAAAAAAAAAAAAAAmAIAAGRycy9k&#10;b3ducmV2LnhtbFBLBQYAAAAABAAEAPUAAACJAwAAAAA=&#10;" filled="f" strokecolor="#bbb" strokeweight=".21961mm"/>
                <w10:wrap anchorx="page"/>
              </v:group>
            </w:pict>
          </mc:Fallback>
        </mc:AlternateContent>
      </w:r>
      <w:r w:rsidR="00A35F38">
        <w:rPr>
          <w:color w:val="FF0000"/>
          <w:w w:val="105"/>
          <w:sz w:val="16"/>
        </w:rPr>
        <w:t>Dodavatel je povinen v Seznamu metod včetně ocenění vyplnit</w:t>
      </w:r>
      <w:r w:rsidR="00A35F38">
        <w:rPr>
          <w:color w:val="FF0000"/>
          <w:w w:val="105"/>
          <w:sz w:val="16"/>
          <w:u w:val="single" w:color="FF0000"/>
        </w:rPr>
        <w:t xml:space="preserve"> </w:t>
      </w:r>
      <w:r w:rsidR="00A35F38">
        <w:rPr>
          <w:b/>
          <w:color w:val="FF0000"/>
          <w:w w:val="105"/>
          <w:sz w:val="16"/>
          <w:u w:val="single" w:color="FF0000"/>
        </w:rPr>
        <w:t>cenu za reportovovaný test a výši DPH (celková nabídková cena se</w:t>
      </w:r>
      <w:r w:rsidR="00A35F38">
        <w:rPr>
          <w:b/>
          <w:color w:val="FF0000"/>
          <w:sz w:val="16"/>
          <w:u w:val="single" w:color="FF0000"/>
        </w:rPr>
        <w:t xml:space="preserve"> </w:t>
      </w:r>
    </w:p>
    <w:p w:rsidR="00013543" w:rsidRDefault="00A35F38">
      <w:pPr>
        <w:pStyle w:val="Zkladntext"/>
        <w:spacing w:before="29"/>
        <w:ind w:left="680"/>
      </w:pPr>
      <w:r>
        <w:rPr>
          <w:rFonts w:ascii="Times New Roman" w:hAnsi="Times New Roman"/>
          <w:color w:val="FF0000"/>
          <w:w w:val="103"/>
          <w:u w:val="single" w:color="FF0000"/>
        </w:rPr>
        <w:t xml:space="preserve"> </w:t>
      </w:r>
      <w:r>
        <w:rPr>
          <w:b/>
          <w:color w:val="FF0000"/>
          <w:w w:val="105"/>
          <w:u w:val="single" w:color="FF0000"/>
        </w:rPr>
        <w:t>automaticky dopočítá)</w:t>
      </w:r>
      <w:r>
        <w:rPr>
          <w:color w:val="FF0000"/>
          <w:w w:val="105"/>
        </w:rPr>
        <w:t>. Údaje uvedené v Příloze č. 1.3. ZD musí být v souladu s údaji uvedenými v jiných částech nabídky dodavatele.</w:t>
      </w:r>
    </w:p>
    <w:p w:rsidR="00013543" w:rsidRDefault="00013543">
      <w:pPr>
        <w:spacing w:before="2"/>
        <w:rPr>
          <w:sz w:val="27"/>
        </w:rPr>
      </w:pPr>
    </w:p>
    <w:tbl>
      <w:tblPr>
        <w:tblStyle w:val="TableNormal"/>
        <w:tblW w:w="0" w:type="auto"/>
        <w:tblInd w:w="6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1510"/>
        <w:gridCol w:w="575"/>
        <w:gridCol w:w="1525"/>
        <w:gridCol w:w="1713"/>
        <w:gridCol w:w="1713"/>
        <w:gridCol w:w="1742"/>
      </w:tblGrid>
      <w:tr w:rsidR="00013543">
        <w:trPr>
          <w:trHeight w:val="195"/>
        </w:trPr>
        <w:tc>
          <w:tcPr>
            <w:tcW w:w="10689" w:type="dxa"/>
            <w:gridSpan w:val="7"/>
            <w:tcBorders>
              <w:bottom w:val="single" w:sz="8" w:space="0" w:color="000000"/>
            </w:tcBorders>
            <w:shd w:val="clear" w:color="auto" w:fill="BEBEBE"/>
          </w:tcPr>
          <w:p w:rsidR="00013543" w:rsidRDefault="00A35F38">
            <w:pPr>
              <w:pStyle w:val="TableParagraph"/>
              <w:spacing w:before="0" w:line="175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color w:val="FF0000"/>
                <w:w w:val="105"/>
                <w:sz w:val="16"/>
              </w:rPr>
              <w:t xml:space="preserve">ČÁST 3 – Infekční sérologie a ostatní: </w:t>
            </w:r>
            <w:r>
              <w:rPr>
                <w:b/>
                <w:w w:val="105"/>
                <w:sz w:val="16"/>
              </w:rPr>
              <w:t>KALKULACE NABÍDKOVÉ CENY</w:t>
            </w:r>
          </w:p>
        </w:tc>
      </w:tr>
      <w:tr w:rsidR="00013543">
        <w:trPr>
          <w:trHeight w:val="1057"/>
        </w:trPr>
        <w:tc>
          <w:tcPr>
            <w:tcW w:w="1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13543" w:rsidRDefault="00013543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013543" w:rsidRDefault="00A35F38">
            <w:pPr>
              <w:pStyle w:val="TableParagraph"/>
              <w:spacing w:before="126" w:line="278" w:lineRule="auto"/>
              <w:ind w:left="661" w:hanging="444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Název požadované metody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13543" w:rsidRDefault="00A35F38">
            <w:pPr>
              <w:pStyle w:val="TableParagraph"/>
              <w:spacing w:before="129" w:line="266" w:lineRule="auto"/>
              <w:ind w:left="57" w:right="17" w:firstLine="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Jednotková cena bez DPH (tj. cena stanovená za 1 reportovovaný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test)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13543" w:rsidRDefault="00013543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013543" w:rsidRDefault="00A35F38">
            <w:pPr>
              <w:pStyle w:val="TableParagraph"/>
              <w:spacing w:before="0" w:line="266" w:lineRule="auto"/>
              <w:ind w:left="56" w:right="17" w:firstLine="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Výše DPH </w:t>
            </w:r>
            <w:r>
              <w:rPr>
                <w:spacing w:val="-17"/>
                <w:w w:val="105"/>
                <w:sz w:val="16"/>
              </w:rPr>
              <w:t>v</w:t>
            </w:r>
          </w:p>
          <w:p w:rsidR="00013543" w:rsidRDefault="00A35F38">
            <w:pPr>
              <w:pStyle w:val="TableParagraph"/>
              <w:spacing w:before="0" w:line="184" w:lineRule="exact"/>
              <w:ind w:left="4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%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13543" w:rsidRDefault="00A35F38">
            <w:pPr>
              <w:pStyle w:val="TableParagraph"/>
              <w:spacing w:before="129" w:line="266" w:lineRule="auto"/>
              <w:ind w:left="161" w:right="119" w:hanging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Předpokládaný počet </w:t>
            </w:r>
            <w:r>
              <w:rPr>
                <w:sz w:val="16"/>
              </w:rPr>
              <w:t>reportovovaných</w:t>
            </w:r>
          </w:p>
          <w:p w:rsidR="00013543" w:rsidRDefault="00A35F38">
            <w:pPr>
              <w:pStyle w:val="TableParagraph"/>
              <w:spacing w:before="0" w:line="183" w:lineRule="exact"/>
              <w:ind w:left="45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testů za 12 měsíců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13543" w:rsidRDefault="00A35F38">
            <w:pPr>
              <w:pStyle w:val="TableParagraph"/>
              <w:spacing w:before="119" w:line="278" w:lineRule="auto"/>
              <w:ind w:left="273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Předpokládaný </w:t>
            </w:r>
            <w:r>
              <w:rPr>
                <w:b/>
                <w:w w:val="105"/>
                <w:sz w:val="16"/>
              </w:rPr>
              <w:t>počet</w:t>
            </w:r>
          </w:p>
          <w:p w:rsidR="00013543" w:rsidRDefault="00A35F38">
            <w:pPr>
              <w:pStyle w:val="TableParagraph"/>
              <w:spacing w:before="1" w:line="278" w:lineRule="auto"/>
              <w:ind w:left="136" w:right="99" w:firstLine="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reportovovaných testů za 48</w:t>
            </w:r>
            <w:r>
              <w:rPr>
                <w:b/>
                <w:spacing w:val="-28"/>
                <w:w w:val="105"/>
                <w:sz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</w:rPr>
              <w:t>měsíců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13543" w:rsidRDefault="00013543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013543" w:rsidRDefault="00A35F38">
            <w:pPr>
              <w:pStyle w:val="TableParagraph"/>
              <w:spacing w:before="0" w:line="278" w:lineRule="auto"/>
              <w:ind w:left="156" w:right="124" w:firstLine="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Celková cena</w:t>
            </w:r>
            <w:r>
              <w:rPr>
                <w:b/>
                <w:spacing w:val="-3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bez DPH za 48</w:t>
            </w:r>
            <w:r>
              <w:rPr>
                <w:b/>
                <w:spacing w:val="-26"/>
                <w:w w:val="105"/>
                <w:sz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</w:rPr>
              <w:t xml:space="preserve">měsíců </w:t>
            </w:r>
            <w:r>
              <w:rPr>
                <w:b/>
                <w:w w:val="105"/>
                <w:sz w:val="16"/>
              </w:rPr>
              <w:t>plnění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013543" w:rsidRDefault="00013543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013543" w:rsidRDefault="00A35F38">
            <w:pPr>
              <w:pStyle w:val="TableParagraph"/>
              <w:spacing w:before="0" w:line="266" w:lineRule="auto"/>
              <w:ind w:left="77" w:right="35" w:firstLine="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Celková cena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včetně DPH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48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měsíců plnění</w:t>
            </w:r>
          </w:p>
        </w:tc>
      </w:tr>
      <w:tr w:rsidR="00013543">
        <w:trPr>
          <w:trHeight w:val="258"/>
        </w:trPr>
        <w:tc>
          <w:tcPr>
            <w:tcW w:w="1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</w:tcPr>
          <w:p w:rsidR="00013543" w:rsidRDefault="00A35F38">
            <w:pPr>
              <w:pStyle w:val="TableParagraph"/>
              <w:spacing w:before="59" w:line="179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Borrelie IgG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3543" w:rsidRDefault="00A35F38">
            <w:pPr>
              <w:pStyle w:val="TableParagraph"/>
              <w:spacing w:before="59" w:line="179" w:lineRule="exact"/>
              <w:ind w:right="7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107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3543" w:rsidRDefault="00A35F38"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21%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543" w:rsidRDefault="00A35F38">
            <w:pPr>
              <w:pStyle w:val="TableParagraph"/>
              <w:spacing w:before="45"/>
              <w:ind w:right="-15"/>
              <w:rPr>
                <w:sz w:val="16"/>
              </w:rPr>
            </w:pPr>
            <w:r>
              <w:rPr>
                <w:sz w:val="16"/>
              </w:rPr>
              <w:t>770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543" w:rsidRDefault="00A35F38">
            <w:pPr>
              <w:pStyle w:val="TableParagraph"/>
              <w:spacing w:before="35"/>
              <w:rPr>
                <w:sz w:val="16"/>
              </w:rPr>
            </w:pPr>
            <w:r>
              <w:rPr>
                <w:color w:val="080707"/>
                <w:w w:val="105"/>
                <w:sz w:val="16"/>
              </w:rPr>
              <w:t>3 080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543" w:rsidRDefault="00A35F38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329 560,00 Kč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3543" w:rsidRDefault="00A35F38"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398 767,60 Kč</w:t>
            </w:r>
          </w:p>
        </w:tc>
      </w:tr>
      <w:tr w:rsidR="00013543">
        <w:trPr>
          <w:trHeight w:val="258"/>
        </w:trPr>
        <w:tc>
          <w:tcPr>
            <w:tcW w:w="1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</w:tcPr>
          <w:p w:rsidR="00013543" w:rsidRDefault="00A35F38">
            <w:pPr>
              <w:pStyle w:val="TableParagraph"/>
              <w:spacing w:before="59" w:line="179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Borrelie IgM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3543" w:rsidRDefault="00A35F38">
            <w:pPr>
              <w:pStyle w:val="TableParagraph"/>
              <w:spacing w:before="59" w:line="179" w:lineRule="exact"/>
              <w:ind w:right="7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107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3543" w:rsidRDefault="00A35F38"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21%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543" w:rsidRDefault="00A35F38">
            <w:pPr>
              <w:pStyle w:val="TableParagraph"/>
              <w:spacing w:before="45"/>
              <w:ind w:right="-15"/>
              <w:rPr>
                <w:sz w:val="16"/>
              </w:rPr>
            </w:pPr>
            <w:r>
              <w:rPr>
                <w:sz w:val="16"/>
              </w:rPr>
              <w:t>770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543" w:rsidRDefault="00A35F38">
            <w:pPr>
              <w:pStyle w:val="TableParagraph"/>
              <w:spacing w:before="35"/>
              <w:rPr>
                <w:sz w:val="16"/>
              </w:rPr>
            </w:pPr>
            <w:r>
              <w:rPr>
                <w:color w:val="080707"/>
                <w:w w:val="105"/>
                <w:sz w:val="16"/>
              </w:rPr>
              <w:t>3 080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543" w:rsidRDefault="00A35F38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329 560,00 Kč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3543" w:rsidRDefault="00A35F38"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398 767,60 Kč</w:t>
            </w:r>
          </w:p>
        </w:tc>
      </w:tr>
      <w:tr w:rsidR="00013543">
        <w:trPr>
          <w:trHeight w:val="258"/>
        </w:trPr>
        <w:tc>
          <w:tcPr>
            <w:tcW w:w="1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</w:tcPr>
          <w:p w:rsidR="00013543" w:rsidRDefault="00A35F38">
            <w:pPr>
              <w:pStyle w:val="TableParagraph"/>
              <w:spacing w:before="60" w:line="179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CMV IgG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3543" w:rsidRDefault="00A35F38">
            <w:pPr>
              <w:pStyle w:val="TableParagraph"/>
              <w:spacing w:before="60" w:line="179" w:lineRule="exact"/>
              <w:ind w:right="7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97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3543" w:rsidRDefault="00A35F38">
            <w:pPr>
              <w:pStyle w:val="TableParagraph"/>
              <w:spacing w:before="36"/>
              <w:ind w:right="-15"/>
              <w:rPr>
                <w:sz w:val="16"/>
              </w:rPr>
            </w:pPr>
            <w:r>
              <w:rPr>
                <w:sz w:val="16"/>
              </w:rPr>
              <w:t>21%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543" w:rsidRDefault="00A35F38">
            <w:pPr>
              <w:pStyle w:val="TableParagraph"/>
              <w:spacing w:before="45"/>
              <w:ind w:right="-15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543" w:rsidRDefault="00A35F38">
            <w:pPr>
              <w:pStyle w:val="TableParagraph"/>
              <w:spacing w:before="36"/>
              <w:rPr>
                <w:sz w:val="16"/>
              </w:rPr>
            </w:pPr>
            <w:r>
              <w:rPr>
                <w:color w:val="080707"/>
                <w:w w:val="105"/>
                <w:sz w:val="16"/>
              </w:rPr>
              <w:t>1 840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543" w:rsidRDefault="00A35F38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178 480,00 Kč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3543" w:rsidRDefault="00A35F38"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215 960,80 Kč</w:t>
            </w:r>
          </w:p>
        </w:tc>
      </w:tr>
      <w:tr w:rsidR="00013543">
        <w:trPr>
          <w:trHeight w:val="258"/>
        </w:trPr>
        <w:tc>
          <w:tcPr>
            <w:tcW w:w="1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</w:tcPr>
          <w:p w:rsidR="00013543" w:rsidRDefault="00A35F38">
            <w:pPr>
              <w:pStyle w:val="TableParagraph"/>
              <w:spacing w:before="59" w:line="179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CMV IgM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3543" w:rsidRDefault="00A35F38">
            <w:pPr>
              <w:pStyle w:val="TableParagraph"/>
              <w:spacing w:before="59" w:line="179" w:lineRule="exact"/>
              <w:ind w:right="7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101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3543" w:rsidRDefault="00A35F38"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21%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543" w:rsidRDefault="00A35F38">
            <w:pPr>
              <w:pStyle w:val="TableParagraph"/>
              <w:spacing w:before="45"/>
              <w:ind w:right="-15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543" w:rsidRDefault="00A35F38">
            <w:pPr>
              <w:pStyle w:val="TableParagraph"/>
              <w:spacing w:before="35"/>
              <w:rPr>
                <w:sz w:val="16"/>
              </w:rPr>
            </w:pPr>
            <w:r>
              <w:rPr>
                <w:color w:val="080707"/>
                <w:w w:val="105"/>
                <w:sz w:val="16"/>
              </w:rPr>
              <w:t>1 840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543" w:rsidRDefault="00A35F38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185 840,00 Kč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3543" w:rsidRDefault="00A35F38"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224 866,40 Kč</w:t>
            </w:r>
          </w:p>
        </w:tc>
      </w:tr>
      <w:tr w:rsidR="00013543">
        <w:trPr>
          <w:trHeight w:val="258"/>
        </w:trPr>
        <w:tc>
          <w:tcPr>
            <w:tcW w:w="1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</w:tcPr>
          <w:p w:rsidR="00013543" w:rsidRDefault="00A35F38">
            <w:pPr>
              <w:pStyle w:val="TableParagraph"/>
              <w:spacing w:before="59" w:line="179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EBV - aEA IgG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3543" w:rsidRDefault="00A35F38">
            <w:pPr>
              <w:pStyle w:val="TableParagraph"/>
              <w:spacing w:before="59" w:line="179" w:lineRule="exact"/>
              <w:ind w:right="7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111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3543" w:rsidRDefault="00A35F38"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21%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543" w:rsidRDefault="00A35F38">
            <w:pPr>
              <w:pStyle w:val="TableParagraph"/>
              <w:spacing w:before="45"/>
              <w:ind w:right="-15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543" w:rsidRDefault="00A35F38">
            <w:pPr>
              <w:pStyle w:val="TableParagraph"/>
              <w:spacing w:before="35"/>
              <w:rPr>
                <w:sz w:val="16"/>
              </w:rPr>
            </w:pPr>
            <w:r>
              <w:rPr>
                <w:color w:val="080707"/>
                <w:w w:val="105"/>
                <w:sz w:val="16"/>
              </w:rPr>
              <w:t>1 920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543" w:rsidRDefault="00A35F38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213 120,00 Kč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3543" w:rsidRDefault="00A35F38"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257 875,20 Kč</w:t>
            </w:r>
          </w:p>
        </w:tc>
      </w:tr>
      <w:tr w:rsidR="00013543">
        <w:trPr>
          <w:trHeight w:val="258"/>
        </w:trPr>
        <w:tc>
          <w:tcPr>
            <w:tcW w:w="1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</w:tcPr>
          <w:p w:rsidR="00013543" w:rsidRDefault="00A35F38">
            <w:pPr>
              <w:pStyle w:val="TableParagraph"/>
              <w:spacing w:before="59" w:line="179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EBV - aEBNA IgG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3543" w:rsidRDefault="00A35F38">
            <w:pPr>
              <w:pStyle w:val="TableParagraph"/>
              <w:spacing w:before="59" w:line="179" w:lineRule="exact"/>
              <w:ind w:right="7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111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3543" w:rsidRDefault="00A35F38"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21%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543" w:rsidRDefault="00A35F38">
            <w:pPr>
              <w:pStyle w:val="TableParagraph"/>
              <w:spacing w:before="45"/>
              <w:ind w:right="-15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543" w:rsidRDefault="00A35F38">
            <w:pPr>
              <w:pStyle w:val="TableParagraph"/>
              <w:spacing w:before="35"/>
              <w:rPr>
                <w:sz w:val="16"/>
              </w:rPr>
            </w:pPr>
            <w:r>
              <w:rPr>
                <w:color w:val="080707"/>
                <w:w w:val="105"/>
                <w:sz w:val="16"/>
              </w:rPr>
              <w:t>1 920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543" w:rsidRDefault="00A35F38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213 120,00 Kč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3543" w:rsidRDefault="00A35F38"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257 875,20 Kč</w:t>
            </w:r>
          </w:p>
        </w:tc>
      </w:tr>
      <w:tr w:rsidR="00013543">
        <w:trPr>
          <w:trHeight w:val="258"/>
        </w:trPr>
        <w:tc>
          <w:tcPr>
            <w:tcW w:w="1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</w:tcPr>
          <w:p w:rsidR="00013543" w:rsidRDefault="00A35F38">
            <w:pPr>
              <w:pStyle w:val="TableParagraph"/>
              <w:spacing w:before="59" w:line="179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EBV - aEBV IgM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3543" w:rsidRDefault="00A35F38">
            <w:pPr>
              <w:pStyle w:val="TableParagraph"/>
              <w:spacing w:before="59" w:line="179" w:lineRule="exact"/>
              <w:ind w:right="7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116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3543" w:rsidRDefault="00A35F38"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21%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543" w:rsidRDefault="00A35F38">
            <w:pPr>
              <w:pStyle w:val="TableParagraph"/>
              <w:spacing w:before="45"/>
              <w:ind w:right="-15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543" w:rsidRDefault="00A35F38">
            <w:pPr>
              <w:pStyle w:val="TableParagraph"/>
              <w:spacing w:before="35"/>
              <w:rPr>
                <w:sz w:val="16"/>
              </w:rPr>
            </w:pPr>
            <w:r>
              <w:rPr>
                <w:color w:val="080707"/>
                <w:w w:val="105"/>
                <w:sz w:val="16"/>
              </w:rPr>
              <w:t>1 920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543" w:rsidRDefault="00A35F38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222 720,00 Kč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3543" w:rsidRDefault="00A35F38"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269 491,20 Kč</w:t>
            </w:r>
          </w:p>
        </w:tc>
      </w:tr>
      <w:tr w:rsidR="00013543">
        <w:trPr>
          <w:trHeight w:val="245"/>
        </w:trPr>
        <w:tc>
          <w:tcPr>
            <w:tcW w:w="1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</w:tcPr>
          <w:p w:rsidR="00013543" w:rsidRDefault="00A35F38">
            <w:pPr>
              <w:pStyle w:val="TableParagraph"/>
              <w:spacing w:before="42" w:line="183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EBV - aVCA IgG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3543" w:rsidRDefault="00A35F38">
            <w:pPr>
              <w:pStyle w:val="TableParagraph"/>
              <w:spacing w:before="42" w:line="183" w:lineRule="exact"/>
              <w:ind w:right="7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110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3543" w:rsidRDefault="00A35F38"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21%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543" w:rsidRDefault="00A35F38">
            <w:pPr>
              <w:pStyle w:val="TableParagraph"/>
              <w:spacing w:before="11"/>
              <w:ind w:right="-15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543" w:rsidRDefault="00A35F38">
            <w:pPr>
              <w:pStyle w:val="TableParagraph"/>
              <w:spacing w:before="35"/>
              <w:rPr>
                <w:sz w:val="16"/>
              </w:rPr>
            </w:pPr>
            <w:r>
              <w:rPr>
                <w:color w:val="080707"/>
                <w:w w:val="105"/>
                <w:sz w:val="16"/>
              </w:rPr>
              <w:t>1 920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3543" w:rsidRDefault="00A35F38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211 200,00 Kč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3543" w:rsidRDefault="00A35F38"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255 552,00 Kč</w:t>
            </w:r>
          </w:p>
        </w:tc>
      </w:tr>
      <w:tr w:rsidR="00013543">
        <w:trPr>
          <w:trHeight w:val="384"/>
        </w:trPr>
        <w:tc>
          <w:tcPr>
            <w:tcW w:w="7234" w:type="dxa"/>
            <w:gridSpan w:val="5"/>
            <w:tcBorders>
              <w:top w:val="single" w:sz="8" w:space="0" w:color="000000"/>
            </w:tcBorders>
          </w:tcPr>
          <w:p w:rsidR="00013543" w:rsidRDefault="00A35F38">
            <w:pPr>
              <w:pStyle w:val="TableParagraph"/>
              <w:spacing w:before="95"/>
              <w:ind w:left="2616" w:right="258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Celková nabídková cena</w:t>
            </w:r>
          </w:p>
        </w:tc>
        <w:tc>
          <w:tcPr>
            <w:tcW w:w="1713" w:type="dxa"/>
          </w:tcPr>
          <w:p w:rsidR="00013543" w:rsidRDefault="00A35F38">
            <w:pPr>
              <w:pStyle w:val="TableParagraph"/>
              <w:spacing w:before="104"/>
              <w:ind w:right="-15"/>
              <w:rPr>
                <w:b/>
                <w:sz w:val="16"/>
              </w:rPr>
            </w:pPr>
            <w:r>
              <w:rPr>
                <w:b/>
                <w:color w:val="FF0000"/>
                <w:w w:val="105"/>
                <w:sz w:val="16"/>
              </w:rPr>
              <w:t>1 883 600,00 Kč</w:t>
            </w:r>
          </w:p>
        </w:tc>
        <w:tc>
          <w:tcPr>
            <w:tcW w:w="1742" w:type="dxa"/>
            <w:tcBorders>
              <w:top w:val="single" w:sz="8" w:space="0" w:color="000000"/>
            </w:tcBorders>
          </w:tcPr>
          <w:p w:rsidR="00013543" w:rsidRDefault="00A35F38">
            <w:pPr>
              <w:pStyle w:val="TableParagraph"/>
              <w:spacing w:before="100"/>
              <w:ind w:right="-15"/>
              <w:rPr>
                <w:sz w:val="16"/>
              </w:rPr>
            </w:pPr>
            <w:r>
              <w:rPr>
                <w:color w:val="FF0000"/>
                <w:w w:val="105"/>
                <w:sz w:val="16"/>
              </w:rPr>
              <w:t>2 279 156,00 Kč</w:t>
            </w:r>
          </w:p>
        </w:tc>
      </w:tr>
    </w:tbl>
    <w:p w:rsidR="00013543" w:rsidRDefault="00013543">
      <w:pPr>
        <w:spacing w:before="5" w:after="1"/>
        <w:rPr>
          <w:sz w:val="27"/>
        </w:rPr>
      </w:pPr>
    </w:p>
    <w:p w:rsidR="00A35F38" w:rsidRDefault="00A35F38">
      <w:pPr>
        <w:spacing w:before="5" w:after="1"/>
        <w:rPr>
          <w:sz w:val="27"/>
        </w:rPr>
      </w:pPr>
    </w:p>
    <w:tbl>
      <w:tblPr>
        <w:tblStyle w:val="TableNormal"/>
        <w:tblW w:w="0" w:type="auto"/>
        <w:tblInd w:w="488" w:type="dxa"/>
        <w:tblLayout w:type="fixed"/>
        <w:tblLook w:val="01E0" w:firstRow="1" w:lastRow="1" w:firstColumn="1" w:lastColumn="1" w:noHBand="0" w:noVBand="0"/>
      </w:tblPr>
      <w:tblGrid>
        <w:gridCol w:w="11014"/>
      </w:tblGrid>
      <w:tr w:rsidR="00013543">
        <w:trPr>
          <w:trHeight w:val="469"/>
        </w:trPr>
        <w:tc>
          <w:tcPr>
            <w:tcW w:w="11014" w:type="dxa"/>
          </w:tcPr>
          <w:p w:rsidR="00013543" w:rsidRDefault="00A35F38">
            <w:pPr>
              <w:pStyle w:val="TableParagraph"/>
              <w:spacing w:before="0" w:line="278" w:lineRule="auto"/>
              <w:ind w:left="200"/>
              <w:jc w:val="left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Požadované</w:t>
            </w:r>
            <w:r>
              <w:rPr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principy</w:t>
            </w:r>
            <w:r>
              <w:rPr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metod</w:t>
            </w:r>
            <w:r>
              <w:rPr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dle</w:t>
            </w:r>
            <w:r>
              <w:rPr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technické</w:t>
            </w:r>
            <w:r>
              <w:rPr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specifikace</w:t>
            </w:r>
            <w:r>
              <w:rPr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uvedené</w:t>
            </w:r>
            <w:r>
              <w:rPr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v</w:t>
            </w:r>
            <w:r>
              <w:rPr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příslušné</w:t>
            </w:r>
            <w:r>
              <w:rPr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Příloze</w:t>
            </w:r>
            <w:r>
              <w:rPr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č.</w:t>
            </w:r>
            <w:r>
              <w:rPr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</w:t>
            </w:r>
            <w:r>
              <w:rPr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ZD</w:t>
            </w:r>
            <w:r>
              <w:rPr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musí</w:t>
            </w:r>
            <w:r>
              <w:rPr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pokrývat</w:t>
            </w:r>
            <w:r>
              <w:rPr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min.</w:t>
            </w:r>
            <w:r>
              <w:rPr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60%</w:t>
            </w:r>
            <w:r>
              <w:rPr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uvedených</w:t>
            </w:r>
            <w:r>
              <w:rPr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metod. Zbývajících 40% z uvedených metod lze nabídnout principem</w:t>
            </w:r>
            <w:r>
              <w:rPr>
                <w:b/>
                <w:spacing w:val="-2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ELISA.</w:t>
            </w:r>
          </w:p>
          <w:p w:rsidR="00A35F38" w:rsidRDefault="00A35F38">
            <w:pPr>
              <w:pStyle w:val="TableParagraph"/>
              <w:spacing w:before="0" w:line="278" w:lineRule="auto"/>
              <w:ind w:left="200"/>
              <w:jc w:val="left"/>
              <w:rPr>
                <w:color w:val="FF0000"/>
                <w:w w:val="105"/>
                <w:sz w:val="16"/>
                <w:shd w:val="clear" w:color="auto" w:fill="FFFF00"/>
              </w:rPr>
            </w:pPr>
            <w:r>
              <w:rPr>
                <w:color w:val="FF0000"/>
                <w:w w:val="105"/>
                <w:sz w:val="16"/>
                <w:shd w:val="clear" w:color="auto" w:fill="FFFF00"/>
              </w:rPr>
              <w:t>V</w:t>
            </w:r>
            <w:r>
              <w:rPr>
                <w:color w:val="FF0000"/>
                <w:spacing w:val="-15"/>
                <w:w w:val="105"/>
                <w:sz w:val="16"/>
                <w:shd w:val="clear" w:color="auto" w:fill="FFFF00"/>
              </w:rPr>
              <w:t xml:space="preserve"> </w:t>
            </w:r>
            <w:r>
              <w:rPr>
                <w:color w:val="FF0000"/>
                <w:w w:val="105"/>
                <w:sz w:val="16"/>
                <w:shd w:val="clear" w:color="auto" w:fill="FFFF00"/>
              </w:rPr>
              <w:t>Praze</w:t>
            </w:r>
            <w:r>
              <w:rPr>
                <w:color w:val="FF0000"/>
                <w:spacing w:val="-15"/>
                <w:w w:val="105"/>
                <w:sz w:val="16"/>
                <w:shd w:val="clear" w:color="auto" w:fill="FFFF00"/>
              </w:rPr>
              <w:t xml:space="preserve"> </w:t>
            </w:r>
            <w:r>
              <w:rPr>
                <w:color w:val="FF0000"/>
                <w:w w:val="105"/>
                <w:sz w:val="16"/>
                <w:shd w:val="clear" w:color="auto" w:fill="FFFF00"/>
              </w:rPr>
              <w:t>dne</w:t>
            </w:r>
            <w:r>
              <w:rPr>
                <w:color w:val="FF0000"/>
                <w:spacing w:val="-15"/>
                <w:w w:val="105"/>
                <w:sz w:val="16"/>
                <w:shd w:val="clear" w:color="auto" w:fill="FFFF00"/>
              </w:rPr>
              <w:t xml:space="preserve"> </w:t>
            </w:r>
            <w:r>
              <w:rPr>
                <w:color w:val="FF0000"/>
                <w:w w:val="105"/>
                <w:sz w:val="16"/>
                <w:shd w:val="clear" w:color="auto" w:fill="FFFF00"/>
              </w:rPr>
              <w:t>16.9.2019</w:t>
            </w:r>
          </w:p>
          <w:p w:rsidR="00A35F38" w:rsidRDefault="00A35F38">
            <w:pPr>
              <w:pStyle w:val="TableParagraph"/>
              <w:spacing w:before="0" w:line="278" w:lineRule="auto"/>
              <w:ind w:left="200"/>
              <w:jc w:val="left"/>
              <w:rPr>
                <w:b/>
                <w:i/>
                <w:color w:val="FF0000"/>
                <w:w w:val="105"/>
                <w:sz w:val="16"/>
                <w:shd w:val="clear" w:color="auto" w:fill="FFFF00"/>
              </w:rPr>
            </w:pPr>
          </w:p>
          <w:p w:rsidR="00A35F38" w:rsidRDefault="00A35F38">
            <w:pPr>
              <w:pStyle w:val="TableParagraph"/>
              <w:spacing w:before="0" w:line="278" w:lineRule="auto"/>
              <w:ind w:left="200"/>
              <w:jc w:val="left"/>
              <w:rPr>
                <w:b/>
                <w:i/>
                <w:color w:val="FF0000"/>
                <w:w w:val="105"/>
                <w:sz w:val="16"/>
                <w:shd w:val="clear" w:color="auto" w:fill="FFFF00"/>
              </w:rPr>
            </w:pPr>
          </w:p>
          <w:p w:rsidR="00A35F38" w:rsidRDefault="00A35F38">
            <w:pPr>
              <w:pStyle w:val="TableParagraph"/>
              <w:spacing w:before="0" w:line="278" w:lineRule="auto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i/>
                <w:color w:val="FF0000"/>
                <w:w w:val="105"/>
                <w:sz w:val="16"/>
                <w:shd w:val="clear" w:color="auto" w:fill="FFFF00"/>
              </w:rPr>
              <w:t>RNDr.</w:t>
            </w:r>
            <w:r>
              <w:rPr>
                <w:b/>
                <w:i/>
                <w:color w:val="FF0000"/>
                <w:spacing w:val="-10"/>
                <w:w w:val="105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i/>
                <w:color w:val="FF0000"/>
                <w:w w:val="105"/>
                <w:sz w:val="16"/>
                <w:shd w:val="clear" w:color="auto" w:fill="FFFF00"/>
              </w:rPr>
              <w:t>Milan</w:t>
            </w:r>
            <w:r>
              <w:rPr>
                <w:b/>
                <w:i/>
                <w:color w:val="FF0000"/>
                <w:spacing w:val="-10"/>
                <w:w w:val="105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i/>
                <w:color w:val="FF0000"/>
                <w:w w:val="105"/>
                <w:sz w:val="16"/>
                <w:shd w:val="clear" w:color="auto" w:fill="FFFF00"/>
              </w:rPr>
              <w:t>Šrot,</w:t>
            </w:r>
            <w:r>
              <w:rPr>
                <w:b/>
                <w:i/>
                <w:color w:val="FF0000"/>
                <w:spacing w:val="-9"/>
                <w:w w:val="105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i/>
                <w:color w:val="FF0000"/>
                <w:w w:val="105"/>
                <w:sz w:val="16"/>
                <w:shd w:val="clear" w:color="auto" w:fill="FFFF00"/>
              </w:rPr>
              <w:t>ředitel</w:t>
            </w:r>
            <w:r>
              <w:rPr>
                <w:b/>
                <w:i/>
                <w:color w:val="FF0000"/>
                <w:spacing w:val="-10"/>
                <w:w w:val="105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i/>
                <w:color w:val="FF0000"/>
                <w:w w:val="105"/>
                <w:sz w:val="16"/>
                <w:shd w:val="clear" w:color="auto" w:fill="FFFF00"/>
              </w:rPr>
              <w:t>a</w:t>
            </w:r>
            <w:r>
              <w:rPr>
                <w:b/>
                <w:i/>
                <w:color w:val="FF0000"/>
                <w:spacing w:val="-9"/>
                <w:w w:val="105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i/>
                <w:color w:val="FF0000"/>
                <w:w w:val="105"/>
                <w:sz w:val="16"/>
                <w:shd w:val="clear" w:color="auto" w:fill="FFFF00"/>
              </w:rPr>
              <w:t>jednatel</w:t>
            </w:r>
            <w:r>
              <w:rPr>
                <w:b/>
                <w:i/>
                <w:color w:val="FF0000"/>
                <w:spacing w:val="-10"/>
                <w:w w:val="105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i/>
                <w:color w:val="FF0000"/>
                <w:w w:val="105"/>
                <w:sz w:val="16"/>
                <w:shd w:val="clear" w:color="auto" w:fill="FFFF00"/>
              </w:rPr>
              <w:t>společnosti,</w:t>
            </w:r>
            <w:r>
              <w:rPr>
                <w:b/>
                <w:i/>
                <w:color w:val="FF0000"/>
                <w:spacing w:val="-9"/>
                <w:w w:val="105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i/>
                <w:color w:val="FF0000"/>
                <w:w w:val="105"/>
                <w:sz w:val="16"/>
                <w:shd w:val="clear" w:color="auto" w:fill="FFFF00"/>
              </w:rPr>
              <w:t>DiaSorin</w:t>
            </w:r>
            <w:r>
              <w:rPr>
                <w:b/>
                <w:i/>
                <w:color w:val="FF0000"/>
                <w:spacing w:val="-10"/>
                <w:w w:val="105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i/>
                <w:color w:val="FF0000"/>
                <w:w w:val="105"/>
                <w:sz w:val="16"/>
                <w:shd w:val="clear" w:color="auto" w:fill="FFFF00"/>
              </w:rPr>
              <w:t>Czech</w:t>
            </w:r>
            <w:r>
              <w:rPr>
                <w:b/>
                <w:i/>
                <w:color w:val="FF0000"/>
                <w:spacing w:val="-9"/>
                <w:w w:val="105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i/>
                <w:color w:val="FF0000"/>
                <w:w w:val="105"/>
                <w:sz w:val="16"/>
                <w:shd w:val="clear" w:color="auto" w:fill="FFFF00"/>
              </w:rPr>
              <w:t xml:space="preserve">s.r.o                                                                                                                   </w:t>
            </w:r>
          </w:p>
        </w:tc>
      </w:tr>
      <w:tr w:rsidR="00013543">
        <w:trPr>
          <w:trHeight w:val="575"/>
        </w:trPr>
        <w:tc>
          <w:tcPr>
            <w:tcW w:w="11014" w:type="dxa"/>
          </w:tcPr>
          <w:p w:rsidR="00013543" w:rsidRDefault="00013543">
            <w:pPr>
              <w:pStyle w:val="TableParagraph"/>
              <w:spacing w:before="0" w:line="17" w:lineRule="exact"/>
              <w:ind w:right="649"/>
              <w:rPr>
                <w:rFonts w:ascii="Calibri" w:hAnsi="Calibri"/>
                <w:sz w:val="14"/>
              </w:rPr>
            </w:pPr>
          </w:p>
        </w:tc>
      </w:tr>
    </w:tbl>
    <w:p w:rsidR="00137E09" w:rsidRDefault="00137E09"/>
    <w:sectPr w:rsidR="00137E09">
      <w:type w:val="continuous"/>
      <w:pgSz w:w="16840" w:h="11910" w:orient="landscape"/>
      <w:pgMar w:top="1100" w:right="2420" w:bottom="280" w:left="2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43"/>
    <w:rsid w:val="00013543"/>
    <w:rsid w:val="00137E09"/>
    <w:rsid w:val="00A35F38"/>
    <w:rsid w:val="00B0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DAF4691-F116-48CD-B839-72012923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2"/>
    </w:pPr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4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Srot Milan</dc:creator>
  <cp:lastModifiedBy>Blanka Wohlmuthová</cp:lastModifiedBy>
  <cp:revision>2</cp:revision>
  <dcterms:created xsi:type="dcterms:W3CDTF">2019-10-01T09:58:00Z</dcterms:created>
  <dcterms:modified xsi:type="dcterms:W3CDTF">2019-10-01T09:58:00Z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2019-09-30T00:00:00Z</vt:filetime>
  </property>
</Properties>
</file>