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BD" w:rsidRPr="00D511C1" w:rsidRDefault="00F17554" w:rsidP="008A02BD">
      <w:pPr>
        <w:spacing w:before="240" w:after="240"/>
        <w:jc w:val="center"/>
        <w:rPr>
          <w:rFonts w:asciiTheme="minorHAnsi" w:hAnsiTheme="minorHAnsi" w:cstheme="minorHAnsi"/>
          <w:b/>
          <w:bCs/>
          <w:sz w:val="36"/>
          <w:szCs w:val="36"/>
        </w:rPr>
      </w:pPr>
      <w:r w:rsidRPr="00D511C1">
        <w:rPr>
          <w:rFonts w:asciiTheme="minorHAnsi" w:hAnsiTheme="minorHAnsi" w:cstheme="minorHAnsi"/>
          <w:b/>
          <w:noProof/>
          <w:sz w:val="36"/>
          <w:szCs w:val="36"/>
        </w:rPr>
        <w:drawing>
          <wp:anchor distT="0" distB="0" distL="114300" distR="114300" simplePos="0" relativeHeight="251657728" behindDoc="1" locked="0" layoutInCell="1" allowOverlap="1">
            <wp:simplePos x="0" y="0"/>
            <wp:positionH relativeFrom="margin">
              <wp:posOffset>2309495</wp:posOffset>
            </wp:positionH>
            <wp:positionV relativeFrom="margin">
              <wp:posOffset>-212725</wp:posOffset>
            </wp:positionV>
            <wp:extent cx="1151890" cy="821055"/>
            <wp:effectExtent l="0" t="0" r="0"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463" w:rsidRPr="00D511C1">
        <w:rPr>
          <w:rFonts w:asciiTheme="minorHAnsi" w:hAnsiTheme="minorHAnsi" w:cstheme="minorHAnsi"/>
          <w:b/>
          <w:bCs/>
          <w:sz w:val="36"/>
          <w:szCs w:val="36"/>
        </w:rPr>
        <w:t>Smlouva o nájmu prostoru sloužícího k podnikání</w:t>
      </w:r>
    </w:p>
    <w:p w:rsidR="00144463" w:rsidRPr="00D511C1" w:rsidRDefault="00144463" w:rsidP="00144463">
      <w:pPr>
        <w:widowControl w:val="0"/>
        <w:autoSpaceDE w:val="0"/>
        <w:autoSpaceDN w:val="0"/>
        <w:adjustRightInd w:val="0"/>
        <w:spacing w:line="240" w:lineRule="atLeast"/>
        <w:jc w:val="center"/>
        <w:rPr>
          <w:rFonts w:asciiTheme="minorHAnsi" w:hAnsiTheme="minorHAnsi" w:cstheme="minorHAnsi"/>
        </w:rPr>
      </w:pPr>
      <w:r w:rsidRPr="00D511C1">
        <w:rPr>
          <w:rFonts w:asciiTheme="minorHAnsi" w:hAnsiTheme="minorHAnsi" w:cstheme="minorHAnsi"/>
        </w:rPr>
        <w:t>(uzavřená dle §</w:t>
      </w:r>
      <w:r w:rsidR="00402AC4" w:rsidRPr="00D511C1">
        <w:rPr>
          <w:rFonts w:asciiTheme="minorHAnsi" w:hAnsiTheme="minorHAnsi" w:cstheme="minorHAnsi"/>
        </w:rPr>
        <w:t xml:space="preserve"> </w:t>
      </w:r>
      <w:proofErr w:type="gramStart"/>
      <w:r w:rsidRPr="00D511C1">
        <w:rPr>
          <w:rFonts w:asciiTheme="minorHAnsi" w:hAnsiTheme="minorHAnsi" w:cstheme="minorHAnsi"/>
        </w:rPr>
        <w:t>2302  a násl.</w:t>
      </w:r>
      <w:proofErr w:type="gramEnd"/>
      <w:r w:rsidRPr="00D511C1">
        <w:rPr>
          <w:rFonts w:asciiTheme="minorHAnsi" w:hAnsiTheme="minorHAnsi" w:cstheme="minorHAnsi"/>
        </w:rPr>
        <w:t xml:space="preserve"> zákona č. 89/2012 Sb.)</w:t>
      </w:r>
    </w:p>
    <w:p w:rsidR="00144463" w:rsidRPr="00D511C1" w:rsidRDefault="00144463" w:rsidP="007263E8">
      <w:pPr>
        <w:spacing w:before="120" w:after="120"/>
        <w:jc w:val="center"/>
        <w:rPr>
          <w:rFonts w:asciiTheme="minorHAnsi" w:hAnsiTheme="minorHAnsi" w:cstheme="minorHAnsi"/>
          <w:b/>
          <w:bCs/>
          <w:sz w:val="36"/>
          <w:szCs w:val="36"/>
        </w:rPr>
      </w:pPr>
      <w:r w:rsidRPr="00D511C1">
        <w:rPr>
          <w:rFonts w:asciiTheme="minorHAnsi" w:hAnsiTheme="minorHAnsi" w:cstheme="minorHAnsi"/>
          <w:b/>
          <w:bCs/>
          <w:sz w:val="36"/>
          <w:szCs w:val="36"/>
        </w:rPr>
        <w:t>č.</w:t>
      </w:r>
      <w:r w:rsidR="00472F65" w:rsidRPr="00D511C1">
        <w:rPr>
          <w:rFonts w:asciiTheme="minorHAnsi" w:hAnsiTheme="minorHAnsi" w:cstheme="minorHAnsi"/>
          <w:b/>
          <w:bCs/>
          <w:sz w:val="36"/>
          <w:szCs w:val="36"/>
        </w:rPr>
        <w:t xml:space="preserve"> SNP </w:t>
      </w:r>
      <w:r w:rsidR="00AE30AC" w:rsidRPr="00D511C1">
        <w:rPr>
          <w:rFonts w:asciiTheme="minorHAnsi" w:hAnsiTheme="minorHAnsi" w:cstheme="minorHAnsi"/>
          <w:b/>
          <w:bCs/>
          <w:sz w:val="36"/>
          <w:szCs w:val="36"/>
        </w:rPr>
        <w:t>1</w:t>
      </w:r>
      <w:r w:rsidR="003431B0" w:rsidRPr="00D511C1">
        <w:rPr>
          <w:rFonts w:asciiTheme="minorHAnsi" w:hAnsiTheme="minorHAnsi" w:cstheme="minorHAnsi"/>
          <w:b/>
          <w:bCs/>
          <w:sz w:val="36"/>
          <w:szCs w:val="36"/>
        </w:rPr>
        <w:t>1/201</w:t>
      </w:r>
      <w:r w:rsidR="0000484D" w:rsidRPr="00D511C1">
        <w:rPr>
          <w:rFonts w:asciiTheme="minorHAnsi" w:hAnsiTheme="minorHAnsi" w:cstheme="minorHAnsi"/>
          <w:b/>
          <w:bCs/>
          <w:sz w:val="36"/>
          <w:szCs w:val="36"/>
        </w:rPr>
        <w:t>9</w:t>
      </w:r>
    </w:p>
    <w:p w:rsidR="008A02BD" w:rsidRPr="00D511C1" w:rsidRDefault="008A02BD" w:rsidP="007263E8">
      <w:pPr>
        <w:spacing w:before="120" w:after="120"/>
        <w:jc w:val="center"/>
        <w:rPr>
          <w:rFonts w:asciiTheme="minorHAnsi" w:hAnsiTheme="minorHAnsi" w:cstheme="minorHAnsi"/>
          <w:b/>
          <w:bCs/>
          <w:sz w:val="36"/>
          <w:szCs w:val="36"/>
        </w:rPr>
      </w:pPr>
      <w:r w:rsidRPr="00D511C1">
        <w:rPr>
          <w:rFonts w:asciiTheme="minorHAnsi" w:hAnsiTheme="minorHAnsi" w:cstheme="minorHAnsi"/>
          <w:b/>
          <w:bCs/>
          <w:sz w:val="36"/>
          <w:szCs w:val="36"/>
        </w:rPr>
        <w:t>prostor č.</w:t>
      </w:r>
      <w:r w:rsidR="008D6948" w:rsidRPr="00D511C1">
        <w:rPr>
          <w:rFonts w:asciiTheme="minorHAnsi" w:hAnsiTheme="minorHAnsi" w:cstheme="minorHAnsi"/>
          <w:b/>
          <w:bCs/>
          <w:sz w:val="36"/>
          <w:szCs w:val="36"/>
        </w:rPr>
        <w:t xml:space="preserve"> </w:t>
      </w:r>
      <w:r w:rsidR="005F5856" w:rsidRPr="00D511C1">
        <w:rPr>
          <w:rFonts w:asciiTheme="minorHAnsi" w:hAnsiTheme="minorHAnsi" w:cstheme="minorHAnsi"/>
          <w:b/>
          <w:bCs/>
          <w:sz w:val="36"/>
          <w:szCs w:val="36"/>
        </w:rPr>
        <w:t>102</w:t>
      </w:r>
      <w:r w:rsidR="008D6948" w:rsidRPr="00D511C1">
        <w:rPr>
          <w:rFonts w:asciiTheme="minorHAnsi" w:hAnsiTheme="minorHAnsi" w:cstheme="minorHAnsi"/>
          <w:b/>
          <w:bCs/>
          <w:sz w:val="36"/>
          <w:szCs w:val="36"/>
        </w:rPr>
        <w:t xml:space="preserve"> v </w:t>
      </w:r>
      <w:proofErr w:type="gramStart"/>
      <w:r w:rsidR="008D6948" w:rsidRPr="00D511C1">
        <w:rPr>
          <w:rFonts w:asciiTheme="minorHAnsi" w:hAnsiTheme="minorHAnsi" w:cstheme="minorHAnsi"/>
          <w:b/>
          <w:bCs/>
          <w:sz w:val="36"/>
          <w:szCs w:val="36"/>
        </w:rPr>
        <w:t>č.p.</w:t>
      </w:r>
      <w:proofErr w:type="gramEnd"/>
      <w:r w:rsidR="008D6948" w:rsidRPr="00D511C1">
        <w:rPr>
          <w:rFonts w:asciiTheme="minorHAnsi" w:hAnsiTheme="minorHAnsi" w:cstheme="minorHAnsi"/>
          <w:b/>
          <w:bCs/>
          <w:sz w:val="36"/>
          <w:szCs w:val="36"/>
        </w:rPr>
        <w:t xml:space="preserve"> 60, třída Míru, Pardubice</w:t>
      </w:r>
    </w:p>
    <w:p w:rsidR="008A02BD" w:rsidRPr="00D511C1" w:rsidRDefault="008A02BD" w:rsidP="008A02BD">
      <w:pPr>
        <w:rPr>
          <w:rFonts w:asciiTheme="minorHAnsi" w:hAnsiTheme="minorHAnsi" w:cstheme="minorHAnsi"/>
          <w:sz w:val="24"/>
          <w:szCs w:val="24"/>
        </w:rPr>
      </w:pPr>
      <w:r w:rsidRPr="00D511C1">
        <w:rPr>
          <w:rFonts w:asciiTheme="minorHAnsi" w:hAnsiTheme="minorHAnsi" w:cstheme="minorHAnsi"/>
          <w:sz w:val="24"/>
          <w:szCs w:val="24"/>
        </w:rPr>
        <w:t xml:space="preserve">  </w:t>
      </w:r>
    </w:p>
    <w:p w:rsidR="008A02BD" w:rsidRPr="00D511C1" w:rsidRDefault="008A02BD" w:rsidP="008A02BD">
      <w:pPr>
        <w:jc w:val="center"/>
        <w:rPr>
          <w:rFonts w:asciiTheme="minorHAnsi" w:hAnsiTheme="minorHAnsi" w:cstheme="minorHAnsi"/>
          <w:b/>
          <w:bCs/>
          <w:sz w:val="24"/>
          <w:szCs w:val="24"/>
        </w:rPr>
      </w:pPr>
      <w:r w:rsidRPr="00D511C1">
        <w:rPr>
          <w:rFonts w:asciiTheme="minorHAnsi" w:hAnsiTheme="minorHAnsi" w:cstheme="minorHAnsi"/>
          <w:b/>
          <w:bCs/>
          <w:sz w:val="24"/>
          <w:szCs w:val="24"/>
        </w:rPr>
        <w:t>I.</w:t>
      </w:r>
    </w:p>
    <w:p w:rsidR="008A02BD" w:rsidRPr="00D511C1" w:rsidRDefault="008A02BD" w:rsidP="008A02BD">
      <w:pPr>
        <w:jc w:val="center"/>
        <w:rPr>
          <w:rFonts w:asciiTheme="minorHAnsi" w:hAnsiTheme="minorHAnsi" w:cstheme="minorHAnsi"/>
          <w:b/>
          <w:bCs/>
          <w:sz w:val="22"/>
          <w:szCs w:val="22"/>
        </w:rPr>
      </w:pPr>
      <w:r w:rsidRPr="00D511C1">
        <w:rPr>
          <w:rFonts w:asciiTheme="minorHAnsi" w:hAnsiTheme="minorHAnsi" w:cstheme="minorHAnsi"/>
          <w:b/>
          <w:bCs/>
          <w:sz w:val="22"/>
          <w:szCs w:val="22"/>
        </w:rPr>
        <w:t>Strany smlouvy</w:t>
      </w:r>
    </w:p>
    <w:p w:rsidR="008A02BD" w:rsidRPr="00D511C1" w:rsidRDefault="008A02BD" w:rsidP="008A02BD">
      <w:pPr>
        <w:spacing w:before="120" w:after="120"/>
        <w:jc w:val="both"/>
        <w:rPr>
          <w:rFonts w:asciiTheme="minorHAnsi" w:hAnsiTheme="minorHAnsi" w:cstheme="minorHAnsi"/>
          <w:b/>
          <w:bCs/>
          <w:sz w:val="22"/>
          <w:szCs w:val="22"/>
        </w:rPr>
      </w:pPr>
      <w:r w:rsidRPr="00D511C1">
        <w:rPr>
          <w:rFonts w:asciiTheme="minorHAnsi" w:hAnsiTheme="minorHAnsi" w:cstheme="minorHAnsi"/>
          <w:b/>
          <w:bCs/>
          <w:sz w:val="22"/>
          <w:szCs w:val="22"/>
        </w:rPr>
        <w:t>PRONAJÍMATEL</w:t>
      </w:r>
    </w:p>
    <w:p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r>
      <w:r w:rsidRPr="00D511C1">
        <w:rPr>
          <w:rFonts w:asciiTheme="minorHAnsi" w:hAnsiTheme="minorHAnsi" w:cstheme="minorHAnsi"/>
          <w:bCs/>
          <w:sz w:val="22"/>
          <w:szCs w:val="22"/>
        </w:rPr>
        <w:tab/>
      </w:r>
      <w:r w:rsidR="003A2E32" w:rsidRPr="00D511C1">
        <w:rPr>
          <w:rFonts w:asciiTheme="minorHAnsi" w:hAnsiTheme="minorHAnsi" w:cstheme="minorHAnsi"/>
          <w:b/>
          <w:bCs/>
          <w:sz w:val="22"/>
          <w:szCs w:val="22"/>
        </w:rPr>
        <w:t>R</w:t>
      </w:r>
      <w:r w:rsidRPr="00D511C1">
        <w:rPr>
          <w:rFonts w:asciiTheme="minorHAnsi" w:hAnsiTheme="minorHAnsi" w:cstheme="minorHAnsi"/>
          <w:b/>
          <w:bCs/>
          <w:sz w:val="22"/>
          <w:szCs w:val="22"/>
        </w:rPr>
        <w:t>ozvojový fond Pardubice a.s.</w:t>
      </w:r>
    </w:p>
    <w:p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sídlo</w:t>
      </w:r>
      <w:r w:rsidRPr="00D511C1">
        <w:rPr>
          <w:rFonts w:asciiTheme="minorHAnsi" w:hAnsiTheme="minorHAnsi" w:cstheme="minorHAnsi"/>
          <w:bCs/>
          <w:sz w:val="22"/>
          <w:szCs w:val="22"/>
        </w:rPr>
        <w:tab/>
      </w:r>
      <w:r w:rsidR="00213F62" w:rsidRPr="00D511C1">
        <w:rPr>
          <w:rFonts w:asciiTheme="minorHAnsi" w:hAnsiTheme="minorHAnsi" w:cstheme="minorHAnsi"/>
          <w:bCs/>
          <w:sz w:val="22"/>
          <w:szCs w:val="22"/>
        </w:rPr>
        <w:t>třída Míru 90</w:t>
      </w:r>
      <w:r w:rsidRPr="00D511C1">
        <w:rPr>
          <w:rFonts w:asciiTheme="minorHAnsi" w:hAnsiTheme="minorHAnsi" w:cstheme="minorHAnsi"/>
          <w:bCs/>
          <w:sz w:val="22"/>
          <w:szCs w:val="22"/>
        </w:rPr>
        <w:t>, 530 02 Pardubice</w:t>
      </w:r>
    </w:p>
    <w:p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zápis v OR</w:t>
      </w:r>
      <w:r w:rsidRPr="00D511C1">
        <w:rPr>
          <w:rFonts w:asciiTheme="minorHAnsi" w:hAnsiTheme="minorHAnsi" w:cstheme="minorHAnsi"/>
          <w:bCs/>
          <w:sz w:val="22"/>
          <w:szCs w:val="22"/>
        </w:rPr>
        <w:tab/>
        <w:t>Krajský soud v Hradci Králové, oddíl B, vložka 1822</w:t>
      </w:r>
    </w:p>
    <w:p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IČ: 25 29 14 08</w:t>
      </w:r>
      <w:r w:rsidRPr="00D511C1">
        <w:rPr>
          <w:rFonts w:asciiTheme="minorHAnsi" w:hAnsiTheme="minorHAnsi" w:cstheme="minorHAnsi"/>
          <w:bCs/>
          <w:sz w:val="22"/>
          <w:szCs w:val="22"/>
        </w:rPr>
        <w:tab/>
        <w:t>DIČ: CZ 25 29 14 08</w:t>
      </w:r>
    </w:p>
    <w:p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bankovní spojení</w:t>
      </w:r>
      <w:r w:rsidRPr="00D511C1">
        <w:rPr>
          <w:rFonts w:asciiTheme="minorHAnsi" w:hAnsiTheme="minorHAnsi" w:cstheme="minorHAnsi"/>
          <w:bCs/>
          <w:sz w:val="22"/>
          <w:szCs w:val="22"/>
        </w:rPr>
        <w:tab/>
        <w:t>Československá obchodní banka a.s.</w:t>
      </w:r>
    </w:p>
    <w:p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číslo účtu</w:t>
      </w:r>
      <w:r w:rsidRPr="00D511C1">
        <w:rPr>
          <w:rFonts w:asciiTheme="minorHAnsi" w:hAnsiTheme="minorHAnsi" w:cstheme="minorHAnsi"/>
          <w:bCs/>
          <w:sz w:val="22"/>
          <w:szCs w:val="22"/>
        </w:rPr>
        <w:tab/>
        <w:t>80 10 - 02 08 21 16 83 / 0300</w:t>
      </w:r>
    </w:p>
    <w:p w:rsidR="008A02BD" w:rsidRPr="00D511C1" w:rsidRDefault="0090615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zastoupená</w:t>
      </w:r>
      <w:r w:rsidRPr="00D511C1">
        <w:rPr>
          <w:rFonts w:asciiTheme="minorHAnsi" w:hAnsiTheme="minorHAnsi" w:cstheme="minorHAnsi"/>
          <w:bCs/>
          <w:sz w:val="22"/>
          <w:szCs w:val="22"/>
        </w:rPr>
        <w:tab/>
        <w:t>Jiřím Komárkem</w:t>
      </w:r>
      <w:r w:rsidR="008A02BD" w:rsidRPr="00D511C1">
        <w:rPr>
          <w:rFonts w:asciiTheme="minorHAnsi" w:hAnsiTheme="minorHAnsi" w:cstheme="minorHAnsi"/>
          <w:bCs/>
          <w:sz w:val="22"/>
          <w:szCs w:val="22"/>
        </w:rPr>
        <w:t xml:space="preserve">, </w:t>
      </w:r>
      <w:r w:rsidR="00684937" w:rsidRPr="00D511C1">
        <w:rPr>
          <w:rFonts w:asciiTheme="minorHAnsi" w:hAnsiTheme="minorHAnsi" w:cstheme="minorHAnsi"/>
          <w:bCs/>
          <w:sz w:val="22"/>
          <w:szCs w:val="22"/>
        </w:rPr>
        <w:t>místopředsedou představenstva</w:t>
      </w:r>
      <w:r w:rsidR="008A02BD" w:rsidRPr="00D511C1">
        <w:rPr>
          <w:rFonts w:asciiTheme="minorHAnsi" w:hAnsiTheme="minorHAnsi" w:cstheme="minorHAnsi"/>
          <w:bCs/>
          <w:sz w:val="22"/>
          <w:szCs w:val="22"/>
        </w:rPr>
        <w:t xml:space="preserve"> </w:t>
      </w:r>
    </w:p>
    <w:p w:rsidR="008A02BD" w:rsidRPr="00D511C1" w:rsidRDefault="008A02BD" w:rsidP="008A02BD">
      <w:pPr>
        <w:tabs>
          <w:tab w:val="left" w:pos="360"/>
          <w:tab w:val="left" w:pos="2160"/>
        </w:tabs>
        <w:jc w:val="both"/>
        <w:rPr>
          <w:rFonts w:asciiTheme="minorHAnsi" w:hAnsiTheme="minorHAnsi" w:cstheme="minorHAnsi"/>
          <w:bCs/>
          <w:sz w:val="22"/>
          <w:szCs w:val="22"/>
        </w:rPr>
      </w:pPr>
    </w:p>
    <w:p w:rsidR="008A02BD" w:rsidRPr="00D511C1" w:rsidRDefault="008A02BD" w:rsidP="008A02BD">
      <w:pPr>
        <w:spacing w:before="120" w:after="120"/>
        <w:jc w:val="both"/>
        <w:rPr>
          <w:rFonts w:asciiTheme="minorHAnsi" w:hAnsiTheme="minorHAnsi" w:cstheme="minorHAnsi"/>
          <w:b/>
          <w:bCs/>
          <w:sz w:val="22"/>
          <w:szCs w:val="22"/>
        </w:rPr>
      </w:pPr>
      <w:r w:rsidRPr="00D511C1">
        <w:rPr>
          <w:rFonts w:asciiTheme="minorHAnsi" w:hAnsiTheme="minorHAnsi" w:cstheme="minorHAnsi"/>
          <w:b/>
          <w:bCs/>
          <w:sz w:val="22"/>
          <w:szCs w:val="22"/>
        </w:rPr>
        <w:t xml:space="preserve">                                                                   a</w:t>
      </w:r>
    </w:p>
    <w:p w:rsidR="003431B0" w:rsidRPr="00D511C1" w:rsidRDefault="008A02BD" w:rsidP="003431B0">
      <w:pPr>
        <w:jc w:val="both"/>
        <w:rPr>
          <w:rFonts w:asciiTheme="minorHAnsi" w:hAnsiTheme="minorHAnsi" w:cstheme="minorHAnsi"/>
          <w:b/>
          <w:bCs/>
          <w:sz w:val="22"/>
          <w:szCs w:val="22"/>
        </w:rPr>
      </w:pPr>
      <w:r w:rsidRPr="00D511C1">
        <w:rPr>
          <w:rFonts w:asciiTheme="minorHAnsi" w:hAnsiTheme="minorHAnsi" w:cstheme="minorHAnsi"/>
          <w:b/>
          <w:bCs/>
          <w:sz w:val="22"/>
          <w:szCs w:val="22"/>
        </w:rPr>
        <w:t>NÁJEMCE</w:t>
      </w:r>
    </w:p>
    <w:p w:rsidR="008D6948" w:rsidRPr="00D511C1" w:rsidRDefault="005F5856" w:rsidP="003431B0">
      <w:pPr>
        <w:jc w:val="both"/>
        <w:rPr>
          <w:rFonts w:asciiTheme="minorHAnsi" w:hAnsiTheme="minorHAnsi" w:cstheme="minorHAnsi"/>
          <w:b/>
          <w:bCs/>
          <w:sz w:val="22"/>
          <w:szCs w:val="22"/>
        </w:rPr>
      </w:pPr>
      <w:r w:rsidRPr="00D511C1">
        <w:rPr>
          <w:rFonts w:asciiTheme="minorHAnsi" w:hAnsiTheme="minorHAnsi" w:cstheme="minorHAnsi"/>
          <w:b/>
          <w:bCs/>
          <w:sz w:val="22"/>
          <w:szCs w:val="22"/>
        </w:rPr>
        <w:tab/>
      </w:r>
      <w:r w:rsidRPr="00D511C1">
        <w:rPr>
          <w:rFonts w:asciiTheme="minorHAnsi" w:hAnsiTheme="minorHAnsi" w:cstheme="minorHAnsi"/>
          <w:b/>
          <w:bCs/>
          <w:sz w:val="22"/>
          <w:szCs w:val="22"/>
        </w:rPr>
        <w:tab/>
      </w:r>
      <w:r w:rsidRPr="00D511C1">
        <w:rPr>
          <w:rFonts w:asciiTheme="minorHAnsi" w:hAnsiTheme="minorHAnsi" w:cstheme="minorHAnsi"/>
          <w:b/>
          <w:bCs/>
          <w:sz w:val="22"/>
          <w:szCs w:val="22"/>
        </w:rPr>
        <w:tab/>
      </w:r>
      <w:proofErr w:type="spellStart"/>
      <w:r w:rsidR="0000484D" w:rsidRPr="00D511C1">
        <w:rPr>
          <w:rFonts w:asciiTheme="minorHAnsi" w:hAnsiTheme="minorHAnsi" w:cstheme="minorHAnsi"/>
          <w:b/>
          <w:bCs/>
          <w:sz w:val="22"/>
          <w:szCs w:val="22"/>
        </w:rPr>
        <w:t>Golden</w:t>
      </w:r>
      <w:proofErr w:type="spellEnd"/>
      <w:r w:rsidR="0000484D" w:rsidRPr="00D511C1">
        <w:rPr>
          <w:rFonts w:asciiTheme="minorHAnsi" w:hAnsiTheme="minorHAnsi" w:cstheme="minorHAnsi"/>
          <w:b/>
          <w:bCs/>
          <w:sz w:val="22"/>
          <w:szCs w:val="22"/>
        </w:rPr>
        <w:t xml:space="preserve"> </w:t>
      </w:r>
      <w:proofErr w:type="spellStart"/>
      <w:r w:rsidR="0000484D" w:rsidRPr="00D511C1">
        <w:rPr>
          <w:rFonts w:asciiTheme="minorHAnsi" w:hAnsiTheme="minorHAnsi" w:cstheme="minorHAnsi"/>
          <w:b/>
          <w:bCs/>
          <w:sz w:val="22"/>
          <w:szCs w:val="22"/>
        </w:rPr>
        <w:t>Goose</w:t>
      </w:r>
      <w:proofErr w:type="spellEnd"/>
      <w:r w:rsidR="008D6948" w:rsidRPr="00D511C1">
        <w:rPr>
          <w:rFonts w:asciiTheme="minorHAnsi" w:hAnsiTheme="minorHAnsi" w:cstheme="minorHAnsi"/>
          <w:b/>
          <w:bCs/>
          <w:sz w:val="22"/>
          <w:szCs w:val="22"/>
        </w:rPr>
        <w:t xml:space="preserve"> s.r.o.</w:t>
      </w:r>
    </w:p>
    <w:p w:rsidR="008D6948" w:rsidRPr="00D511C1" w:rsidRDefault="0000484D"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s</w:t>
      </w:r>
      <w:r w:rsidR="008D6948" w:rsidRPr="00D511C1">
        <w:rPr>
          <w:rFonts w:asciiTheme="minorHAnsi" w:hAnsiTheme="minorHAnsi" w:cstheme="minorHAnsi"/>
          <w:bCs/>
          <w:sz w:val="22"/>
          <w:szCs w:val="22"/>
        </w:rPr>
        <w:t>ídlo:</w:t>
      </w:r>
      <w:r w:rsidR="008D6948" w:rsidRPr="00D511C1">
        <w:rPr>
          <w:rFonts w:asciiTheme="minorHAnsi" w:hAnsiTheme="minorHAnsi" w:cstheme="minorHAnsi"/>
          <w:bCs/>
          <w:sz w:val="22"/>
          <w:szCs w:val="22"/>
        </w:rPr>
        <w:tab/>
      </w:r>
      <w:r w:rsidR="008D6948" w:rsidRPr="00D511C1">
        <w:rPr>
          <w:rFonts w:asciiTheme="minorHAnsi" w:hAnsiTheme="minorHAnsi" w:cstheme="minorHAnsi"/>
          <w:bCs/>
          <w:sz w:val="22"/>
          <w:szCs w:val="22"/>
        </w:rPr>
        <w:tab/>
      </w:r>
      <w:r w:rsidR="008D6948" w:rsidRPr="00D511C1">
        <w:rPr>
          <w:rFonts w:asciiTheme="minorHAnsi" w:hAnsiTheme="minorHAnsi" w:cstheme="minorHAnsi"/>
          <w:bCs/>
          <w:sz w:val="22"/>
          <w:szCs w:val="22"/>
        </w:rPr>
        <w:tab/>
      </w:r>
      <w:r w:rsidRPr="00D511C1">
        <w:rPr>
          <w:rFonts w:asciiTheme="minorHAnsi" w:hAnsiTheme="minorHAnsi" w:cstheme="minorHAnsi"/>
          <w:bCs/>
          <w:sz w:val="22"/>
          <w:szCs w:val="22"/>
        </w:rPr>
        <w:t>třída Míru 60, Pardubice 530 02</w:t>
      </w:r>
    </w:p>
    <w:p w:rsidR="00DF5924" w:rsidRPr="00D511C1" w:rsidRDefault="0000484D"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z</w:t>
      </w:r>
      <w:r w:rsidR="008D6948" w:rsidRPr="00D511C1">
        <w:rPr>
          <w:rFonts w:asciiTheme="minorHAnsi" w:hAnsiTheme="minorHAnsi" w:cstheme="minorHAnsi"/>
          <w:bCs/>
          <w:sz w:val="22"/>
          <w:szCs w:val="22"/>
        </w:rPr>
        <w:t>ápis v OR</w:t>
      </w:r>
      <w:r w:rsidR="008D6948" w:rsidRPr="00D511C1">
        <w:rPr>
          <w:rFonts w:asciiTheme="minorHAnsi" w:hAnsiTheme="minorHAnsi" w:cstheme="minorHAnsi"/>
          <w:bCs/>
          <w:sz w:val="22"/>
          <w:szCs w:val="22"/>
        </w:rPr>
        <w:tab/>
      </w:r>
      <w:r w:rsidR="008D6948" w:rsidRPr="00D511C1">
        <w:rPr>
          <w:rFonts w:asciiTheme="minorHAnsi" w:hAnsiTheme="minorHAnsi" w:cstheme="minorHAnsi"/>
          <w:bCs/>
          <w:sz w:val="22"/>
          <w:szCs w:val="22"/>
        </w:rPr>
        <w:tab/>
      </w:r>
    </w:p>
    <w:p w:rsidR="0000484D" w:rsidRPr="00D511C1" w:rsidRDefault="008D6948"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IČ:</w:t>
      </w:r>
      <w:r w:rsidR="0054702F">
        <w:rPr>
          <w:rFonts w:asciiTheme="minorHAnsi" w:hAnsiTheme="minorHAnsi" w:cstheme="minorHAnsi"/>
          <w:bCs/>
          <w:sz w:val="22"/>
          <w:szCs w:val="22"/>
        </w:rPr>
        <w:t xml:space="preserve"> 08547742</w:t>
      </w:r>
      <w:r w:rsidRPr="00D511C1">
        <w:rPr>
          <w:rFonts w:asciiTheme="minorHAnsi" w:hAnsiTheme="minorHAnsi" w:cstheme="minorHAnsi"/>
          <w:bCs/>
          <w:sz w:val="22"/>
          <w:szCs w:val="22"/>
        </w:rPr>
        <w:tab/>
      </w:r>
      <w:r w:rsidRPr="00D511C1">
        <w:rPr>
          <w:rFonts w:asciiTheme="minorHAnsi" w:hAnsiTheme="minorHAnsi" w:cstheme="minorHAnsi"/>
          <w:bCs/>
          <w:sz w:val="22"/>
          <w:szCs w:val="22"/>
        </w:rPr>
        <w:tab/>
        <w:t xml:space="preserve">DIČ: </w:t>
      </w:r>
    </w:p>
    <w:p w:rsidR="00E87135" w:rsidRPr="00D511C1" w:rsidRDefault="0000484D"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z</w:t>
      </w:r>
      <w:r w:rsidR="00E87135" w:rsidRPr="00D511C1">
        <w:rPr>
          <w:rFonts w:asciiTheme="minorHAnsi" w:hAnsiTheme="minorHAnsi" w:cstheme="minorHAnsi"/>
          <w:bCs/>
          <w:sz w:val="22"/>
          <w:szCs w:val="22"/>
        </w:rPr>
        <w:t>astoupená</w:t>
      </w:r>
      <w:r w:rsidR="00E87135" w:rsidRPr="00D511C1">
        <w:rPr>
          <w:rFonts w:asciiTheme="minorHAnsi" w:hAnsiTheme="minorHAnsi" w:cstheme="minorHAnsi"/>
          <w:bCs/>
          <w:sz w:val="22"/>
          <w:szCs w:val="22"/>
        </w:rPr>
        <w:tab/>
      </w:r>
      <w:r w:rsidR="00E87135" w:rsidRPr="00D511C1">
        <w:rPr>
          <w:rFonts w:asciiTheme="minorHAnsi" w:hAnsiTheme="minorHAnsi" w:cstheme="minorHAnsi"/>
          <w:bCs/>
          <w:sz w:val="22"/>
          <w:szCs w:val="22"/>
        </w:rPr>
        <w:tab/>
      </w:r>
      <w:r w:rsidRPr="00D511C1">
        <w:rPr>
          <w:rFonts w:asciiTheme="minorHAnsi" w:hAnsiTheme="minorHAnsi" w:cstheme="minorHAnsi"/>
          <w:bCs/>
          <w:sz w:val="22"/>
          <w:szCs w:val="22"/>
        </w:rPr>
        <w:t xml:space="preserve">Mgr. Hanou </w:t>
      </w:r>
      <w:proofErr w:type="spellStart"/>
      <w:r w:rsidRPr="00D511C1">
        <w:rPr>
          <w:rFonts w:asciiTheme="minorHAnsi" w:hAnsiTheme="minorHAnsi" w:cstheme="minorHAnsi"/>
          <w:bCs/>
          <w:sz w:val="22"/>
          <w:szCs w:val="22"/>
        </w:rPr>
        <w:t>Šumskou</w:t>
      </w:r>
      <w:proofErr w:type="spellEnd"/>
      <w:r w:rsidR="00E87135" w:rsidRPr="00D511C1">
        <w:rPr>
          <w:rFonts w:asciiTheme="minorHAnsi" w:hAnsiTheme="minorHAnsi" w:cstheme="minorHAnsi"/>
          <w:bCs/>
          <w:sz w:val="22"/>
          <w:szCs w:val="22"/>
        </w:rPr>
        <w:t>, jednatel</w:t>
      </w:r>
      <w:r w:rsidRPr="00D511C1">
        <w:rPr>
          <w:rFonts w:asciiTheme="minorHAnsi" w:hAnsiTheme="minorHAnsi" w:cstheme="minorHAnsi"/>
          <w:bCs/>
          <w:sz w:val="22"/>
          <w:szCs w:val="22"/>
        </w:rPr>
        <w:t>kou</w:t>
      </w:r>
      <w:r w:rsidR="00E87135" w:rsidRPr="00D511C1">
        <w:rPr>
          <w:rFonts w:asciiTheme="minorHAnsi" w:hAnsiTheme="minorHAnsi" w:cstheme="minorHAnsi"/>
          <w:bCs/>
          <w:sz w:val="22"/>
          <w:szCs w:val="22"/>
        </w:rPr>
        <w:t xml:space="preserve"> společnosti</w:t>
      </w:r>
    </w:p>
    <w:p w:rsidR="0000484D" w:rsidRPr="00D511C1" w:rsidRDefault="0000484D"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kontaktní osoba</w:t>
      </w:r>
      <w:r w:rsidRPr="00D511C1">
        <w:rPr>
          <w:rFonts w:asciiTheme="minorHAnsi" w:hAnsiTheme="minorHAnsi" w:cstheme="minorHAnsi"/>
          <w:bCs/>
          <w:sz w:val="22"/>
          <w:szCs w:val="22"/>
        </w:rPr>
        <w:tab/>
        <w:t xml:space="preserve">Viktor </w:t>
      </w:r>
      <w:proofErr w:type="spellStart"/>
      <w:r w:rsidRPr="00D511C1">
        <w:rPr>
          <w:rFonts w:asciiTheme="minorHAnsi" w:hAnsiTheme="minorHAnsi" w:cstheme="minorHAnsi"/>
          <w:bCs/>
          <w:sz w:val="22"/>
          <w:szCs w:val="22"/>
        </w:rPr>
        <w:t>Šumský</w:t>
      </w:r>
      <w:proofErr w:type="spellEnd"/>
    </w:p>
    <w:p w:rsidR="00E87135" w:rsidRPr="00D511C1" w:rsidRDefault="00E87135"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Mobil</w:t>
      </w:r>
      <w:r w:rsidRPr="00D511C1">
        <w:rPr>
          <w:rFonts w:asciiTheme="minorHAnsi" w:hAnsiTheme="minorHAnsi" w:cstheme="minorHAnsi"/>
          <w:bCs/>
          <w:sz w:val="22"/>
          <w:szCs w:val="22"/>
        </w:rPr>
        <w:tab/>
      </w:r>
      <w:r w:rsidRPr="00D511C1">
        <w:rPr>
          <w:rFonts w:asciiTheme="minorHAnsi" w:hAnsiTheme="minorHAnsi" w:cstheme="minorHAnsi"/>
          <w:bCs/>
          <w:sz w:val="22"/>
          <w:szCs w:val="22"/>
        </w:rPr>
        <w:tab/>
      </w:r>
      <w:r w:rsidRPr="00D511C1">
        <w:rPr>
          <w:rFonts w:asciiTheme="minorHAnsi" w:hAnsiTheme="minorHAnsi" w:cstheme="minorHAnsi"/>
          <w:bCs/>
          <w:sz w:val="22"/>
          <w:szCs w:val="22"/>
        </w:rPr>
        <w:tab/>
      </w:r>
      <w:r w:rsidR="0000484D" w:rsidRPr="0054702F">
        <w:rPr>
          <w:rFonts w:asciiTheme="minorHAnsi" w:hAnsiTheme="minorHAnsi" w:cstheme="minorHAnsi"/>
          <w:bCs/>
          <w:sz w:val="22"/>
          <w:szCs w:val="22"/>
          <w:highlight w:val="black"/>
        </w:rPr>
        <w:t>602 130 876</w:t>
      </w:r>
    </w:p>
    <w:p w:rsidR="008A02BD" w:rsidRPr="00D511C1" w:rsidRDefault="00E87135" w:rsidP="003431B0">
      <w:pPr>
        <w:jc w:val="both"/>
        <w:rPr>
          <w:rFonts w:asciiTheme="minorHAnsi" w:hAnsiTheme="minorHAnsi" w:cstheme="minorHAnsi"/>
          <w:bCs/>
          <w:sz w:val="22"/>
          <w:szCs w:val="22"/>
        </w:rPr>
      </w:pPr>
      <w:r w:rsidRPr="00D511C1">
        <w:rPr>
          <w:rFonts w:asciiTheme="minorHAnsi" w:hAnsiTheme="minorHAnsi" w:cstheme="minorHAnsi"/>
          <w:bCs/>
          <w:sz w:val="22"/>
          <w:szCs w:val="22"/>
        </w:rPr>
        <w:t>e-mail:</w:t>
      </w:r>
      <w:r w:rsidRPr="00D511C1">
        <w:rPr>
          <w:rFonts w:asciiTheme="minorHAnsi" w:hAnsiTheme="minorHAnsi" w:cstheme="minorHAnsi"/>
          <w:bCs/>
          <w:sz w:val="22"/>
          <w:szCs w:val="22"/>
        </w:rPr>
        <w:tab/>
      </w:r>
      <w:r w:rsidRPr="00D511C1">
        <w:rPr>
          <w:rFonts w:asciiTheme="minorHAnsi" w:hAnsiTheme="minorHAnsi" w:cstheme="minorHAnsi"/>
          <w:bCs/>
          <w:sz w:val="22"/>
          <w:szCs w:val="22"/>
        </w:rPr>
        <w:tab/>
      </w:r>
      <w:r w:rsidRPr="00D511C1">
        <w:rPr>
          <w:rFonts w:asciiTheme="minorHAnsi" w:hAnsiTheme="minorHAnsi" w:cstheme="minorHAnsi"/>
          <w:bCs/>
          <w:sz w:val="22"/>
          <w:szCs w:val="22"/>
        </w:rPr>
        <w:tab/>
      </w:r>
      <w:hyperlink r:id="rId8" w:history="1">
        <w:r w:rsidR="0000484D" w:rsidRPr="0054702F">
          <w:rPr>
            <w:rStyle w:val="Hypertextovodkaz"/>
            <w:rFonts w:asciiTheme="minorHAnsi" w:hAnsiTheme="minorHAnsi" w:cstheme="minorHAnsi"/>
            <w:bCs/>
            <w:color w:val="auto"/>
            <w:sz w:val="22"/>
            <w:szCs w:val="22"/>
            <w:highlight w:val="black"/>
          </w:rPr>
          <w:t>el.checo@yahoo.com.ar</w:t>
        </w:r>
      </w:hyperlink>
    </w:p>
    <w:p w:rsidR="0000484D" w:rsidRPr="00D511C1" w:rsidRDefault="0000484D" w:rsidP="003431B0">
      <w:pPr>
        <w:jc w:val="both"/>
        <w:rPr>
          <w:rFonts w:asciiTheme="minorHAnsi" w:hAnsiTheme="minorHAnsi" w:cstheme="minorHAnsi"/>
          <w:bCs/>
          <w:sz w:val="22"/>
          <w:szCs w:val="22"/>
        </w:rPr>
      </w:pPr>
    </w:p>
    <w:p w:rsidR="003431B0" w:rsidRPr="00D511C1" w:rsidRDefault="003431B0" w:rsidP="003431B0">
      <w:pPr>
        <w:jc w:val="both"/>
        <w:rPr>
          <w:rFonts w:asciiTheme="minorHAnsi" w:hAnsiTheme="minorHAnsi" w:cstheme="minorHAnsi"/>
          <w:sz w:val="22"/>
          <w:szCs w:val="22"/>
        </w:rPr>
      </w:pPr>
    </w:p>
    <w:p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bCs/>
          <w:sz w:val="22"/>
          <w:szCs w:val="22"/>
        </w:rPr>
        <w:t>uzavřel</w:t>
      </w:r>
      <w:r w:rsidR="001463CD" w:rsidRPr="00D511C1">
        <w:rPr>
          <w:rFonts w:asciiTheme="minorHAnsi" w:hAnsiTheme="minorHAnsi" w:cstheme="minorHAnsi"/>
          <w:bCs/>
          <w:sz w:val="22"/>
          <w:szCs w:val="22"/>
        </w:rPr>
        <w:t>y</w:t>
      </w:r>
      <w:r w:rsidRPr="00D511C1">
        <w:rPr>
          <w:rFonts w:asciiTheme="minorHAnsi" w:hAnsiTheme="minorHAnsi" w:cstheme="minorHAnsi"/>
          <w:bCs/>
          <w:sz w:val="22"/>
          <w:szCs w:val="22"/>
        </w:rPr>
        <w:t xml:space="preserve"> tuto </w:t>
      </w:r>
    </w:p>
    <w:p w:rsidR="001463CD" w:rsidRPr="00D511C1" w:rsidRDefault="001463CD" w:rsidP="001463CD">
      <w:pPr>
        <w:jc w:val="center"/>
        <w:rPr>
          <w:rFonts w:asciiTheme="minorHAnsi" w:hAnsiTheme="minorHAnsi" w:cstheme="minorHAnsi"/>
          <w:b/>
          <w:bCs/>
          <w:sz w:val="22"/>
          <w:szCs w:val="22"/>
          <w:highlight w:val="yellow"/>
        </w:rPr>
      </w:pPr>
    </w:p>
    <w:p w:rsidR="008A02BD" w:rsidRPr="00D511C1" w:rsidRDefault="001463CD" w:rsidP="001463CD">
      <w:pPr>
        <w:jc w:val="center"/>
        <w:rPr>
          <w:rFonts w:asciiTheme="minorHAnsi" w:hAnsiTheme="minorHAnsi" w:cstheme="minorHAnsi"/>
          <w:b/>
          <w:bCs/>
          <w:sz w:val="22"/>
          <w:szCs w:val="22"/>
        </w:rPr>
      </w:pPr>
      <w:r w:rsidRPr="00D511C1">
        <w:rPr>
          <w:rFonts w:asciiTheme="minorHAnsi" w:hAnsiTheme="minorHAnsi" w:cstheme="minorHAnsi"/>
          <w:b/>
          <w:bCs/>
          <w:sz w:val="22"/>
          <w:szCs w:val="22"/>
        </w:rPr>
        <w:t>Smlouv</w:t>
      </w:r>
      <w:r w:rsidR="00627A03" w:rsidRPr="00D511C1">
        <w:rPr>
          <w:rFonts w:asciiTheme="minorHAnsi" w:hAnsiTheme="minorHAnsi" w:cstheme="minorHAnsi"/>
          <w:b/>
          <w:bCs/>
          <w:sz w:val="22"/>
          <w:szCs w:val="22"/>
        </w:rPr>
        <w:t>u</w:t>
      </w:r>
      <w:r w:rsidRPr="00D511C1">
        <w:rPr>
          <w:rFonts w:asciiTheme="minorHAnsi" w:hAnsiTheme="minorHAnsi" w:cstheme="minorHAnsi"/>
          <w:b/>
          <w:bCs/>
          <w:sz w:val="22"/>
          <w:szCs w:val="22"/>
        </w:rPr>
        <w:t xml:space="preserve"> o nájmu prostoru sloužícího k</w:t>
      </w:r>
      <w:r w:rsidR="003A5BCC" w:rsidRPr="00D511C1">
        <w:rPr>
          <w:rFonts w:asciiTheme="minorHAnsi" w:hAnsiTheme="minorHAnsi" w:cstheme="minorHAnsi"/>
          <w:b/>
          <w:bCs/>
          <w:sz w:val="22"/>
          <w:szCs w:val="22"/>
        </w:rPr>
        <w:t> </w:t>
      </w:r>
      <w:r w:rsidRPr="00D511C1">
        <w:rPr>
          <w:rFonts w:asciiTheme="minorHAnsi" w:hAnsiTheme="minorHAnsi" w:cstheme="minorHAnsi"/>
          <w:b/>
          <w:bCs/>
          <w:sz w:val="22"/>
          <w:szCs w:val="22"/>
        </w:rPr>
        <w:t>podnikání</w:t>
      </w:r>
    </w:p>
    <w:p w:rsidR="003A5BCC" w:rsidRPr="00D511C1" w:rsidRDefault="003A5BCC" w:rsidP="001463CD">
      <w:pPr>
        <w:jc w:val="center"/>
        <w:rPr>
          <w:rFonts w:asciiTheme="minorHAnsi" w:hAnsiTheme="minorHAnsi" w:cstheme="minorHAnsi"/>
          <w:b/>
          <w:sz w:val="22"/>
          <w:szCs w:val="22"/>
        </w:rPr>
      </w:pPr>
      <w:r w:rsidRPr="00D511C1">
        <w:rPr>
          <w:rFonts w:asciiTheme="minorHAnsi" w:hAnsiTheme="minorHAnsi" w:cstheme="minorHAnsi"/>
          <w:b/>
          <w:bCs/>
          <w:sz w:val="22"/>
          <w:szCs w:val="22"/>
        </w:rPr>
        <w:t>(a smlouvu o ukončení nájmu s předchozím nájemcem a vzájemném vypořádání)</w:t>
      </w:r>
    </w:p>
    <w:p w:rsidR="001463CD" w:rsidRPr="00D511C1" w:rsidRDefault="001463CD" w:rsidP="008A02BD">
      <w:pPr>
        <w:rPr>
          <w:rFonts w:asciiTheme="minorHAnsi" w:hAnsiTheme="minorHAnsi" w:cstheme="minorHAnsi"/>
          <w:b/>
          <w:sz w:val="22"/>
          <w:szCs w:val="22"/>
        </w:rPr>
      </w:pPr>
    </w:p>
    <w:p w:rsidR="008A02BD" w:rsidRPr="00D511C1" w:rsidRDefault="008A02BD" w:rsidP="003431B0">
      <w:pPr>
        <w:jc w:val="center"/>
        <w:rPr>
          <w:rFonts w:asciiTheme="minorHAnsi" w:hAnsiTheme="minorHAnsi" w:cstheme="minorHAnsi"/>
          <w:b/>
          <w:sz w:val="22"/>
          <w:szCs w:val="22"/>
        </w:rPr>
      </w:pPr>
      <w:r w:rsidRPr="00D511C1">
        <w:rPr>
          <w:rFonts w:asciiTheme="minorHAnsi" w:hAnsiTheme="minorHAnsi" w:cstheme="minorHAnsi"/>
          <w:b/>
          <w:sz w:val="22"/>
          <w:szCs w:val="22"/>
        </w:rPr>
        <w:t>II.</w:t>
      </w:r>
    </w:p>
    <w:p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Předmět a účel nájmu</w:t>
      </w:r>
    </w:p>
    <w:p w:rsidR="008A02BD" w:rsidRPr="00D511C1" w:rsidRDefault="008A02BD" w:rsidP="008A02BD">
      <w:pPr>
        <w:jc w:val="both"/>
        <w:rPr>
          <w:rFonts w:asciiTheme="minorHAnsi" w:hAnsiTheme="minorHAnsi" w:cstheme="minorHAnsi"/>
          <w:sz w:val="22"/>
          <w:szCs w:val="22"/>
        </w:rPr>
      </w:pPr>
    </w:p>
    <w:p w:rsidR="008A02BD" w:rsidRPr="00D511C1" w:rsidRDefault="008A02BD" w:rsidP="005A66FB">
      <w:pPr>
        <w:pStyle w:val="Zkladntext"/>
        <w:rPr>
          <w:rFonts w:asciiTheme="minorHAnsi" w:hAnsiTheme="minorHAnsi" w:cstheme="minorHAnsi"/>
          <w:iCs/>
          <w:sz w:val="22"/>
          <w:szCs w:val="22"/>
        </w:rPr>
      </w:pPr>
      <w:r w:rsidRPr="00D511C1">
        <w:rPr>
          <w:rFonts w:asciiTheme="minorHAnsi" w:hAnsiTheme="minorHAnsi" w:cstheme="minorHAnsi"/>
          <w:iCs/>
          <w:sz w:val="22"/>
          <w:szCs w:val="22"/>
        </w:rPr>
        <w:t>Pronajímatel je vlastníkem   prostoru</w:t>
      </w:r>
      <w:r w:rsidR="00763680" w:rsidRPr="00D511C1">
        <w:rPr>
          <w:rFonts w:asciiTheme="minorHAnsi" w:hAnsiTheme="minorHAnsi" w:cstheme="minorHAnsi"/>
          <w:iCs/>
          <w:sz w:val="22"/>
          <w:szCs w:val="22"/>
        </w:rPr>
        <w:t xml:space="preserve"> sloužícího k podnikání (dále jen prostor)</w:t>
      </w:r>
      <w:r w:rsidRPr="00D511C1">
        <w:rPr>
          <w:rFonts w:asciiTheme="minorHAnsi" w:hAnsiTheme="minorHAnsi" w:cstheme="minorHAnsi"/>
          <w:iCs/>
          <w:sz w:val="22"/>
          <w:szCs w:val="22"/>
        </w:rPr>
        <w:t xml:space="preserve"> č. </w:t>
      </w:r>
      <w:r w:rsidR="00DF5924" w:rsidRPr="00D511C1">
        <w:rPr>
          <w:rFonts w:asciiTheme="minorHAnsi" w:hAnsiTheme="minorHAnsi" w:cstheme="minorHAnsi"/>
          <w:iCs/>
          <w:sz w:val="22"/>
          <w:szCs w:val="22"/>
        </w:rPr>
        <w:t>102 (dle evidence pronajímatele), v</w:t>
      </w:r>
      <w:r w:rsidR="008F6774" w:rsidRPr="00D511C1">
        <w:rPr>
          <w:rFonts w:asciiTheme="minorHAnsi" w:hAnsiTheme="minorHAnsi" w:cstheme="minorHAnsi"/>
          <w:iCs/>
          <w:sz w:val="22"/>
          <w:szCs w:val="22"/>
        </w:rPr>
        <w:t xml:space="preserve"> </w:t>
      </w:r>
      <w:r w:rsidR="00DF5924" w:rsidRPr="00D511C1">
        <w:rPr>
          <w:rFonts w:asciiTheme="minorHAnsi" w:hAnsiTheme="minorHAnsi" w:cstheme="minorHAnsi"/>
          <w:iCs/>
          <w:sz w:val="22"/>
          <w:szCs w:val="22"/>
        </w:rPr>
        <w:t>1</w:t>
      </w:r>
      <w:r w:rsidR="008F6774" w:rsidRPr="00D511C1">
        <w:rPr>
          <w:rFonts w:asciiTheme="minorHAnsi" w:hAnsiTheme="minorHAnsi" w:cstheme="minorHAnsi"/>
          <w:iCs/>
          <w:sz w:val="22"/>
          <w:szCs w:val="22"/>
        </w:rPr>
        <w:t>. nadzemním</w:t>
      </w:r>
      <w:r w:rsidR="005A66FB" w:rsidRPr="00D511C1">
        <w:rPr>
          <w:rFonts w:asciiTheme="minorHAnsi" w:hAnsiTheme="minorHAnsi" w:cstheme="minorHAnsi"/>
          <w:iCs/>
          <w:sz w:val="22"/>
          <w:szCs w:val="22"/>
        </w:rPr>
        <w:t xml:space="preserve"> podlaží budovy </w:t>
      </w:r>
      <w:proofErr w:type="gramStart"/>
      <w:r w:rsidR="005A66FB" w:rsidRPr="00D511C1">
        <w:rPr>
          <w:rFonts w:asciiTheme="minorHAnsi" w:hAnsiTheme="minorHAnsi" w:cstheme="minorHAnsi"/>
          <w:iCs/>
          <w:sz w:val="22"/>
          <w:szCs w:val="22"/>
        </w:rPr>
        <w:t>č.p</w:t>
      </w:r>
      <w:r w:rsidR="008F6774" w:rsidRPr="00D511C1">
        <w:rPr>
          <w:rFonts w:asciiTheme="minorHAnsi" w:hAnsiTheme="minorHAnsi" w:cstheme="minorHAnsi"/>
          <w:iCs/>
          <w:sz w:val="22"/>
          <w:szCs w:val="22"/>
        </w:rPr>
        <w:t>.</w:t>
      </w:r>
      <w:proofErr w:type="gramEnd"/>
      <w:r w:rsidR="008F6774" w:rsidRPr="00D511C1">
        <w:rPr>
          <w:rFonts w:asciiTheme="minorHAnsi" w:hAnsiTheme="minorHAnsi" w:cstheme="minorHAnsi"/>
          <w:iCs/>
          <w:sz w:val="22"/>
          <w:szCs w:val="22"/>
        </w:rPr>
        <w:t xml:space="preserve"> 60, třída Míru </w:t>
      </w:r>
      <w:r w:rsidRPr="00D511C1">
        <w:rPr>
          <w:rFonts w:asciiTheme="minorHAnsi" w:hAnsiTheme="minorHAnsi" w:cstheme="minorHAnsi"/>
          <w:iCs/>
          <w:sz w:val="22"/>
          <w:szCs w:val="22"/>
        </w:rPr>
        <w:t>v Pardubicích.</w:t>
      </w:r>
    </w:p>
    <w:p w:rsidR="008A02BD" w:rsidRPr="00D511C1" w:rsidRDefault="008A02BD" w:rsidP="008A02BD">
      <w:pPr>
        <w:jc w:val="both"/>
        <w:rPr>
          <w:rFonts w:asciiTheme="minorHAnsi" w:hAnsiTheme="minorHAnsi" w:cstheme="minorHAnsi"/>
          <w:sz w:val="22"/>
          <w:szCs w:val="22"/>
          <w:vertAlign w:val="superscript"/>
        </w:rPr>
      </w:pPr>
      <w:r w:rsidRPr="00D511C1">
        <w:rPr>
          <w:rFonts w:asciiTheme="minorHAnsi" w:hAnsiTheme="minorHAnsi" w:cstheme="minorHAnsi"/>
          <w:sz w:val="22"/>
          <w:szCs w:val="22"/>
        </w:rPr>
        <w:t>Pronajímatel touto smlouvou přenechává ná</w:t>
      </w:r>
      <w:r w:rsidR="00515D63" w:rsidRPr="00D511C1">
        <w:rPr>
          <w:rFonts w:asciiTheme="minorHAnsi" w:hAnsiTheme="minorHAnsi" w:cstheme="minorHAnsi"/>
          <w:sz w:val="22"/>
          <w:szCs w:val="22"/>
        </w:rPr>
        <w:t xml:space="preserve">jemci uvedený prostor, </w:t>
      </w:r>
      <w:r w:rsidRPr="00D511C1">
        <w:rPr>
          <w:rFonts w:asciiTheme="minorHAnsi" w:hAnsiTheme="minorHAnsi" w:cstheme="minorHAnsi"/>
          <w:sz w:val="22"/>
          <w:szCs w:val="22"/>
        </w:rPr>
        <w:t xml:space="preserve">jehož popis je uveden ve výpočtovém listě, který je jako příloha č. 1 nedílnou součástí této smlouvy. </w:t>
      </w:r>
    </w:p>
    <w:p w:rsidR="001463CD" w:rsidRPr="00D511C1" w:rsidRDefault="008A02BD" w:rsidP="00C649C1">
      <w:pPr>
        <w:pStyle w:val="Zkladntextodsazen3"/>
        <w:ind w:firstLine="0"/>
        <w:rPr>
          <w:rFonts w:asciiTheme="minorHAnsi" w:hAnsiTheme="minorHAnsi" w:cstheme="minorHAnsi"/>
          <w:b/>
          <w:sz w:val="22"/>
          <w:szCs w:val="22"/>
        </w:rPr>
      </w:pPr>
      <w:r w:rsidRPr="00D511C1">
        <w:rPr>
          <w:rFonts w:asciiTheme="minorHAnsi" w:hAnsiTheme="minorHAnsi" w:cstheme="minorHAnsi"/>
          <w:sz w:val="22"/>
          <w:szCs w:val="22"/>
        </w:rPr>
        <w:t>Nájemce je oprávněn shora vymezené prostory užívat jako</w:t>
      </w:r>
      <w:r w:rsidR="008F6774" w:rsidRPr="00D511C1">
        <w:rPr>
          <w:rFonts w:asciiTheme="minorHAnsi" w:hAnsiTheme="minorHAnsi" w:cstheme="minorHAnsi"/>
          <w:sz w:val="22"/>
          <w:szCs w:val="22"/>
        </w:rPr>
        <w:t xml:space="preserve"> </w:t>
      </w:r>
      <w:r w:rsidR="00DF5924" w:rsidRPr="00D511C1">
        <w:rPr>
          <w:rFonts w:asciiTheme="minorHAnsi" w:hAnsiTheme="minorHAnsi" w:cstheme="minorHAnsi"/>
          <w:b/>
          <w:sz w:val="22"/>
          <w:szCs w:val="22"/>
        </w:rPr>
        <w:t>prodejnu</w:t>
      </w:r>
      <w:r w:rsidR="00D04E29" w:rsidRPr="00D511C1">
        <w:rPr>
          <w:rFonts w:asciiTheme="minorHAnsi" w:hAnsiTheme="minorHAnsi" w:cstheme="minorHAnsi"/>
          <w:b/>
          <w:sz w:val="22"/>
          <w:szCs w:val="22"/>
        </w:rPr>
        <w:t xml:space="preserve"> </w:t>
      </w:r>
      <w:r w:rsidR="00223E12" w:rsidRPr="00D511C1">
        <w:rPr>
          <w:rFonts w:asciiTheme="minorHAnsi" w:hAnsiTheme="minorHAnsi" w:cstheme="minorHAnsi"/>
          <w:b/>
          <w:sz w:val="22"/>
          <w:szCs w:val="22"/>
        </w:rPr>
        <w:t>potravin a občerstvení</w:t>
      </w:r>
      <w:r w:rsidR="00704B6D" w:rsidRPr="00D511C1">
        <w:rPr>
          <w:rFonts w:asciiTheme="minorHAnsi" w:hAnsiTheme="minorHAnsi" w:cstheme="minorHAnsi"/>
          <w:b/>
          <w:sz w:val="22"/>
          <w:szCs w:val="22"/>
        </w:rPr>
        <w:t>.</w:t>
      </w:r>
    </w:p>
    <w:p w:rsidR="003431B0" w:rsidRPr="00D511C1" w:rsidRDefault="003431B0" w:rsidP="00C649C1">
      <w:pPr>
        <w:pStyle w:val="Zkladntextodsazen3"/>
        <w:ind w:firstLine="0"/>
        <w:rPr>
          <w:rFonts w:asciiTheme="minorHAnsi" w:hAnsiTheme="minorHAnsi" w:cstheme="minorHAnsi"/>
          <w:b/>
          <w:sz w:val="22"/>
          <w:szCs w:val="22"/>
        </w:rPr>
      </w:pPr>
    </w:p>
    <w:p w:rsidR="003431B0" w:rsidRPr="00D511C1" w:rsidRDefault="003431B0" w:rsidP="00C649C1">
      <w:pPr>
        <w:pStyle w:val="Zkladntextodsazen3"/>
        <w:ind w:firstLine="0"/>
        <w:rPr>
          <w:rFonts w:asciiTheme="minorHAnsi" w:hAnsiTheme="minorHAnsi" w:cstheme="minorHAnsi"/>
          <w:b/>
          <w:sz w:val="22"/>
          <w:szCs w:val="22"/>
        </w:rPr>
      </w:pPr>
    </w:p>
    <w:p w:rsidR="003431B0" w:rsidRPr="00D511C1" w:rsidRDefault="003431B0" w:rsidP="00C649C1">
      <w:pPr>
        <w:pStyle w:val="Zkladntextodsazen3"/>
        <w:ind w:firstLine="0"/>
        <w:rPr>
          <w:rFonts w:asciiTheme="minorHAnsi" w:hAnsiTheme="minorHAnsi" w:cstheme="minorHAnsi"/>
          <w:b/>
          <w:sz w:val="22"/>
          <w:szCs w:val="22"/>
        </w:rPr>
      </w:pPr>
    </w:p>
    <w:p w:rsidR="001463CD" w:rsidRPr="00D511C1" w:rsidRDefault="001463CD" w:rsidP="003431B0">
      <w:pPr>
        <w:widowControl w:val="0"/>
        <w:autoSpaceDE w:val="0"/>
        <w:autoSpaceDN w:val="0"/>
        <w:adjustRightInd w:val="0"/>
        <w:spacing w:line="240" w:lineRule="atLeast"/>
        <w:jc w:val="both"/>
        <w:rPr>
          <w:rFonts w:asciiTheme="minorHAnsi" w:hAnsiTheme="minorHAnsi" w:cstheme="minorHAnsi"/>
          <w:sz w:val="22"/>
          <w:szCs w:val="22"/>
        </w:rPr>
      </w:pPr>
      <w:r w:rsidRPr="00D511C1">
        <w:rPr>
          <w:rFonts w:asciiTheme="minorHAnsi" w:hAnsiTheme="minorHAnsi" w:cstheme="minorHAnsi"/>
          <w:color w:val="000000"/>
          <w:sz w:val="22"/>
          <w:szCs w:val="22"/>
        </w:rPr>
        <w:t xml:space="preserve">Nájemce nemá právo v pronajatém prostoru provozovat jinou činnost nebo změnit způsob či podmínky jejího výkonu, než jak to vyplývá z účelu nájmu již výše </w:t>
      </w:r>
      <w:proofErr w:type="gramStart"/>
      <w:r w:rsidRPr="00D511C1">
        <w:rPr>
          <w:rFonts w:asciiTheme="minorHAnsi" w:hAnsiTheme="minorHAnsi" w:cstheme="minorHAnsi"/>
          <w:color w:val="000000"/>
          <w:sz w:val="22"/>
          <w:szCs w:val="22"/>
        </w:rPr>
        <w:t>sjednaného</w:t>
      </w:r>
      <w:r w:rsidR="0000484D" w:rsidRPr="00D511C1">
        <w:rPr>
          <w:rFonts w:asciiTheme="minorHAnsi" w:hAnsiTheme="minorHAnsi" w:cstheme="minorHAnsi"/>
          <w:color w:val="000000"/>
          <w:sz w:val="22"/>
          <w:szCs w:val="22"/>
        </w:rPr>
        <w:t>,</w:t>
      </w:r>
      <w:r w:rsidRPr="00D511C1">
        <w:rPr>
          <w:rFonts w:asciiTheme="minorHAnsi" w:hAnsiTheme="minorHAnsi" w:cstheme="minorHAnsi"/>
          <w:color w:val="000000"/>
          <w:sz w:val="22"/>
          <w:szCs w:val="22"/>
        </w:rPr>
        <w:t xml:space="preserve"> a nebo</w:t>
      </w:r>
      <w:r w:rsidR="00431D8A" w:rsidRPr="00D511C1">
        <w:rPr>
          <w:rFonts w:asciiTheme="minorHAnsi" w:hAnsiTheme="minorHAnsi" w:cstheme="minorHAnsi"/>
          <w:color w:val="000000"/>
          <w:sz w:val="22"/>
          <w:szCs w:val="22"/>
        </w:rPr>
        <w:t xml:space="preserve"> z</w:t>
      </w:r>
      <w:r w:rsidRPr="00D511C1">
        <w:rPr>
          <w:rFonts w:asciiTheme="minorHAnsi" w:hAnsiTheme="minorHAnsi" w:cstheme="minorHAnsi"/>
          <w:color w:val="000000"/>
          <w:sz w:val="22"/>
          <w:szCs w:val="22"/>
        </w:rPr>
        <w:t xml:space="preserve"> toho</w:t>
      </w:r>
      <w:proofErr w:type="gramEnd"/>
      <w:r w:rsidRPr="00D511C1">
        <w:rPr>
          <w:rFonts w:asciiTheme="minorHAnsi" w:hAnsiTheme="minorHAnsi" w:cstheme="minorHAnsi"/>
          <w:color w:val="000000"/>
          <w:sz w:val="22"/>
          <w:szCs w:val="22"/>
        </w:rPr>
        <w:t xml:space="preserve">,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rsidR="008A02BD" w:rsidRPr="00D511C1" w:rsidRDefault="008A02BD" w:rsidP="003431B0">
      <w:pPr>
        <w:pStyle w:val="Nadpis2"/>
        <w:numPr>
          <w:ilvl w:val="0"/>
          <w:numId w:val="0"/>
        </w:numPr>
        <w:rPr>
          <w:rFonts w:asciiTheme="minorHAnsi" w:hAnsiTheme="minorHAnsi" w:cstheme="minorHAnsi"/>
          <w:sz w:val="22"/>
          <w:szCs w:val="22"/>
          <w:highlight w:val="yellow"/>
        </w:rPr>
      </w:pPr>
      <w:r w:rsidRPr="00D511C1">
        <w:rPr>
          <w:rFonts w:asciiTheme="minorHAnsi" w:hAnsiTheme="minorHAnsi" w:cstheme="minorHAnsi"/>
          <w:sz w:val="22"/>
          <w:szCs w:val="22"/>
        </w:rPr>
        <w:t>III.</w:t>
      </w:r>
    </w:p>
    <w:p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Výše a splatnost nájmu a způsob jeho úhrady</w:t>
      </w:r>
    </w:p>
    <w:p w:rsidR="008A02BD" w:rsidRPr="00D511C1" w:rsidRDefault="008A02BD" w:rsidP="008A02BD">
      <w:pPr>
        <w:jc w:val="both"/>
        <w:rPr>
          <w:rFonts w:asciiTheme="minorHAnsi" w:hAnsiTheme="minorHAnsi" w:cstheme="minorHAnsi"/>
          <w:sz w:val="22"/>
          <w:szCs w:val="22"/>
        </w:rPr>
      </w:pPr>
    </w:p>
    <w:p w:rsidR="008A02BD" w:rsidRPr="00D511C1" w:rsidRDefault="008A02BD" w:rsidP="008A02BD">
      <w:pPr>
        <w:pStyle w:val="Zkladntext"/>
        <w:rPr>
          <w:rFonts w:asciiTheme="minorHAnsi" w:hAnsiTheme="minorHAnsi" w:cstheme="minorHAnsi"/>
          <w:bCs/>
          <w:sz w:val="22"/>
          <w:szCs w:val="22"/>
        </w:rPr>
      </w:pPr>
      <w:r w:rsidRPr="00D511C1">
        <w:rPr>
          <w:rFonts w:asciiTheme="minorHAnsi" w:hAnsiTheme="minorHAnsi" w:cstheme="minorHAnsi"/>
          <w:sz w:val="22"/>
          <w:szCs w:val="22"/>
        </w:rPr>
        <w:t xml:space="preserve">Nájemce se zavazuje platit pronajímateli </w:t>
      </w:r>
      <w:r w:rsidR="009A0880" w:rsidRPr="00D511C1">
        <w:rPr>
          <w:rFonts w:asciiTheme="minorHAnsi" w:hAnsiTheme="minorHAnsi" w:cstheme="minorHAnsi"/>
          <w:sz w:val="22"/>
          <w:szCs w:val="22"/>
        </w:rPr>
        <w:t xml:space="preserve">ode dne předání prostoru </w:t>
      </w:r>
      <w:r w:rsidRPr="00D511C1">
        <w:rPr>
          <w:rFonts w:asciiTheme="minorHAnsi" w:hAnsiTheme="minorHAnsi" w:cstheme="minorHAnsi"/>
          <w:sz w:val="22"/>
          <w:szCs w:val="22"/>
        </w:rPr>
        <w:t>za nájem prostor</w:t>
      </w:r>
      <w:r w:rsidR="00763680" w:rsidRPr="00D511C1">
        <w:rPr>
          <w:rFonts w:asciiTheme="minorHAnsi" w:hAnsiTheme="minorHAnsi" w:cstheme="minorHAnsi"/>
          <w:sz w:val="22"/>
          <w:szCs w:val="22"/>
        </w:rPr>
        <w:t>u</w:t>
      </w:r>
      <w:r w:rsidRPr="00D511C1">
        <w:rPr>
          <w:rFonts w:asciiTheme="minorHAnsi" w:hAnsiTheme="minorHAnsi" w:cstheme="minorHAnsi"/>
          <w:sz w:val="22"/>
          <w:szCs w:val="22"/>
        </w:rPr>
        <w:t xml:space="preserve"> vymezen</w:t>
      </w:r>
      <w:r w:rsidR="00763680" w:rsidRPr="00D511C1">
        <w:rPr>
          <w:rFonts w:asciiTheme="minorHAnsi" w:hAnsiTheme="minorHAnsi" w:cstheme="minorHAnsi"/>
          <w:sz w:val="22"/>
          <w:szCs w:val="22"/>
        </w:rPr>
        <w:t>ého</w:t>
      </w:r>
      <w:r w:rsidRPr="00D511C1">
        <w:rPr>
          <w:rFonts w:asciiTheme="minorHAnsi" w:hAnsiTheme="minorHAnsi" w:cstheme="minorHAnsi"/>
          <w:sz w:val="22"/>
          <w:szCs w:val="22"/>
        </w:rPr>
        <w:t xml:space="preserve"> v článku </w:t>
      </w:r>
      <w:r w:rsidR="001731DA" w:rsidRPr="00D511C1">
        <w:rPr>
          <w:rFonts w:asciiTheme="minorHAnsi" w:hAnsiTheme="minorHAnsi" w:cstheme="minorHAnsi"/>
          <w:sz w:val="22"/>
          <w:szCs w:val="22"/>
        </w:rPr>
        <w:t>I</w:t>
      </w:r>
      <w:r w:rsidRPr="00D511C1">
        <w:rPr>
          <w:rFonts w:asciiTheme="minorHAnsi" w:hAnsiTheme="minorHAnsi" w:cstheme="minorHAnsi"/>
          <w:sz w:val="22"/>
          <w:szCs w:val="22"/>
        </w:rPr>
        <w:t>I</w:t>
      </w:r>
      <w:r w:rsidR="001731DA" w:rsidRPr="00D511C1">
        <w:rPr>
          <w:rFonts w:asciiTheme="minorHAnsi" w:hAnsiTheme="minorHAnsi" w:cstheme="minorHAnsi"/>
          <w:sz w:val="22"/>
          <w:szCs w:val="22"/>
        </w:rPr>
        <w:t>.</w:t>
      </w:r>
      <w:r w:rsidRPr="00D511C1">
        <w:rPr>
          <w:rFonts w:asciiTheme="minorHAnsi" w:hAnsiTheme="minorHAnsi" w:cstheme="minorHAnsi"/>
          <w:sz w:val="22"/>
          <w:szCs w:val="22"/>
        </w:rPr>
        <w:t xml:space="preserve"> </w:t>
      </w:r>
      <w:r w:rsidR="001731DA" w:rsidRPr="00D511C1">
        <w:rPr>
          <w:rFonts w:asciiTheme="minorHAnsi" w:hAnsiTheme="minorHAnsi" w:cstheme="minorHAnsi"/>
          <w:sz w:val="22"/>
          <w:szCs w:val="22"/>
        </w:rPr>
        <w:t>měsíčn</w:t>
      </w:r>
      <w:r w:rsidRPr="00D511C1">
        <w:rPr>
          <w:rFonts w:asciiTheme="minorHAnsi" w:hAnsiTheme="minorHAnsi" w:cstheme="minorHAnsi"/>
          <w:sz w:val="22"/>
          <w:szCs w:val="22"/>
        </w:rPr>
        <w:t xml:space="preserve">í nájemné </w:t>
      </w:r>
      <w:r w:rsidRPr="00D511C1">
        <w:rPr>
          <w:rFonts w:asciiTheme="minorHAnsi" w:hAnsiTheme="minorHAnsi" w:cstheme="minorHAnsi"/>
          <w:b/>
          <w:bCs/>
          <w:sz w:val="22"/>
          <w:szCs w:val="22"/>
        </w:rPr>
        <w:t xml:space="preserve">ve výši </w:t>
      </w:r>
      <w:r w:rsidR="0000484D" w:rsidRPr="00D511C1">
        <w:rPr>
          <w:rFonts w:asciiTheme="minorHAnsi" w:hAnsiTheme="minorHAnsi" w:cstheme="minorHAnsi"/>
          <w:b/>
          <w:bCs/>
          <w:sz w:val="22"/>
          <w:szCs w:val="22"/>
        </w:rPr>
        <w:t>26.000</w:t>
      </w:r>
      <w:r w:rsidR="008F6774" w:rsidRPr="00D511C1">
        <w:rPr>
          <w:rFonts w:asciiTheme="minorHAnsi" w:hAnsiTheme="minorHAnsi" w:cstheme="minorHAnsi"/>
          <w:b/>
          <w:bCs/>
          <w:sz w:val="22"/>
          <w:szCs w:val="22"/>
        </w:rPr>
        <w:t>,-</w:t>
      </w:r>
      <w:r w:rsidRPr="00D511C1">
        <w:rPr>
          <w:rFonts w:asciiTheme="minorHAnsi" w:hAnsiTheme="minorHAnsi" w:cstheme="minorHAnsi"/>
          <w:b/>
          <w:bCs/>
          <w:sz w:val="22"/>
          <w:szCs w:val="22"/>
        </w:rPr>
        <w:t xml:space="preserve"> Kč </w:t>
      </w:r>
      <w:r w:rsidR="00083D61" w:rsidRPr="00D511C1">
        <w:rPr>
          <w:rFonts w:asciiTheme="minorHAnsi" w:hAnsiTheme="minorHAnsi" w:cstheme="minorHAnsi"/>
          <w:b/>
          <w:bCs/>
          <w:sz w:val="22"/>
          <w:szCs w:val="22"/>
        </w:rPr>
        <w:t>+ příslušné DPH.</w:t>
      </w:r>
      <w:r w:rsidRPr="00D511C1">
        <w:rPr>
          <w:rFonts w:asciiTheme="minorHAnsi" w:hAnsiTheme="minorHAnsi" w:cstheme="minorHAnsi"/>
          <w:b/>
          <w:bCs/>
          <w:sz w:val="22"/>
          <w:szCs w:val="22"/>
        </w:rPr>
        <w:t xml:space="preserve"> </w:t>
      </w:r>
    </w:p>
    <w:p w:rsidR="008A02BD" w:rsidRPr="00D511C1" w:rsidRDefault="008A02BD" w:rsidP="00C840F2">
      <w:pPr>
        <w:pStyle w:val="Zkladntext"/>
        <w:rPr>
          <w:rFonts w:asciiTheme="minorHAnsi" w:hAnsiTheme="minorHAnsi" w:cstheme="minorHAnsi"/>
          <w:b/>
          <w:sz w:val="22"/>
          <w:szCs w:val="22"/>
        </w:rPr>
      </w:pPr>
      <w:r w:rsidRPr="00D511C1">
        <w:rPr>
          <w:rFonts w:asciiTheme="minorHAnsi" w:hAnsiTheme="minorHAnsi" w:cstheme="minorHAnsi"/>
          <w:sz w:val="22"/>
          <w:szCs w:val="22"/>
        </w:rPr>
        <w:t>Nájemce bude pronajímateli hradit nájemné</w:t>
      </w:r>
      <w:r w:rsidR="001731DA" w:rsidRPr="00D511C1">
        <w:rPr>
          <w:rFonts w:asciiTheme="minorHAnsi" w:hAnsiTheme="minorHAnsi" w:cstheme="minorHAnsi"/>
          <w:sz w:val="22"/>
          <w:szCs w:val="22"/>
        </w:rPr>
        <w:t xml:space="preserve"> + příslušnou sazbu DPH předem na každý měsíc nejpozději do </w:t>
      </w:r>
      <w:r w:rsidR="00472F65" w:rsidRPr="00D511C1">
        <w:rPr>
          <w:rFonts w:asciiTheme="minorHAnsi" w:hAnsiTheme="minorHAnsi" w:cstheme="minorHAnsi"/>
          <w:sz w:val="22"/>
          <w:szCs w:val="22"/>
        </w:rPr>
        <w:t>2</w:t>
      </w:r>
      <w:r w:rsidR="001731DA" w:rsidRPr="00D511C1">
        <w:rPr>
          <w:rFonts w:asciiTheme="minorHAnsi" w:hAnsiTheme="minorHAnsi" w:cstheme="minorHAnsi"/>
          <w:sz w:val="22"/>
          <w:szCs w:val="22"/>
        </w:rPr>
        <w:t>5.</w:t>
      </w:r>
      <w:r w:rsidRPr="00D511C1">
        <w:rPr>
          <w:rFonts w:asciiTheme="minorHAnsi" w:hAnsiTheme="minorHAnsi" w:cstheme="minorHAnsi"/>
          <w:sz w:val="22"/>
          <w:szCs w:val="22"/>
        </w:rPr>
        <w:t xml:space="preserve"> dne každého kalendářního měsíce, a to na základě splátkového kalendáře</w:t>
      </w:r>
      <w:r w:rsidR="00A67685" w:rsidRPr="00D511C1">
        <w:rPr>
          <w:rFonts w:asciiTheme="minorHAnsi" w:hAnsiTheme="minorHAnsi" w:cstheme="minorHAnsi"/>
          <w:sz w:val="22"/>
          <w:szCs w:val="22"/>
        </w:rPr>
        <w:t xml:space="preserve"> (příloha č. 3)</w:t>
      </w:r>
      <w:r w:rsidRPr="00D511C1">
        <w:rPr>
          <w:rFonts w:asciiTheme="minorHAnsi" w:hAnsiTheme="minorHAnsi" w:cstheme="minorHAnsi"/>
          <w:sz w:val="22"/>
          <w:szCs w:val="22"/>
        </w:rPr>
        <w:t>, který je nedílnou součástí této smlouvy a dle zákona o DPH č. 235/2004 Sb. §</w:t>
      </w:r>
      <w:r w:rsidR="00C840F2" w:rsidRPr="00D511C1">
        <w:rPr>
          <w:rFonts w:asciiTheme="minorHAnsi" w:hAnsiTheme="minorHAnsi" w:cstheme="minorHAnsi"/>
          <w:sz w:val="22"/>
          <w:szCs w:val="22"/>
        </w:rPr>
        <w:t>31</w:t>
      </w:r>
      <w:r w:rsidRPr="00D511C1">
        <w:rPr>
          <w:rFonts w:asciiTheme="minorHAnsi" w:hAnsiTheme="minorHAnsi" w:cstheme="minorHAnsi"/>
          <w:sz w:val="22"/>
          <w:szCs w:val="22"/>
        </w:rPr>
        <w:t xml:space="preserve"> plní funkci daňového dokladu.  Nájemce bude pronajímateli hradit nájemné na účet pronajímatele objektu, který je vedený u ČSOB a.s., </w:t>
      </w:r>
      <w:proofErr w:type="spellStart"/>
      <w:proofErr w:type="gramStart"/>
      <w:r w:rsidRPr="00D511C1">
        <w:rPr>
          <w:rFonts w:asciiTheme="minorHAnsi" w:hAnsiTheme="minorHAnsi" w:cstheme="minorHAnsi"/>
          <w:b/>
          <w:sz w:val="22"/>
          <w:szCs w:val="22"/>
        </w:rPr>
        <w:t>č.ú</w:t>
      </w:r>
      <w:proofErr w:type="spellEnd"/>
      <w:r w:rsidRPr="00D511C1">
        <w:rPr>
          <w:rFonts w:asciiTheme="minorHAnsi" w:hAnsiTheme="minorHAnsi" w:cstheme="minorHAnsi"/>
          <w:b/>
          <w:sz w:val="22"/>
          <w:szCs w:val="22"/>
        </w:rPr>
        <w:t>.</w:t>
      </w:r>
      <w:proofErr w:type="gramEnd"/>
      <w:r w:rsidRPr="00D511C1">
        <w:rPr>
          <w:rFonts w:asciiTheme="minorHAnsi" w:hAnsiTheme="minorHAnsi" w:cstheme="minorHAnsi"/>
          <w:b/>
          <w:sz w:val="22"/>
          <w:szCs w:val="22"/>
        </w:rPr>
        <w:t xml:space="preserve"> 8010–0208211683/0300, pod variabilním symbolem</w:t>
      </w:r>
      <w:r w:rsidR="008F6774" w:rsidRPr="00D511C1">
        <w:rPr>
          <w:rFonts w:asciiTheme="minorHAnsi" w:hAnsiTheme="minorHAnsi" w:cstheme="minorHAnsi"/>
          <w:b/>
          <w:sz w:val="22"/>
          <w:szCs w:val="22"/>
        </w:rPr>
        <w:t xml:space="preserve"> 0060</w:t>
      </w:r>
      <w:r w:rsidR="00DF5924" w:rsidRPr="00D511C1">
        <w:rPr>
          <w:rFonts w:asciiTheme="minorHAnsi" w:hAnsiTheme="minorHAnsi" w:cstheme="minorHAnsi"/>
          <w:b/>
          <w:sz w:val="22"/>
          <w:szCs w:val="22"/>
        </w:rPr>
        <w:t>102</w:t>
      </w:r>
      <w:r w:rsidR="008F6774" w:rsidRPr="00D511C1">
        <w:rPr>
          <w:rFonts w:asciiTheme="minorHAnsi" w:hAnsiTheme="minorHAnsi" w:cstheme="minorHAnsi"/>
          <w:b/>
          <w:sz w:val="22"/>
          <w:szCs w:val="22"/>
        </w:rPr>
        <w:t>.</w:t>
      </w:r>
    </w:p>
    <w:p w:rsidR="008A02BD" w:rsidRPr="00D511C1" w:rsidRDefault="001731DA" w:rsidP="008A02BD">
      <w:pPr>
        <w:pStyle w:val="Zkladntext"/>
        <w:rPr>
          <w:rFonts w:asciiTheme="minorHAnsi" w:hAnsiTheme="minorHAnsi" w:cstheme="minorHAnsi"/>
          <w:sz w:val="22"/>
          <w:szCs w:val="22"/>
        </w:rPr>
      </w:pPr>
      <w:r w:rsidRPr="00D511C1">
        <w:rPr>
          <w:rFonts w:asciiTheme="minorHAnsi" w:hAnsiTheme="minorHAnsi" w:cstheme="minorHAnsi"/>
          <w:sz w:val="22"/>
          <w:szCs w:val="22"/>
        </w:rPr>
        <w:t xml:space="preserve">Smluvní strany si sjednávají tzv. „inflační doložku“, podle které je pronajímatel oprávněn každoročně upravit výši nájemného </w:t>
      </w:r>
      <w:r w:rsidR="008A02BD" w:rsidRPr="00D511C1">
        <w:rPr>
          <w:rFonts w:asciiTheme="minorHAnsi" w:hAnsiTheme="minorHAnsi" w:cstheme="minorHAnsi"/>
          <w:sz w:val="22"/>
          <w:szCs w:val="22"/>
        </w:rPr>
        <w:t>o částku, která bude odpovídat průměrné roční míře inflace předchozího roku zjištěné oficiálním statistickým orgánem. Úprava dle inflace  bude nájemci oznámena vždy k</w:t>
      </w:r>
      <w:r w:rsidR="00F04D83" w:rsidRPr="00D511C1">
        <w:rPr>
          <w:rFonts w:asciiTheme="minorHAnsi" w:hAnsiTheme="minorHAnsi" w:cstheme="minorHAnsi"/>
          <w:sz w:val="22"/>
          <w:szCs w:val="22"/>
        </w:rPr>
        <w:t> </w:t>
      </w:r>
      <w:proofErr w:type="gramStart"/>
      <w:r w:rsidR="00F04D83" w:rsidRPr="00D511C1">
        <w:rPr>
          <w:rFonts w:asciiTheme="minorHAnsi" w:hAnsiTheme="minorHAnsi" w:cstheme="minorHAnsi"/>
          <w:sz w:val="22"/>
          <w:szCs w:val="22"/>
        </w:rPr>
        <w:t>31.3</w:t>
      </w:r>
      <w:proofErr w:type="gramEnd"/>
      <w:r w:rsidR="00F04D83" w:rsidRPr="00D511C1">
        <w:rPr>
          <w:rFonts w:asciiTheme="minorHAnsi" w:hAnsiTheme="minorHAnsi" w:cstheme="minorHAnsi"/>
          <w:sz w:val="22"/>
          <w:szCs w:val="22"/>
        </w:rPr>
        <w:t>.</w:t>
      </w:r>
      <w:r w:rsidR="008A02BD" w:rsidRPr="00D511C1">
        <w:rPr>
          <w:rFonts w:asciiTheme="minorHAnsi" w:hAnsiTheme="minorHAnsi" w:cstheme="minorHAnsi"/>
          <w:sz w:val="22"/>
          <w:szCs w:val="22"/>
        </w:rPr>
        <w:t xml:space="preserve"> běžného roku, ve kterém k oznámení došlo a nájemce je povinen takto uprave</w:t>
      </w:r>
      <w:r w:rsidR="00F04D83" w:rsidRPr="00D511C1">
        <w:rPr>
          <w:rFonts w:asciiTheme="minorHAnsi" w:hAnsiTheme="minorHAnsi" w:cstheme="minorHAnsi"/>
          <w:sz w:val="22"/>
          <w:szCs w:val="22"/>
        </w:rPr>
        <w:t>nou výši nájemného platit od 1.4</w:t>
      </w:r>
      <w:r w:rsidR="008A02BD" w:rsidRPr="00D511C1">
        <w:rPr>
          <w:rFonts w:asciiTheme="minorHAnsi" w:hAnsiTheme="minorHAnsi" w:cstheme="minorHAnsi"/>
          <w:sz w:val="22"/>
          <w:szCs w:val="22"/>
        </w:rPr>
        <w:t>. každého roku, ve kterém k oznámení došlo.</w:t>
      </w:r>
    </w:p>
    <w:p w:rsidR="008A02BD" w:rsidRPr="00D511C1" w:rsidRDefault="008A02BD" w:rsidP="008A02BD">
      <w:pPr>
        <w:pStyle w:val="Zkladntext"/>
        <w:rPr>
          <w:rFonts w:asciiTheme="minorHAnsi" w:hAnsiTheme="minorHAnsi" w:cstheme="minorHAnsi"/>
          <w:i/>
          <w:sz w:val="22"/>
          <w:szCs w:val="22"/>
        </w:rPr>
      </w:pPr>
    </w:p>
    <w:p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IV.</w:t>
      </w:r>
    </w:p>
    <w:p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Výše cen služeb a způsob jejich úhrady</w:t>
      </w:r>
    </w:p>
    <w:p w:rsidR="008A02BD" w:rsidRPr="00D511C1" w:rsidRDefault="008A02BD" w:rsidP="008A02BD">
      <w:pPr>
        <w:rPr>
          <w:rFonts w:asciiTheme="minorHAnsi" w:hAnsiTheme="minorHAnsi" w:cstheme="minorHAnsi"/>
          <w:sz w:val="22"/>
          <w:szCs w:val="22"/>
        </w:rPr>
      </w:pPr>
    </w:p>
    <w:p w:rsidR="008A02BD" w:rsidRPr="00D511C1" w:rsidRDefault="008A02BD" w:rsidP="008A02BD">
      <w:pPr>
        <w:pStyle w:val="Zkladntextodsazen"/>
        <w:jc w:val="both"/>
        <w:rPr>
          <w:rFonts w:asciiTheme="minorHAnsi" w:hAnsiTheme="minorHAnsi" w:cstheme="minorHAnsi"/>
          <w:sz w:val="22"/>
          <w:szCs w:val="22"/>
        </w:rPr>
      </w:pPr>
      <w:r w:rsidRPr="00D511C1">
        <w:rPr>
          <w:rFonts w:asciiTheme="minorHAnsi" w:hAnsiTheme="minorHAnsi" w:cstheme="minorHAnsi"/>
          <w:sz w:val="22"/>
          <w:szCs w:val="22"/>
        </w:rPr>
        <w:t xml:space="preserve">           </w:t>
      </w:r>
      <w:r w:rsidRPr="00D511C1">
        <w:rPr>
          <w:rFonts w:asciiTheme="minorHAnsi" w:hAnsiTheme="minorHAnsi" w:cstheme="minorHAnsi"/>
          <w:sz w:val="22"/>
          <w:szCs w:val="22"/>
        </w:rPr>
        <w:tab/>
        <w:t>Platby za služby se sjednávají zálohově s následným vyrovnáním po provedení konečného vyúčtování. Výše záloh je uvedena ve výpočtovém listu, který je přílohou č. 1 této smlouvy. Výši záloh je pronajímatel oprávněn měnit v závislosti na změnách cen služeb, je však povinen takovouto změnu nájemci neprodleně oznámit.</w:t>
      </w:r>
    </w:p>
    <w:p w:rsidR="008A02BD" w:rsidRPr="00D511C1" w:rsidRDefault="008A02BD" w:rsidP="008A02BD">
      <w:pPr>
        <w:ind w:hanging="720"/>
        <w:jc w:val="both"/>
        <w:rPr>
          <w:rFonts w:asciiTheme="minorHAnsi" w:hAnsiTheme="minorHAnsi" w:cstheme="minorHAnsi"/>
          <w:sz w:val="22"/>
          <w:szCs w:val="22"/>
        </w:rPr>
      </w:pPr>
      <w:r w:rsidRPr="00D511C1">
        <w:rPr>
          <w:rFonts w:asciiTheme="minorHAnsi" w:hAnsiTheme="minorHAnsi" w:cstheme="minorHAnsi"/>
          <w:sz w:val="22"/>
          <w:szCs w:val="22"/>
        </w:rPr>
        <w:tab/>
        <w:t>Nájemce bude platit zálohy za služby měsíčně ve výši, která se rovná 1/12 předpokládaného ročního nákladu, v termínech a způsobem dohodnutým pro platbu nájemného.</w:t>
      </w:r>
    </w:p>
    <w:p w:rsidR="0090615D" w:rsidRPr="00D511C1" w:rsidRDefault="008A02BD" w:rsidP="008A02BD">
      <w:pPr>
        <w:ind w:hanging="720"/>
        <w:jc w:val="both"/>
        <w:rPr>
          <w:rFonts w:asciiTheme="minorHAnsi" w:hAnsiTheme="minorHAnsi" w:cstheme="minorHAnsi"/>
          <w:sz w:val="22"/>
          <w:szCs w:val="22"/>
        </w:rPr>
      </w:pPr>
      <w:r w:rsidRPr="00D511C1">
        <w:rPr>
          <w:rFonts w:asciiTheme="minorHAnsi" w:hAnsiTheme="minorHAnsi" w:cstheme="minorHAnsi"/>
          <w:sz w:val="22"/>
          <w:szCs w:val="22"/>
        </w:rPr>
        <w:tab/>
        <w:t>Konečné zúčtování záloh za vodné, stočné,</w:t>
      </w:r>
      <w:r w:rsidR="0000484D" w:rsidRPr="00D511C1">
        <w:rPr>
          <w:rFonts w:asciiTheme="minorHAnsi" w:hAnsiTheme="minorHAnsi" w:cstheme="minorHAnsi"/>
          <w:sz w:val="22"/>
          <w:szCs w:val="22"/>
        </w:rPr>
        <w:t xml:space="preserve"> SRV,</w:t>
      </w:r>
      <w:r w:rsidRPr="00D511C1">
        <w:rPr>
          <w:rFonts w:asciiTheme="minorHAnsi" w:hAnsiTheme="minorHAnsi" w:cstheme="minorHAnsi"/>
          <w:sz w:val="22"/>
          <w:szCs w:val="22"/>
        </w:rPr>
        <w:t xml:space="preserve"> ústřední (dálkové) vytápění a TUV</w:t>
      </w:r>
      <w:r w:rsidR="0090615D" w:rsidRPr="00D511C1">
        <w:rPr>
          <w:rFonts w:asciiTheme="minorHAnsi" w:hAnsiTheme="minorHAnsi" w:cstheme="minorHAnsi"/>
          <w:sz w:val="22"/>
          <w:szCs w:val="22"/>
        </w:rPr>
        <w:t>, TKO, spol. el., úklid</w:t>
      </w:r>
      <w:r w:rsidRPr="00D511C1">
        <w:rPr>
          <w:rFonts w:asciiTheme="minorHAnsi" w:hAnsiTheme="minorHAnsi" w:cstheme="minorHAnsi"/>
          <w:sz w:val="22"/>
          <w:szCs w:val="22"/>
        </w:rPr>
        <w:t xml:space="preserve"> bude nájemci předkládáno vždy za kalendářní rok nejdéle do 31.</w:t>
      </w:r>
      <w:r w:rsidR="00FD0F9C" w:rsidRPr="00D511C1">
        <w:rPr>
          <w:rFonts w:asciiTheme="minorHAnsi" w:hAnsiTheme="minorHAnsi" w:cstheme="minorHAnsi"/>
          <w:sz w:val="22"/>
          <w:szCs w:val="22"/>
        </w:rPr>
        <w:t xml:space="preserve"> </w:t>
      </w:r>
      <w:r w:rsidRPr="00D511C1">
        <w:rPr>
          <w:rFonts w:asciiTheme="minorHAnsi" w:hAnsiTheme="minorHAnsi" w:cstheme="minorHAnsi"/>
          <w:sz w:val="22"/>
          <w:szCs w:val="22"/>
        </w:rPr>
        <w:t>srpna následujícího roku.</w:t>
      </w:r>
    </w:p>
    <w:p w:rsidR="00763680" w:rsidRPr="00D511C1" w:rsidRDefault="008D6948" w:rsidP="009A2F58">
      <w:pPr>
        <w:ind w:hanging="720"/>
        <w:jc w:val="both"/>
        <w:rPr>
          <w:rFonts w:asciiTheme="minorHAnsi" w:hAnsiTheme="minorHAnsi" w:cstheme="minorHAnsi"/>
          <w:sz w:val="22"/>
          <w:szCs w:val="22"/>
        </w:rPr>
      </w:pPr>
      <w:r w:rsidRPr="00D511C1">
        <w:rPr>
          <w:rFonts w:asciiTheme="minorHAnsi" w:hAnsiTheme="minorHAnsi" w:cstheme="minorHAnsi"/>
          <w:sz w:val="22"/>
          <w:szCs w:val="22"/>
        </w:rPr>
        <w:tab/>
      </w:r>
      <w:r w:rsidR="008A02BD" w:rsidRPr="00D511C1">
        <w:rPr>
          <w:rFonts w:asciiTheme="minorHAnsi" w:hAnsiTheme="minorHAnsi" w:cstheme="minorHAnsi"/>
          <w:sz w:val="22"/>
          <w:szCs w:val="22"/>
        </w:rPr>
        <w:t xml:space="preserve">Skutečná výše cen služeb bude rozúčtována podle zvláštního předpisu a dle rozhodnutí cenového orgánu. </w:t>
      </w:r>
    </w:p>
    <w:p w:rsidR="008A02BD" w:rsidRPr="00D511C1" w:rsidRDefault="008A02BD" w:rsidP="003431B0">
      <w:pPr>
        <w:pStyle w:val="Nadpis2"/>
        <w:numPr>
          <w:ilvl w:val="0"/>
          <w:numId w:val="0"/>
        </w:numPr>
        <w:rPr>
          <w:rFonts w:asciiTheme="minorHAnsi" w:hAnsiTheme="minorHAnsi" w:cstheme="minorHAnsi"/>
          <w:b w:val="0"/>
          <w:sz w:val="22"/>
          <w:szCs w:val="22"/>
        </w:rPr>
      </w:pPr>
      <w:r w:rsidRPr="00D511C1">
        <w:rPr>
          <w:rFonts w:asciiTheme="minorHAnsi" w:hAnsiTheme="minorHAnsi" w:cstheme="minorHAnsi"/>
          <w:sz w:val="22"/>
          <w:szCs w:val="22"/>
        </w:rPr>
        <w:t>V.</w:t>
      </w:r>
    </w:p>
    <w:p w:rsidR="008A02BD" w:rsidRPr="00D511C1" w:rsidRDefault="008A02BD" w:rsidP="008A02BD">
      <w:pPr>
        <w:jc w:val="center"/>
        <w:rPr>
          <w:rFonts w:asciiTheme="minorHAnsi" w:hAnsiTheme="minorHAnsi" w:cstheme="minorHAnsi"/>
          <w:b/>
          <w:sz w:val="22"/>
          <w:szCs w:val="22"/>
        </w:rPr>
      </w:pPr>
      <w:r w:rsidRPr="00D511C1">
        <w:rPr>
          <w:rFonts w:asciiTheme="minorHAnsi" w:hAnsiTheme="minorHAnsi" w:cstheme="minorHAnsi"/>
          <w:b/>
          <w:sz w:val="22"/>
          <w:szCs w:val="22"/>
        </w:rPr>
        <w:t xml:space="preserve">Dohoda o složení </w:t>
      </w:r>
      <w:r w:rsidR="00083E87" w:rsidRPr="00D511C1">
        <w:rPr>
          <w:rFonts w:asciiTheme="minorHAnsi" w:hAnsiTheme="minorHAnsi" w:cstheme="minorHAnsi"/>
          <w:b/>
          <w:sz w:val="22"/>
          <w:szCs w:val="22"/>
        </w:rPr>
        <w:t>jistoty</w:t>
      </w:r>
    </w:p>
    <w:p w:rsidR="008A02BD" w:rsidRPr="00D511C1" w:rsidRDefault="008A02BD" w:rsidP="008A02BD">
      <w:pPr>
        <w:rPr>
          <w:rFonts w:asciiTheme="minorHAnsi" w:hAnsiTheme="minorHAnsi" w:cstheme="minorHAnsi"/>
          <w:sz w:val="22"/>
          <w:szCs w:val="22"/>
        </w:rPr>
      </w:pPr>
    </w:p>
    <w:p w:rsidR="00083E87" w:rsidRPr="00D511C1" w:rsidRDefault="008A02BD" w:rsidP="00EA7C21">
      <w:pPr>
        <w:jc w:val="both"/>
        <w:rPr>
          <w:rFonts w:asciiTheme="minorHAnsi" w:hAnsiTheme="minorHAnsi" w:cstheme="minorHAnsi"/>
          <w:sz w:val="22"/>
          <w:szCs w:val="22"/>
        </w:rPr>
      </w:pPr>
      <w:r w:rsidRPr="00D511C1">
        <w:rPr>
          <w:rFonts w:asciiTheme="minorHAnsi" w:hAnsiTheme="minorHAnsi" w:cstheme="minorHAnsi"/>
          <w:sz w:val="22"/>
          <w:szCs w:val="22"/>
        </w:rPr>
        <w:t>Na základě dohody smluvních stran se nájemce zavazuje složit</w:t>
      </w:r>
      <w:r w:rsidR="00083E87" w:rsidRPr="00D511C1">
        <w:rPr>
          <w:rFonts w:asciiTheme="minorHAnsi" w:hAnsiTheme="minorHAnsi" w:cstheme="minorHAnsi"/>
          <w:sz w:val="22"/>
          <w:szCs w:val="22"/>
        </w:rPr>
        <w:t xml:space="preserve"> jistotu</w:t>
      </w:r>
      <w:r w:rsidRPr="00D511C1">
        <w:rPr>
          <w:rFonts w:asciiTheme="minorHAnsi" w:hAnsiTheme="minorHAnsi" w:cstheme="minorHAnsi"/>
          <w:sz w:val="22"/>
          <w:szCs w:val="22"/>
        </w:rPr>
        <w:t xml:space="preserve"> </w:t>
      </w:r>
      <w:r w:rsidR="0000484D" w:rsidRPr="00D511C1">
        <w:rPr>
          <w:rFonts w:asciiTheme="minorHAnsi" w:hAnsiTheme="minorHAnsi" w:cstheme="minorHAnsi"/>
          <w:sz w:val="22"/>
          <w:szCs w:val="22"/>
        </w:rPr>
        <w:t xml:space="preserve">ve výši dvojnásobku měsíčního nájemného včetně DPH a záloh za služby tj. ve výši </w:t>
      </w:r>
      <w:r w:rsidR="00FD0F9C" w:rsidRPr="00D511C1">
        <w:rPr>
          <w:rFonts w:asciiTheme="minorHAnsi" w:hAnsiTheme="minorHAnsi" w:cstheme="minorHAnsi"/>
          <w:b/>
          <w:sz w:val="22"/>
          <w:szCs w:val="22"/>
        </w:rPr>
        <w:t>72.120,-</w:t>
      </w:r>
      <w:r w:rsidR="0000484D" w:rsidRPr="00D511C1">
        <w:rPr>
          <w:rFonts w:asciiTheme="minorHAnsi" w:hAnsiTheme="minorHAnsi" w:cstheme="minorHAnsi"/>
          <w:b/>
          <w:sz w:val="22"/>
          <w:szCs w:val="22"/>
        </w:rPr>
        <w:t>Kč</w:t>
      </w:r>
      <w:r w:rsidR="0000484D" w:rsidRPr="00D511C1">
        <w:rPr>
          <w:rFonts w:asciiTheme="minorHAnsi" w:hAnsiTheme="minorHAnsi" w:cstheme="minorHAnsi"/>
          <w:sz w:val="22"/>
          <w:szCs w:val="22"/>
        </w:rPr>
        <w:t xml:space="preserve"> </w:t>
      </w:r>
      <w:r w:rsidR="009A4E9A" w:rsidRPr="00D511C1">
        <w:rPr>
          <w:rFonts w:asciiTheme="minorHAnsi" w:hAnsiTheme="minorHAnsi" w:cstheme="minorHAnsi"/>
          <w:sz w:val="22"/>
          <w:szCs w:val="22"/>
        </w:rPr>
        <w:t xml:space="preserve">nejpozději </w:t>
      </w:r>
      <w:r w:rsidR="008931CC" w:rsidRPr="00D511C1">
        <w:rPr>
          <w:rFonts w:asciiTheme="minorHAnsi" w:hAnsiTheme="minorHAnsi" w:cstheme="minorHAnsi"/>
          <w:sz w:val="22"/>
          <w:szCs w:val="22"/>
        </w:rPr>
        <w:t xml:space="preserve">před podpisem smlouvy </w:t>
      </w:r>
      <w:r w:rsidRPr="00D511C1">
        <w:rPr>
          <w:rFonts w:asciiTheme="minorHAnsi" w:hAnsiTheme="minorHAnsi" w:cstheme="minorHAnsi"/>
          <w:sz w:val="22"/>
          <w:szCs w:val="22"/>
        </w:rPr>
        <w:t>v hotovosti v pokladně pronajímatele</w:t>
      </w:r>
      <w:r w:rsidR="00525AD6" w:rsidRPr="00D511C1">
        <w:rPr>
          <w:rFonts w:asciiTheme="minorHAnsi" w:hAnsiTheme="minorHAnsi" w:cstheme="minorHAnsi"/>
          <w:sz w:val="22"/>
          <w:szCs w:val="22"/>
        </w:rPr>
        <w:t xml:space="preserve"> nebo na účet</w:t>
      </w:r>
      <w:r w:rsidR="0000484D" w:rsidRPr="00D511C1">
        <w:rPr>
          <w:rFonts w:asciiTheme="minorHAnsi" w:hAnsiTheme="minorHAnsi" w:cstheme="minorHAnsi"/>
          <w:sz w:val="22"/>
          <w:szCs w:val="22"/>
        </w:rPr>
        <w:t>.</w:t>
      </w:r>
      <w:r w:rsidRPr="00D511C1">
        <w:rPr>
          <w:rFonts w:asciiTheme="minorHAnsi" w:hAnsiTheme="minorHAnsi" w:cstheme="minorHAnsi"/>
          <w:sz w:val="22"/>
          <w:szCs w:val="22"/>
        </w:rPr>
        <w:t xml:space="preserve">  Tato </w:t>
      </w:r>
      <w:r w:rsidR="00083E87" w:rsidRPr="00D511C1">
        <w:rPr>
          <w:rFonts w:asciiTheme="minorHAnsi" w:hAnsiTheme="minorHAnsi" w:cstheme="minorHAnsi"/>
          <w:sz w:val="22"/>
          <w:szCs w:val="22"/>
        </w:rPr>
        <w:t>jistota</w:t>
      </w:r>
      <w:r w:rsidRPr="00D511C1">
        <w:rPr>
          <w:rFonts w:asciiTheme="minorHAnsi" w:hAnsiTheme="minorHAnsi" w:cstheme="minorHAnsi"/>
          <w:sz w:val="22"/>
          <w:szCs w:val="22"/>
        </w:rPr>
        <w:t xml:space="preserve"> bude </w:t>
      </w:r>
      <w:r w:rsidR="00083E87" w:rsidRPr="00D511C1">
        <w:rPr>
          <w:rFonts w:asciiTheme="minorHAnsi" w:hAnsiTheme="minorHAnsi" w:cstheme="minorHAnsi"/>
          <w:sz w:val="22"/>
          <w:szCs w:val="22"/>
        </w:rPr>
        <w:t xml:space="preserve">deponována na </w:t>
      </w:r>
      <w:r w:rsidRPr="00D511C1">
        <w:rPr>
          <w:rFonts w:asciiTheme="minorHAnsi" w:hAnsiTheme="minorHAnsi" w:cstheme="minorHAnsi"/>
          <w:sz w:val="22"/>
          <w:szCs w:val="22"/>
        </w:rPr>
        <w:t>účtu</w:t>
      </w:r>
      <w:r w:rsidR="00083E87" w:rsidRPr="00D511C1">
        <w:rPr>
          <w:rFonts w:asciiTheme="minorHAnsi" w:hAnsiTheme="minorHAnsi" w:cstheme="minorHAnsi"/>
          <w:sz w:val="22"/>
          <w:szCs w:val="22"/>
        </w:rPr>
        <w:t xml:space="preserve"> pronajímatele</w:t>
      </w:r>
      <w:r w:rsidRPr="00D511C1">
        <w:rPr>
          <w:rFonts w:asciiTheme="minorHAnsi" w:hAnsiTheme="minorHAnsi" w:cstheme="minorHAnsi"/>
          <w:sz w:val="22"/>
          <w:szCs w:val="22"/>
        </w:rPr>
        <w:t xml:space="preserve"> a bude sloužit k zajištění pohledávek pronajímatele, které během nájemního vztahu mohou vzniknout a s jejichž plněním by mohl být nájemce v prodlení. Jedná se zejména o pohledávky na nezaplaceném nájemném, zálohách na služby, na náhradách škod</w:t>
      </w:r>
      <w:r w:rsidR="00083E87" w:rsidRPr="00D511C1">
        <w:rPr>
          <w:rFonts w:asciiTheme="minorHAnsi" w:hAnsiTheme="minorHAnsi" w:cstheme="minorHAnsi"/>
          <w:sz w:val="22"/>
          <w:szCs w:val="22"/>
        </w:rPr>
        <w:t xml:space="preserve"> a případně na náklady pronajímatele na uvedení pronajatého </w:t>
      </w:r>
      <w:r w:rsidR="00EA7C21" w:rsidRPr="00D511C1">
        <w:rPr>
          <w:rFonts w:asciiTheme="minorHAnsi" w:hAnsiTheme="minorHAnsi" w:cstheme="minorHAnsi"/>
          <w:sz w:val="22"/>
          <w:szCs w:val="22"/>
        </w:rPr>
        <w:t>prostoru</w:t>
      </w:r>
      <w:r w:rsidR="00083E87" w:rsidRPr="00D511C1">
        <w:rPr>
          <w:rFonts w:asciiTheme="minorHAnsi" w:hAnsiTheme="minorHAnsi" w:cstheme="minorHAnsi"/>
          <w:sz w:val="22"/>
          <w:szCs w:val="22"/>
        </w:rPr>
        <w:t xml:space="preserve"> a věcí v něm do stavu, ve kterém</w:t>
      </w:r>
      <w:r w:rsidR="00EA7C21" w:rsidRPr="00D511C1">
        <w:rPr>
          <w:rFonts w:asciiTheme="minorHAnsi" w:hAnsiTheme="minorHAnsi" w:cstheme="minorHAnsi"/>
          <w:sz w:val="22"/>
          <w:szCs w:val="22"/>
        </w:rPr>
        <w:t xml:space="preserve"> prostor</w:t>
      </w:r>
      <w:r w:rsidR="00083E87" w:rsidRPr="00D511C1">
        <w:rPr>
          <w:rFonts w:asciiTheme="minorHAnsi" w:hAnsiTheme="minorHAnsi" w:cstheme="minorHAnsi"/>
          <w:sz w:val="22"/>
          <w:szCs w:val="22"/>
        </w:rPr>
        <w:t xml:space="preserve"> a tyto věci byly nájemci předány při převzetí</w:t>
      </w:r>
      <w:r w:rsidR="00EA7C21" w:rsidRPr="00D511C1">
        <w:rPr>
          <w:rFonts w:asciiTheme="minorHAnsi" w:hAnsiTheme="minorHAnsi" w:cstheme="minorHAnsi"/>
          <w:sz w:val="22"/>
          <w:szCs w:val="22"/>
        </w:rPr>
        <w:t xml:space="preserve"> prostoru</w:t>
      </w:r>
      <w:r w:rsidR="00083E87" w:rsidRPr="00D511C1">
        <w:rPr>
          <w:rFonts w:asciiTheme="minorHAnsi" w:hAnsiTheme="minorHAnsi" w:cstheme="minorHAnsi"/>
          <w:sz w:val="22"/>
          <w:szCs w:val="22"/>
        </w:rPr>
        <w:t>.</w:t>
      </w:r>
    </w:p>
    <w:p w:rsidR="00EA7C21" w:rsidRPr="00D511C1" w:rsidRDefault="00EA7C21" w:rsidP="00EA7C21">
      <w:pPr>
        <w:ind w:hanging="708"/>
        <w:rPr>
          <w:rFonts w:asciiTheme="minorHAnsi" w:hAnsiTheme="minorHAnsi" w:cstheme="minorHAnsi"/>
          <w:sz w:val="22"/>
          <w:szCs w:val="22"/>
        </w:rPr>
      </w:pPr>
    </w:p>
    <w:p w:rsidR="003431B0" w:rsidRPr="00D511C1" w:rsidRDefault="00EA7C21" w:rsidP="00EA7C21">
      <w:pPr>
        <w:ind w:hanging="708"/>
        <w:rPr>
          <w:rFonts w:asciiTheme="minorHAnsi" w:hAnsiTheme="minorHAnsi" w:cstheme="minorHAnsi"/>
          <w:sz w:val="22"/>
          <w:szCs w:val="22"/>
        </w:rPr>
      </w:pPr>
      <w:r w:rsidRPr="00D511C1">
        <w:rPr>
          <w:rFonts w:asciiTheme="minorHAnsi" w:hAnsiTheme="minorHAnsi" w:cstheme="minorHAnsi"/>
          <w:sz w:val="22"/>
          <w:szCs w:val="22"/>
        </w:rPr>
        <w:t xml:space="preserve">            </w:t>
      </w:r>
      <w:r w:rsidR="0000484D" w:rsidRPr="00D511C1">
        <w:rPr>
          <w:rFonts w:asciiTheme="minorHAnsi" w:hAnsiTheme="minorHAnsi" w:cstheme="minorHAnsi"/>
          <w:sz w:val="22"/>
          <w:szCs w:val="22"/>
        </w:rPr>
        <w:t xml:space="preserve"> </w:t>
      </w:r>
      <w:r w:rsidRPr="00D511C1">
        <w:rPr>
          <w:rFonts w:asciiTheme="minorHAnsi" w:hAnsiTheme="minorHAnsi" w:cstheme="minorHAnsi"/>
          <w:sz w:val="22"/>
          <w:szCs w:val="22"/>
        </w:rPr>
        <w:t xml:space="preserve"> Po skončení nájmu je pronajímatel povinen vrátit jistotu nájemci, je přitom oprávněn si započíst, co mu nájemce případně z nájmu a dalších právních titulů specifikovaných v tomto článku dluží a to nejpozději ve lhůtě 7 kalendářních dní od skončení nájmu.  </w:t>
      </w:r>
    </w:p>
    <w:p w:rsidR="00523F81" w:rsidRPr="00D511C1" w:rsidRDefault="00523F81" w:rsidP="009A2F58">
      <w:pPr>
        <w:ind w:hanging="708"/>
        <w:jc w:val="both"/>
        <w:rPr>
          <w:rFonts w:asciiTheme="minorHAnsi" w:hAnsiTheme="minorHAnsi" w:cstheme="minorHAnsi"/>
          <w:sz w:val="22"/>
          <w:szCs w:val="22"/>
        </w:rPr>
      </w:pPr>
      <w:r w:rsidRPr="00D511C1">
        <w:rPr>
          <w:rFonts w:asciiTheme="minorHAnsi" w:hAnsiTheme="minorHAnsi" w:cstheme="minorHAnsi"/>
          <w:sz w:val="22"/>
          <w:szCs w:val="22"/>
        </w:rPr>
        <w:tab/>
        <w:t>Nájemce souhlasí s tím, že jistota od jejího poskytnutí do doby jejího vyplacení nájemci (případně její části) nebude úročena, neboť bude vedena na běžném účtu pronajímatele, který je úročen pouze 0,3% ročně a po uhrazení poplatků za vedení účtu vykazuje zápornou bilanci.</w:t>
      </w:r>
    </w:p>
    <w:p w:rsidR="008A02BD" w:rsidRPr="00D511C1" w:rsidRDefault="008A02BD" w:rsidP="00EA7C21">
      <w:pPr>
        <w:ind w:left="708" w:hanging="708"/>
        <w:rPr>
          <w:rFonts w:asciiTheme="minorHAnsi" w:hAnsiTheme="minorHAnsi" w:cstheme="minorHAnsi"/>
          <w:sz w:val="22"/>
          <w:szCs w:val="22"/>
        </w:rPr>
      </w:pPr>
    </w:p>
    <w:p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VI.</w:t>
      </w:r>
    </w:p>
    <w:p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Doba nájmu a skončení nájmu</w:t>
      </w:r>
    </w:p>
    <w:p w:rsidR="008A02BD" w:rsidRPr="00D511C1" w:rsidRDefault="008A02BD" w:rsidP="008A02BD">
      <w:pPr>
        <w:rPr>
          <w:rFonts w:asciiTheme="minorHAnsi" w:hAnsiTheme="minorHAnsi" w:cstheme="minorHAnsi"/>
          <w:sz w:val="22"/>
          <w:szCs w:val="22"/>
        </w:rPr>
      </w:pPr>
    </w:p>
    <w:p w:rsidR="008A02BD" w:rsidRPr="00D511C1" w:rsidRDefault="008A02BD" w:rsidP="008A02BD">
      <w:pPr>
        <w:jc w:val="both"/>
        <w:rPr>
          <w:rFonts w:asciiTheme="minorHAnsi" w:hAnsiTheme="minorHAnsi" w:cstheme="minorHAnsi"/>
          <w:b/>
          <w:bCs/>
          <w:sz w:val="22"/>
          <w:szCs w:val="22"/>
        </w:rPr>
      </w:pPr>
      <w:r w:rsidRPr="00D511C1">
        <w:rPr>
          <w:rFonts w:asciiTheme="minorHAnsi" w:hAnsiTheme="minorHAnsi" w:cstheme="minorHAnsi"/>
          <w:sz w:val="22"/>
          <w:szCs w:val="22"/>
        </w:rPr>
        <w:t>Smlouva o nájmu prostor</w:t>
      </w:r>
      <w:r w:rsidR="00763680" w:rsidRPr="00D511C1">
        <w:rPr>
          <w:rFonts w:asciiTheme="minorHAnsi" w:hAnsiTheme="minorHAnsi" w:cstheme="minorHAnsi"/>
          <w:sz w:val="22"/>
          <w:szCs w:val="22"/>
        </w:rPr>
        <w:t>u</w:t>
      </w:r>
      <w:r w:rsidRPr="00D511C1">
        <w:rPr>
          <w:rFonts w:asciiTheme="minorHAnsi" w:hAnsiTheme="minorHAnsi" w:cstheme="minorHAnsi"/>
          <w:sz w:val="22"/>
          <w:szCs w:val="22"/>
        </w:rPr>
        <w:t xml:space="preserve"> se </w:t>
      </w:r>
      <w:r w:rsidRPr="00D511C1">
        <w:rPr>
          <w:rFonts w:asciiTheme="minorHAnsi" w:hAnsiTheme="minorHAnsi" w:cstheme="minorHAnsi"/>
          <w:b/>
          <w:bCs/>
          <w:sz w:val="22"/>
          <w:szCs w:val="22"/>
        </w:rPr>
        <w:t>uzavírá na dobu určitou</w:t>
      </w:r>
      <w:r w:rsidR="0000484D" w:rsidRPr="00D511C1">
        <w:rPr>
          <w:rFonts w:asciiTheme="minorHAnsi" w:hAnsiTheme="minorHAnsi" w:cstheme="minorHAnsi"/>
          <w:b/>
          <w:bCs/>
          <w:sz w:val="22"/>
          <w:szCs w:val="22"/>
        </w:rPr>
        <w:t xml:space="preserve"> 3 roky, </w:t>
      </w:r>
      <w:proofErr w:type="spellStart"/>
      <w:r w:rsidR="0000484D" w:rsidRPr="00D511C1">
        <w:rPr>
          <w:rFonts w:asciiTheme="minorHAnsi" w:hAnsiTheme="minorHAnsi" w:cstheme="minorHAnsi"/>
          <w:b/>
          <w:bCs/>
          <w:sz w:val="22"/>
          <w:szCs w:val="22"/>
        </w:rPr>
        <w:t>tj</w:t>
      </w:r>
      <w:proofErr w:type="spellEnd"/>
      <w:r w:rsidR="0000484D" w:rsidRPr="00D511C1">
        <w:rPr>
          <w:rFonts w:asciiTheme="minorHAnsi" w:hAnsiTheme="minorHAnsi" w:cstheme="minorHAnsi"/>
          <w:b/>
          <w:bCs/>
          <w:sz w:val="22"/>
          <w:szCs w:val="22"/>
        </w:rPr>
        <w:t xml:space="preserve"> do </w:t>
      </w:r>
      <w:proofErr w:type="gramStart"/>
      <w:r w:rsidR="0000484D" w:rsidRPr="00D511C1">
        <w:rPr>
          <w:rFonts w:asciiTheme="minorHAnsi" w:hAnsiTheme="minorHAnsi" w:cstheme="minorHAnsi"/>
          <w:b/>
          <w:bCs/>
          <w:sz w:val="22"/>
          <w:szCs w:val="22"/>
        </w:rPr>
        <w:t>30.9. 2022</w:t>
      </w:r>
      <w:proofErr w:type="gramEnd"/>
      <w:r w:rsidR="0000484D" w:rsidRPr="00D511C1">
        <w:rPr>
          <w:rFonts w:asciiTheme="minorHAnsi" w:hAnsiTheme="minorHAnsi" w:cstheme="minorHAnsi"/>
          <w:b/>
          <w:bCs/>
          <w:sz w:val="22"/>
          <w:szCs w:val="22"/>
        </w:rPr>
        <w:t>, a potom se sjednaná doba nájmu mění na dobu neurčitou</w:t>
      </w:r>
      <w:r w:rsidRPr="00D511C1">
        <w:rPr>
          <w:rFonts w:asciiTheme="minorHAnsi" w:hAnsiTheme="minorHAnsi" w:cstheme="minorHAnsi"/>
          <w:b/>
          <w:bCs/>
          <w:sz w:val="22"/>
          <w:szCs w:val="22"/>
        </w:rPr>
        <w:t xml:space="preserve"> s </w:t>
      </w:r>
      <w:r w:rsidR="00DF5924" w:rsidRPr="00D511C1">
        <w:rPr>
          <w:rFonts w:asciiTheme="minorHAnsi" w:hAnsiTheme="minorHAnsi" w:cstheme="minorHAnsi"/>
          <w:b/>
          <w:bCs/>
          <w:sz w:val="22"/>
          <w:szCs w:val="22"/>
        </w:rPr>
        <w:t>šesti</w:t>
      </w:r>
      <w:r w:rsidR="0090615D" w:rsidRPr="00D511C1">
        <w:rPr>
          <w:rFonts w:asciiTheme="minorHAnsi" w:hAnsiTheme="minorHAnsi" w:cstheme="minorHAnsi"/>
          <w:b/>
          <w:bCs/>
          <w:sz w:val="22"/>
          <w:szCs w:val="22"/>
        </w:rPr>
        <w:t>m</w:t>
      </w:r>
      <w:r w:rsidRPr="00D511C1">
        <w:rPr>
          <w:rFonts w:asciiTheme="minorHAnsi" w:hAnsiTheme="minorHAnsi" w:cstheme="minorHAnsi"/>
          <w:b/>
          <w:bCs/>
          <w:sz w:val="22"/>
          <w:szCs w:val="22"/>
        </w:rPr>
        <w:t>ěsíční výpovědní lhůtou</w:t>
      </w:r>
      <w:r w:rsidR="0042702B" w:rsidRPr="00D511C1">
        <w:rPr>
          <w:rFonts w:asciiTheme="minorHAnsi" w:hAnsiTheme="minorHAnsi" w:cstheme="minorHAnsi"/>
          <w:b/>
          <w:bCs/>
          <w:sz w:val="22"/>
          <w:szCs w:val="22"/>
        </w:rPr>
        <w:t xml:space="preserve"> </w:t>
      </w:r>
      <w:r w:rsidR="0042702B" w:rsidRPr="00D511C1">
        <w:rPr>
          <w:rFonts w:asciiTheme="minorHAnsi" w:hAnsiTheme="minorHAnsi" w:cstheme="minorHAnsi"/>
          <w:bCs/>
          <w:sz w:val="22"/>
          <w:szCs w:val="22"/>
        </w:rPr>
        <w:t>bez uvedení důvodu</w:t>
      </w:r>
      <w:r w:rsidRPr="00D511C1">
        <w:rPr>
          <w:rFonts w:asciiTheme="minorHAnsi" w:hAnsiTheme="minorHAnsi" w:cstheme="minorHAnsi"/>
          <w:b/>
          <w:bCs/>
          <w:sz w:val="22"/>
          <w:szCs w:val="22"/>
        </w:rPr>
        <w:t>.</w:t>
      </w:r>
    </w:p>
    <w:p w:rsidR="0000484D" w:rsidRPr="00D511C1" w:rsidRDefault="0000484D" w:rsidP="008A02BD">
      <w:pPr>
        <w:jc w:val="both"/>
        <w:rPr>
          <w:rFonts w:asciiTheme="minorHAnsi" w:hAnsiTheme="minorHAnsi" w:cstheme="minorHAnsi"/>
          <w:b/>
          <w:bCs/>
          <w:sz w:val="22"/>
          <w:szCs w:val="22"/>
        </w:rPr>
      </w:pPr>
    </w:p>
    <w:p w:rsidR="00DF5924" w:rsidRPr="00D511C1" w:rsidRDefault="00DF5924" w:rsidP="008A02BD">
      <w:pPr>
        <w:jc w:val="both"/>
        <w:rPr>
          <w:rFonts w:asciiTheme="minorHAnsi" w:hAnsiTheme="minorHAnsi" w:cstheme="minorHAnsi"/>
          <w:sz w:val="22"/>
          <w:szCs w:val="22"/>
        </w:rPr>
      </w:pPr>
      <w:r w:rsidRPr="00D511C1">
        <w:rPr>
          <w:rFonts w:asciiTheme="minorHAnsi" w:hAnsiTheme="minorHAnsi" w:cstheme="minorHAnsi"/>
          <w:sz w:val="22"/>
          <w:szCs w:val="22"/>
        </w:rPr>
        <w:t>Mají-li smluvní strany k výpovědi vážný důvod, je výpovědní doba tříměsíční.</w:t>
      </w:r>
    </w:p>
    <w:p w:rsidR="00463F8B" w:rsidRPr="00D511C1" w:rsidRDefault="00463F8B" w:rsidP="008A02BD">
      <w:pPr>
        <w:jc w:val="both"/>
        <w:rPr>
          <w:rFonts w:asciiTheme="minorHAnsi" w:hAnsiTheme="minorHAnsi" w:cstheme="minorHAnsi"/>
          <w:sz w:val="22"/>
          <w:szCs w:val="22"/>
        </w:rPr>
      </w:pPr>
      <w:r w:rsidRPr="00D511C1">
        <w:rPr>
          <w:rFonts w:asciiTheme="minorHAnsi" w:hAnsiTheme="minorHAnsi" w:cstheme="minorHAnsi"/>
          <w:sz w:val="22"/>
          <w:szCs w:val="22"/>
        </w:rPr>
        <w:t>Vypovídaná strana má strana právo do uplynutí jednoho měsíce ode dne, kdy ji byla výpověď doručena, vznést proti výpovědi námitky. Námitky vyžadují písemnou formu.</w:t>
      </w:r>
    </w:p>
    <w:p w:rsidR="00463F8B" w:rsidRPr="00D511C1" w:rsidRDefault="00463F8B"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Nevznese-li vypovídaná strana námitky včas, právo žádat přezkoumání oprávněnosti zanikne. Vznese-li vypovídaná strana námitky včas, ale vypovídající strana do jednoho měsíce ode dne, kdy ji námitky byly doručeny, nevezme svou výpověď zpět, má vypovídaná strana právo žádat soud o přezkoumání oprávněnosti výpovědi, a to do dvou měsíců ode dne, kdy marně uplynula lhůta pro zpětvzetí výpovědi.  </w:t>
      </w:r>
    </w:p>
    <w:p w:rsidR="008A02BD" w:rsidRPr="00D511C1" w:rsidRDefault="001731DA"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Pronajímatel má vážné důvody </w:t>
      </w:r>
      <w:r w:rsidR="001307B5" w:rsidRPr="00D511C1">
        <w:rPr>
          <w:rFonts w:asciiTheme="minorHAnsi" w:hAnsiTheme="minorHAnsi" w:cstheme="minorHAnsi"/>
          <w:sz w:val="22"/>
          <w:szCs w:val="22"/>
        </w:rPr>
        <w:t>zejména</w:t>
      </w:r>
      <w:r w:rsidRPr="00D511C1">
        <w:rPr>
          <w:rFonts w:asciiTheme="minorHAnsi" w:hAnsiTheme="minorHAnsi" w:cstheme="minorHAnsi"/>
          <w:sz w:val="22"/>
          <w:szCs w:val="22"/>
        </w:rPr>
        <w:t xml:space="preserve"> v těchto případech</w:t>
      </w:r>
      <w:r w:rsidR="008A02BD" w:rsidRPr="00D511C1">
        <w:rPr>
          <w:rFonts w:asciiTheme="minorHAnsi" w:hAnsiTheme="minorHAnsi" w:cstheme="minorHAnsi"/>
          <w:sz w:val="22"/>
          <w:szCs w:val="22"/>
        </w:rPr>
        <w:t>:</w:t>
      </w:r>
    </w:p>
    <w:p w:rsidR="008A02BD" w:rsidRPr="00D511C1" w:rsidRDefault="008A02BD" w:rsidP="008A02BD">
      <w:pPr>
        <w:ind w:firstLine="708"/>
        <w:jc w:val="both"/>
        <w:rPr>
          <w:rFonts w:asciiTheme="minorHAnsi" w:hAnsiTheme="minorHAnsi" w:cstheme="minorHAnsi"/>
          <w:sz w:val="22"/>
          <w:szCs w:val="22"/>
        </w:rPr>
      </w:pPr>
      <w:r w:rsidRPr="00D511C1">
        <w:rPr>
          <w:rFonts w:asciiTheme="minorHAnsi" w:hAnsiTheme="minorHAnsi" w:cstheme="minorHAnsi"/>
          <w:sz w:val="22"/>
          <w:szCs w:val="22"/>
        </w:rPr>
        <w:t>a) je-li prostor užíván v rozporu s touto smlouvou</w:t>
      </w:r>
    </w:p>
    <w:p w:rsidR="008A02BD" w:rsidRPr="00D511C1" w:rsidRDefault="008A02BD" w:rsidP="008A02BD">
      <w:pPr>
        <w:ind w:firstLine="708"/>
        <w:jc w:val="both"/>
        <w:rPr>
          <w:rFonts w:asciiTheme="minorHAnsi" w:hAnsiTheme="minorHAnsi" w:cstheme="minorHAnsi"/>
          <w:sz w:val="22"/>
          <w:szCs w:val="22"/>
        </w:rPr>
      </w:pPr>
      <w:r w:rsidRPr="00D511C1">
        <w:rPr>
          <w:rFonts w:asciiTheme="minorHAnsi" w:hAnsiTheme="minorHAnsi" w:cstheme="minorHAnsi"/>
          <w:sz w:val="22"/>
          <w:szCs w:val="22"/>
        </w:rPr>
        <w:t xml:space="preserve">b) nájemce přenechá prostor nebo jeho část do podnájmu bez písemného   </w:t>
      </w:r>
    </w:p>
    <w:p w:rsidR="008A02BD" w:rsidRPr="00D511C1" w:rsidRDefault="008A02BD" w:rsidP="008A02BD">
      <w:pPr>
        <w:ind w:firstLine="708"/>
        <w:jc w:val="both"/>
        <w:rPr>
          <w:rFonts w:asciiTheme="minorHAnsi" w:hAnsiTheme="minorHAnsi" w:cstheme="minorHAnsi"/>
          <w:sz w:val="22"/>
          <w:szCs w:val="22"/>
        </w:rPr>
      </w:pPr>
      <w:r w:rsidRPr="00D511C1">
        <w:rPr>
          <w:rFonts w:asciiTheme="minorHAnsi" w:hAnsiTheme="minorHAnsi" w:cstheme="minorHAnsi"/>
          <w:sz w:val="22"/>
          <w:szCs w:val="22"/>
        </w:rPr>
        <w:t xml:space="preserve">    souhlasu pronajímatele</w:t>
      </w:r>
    </w:p>
    <w:p w:rsidR="008A02BD" w:rsidRPr="00D511C1" w:rsidRDefault="008A02BD" w:rsidP="00A71074">
      <w:pPr>
        <w:ind w:left="993" w:hanging="284"/>
        <w:jc w:val="both"/>
        <w:rPr>
          <w:rFonts w:asciiTheme="minorHAnsi" w:hAnsiTheme="minorHAnsi" w:cstheme="minorHAnsi"/>
          <w:sz w:val="22"/>
          <w:szCs w:val="22"/>
        </w:rPr>
      </w:pPr>
      <w:r w:rsidRPr="00D511C1">
        <w:rPr>
          <w:rFonts w:asciiTheme="minorHAnsi" w:hAnsiTheme="minorHAnsi" w:cstheme="minorHAnsi"/>
          <w:sz w:val="22"/>
          <w:szCs w:val="22"/>
        </w:rPr>
        <w:t>c)</w:t>
      </w:r>
      <w:r w:rsidR="0000484D" w:rsidRPr="00D511C1">
        <w:rPr>
          <w:rFonts w:asciiTheme="minorHAnsi" w:hAnsiTheme="minorHAnsi" w:cstheme="minorHAnsi"/>
          <w:sz w:val="22"/>
          <w:szCs w:val="22"/>
        </w:rPr>
        <w:t xml:space="preserve"> </w:t>
      </w:r>
      <w:r w:rsidR="00A71074" w:rsidRPr="00D511C1">
        <w:rPr>
          <w:rFonts w:asciiTheme="minorHAnsi" w:hAnsiTheme="minorHAnsi" w:cstheme="minorHAnsi"/>
          <w:sz w:val="22"/>
          <w:szCs w:val="22"/>
        </w:rPr>
        <w:t>nájemce je v prodlení se zaplacením nájemného nebo záloh na služby, případně s vyúčtováním služeb více než 15 dnů.</w:t>
      </w:r>
      <w:r w:rsidRPr="00D511C1">
        <w:rPr>
          <w:rFonts w:asciiTheme="minorHAnsi" w:hAnsiTheme="minorHAnsi" w:cstheme="minorHAnsi"/>
          <w:sz w:val="22"/>
          <w:szCs w:val="22"/>
        </w:rPr>
        <w:t xml:space="preserve">    </w:t>
      </w:r>
      <w:r w:rsidR="00D6756B" w:rsidRPr="00D511C1">
        <w:rPr>
          <w:rFonts w:asciiTheme="minorHAnsi" w:hAnsiTheme="minorHAnsi" w:cstheme="minorHAnsi"/>
          <w:sz w:val="22"/>
          <w:szCs w:val="22"/>
        </w:rPr>
        <w:t xml:space="preserve"> </w:t>
      </w:r>
    </w:p>
    <w:p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Výpovědní lhůta se počítá od prvního dne měsíce následujícího po doručení výpovědi. Pokud nájemce nevyklidí a nepředá prostor k poslednímu dni výpovědní lhůty, zaplatí pronajímateli za každý i započatý měsíc neoprávněného obsazení prostoru kromě běžného nájmu navíc smluvní pokutu ve výši tří měsíčních </w:t>
      </w:r>
      <w:r w:rsidR="00AC68EE" w:rsidRPr="00D511C1">
        <w:rPr>
          <w:rFonts w:asciiTheme="minorHAnsi" w:hAnsiTheme="minorHAnsi" w:cstheme="minorHAnsi"/>
          <w:sz w:val="22"/>
          <w:szCs w:val="22"/>
        </w:rPr>
        <w:t>nájmů</w:t>
      </w:r>
      <w:r w:rsidRPr="00D511C1">
        <w:rPr>
          <w:rFonts w:asciiTheme="minorHAnsi" w:hAnsiTheme="minorHAnsi" w:cstheme="minorHAnsi"/>
          <w:sz w:val="22"/>
          <w:szCs w:val="22"/>
        </w:rPr>
        <w:t>.</w:t>
      </w:r>
    </w:p>
    <w:p w:rsidR="00A71074" w:rsidRPr="00D511C1" w:rsidRDefault="00A71074" w:rsidP="008A02BD">
      <w:pPr>
        <w:jc w:val="both"/>
        <w:rPr>
          <w:rFonts w:asciiTheme="minorHAnsi" w:hAnsiTheme="minorHAnsi" w:cstheme="minorHAnsi"/>
          <w:sz w:val="22"/>
          <w:szCs w:val="22"/>
        </w:rPr>
      </w:pPr>
    </w:p>
    <w:p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Smluvní strany si sjednaly tuto rozvazovací podmínku. Pokud se nájemce dostane do prodlení s platbou splátky nájemného či zálohy na služby a prodlení dosáhne 60 dnů, právní účinky založené touto smlouvou zaniknou. Lhůta se počítá od prvého dne následujícího po dni, ve kterém měl nájemce plnit. Smlouva zanikne v  60 den prodlení. Nájemce je v tomto případě povinen následující den prostor vyklidit a vyklizený předat pronajímateli.  Pokud tak neučiní, je pronajímatel oprávněn do prostoru vstoupit</w:t>
      </w:r>
      <w:r w:rsidR="0000484D" w:rsidRPr="00D511C1">
        <w:rPr>
          <w:rFonts w:asciiTheme="minorHAnsi" w:hAnsiTheme="minorHAnsi" w:cstheme="minorHAnsi"/>
          <w:sz w:val="22"/>
          <w:szCs w:val="22"/>
        </w:rPr>
        <w:t xml:space="preserve"> </w:t>
      </w:r>
      <w:r w:rsidRPr="00D511C1">
        <w:rPr>
          <w:rFonts w:asciiTheme="minorHAnsi" w:hAnsiTheme="minorHAnsi" w:cstheme="minorHAnsi"/>
          <w:sz w:val="22"/>
          <w:szCs w:val="22"/>
        </w:rPr>
        <w:t xml:space="preserve">i bez přítomnosti nájemce, prostor vyklidit, opatřit ho vlastním zámkem a náklady spojené s vyklizením přeúčtovat nájemci.  </w:t>
      </w:r>
    </w:p>
    <w:p w:rsidR="00A2232D" w:rsidRPr="00D511C1" w:rsidRDefault="00A2232D" w:rsidP="008A02BD">
      <w:pPr>
        <w:jc w:val="both"/>
        <w:rPr>
          <w:rFonts w:asciiTheme="minorHAnsi" w:hAnsiTheme="minorHAnsi" w:cstheme="minorHAnsi"/>
          <w:sz w:val="22"/>
          <w:szCs w:val="22"/>
        </w:rPr>
      </w:pPr>
    </w:p>
    <w:p w:rsidR="00A2232D" w:rsidRPr="00D511C1" w:rsidRDefault="00A2232D" w:rsidP="008A02BD">
      <w:pPr>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Nájemce je povinen vždy bez ohledu na způsob skončení nájmu odevzdat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pronajímateli v den, kdy nájem končí.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je odevzdán, obdrží-li pronajímatel klíče a jinak mu nic nebrání v přístupu do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nájmu a v jeho užívání.</w:t>
      </w:r>
    </w:p>
    <w:p w:rsidR="00A2232D" w:rsidRPr="00D511C1" w:rsidRDefault="00A2232D" w:rsidP="008A02BD">
      <w:pPr>
        <w:jc w:val="both"/>
        <w:rPr>
          <w:rFonts w:asciiTheme="minorHAnsi" w:hAnsiTheme="minorHAnsi" w:cstheme="minorHAnsi"/>
          <w:color w:val="000000"/>
          <w:sz w:val="22"/>
          <w:szCs w:val="22"/>
        </w:rPr>
      </w:pPr>
    </w:p>
    <w:p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Nájemce je povinen odstranit v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změny, které provedl se souhlasem pronajímatele, a uvést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do původního stavu.</w:t>
      </w:r>
    </w:p>
    <w:p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 </w:t>
      </w:r>
    </w:p>
    <w:p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Nájemce je povinen odstranit v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změny, které provedl bez souhlasu pronajímatele, ledaže pronajímatel nájemci sdělí, že odstranění změn nežádá; nájemce přesto nemůže žádat vyrovnání, i kdyby se změnami hodnota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zvýšila. Pronajímatel může žádat náhradu ve výši snížení hodnoty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které bylo způsobeno změnami provedenými nájemcem bez souhlasu pronajímatele.</w:t>
      </w:r>
    </w:p>
    <w:p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 </w:t>
      </w:r>
    </w:p>
    <w:p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Zařízení a předměty upevněné ve zdech, podlaze a stropu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které nelze odstranit bez nepřiměřeného snížení hodnoty nebo bez poškození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rsidR="006553FF" w:rsidRPr="00D511C1" w:rsidRDefault="006553FF" w:rsidP="008A02BD">
      <w:pPr>
        <w:jc w:val="both"/>
        <w:rPr>
          <w:rFonts w:asciiTheme="minorHAnsi" w:hAnsiTheme="minorHAnsi" w:cstheme="minorHAnsi"/>
          <w:sz w:val="22"/>
          <w:szCs w:val="22"/>
        </w:rPr>
      </w:pPr>
    </w:p>
    <w:p w:rsidR="006553FF" w:rsidRPr="00D511C1" w:rsidRDefault="006553FF" w:rsidP="006553FF">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Pronajímatel má právo na náhradu ve výši ujednaného nájemného, neodevzdá-li nájemce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pronajímateli v den skončení nájmu až do dne, kdy nájemce pronajímateli prostory skutečně odevzdá.</w:t>
      </w:r>
    </w:p>
    <w:p w:rsidR="006553FF" w:rsidRPr="00D511C1" w:rsidRDefault="006553FF" w:rsidP="008A02BD">
      <w:pPr>
        <w:jc w:val="both"/>
        <w:rPr>
          <w:rFonts w:asciiTheme="minorHAnsi" w:hAnsiTheme="minorHAnsi" w:cstheme="minorHAnsi"/>
          <w:sz w:val="22"/>
          <w:szCs w:val="22"/>
        </w:rPr>
      </w:pPr>
    </w:p>
    <w:p w:rsidR="008A02BD" w:rsidRPr="00D511C1" w:rsidRDefault="00F305CA" w:rsidP="009A2F58">
      <w:pPr>
        <w:jc w:val="both"/>
        <w:rPr>
          <w:rFonts w:asciiTheme="minorHAnsi" w:hAnsiTheme="minorHAnsi" w:cstheme="minorHAnsi"/>
          <w:sz w:val="22"/>
          <w:szCs w:val="22"/>
        </w:rPr>
      </w:pPr>
      <w:r w:rsidRPr="00D511C1">
        <w:rPr>
          <w:rFonts w:asciiTheme="minorHAnsi" w:hAnsiTheme="minorHAnsi" w:cstheme="minorHAnsi"/>
          <w:color w:val="000000"/>
          <w:sz w:val="22"/>
          <w:szCs w:val="22"/>
        </w:rPr>
        <w:lastRenderedPageBreak/>
        <w:t xml:space="preserve">Zůstane-li v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VII.</w:t>
      </w:r>
    </w:p>
    <w:p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Další ustanovení</w:t>
      </w:r>
    </w:p>
    <w:p w:rsidR="008A02BD" w:rsidRPr="00D511C1" w:rsidRDefault="008A02BD" w:rsidP="008A02BD">
      <w:pPr>
        <w:rPr>
          <w:rFonts w:asciiTheme="minorHAnsi" w:hAnsiTheme="minorHAnsi" w:cstheme="minorHAnsi"/>
          <w:sz w:val="22"/>
          <w:szCs w:val="22"/>
        </w:rPr>
      </w:pPr>
    </w:p>
    <w:p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se seznámil se stavem pronajíman</w:t>
      </w:r>
      <w:r w:rsidR="006D1B31" w:rsidRPr="00D511C1">
        <w:rPr>
          <w:rFonts w:asciiTheme="minorHAnsi" w:hAnsiTheme="minorHAnsi" w:cstheme="minorHAnsi"/>
          <w:sz w:val="22"/>
          <w:szCs w:val="22"/>
        </w:rPr>
        <w:t>ého</w:t>
      </w:r>
      <w:r w:rsidRPr="00D511C1">
        <w:rPr>
          <w:rFonts w:asciiTheme="minorHAnsi" w:hAnsiTheme="minorHAnsi" w:cstheme="minorHAnsi"/>
          <w:sz w:val="22"/>
          <w:szCs w:val="22"/>
        </w:rPr>
        <w:t xml:space="preserve"> prostor</w:t>
      </w:r>
      <w:r w:rsidR="006D1B31" w:rsidRPr="00D511C1">
        <w:rPr>
          <w:rFonts w:asciiTheme="minorHAnsi" w:hAnsiTheme="minorHAnsi" w:cstheme="minorHAnsi"/>
          <w:sz w:val="22"/>
          <w:szCs w:val="22"/>
        </w:rPr>
        <w:t>u</w:t>
      </w:r>
      <w:r w:rsidRPr="00D511C1">
        <w:rPr>
          <w:rFonts w:asciiTheme="minorHAnsi" w:hAnsiTheme="minorHAnsi" w:cstheme="minorHAnsi"/>
          <w:sz w:val="22"/>
          <w:szCs w:val="22"/>
        </w:rPr>
        <w:t xml:space="preserve"> a v tomto stavu je přebírá, </w:t>
      </w:r>
      <w:proofErr w:type="gramStart"/>
      <w:r w:rsidRPr="00D511C1">
        <w:rPr>
          <w:rFonts w:asciiTheme="minorHAnsi" w:hAnsiTheme="minorHAnsi" w:cstheme="minorHAnsi"/>
          <w:sz w:val="22"/>
          <w:szCs w:val="22"/>
        </w:rPr>
        <w:t>viz. protokol</w:t>
      </w:r>
      <w:proofErr w:type="gramEnd"/>
      <w:r w:rsidRPr="00D511C1">
        <w:rPr>
          <w:rFonts w:asciiTheme="minorHAnsi" w:hAnsiTheme="minorHAnsi" w:cstheme="minorHAnsi"/>
          <w:sz w:val="22"/>
          <w:szCs w:val="22"/>
        </w:rPr>
        <w:t xml:space="preserve"> o předání a převzetí prostor</w:t>
      </w:r>
      <w:r w:rsidR="006D1B31" w:rsidRPr="00D511C1">
        <w:rPr>
          <w:rFonts w:asciiTheme="minorHAnsi" w:hAnsiTheme="minorHAnsi" w:cstheme="minorHAnsi"/>
          <w:sz w:val="22"/>
          <w:szCs w:val="22"/>
        </w:rPr>
        <w:t>u</w:t>
      </w:r>
      <w:r w:rsidRPr="00D511C1">
        <w:rPr>
          <w:rFonts w:asciiTheme="minorHAnsi" w:hAnsiTheme="minorHAnsi" w:cstheme="minorHAnsi"/>
          <w:sz w:val="22"/>
          <w:szCs w:val="22"/>
        </w:rPr>
        <w:t>, který tvoří přílohu č. 2 této smlouvy</w:t>
      </w:r>
      <w:r w:rsidRPr="00D511C1">
        <w:rPr>
          <w:rFonts w:asciiTheme="minorHAnsi" w:hAnsiTheme="minorHAnsi" w:cstheme="minorHAnsi"/>
          <w:color w:val="FF0000"/>
          <w:sz w:val="22"/>
          <w:szCs w:val="22"/>
        </w:rPr>
        <w:t>.</w:t>
      </w:r>
      <w:r w:rsidRPr="00D511C1">
        <w:rPr>
          <w:rFonts w:asciiTheme="minorHAnsi" w:hAnsiTheme="minorHAnsi" w:cstheme="minorHAnsi"/>
          <w:sz w:val="22"/>
          <w:szCs w:val="22"/>
        </w:rPr>
        <w:t xml:space="preserve"> Nájemce se zavazuje, že bude prostor</w:t>
      </w:r>
      <w:r w:rsidR="006D1B31" w:rsidRPr="00D511C1">
        <w:rPr>
          <w:rFonts w:asciiTheme="minorHAnsi" w:hAnsiTheme="minorHAnsi" w:cstheme="minorHAnsi"/>
          <w:sz w:val="22"/>
          <w:szCs w:val="22"/>
        </w:rPr>
        <w:t xml:space="preserve"> užívat tak, aby nedošlo k jeho</w:t>
      </w:r>
      <w:r w:rsidRPr="00D511C1">
        <w:rPr>
          <w:rFonts w:asciiTheme="minorHAnsi" w:hAnsiTheme="minorHAnsi" w:cstheme="minorHAnsi"/>
          <w:sz w:val="22"/>
          <w:szCs w:val="22"/>
        </w:rPr>
        <w:t xml:space="preserve"> poškození, zničení, či nepřiměřenému opotřebení. V opačném případě je povinen nahradit vzniklou škodu v plné výši.</w:t>
      </w:r>
    </w:p>
    <w:p w:rsidR="005A66FB" w:rsidRPr="00D511C1" w:rsidRDefault="008A02BD" w:rsidP="005A66F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je povinen hradit ze svého náklady spojené s obvyklým udržováním prostoru, zejména malování, včetně oprav omítek, odhmyzování, zasklívání rozbitých oken, výměny</w:t>
      </w:r>
      <w:r w:rsidR="00C649C1" w:rsidRPr="00D511C1">
        <w:rPr>
          <w:rFonts w:asciiTheme="minorHAnsi" w:hAnsiTheme="minorHAnsi" w:cstheme="minorHAnsi"/>
          <w:sz w:val="22"/>
          <w:szCs w:val="22"/>
        </w:rPr>
        <w:t xml:space="preserve"> a opravy </w:t>
      </w:r>
      <w:r w:rsidRPr="00D511C1">
        <w:rPr>
          <w:rFonts w:asciiTheme="minorHAnsi" w:hAnsiTheme="minorHAnsi" w:cstheme="minorHAnsi"/>
          <w:sz w:val="22"/>
          <w:szCs w:val="22"/>
        </w:rPr>
        <w:t>zámků, výměny podlahových krytin</w:t>
      </w:r>
      <w:r w:rsidR="005A66FB" w:rsidRPr="00D511C1">
        <w:rPr>
          <w:rFonts w:asciiTheme="minorHAnsi" w:hAnsiTheme="minorHAnsi" w:cstheme="minorHAnsi"/>
          <w:sz w:val="22"/>
          <w:szCs w:val="22"/>
        </w:rPr>
        <w:t>.</w:t>
      </w:r>
    </w:p>
    <w:p w:rsidR="008A02BD" w:rsidRPr="00D511C1" w:rsidRDefault="008A02BD" w:rsidP="005A66F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Nájemce zajišťuje a hradí opravy takových zařízení, která slouží výlučně zvláštnímu účelu nájemce jako např. portály, výklady, firemní štíty, reklamní tabule, neony, zařízení interiéru apod. Stavební úpravy, rekonstrukce a adaptace může nájemce provádět jen na základě předchozího písemného souhlasu pronajímatele v souladu s projektem a rozpočtem (stanoví jejich vypracování obecně závazný předpis), projednaným a odsouhlaseným pronajímatelem, na svůj náklad. </w:t>
      </w:r>
    </w:p>
    <w:p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Ostatní opravy, zejména společných prostor, udržování podstaty budovy a společných zařízení zajišťuje a hradí pronajímatel. Nájemce je povinen bez zbytečného odkladu oznámit pronajímateli potřebu oprav, jinak odpovídá za škodu, která by nesplněním této povinnosti vznikla.</w:t>
      </w:r>
    </w:p>
    <w:p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je povinen umožnit přístup do pronajat</w:t>
      </w:r>
      <w:r w:rsidR="006D1B31" w:rsidRPr="00D511C1">
        <w:rPr>
          <w:rFonts w:asciiTheme="minorHAnsi" w:hAnsiTheme="minorHAnsi" w:cstheme="minorHAnsi"/>
          <w:sz w:val="22"/>
          <w:szCs w:val="22"/>
        </w:rPr>
        <w:t>ého</w:t>
      </w:r>
      <w:r w:rsidRPr="00D511C1">
        <w:rPr>
          <w:rFonts w:asciiTheme="minorHAnsi" w:hAnsiTheme="minorHAnsi" w:cstheme="minorHAnsi"/>
          <w:sz w:val="22"/>
          <w:szCs w:val="22"/>
        </w:rPr>
        <w:t xml:space="preserve"> prostor</w:t>
      </w:r>
      <w:r w:rsidR="006D1B31" w:rsidRPr="00D511C1">
        <w:rPr>
          <w:rFonts w:asciiTheme="minorHAnsi" w:hAnsiTheme="minorHAnsi" w:cstheme="minorHAnsi"/>
          <w:sz w:val="22"/>
          <w:szCs w:val="22"/>
        </w:rPr>
        <w:t>u</w:t>
      </w:r>
      <w:r w:rsidRPr="00D511C1">
        <w:rPr>
          <w:rFonts w:asciiTheme="minorHAnsi" w:hAnsiTheme="minorHAnsi" w:cstheme="minorHAnsi"/>
          <w:sz w:val="22"/>
          <w:szCs w:val="22"/>
        </w:rPr>
        <w:t xml:space="preserve"> pronajímateli nebo jeho zástupci za účelem správní a kontrolní činnosti, během obvyklé pracovní doby, nebo kdykoliv v případě nebezpečí z prodlení.</w:t>
      </w:r>
    </w:p>
    <w:p w:rsidR="008201A4" w:rsidRPr="00D511C1" w:rsidRDefault="008201A4" w:rsidP="008201A4">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Pronajímatel zajistil pro nájemce jednotným způsobem likvidaci TKO a separovaného sběru s organizací oprávněnou k likvidaci TKO. Odpadové nádoby jsou umístěny v kontejnerovém stání u vjezdu na parkoviště. Pronajímatel tyto náklady přeúčtuje nájemci v rámci ročního vyúčtování služeb spojených s užíváním nebytového prostoru a nájemce se zavazuje uvedené náklady uhradit.</w:t>
      </w:r>
    </w:p>
    <w:p w:rsidR="008A02BD" w:rsidRPr="00D511C1" w:rsidRDefault="001E6498" w:rsidP="001E6498">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Nájemce odpovídá za požární ochranu, bezpečnost práce a hygienu v pronajatém prostoru a na své náklady  provádí revize přenosných hasicích přístrojů ( 1x ročně) a el. </w:t>
      </w:r>
      <w:proofErr w:type="gramStart"/>
      <w:r w:rsidRPr="00D511C1">
        <w:rPr>
          <w:rFonts w:asciiTheme="minorHAnsi" w:hAnsiTheme="minorHAnsi" w:cstheme="minorHAnsi"/>
          <w:sz w:val="22"/>
          <w:szCs w:val="22"/>
        </w:rPr>
        <w:t>zařízení</w:t>
      </w:r>
      <w:proofErr w:type="gramEnd"/>
      <w:r w:rsidRPr="00D511C1">
        <w:rPr>
          <w:rFonts w:asciiTheme="minorHAnsi" w:hAnsiTheme="minorHAnsi" w:cstheme="minorHAnsi"/>
          <w:sz w:val="22"/>
          <w:szCs w:val="22"/>
        </w:rPr>
        <w:t xml:space="preserve"> dle platných předpisů a kopii revizních zpráv zašle do 30 dnů ode dne jejího vyhotovení pronajímateli.</w:t>
      </w:r>
    </w:p>
    <w:p w:rsidR="008201A4" w:rsidRPr="00D511C1" w:rsidRDefault="008201A4" w:rsidP="008201A4">
      <w:pPr>
        <w:numPr>
          <w:ilvl w:val="0"/>
          <w:numId w:val="4"/>
        </w:numPr>
        <w:tabs>
          <w:tab w:val="left" w:pos="709"/>
          <w:tab w:val="left" w:pos="1701"/>
          <w:tab w:val="left" w:pos="3544"/>
        </w:tabs>
        <w:jc w:val="both"/>
        <w:rPr>
          <w:rFonts w:asciiTheme="minorHAnsi" w:hAnsiTheme="minorHAnsi" w:cstheme="minorHAnsi"/>
          <w:sz w:val="22"/>
          <w:szCs w:val="22"/>
        </w:rPr>
      </w:pPr>
      <w:r w:rsidRPr="00D511C1">
        <w:rPr>
          <w:rFonts w:asciiTheme="minorHAnsi" w:hAnsiTheme="minorHAnsi" w:cstheme="minorHAnsi"/>
          <w:sz w:val="22"/>
          <w:szCs w:val="22"/>
        </w:rPr>
        <w:t>Nájemce bere na vědomí, že Pasáž se bude od 24,00 hod. do 5,00 hod. uzavírat a vstup do kanceláře bude z třídy Míru a z ulice Za Pasáží možný pouze s klíčem nebo od parkoviště.</w:t>
      </w:r>
    </w:p>
    <w:p w:rsidR="003431B0" w:rsidRPr="00D511C1" w:rsidRDefault="008201A4" w:rsidP="00780C6C">
      <w:pPr>
        <w:numPr>
          <w:ilvl w:val="0"/>
          <w:numId w:val="4"/>
        </w:numPr>
        <w:tabs>
          <w:tab w:val="left" w:pos="709"/>
          <w:tab w:val="left" w:pos="1701"/>
          <w:tab w:val="left" w:pos="3544"/>
        </w:tabs>
        <w:jc w:val="both"/>
        <w:rPr>
          <w:rFonts w:asciiTheme="minorHAnsi" w:hAnsiTheme="minorHAnsi" w:cstheme="minorHAnsi"/>
          <w:sz w:val="22"/>
          <w:szCs w:val="22"/>
        </w:rPr>
      </w:pPr>
      <w:r w:rsidRPr="00D511C1">
        <w:rPr>
          <w:rFonts w:asciiTheme="minorHAnsi" w:hAnsiTheme="minorHAnsi" w:cstheme="minorHAnsi"/>
          <w:sz w:val="22"/>
          <w:szCs w:val="22"/>
        </w:rPr>
        <w:t>Nájemce bere na vědomí, že v domě je nainstalována signalizace EPS (elektronický požární systém) a její zneužití, i neúmyslné, bude znamenat planý výjezd hasičů, který bude muset nájemce, který planý výjezd způsobí, na své náklady uhradit. Nájemce se zavazuje ke zpřístupnění nebytového prostoru pro provedení kontroly tohoto zařízení, dále kontroly vodoměrů, měřičů tepla apod.</w:t>
      </w:r>
    </w:p>
    <w:p w:rsidR="008201A4" w:rsidRPr="00D511C1" w:rsidRDefault="008201A4" w:rsidP="008201A4">
      <w:pPr>
        <w:numPr>
          <w:ilvl w:val="0"/>
          <w:numId w:val="4"/>
        </w:numPr>
        <w:tabs>
          <w:tab w:val="left" w:pos="709"/>
          <w:tab w:val="left" w:pos="1701"/>
          <w:tab w:val="left" w:pos="3544"/>
        </w:tabs>
        <w:jc w:val="both"/>
        <w:rPr>
          <w:rFonts w:asciiTheme="minorHAnsi" w:hAnsiTheme="minorHAnsi" w:cstheme="minorHAnsi"/>
          <w:sz w:val="22"/>
          <w:szCs w:val="22"/>
        </w:rPr>
      </w:pPr>
      <w:r w:rsidRPr="00D511C1">
        <w:rPr>
          <w:rFonts w:asciiTheme="minorHAnsi" w:hAnsiTheme="minorHAnsi" w:cstheme="minorHAnsi"/>
          <w:sz w:val="22"/>
          <w:szCs w:val="22"/>
        </w:rPr>
        <w:t>Nájemce bere na vědomí, že v nebytovém prostoru je nainstalován generální klíč. Nájemce nesmí tento zámek demontovat. Jeho výměnu, případně dodělání náhradních klíčů musí nájemce řešit pouze na základě dohody s pronajímatelem s tím, že veškeré náklady s tím spojené bude hradit nájemce.</w:t>
      </w:r>
    </w:p>
    <w:p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se zavazuje, že bude v prostoru podnikat pouze vlastním jménem a na vlastní účet.</w:t>
      </w:r>
    </w:p>
    <w:p w:rsidR="00526243" w:rsidRPr="00D511C1" w:rsidRDefault="00526243" w:rsidP="00627A03">
      <w:pPr>
        <w:numPr>
          <w:ilvl w:val="0"/>
          <w:numId w:val="4"/>
        </w:numPr>
        <w:rPr>
          <w:rFonts w:asciiTheme="minorHAnsi" w:hAnsiTheme="minorHAnsi" w:cstheme="minorHAnsi"/>
          <w:sz w:val="22"/>
          <w:szCs w:val="22"/>
        </w:rPr>
      </w:pPr>
      <w:r w:rsidRPr="00D511C1">
        <w:rPr>
          <w:rFonts w:asciiTheme="minorHAnsi" w:hAnsiTheme="minorHAnsi" w:cstheme="minorHAnsi"/>
          <w:sz w:val="22"/>
          <w:szCs w:val="22"/>
        </w:rPr>
        <w:t>Smluvní strany si tím</w:t>
      </w:r>
      <w:r w:rsidR="008201A4" w:rsidRPr="00D511C1">
        <w:rPr>
          <w:rFonts w:asciiTheme="minorHAnsi" w:hAnsiTheme="minorHAnsi" w:cstheme="minorHAnsi"/>
          <w:sz w:val="22"/>
          <w:szCs w:val="22"/>
        </w:rPr>
        <w:t>t</w:t>
      </w:r>
      <w:r w:rsidRPr="00D511C1">
        <w:rPr>
          <w:rFonts w:asciiTheme="minorHAnsi" w:hAnsiTheme="minorHAnsi" w:cstheme="minorHAnsi"/>
          <w:sz w:val="22"/>
          <w:szCs w:val="22"/>
        </w:rPr>
        <w:t xml:space="preserve">o pro případ ukončení nájmu sjednaly vyloučení nároku nájemce (dle </w:t>
      </w:r>
      <w:proofErr w:type="spellStart"/>
      <w:r w:rsidRPr="00D511C1">
        <w:rPr>
          <w:rFonts w:asciiTheme="minorHAnsi" w:hAnsiTheme="minorHAnsi" w:cstheme="minorHAnsi"/>
          <w:sz w:val="22"/>
          <w:szCs w:val="22"/>
        </w:rPr>
        <w:t>ust</w:t>
      </w:r>
      <w:proofErr w:type="spellEnd"/>
      <w:r w:rsidRPr="00D511C1">
        <w:rPr>
          <w:rFonts w:asciiTheme="minorHAnsi" w:hAnsiTheme="minorHAnsi" w:cstheme="minorHAnsi"/>
          <w:sz w:val="22"/>
          <w:szCs w:val="22"/>
        </w:rPr>
        <w:t>. 2315 NOZ)  na náhradu za převzetí zákaznické základny.</w:t>
      </w:r>
    </w:p>
    <w:p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Ke dni ukončení nájmu je nájemce povinen prostor vyklidit a předat jej pronajímateli ve stavu, v jakém je převzal k užívání s přihlédnutím k obvyklému opotřebení.</w:t>
      </w:r>
      <w:r w:rsidR="00E3688C" w:rsidRPr="00D511C1">
        <w:rPr>
          <w:rFonts w:asciiTheme="minorHAnsi" w:hAnsiTheme="minorHAnsi" w:cstheme="minorHAnsi"/>
          <w:sz w:val="22"/>
          <w:szCs w:val="22"/>
        </w:rPr>
        <w:t xml:space="preserve"> Dále je nájemce povinen odstranit firemní štít případně další označení a uvést dotčenou část nemovité věci do původního stavu. Pro případ porušení této nájemcovi povinnosti sjednávají smluvní strany smluvní pokutu ve výši 1000,00 Kč za každý, byť i započatý, den prodlení s jejich odstraněním.</w:t>
      </w:r>
    </w:p>
    <w:p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Pronajímatel je oprávněn otevřít prostor za asistence Městské policie v případě, že nájemce do dvou dnů po ukončení nájmu prostor nevyklidí.</w:t>
      </w:r>
    </w:p>
    <w:p w:rsidR="008A02BD" w:rsidRPr="00D511C1" w:rsidRDefault="008A02BD" w:rsidP="005A66F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lastRenderedPageBreak/>
        <w:t xml:space="preserve">Pronajímatel je oprávněn v případě uvedeném pod bodem </w:t>
      </w:r>
      <w:r w:rsidR="005A66FB" w:rsidRPr="00D511C1">
        <w:rPr>
          <w:rFonts w:asciiTheme="minorHAnsi" w:hAnsiTheme="minorHAnsi" w:cstheme="minorHAnsi"/>
          <w:sz w:val="22"/>
          <w:szCs w:val="22"/>
        </w:rPr>
        <w:t>1</w:t>
      </w:r>
      <w:r w:rsidR="001E6498" w:rsidRPr="00D511C1">
        <w:rPr>
          <w:rFonts w:asciiTheme="minorHAnsi" w:hAnsiTheme="minorHAnsi" w:cstheme="minorHAnsi"/>
          <w:sz w:val="22"/>
          <w:szCs w:val="22"/>
        </w:rPr>
        <w:t>3</w:t>
      </w:r>
      <w:r w:rsidRPr="00D511C1">
        <w:rPr>
          <w:rFonts w:asciiTheme="minorHAnsi" w:hAnsiTheme="minorHAnsi" w:cstheme="minorHAnsi"/>
          <w:sz w:val="22"/>
          <w:szCs w:val="22"/>
        </w:rPr>
        <w:t xml:space="preserve"> na náklady nájemce prostor vystěhovat a jeho věci uložit v náhradních prostorách.</w:t>
      </w:r>
    </w:p>
    <w:p w:rsidR="00472F65" w:rsidRPr="00D511C1" w:rsidRDefault="00472F65" w:rsidP="00472F65">
      <w:pPr>
        <w:pStyle w:val="Prohlen"/>
        <w:numPr>
          <w:ilvl w:val="0"/>
          <w:numId w:val="4"/>
        </w:numPr>
        <w:overflowPunct/>
        <w:autoSpaceDE/>
        <w:adjustRightInd/>
        <w:spacing w:line="240" w:lineRule="auto"/>
        <w:jc w:val="both"/>
        <w:rPr>
          <w:rFonts w:asciiTheme="minorHAnsi" w:hAnsiTheme="minorHAnsi" w:cstheme="minorHAnsi"/>
          <w:b w:val="0"/>
          <w:sz w:val="22"/>
          <w:szCs w:val="22"/>
        </w:rPr>
      </w:pPr>
      <w:r w:rsidRPr="00D511C1">
        <w:rPr>
          <w:rFonts w:asciiTheme="minorHAnsi" w:hAnsiTheme="minorHAnsi" w:cstheme="minorHAnsi"/>
          <w:b w:val="0"/>
          <w:sz w:val="22"/>
          <w:szCs w:val="22"/>
        </w:rPr>
        <w:t>Smluvní strany výslovně souhlasí s tím, aby tato smlouva byla uvedena v Centrální evidenci smluv (CES), která je veřejně přístupná a která obsahuje údaje o smluvních stranách, předmětu smlouvy, číselné označení smlouvy, text smlouvy a datum podpisu.</w:t>
      </w:r>
    </w:p>
    <w:p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Tato smlouva je vypracována ve </w:t>
      </w:r>
      <w:r w:rsidR="00D511C1" w:rsidRPr="00D511C1">
        <w:rPr>
          <w:rFonts w:asciiTheme="minorHAnsi" w:hAnsiTheme="minorHAnsi" w:cstheme="minorHAnsi"/>
          <w:sz w:val="22"/>
          <w:szCs w:val="22"/>
        </w:rPr>
        <w:t>třech</w:t>
      </w:r>
      <w:r w:rsidRPr="00D511C1">
        <w:rPr>
          <w:rFonts w:asciiTheme="minorHAnsi" w:hAnsiTheme="minorHAnsi" w:cstheme="minorHAnsi"/>
          <w:sz w:val="22"/>
          <w:szCs w:val="22"/>
        </w:rPr>
        <w:t xml:space="preserve"> vyhotoveních, z nichž pronajímatel</w:t>
      </w:r>
      <w:r w:rsidR="00D511C1" w:rsidRPr="00D511C1">
        <w:rPr>
          <w:rFonts w:asciiTheme="minorHAnsi" w:hAnsiTheme="minorHAnsi" w:cstheme="minorHAnsi"/>
          <w:sz w:val="22"/>
          <w:szCs w:val="22"/>
        </w:rPr>
        <w:t>, nový</w:t>
      </w:r>
      <w:r w:rsidRPr="00D511C1">
        <w:rPr>
          <w:rFonts w:asciiTheme="minorHAnsi" w:hAnsiTheme="minorHAnsi" w:cstheme="minorHAnsi"/>
          <w:sz w:val="22"/>
          <w:szCs w:val="22"/>
        </w:rPr>
        <w:t xml:space="preserve"> nájemce</w:t>
      </w:r>
      <w:r w:rsidR="00D511C1" w:rsidRPr="00D511C1">
        <w:rPr>
          <w:rFonts w:asciiTheme="minorHAnsi" w:hAnsiTheme="minorHAnsi" w:cstheme="minorHAnsi"/>
          <w:sz w:val="22"/>
          <w:szCs w:val="22"/>
        </w:rPr>
        <w:t xml:space="preserve"> a původní nájemce</w:t>
      </w:r>
      <w:r w:rsidRPr="00D511C1">
        <w:rPr>
          <w:rFonts w:asciiTheme="minorHAnsi" w:hAnsiTheme="minorHAnsi" w:cstheme="minorHAnsi"/>
          <w:sz w:val="22"/>
          <w:szCs w:val="22"/>
        </w:rPr>
        <w:t xml:space="preserve"> obdrží po jednom výtisku. Její změny a doplnění lze provést jen písemným, oboustranně odsouhlaseným dodatkem.</w:t>
      </w:r>
    </w:p>
    <w:p w:rsidR="005940EB" w:rsidRPr="00D511C1" w:rsidRDefault="005940EB" w:rsidP="005940E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Smlouva nabývá účinnosti dne </w:t>
      </w:r>
      <w:proofErr w:type="gramStart"/>
      <w:r w:rsidR="00472F65" w:rsidRPr="00D511C1">
        <w:rPr>
          <w:rFonts w:asciiTheme="minorHAnsi" w:hAnsiTheme="minorHAnsi" w:cstheme="minorHAnsi"/>
          <w:sz w:val="22"/>
          <w:szCs w:val="22"/>
        </w:rPr>
        <w:t>1.</w:t>
      </w:r>
      <w:r w:rsidR="003431B0" w:rsidRPr="00D511C1">
        <w:rPr>
          <w:rFonts w:asciiTheme="minorHAnsi" w:hAnsiTheme="minorHAnsi" w:cstheme="minorHAnsi"/>
          <w:sz w:val="22"/>
          <w:szCs w:val="22"/>
        </w:rPr>
        <w:t>1</w:t>
      </w:r>
      <w:r w:rsidR="001E6498" w:rsidRPr="00D511C1">
        <w:rPr>
          <w:rFonts w:asciiTheme="minorHAnsi" w:hAnsiTheme="minorHAnsi" w:cstheme="minorHAnsi"/>
          <w:sz w:val="22"/>
          <w:szCs w:val="22"/>
        </w:rPr>
        <w:t>0</w:t>
      </w:r>
      <w:r w:rsidR="003431B0" w:rsidRPr="00D511C1">
        <w:rPr>
          <w:rFonts w:asciiTheme="minorHAnsi" w:hAnsiTheme="minorHAnsi" w:cstheme="minorHAnsi"/>
          <w:sz w:val="22"/>
          <w:szCs w:val="22"/>
        </w:rPr>
        <w:t>. 2019</w:t>
      </w:r>
      <w:proofErr w:type="gramEnd"/>
      <w:r w:rsidR="008931CC" w:rsidRPr="00D511C1">
        <w:rPr>
          <w:rFonts w:asciiTheme="minorHAnsi" w:hAnsiTheme="minorHAnsi" w:cstheme="minorHAnsi"/>
          <w:sz w:val="22"/>
          <w:szCs w:val="22"/>
        </w:rPr>
        <w:t>.</w:t>
      </w:r>
    </w:p>
    <w:p w:rsidR="003A5BCC" w:rsidRPr="00D511C1" w:rsidRDefault="003A5BCC" w:rsidP="003A5BCC">
      <w:pPr>
        <w:ind w:left="360"/>
        <w:jc w:val="both"/>
        <w:rPr>
          <w:rFonts w:asciiTheme="minorHAnsi" w:hAnsiTheme="minorHAnsi" w:cstheme="minorHAnsi"/>
          <w:sz w:val="22"/>
          <w:szCs w:val="22"/>
        </w:rPr>
      </w:pPr>
    </w:p>
    <w:p w:rsidR="003A5BCC" w:rsidRPr="00D511C1" w:rsidRDefault="003A5BCC" w:rsidP="003A5BCC">
      <w:pPr>
        <w:ind w:left="360"/>
        <w:jc w:val="center"/>
        <w:rPr>
          <w:rFonts w:asciiTheme="minorHAnsi" w:hAnsiTheme="minorHAnsi" w:cstheme="minorHAnsi"/>
          <w:b/>
          <w:sz w:val="22"/>
          <w:szCs w:val="22"/>
        </w:rPr>
      </w:pPr>
      <w:r w:rsidRPr="00D511C1">
        <w:rPr>
          <w:rFonts w:asciiTheme="minorHAnsi" w:hAnsiTheme="minorHAnsi" w:cstheme="minorHAnsi"/>
          <w:b/>
          <w:sz w:val="22"/>
          <w:szCs w:val="22"/>
        </w:rPr>
        <w:t>XVIII.</w:t>
      </w:r>
    </w:p>
    <w:p w:rsidR="003A5BCC" w:rsidRPr="00D511C1" w:rsidRDefault="003A5BCC" w:rsidP="003A5BCC">
      <w:pPr>
        <w:ind w:left="360"/>
        <w:jc w:val="center"/>
        <w:rPr>
          <w:rFonts w:asciiTheme="minorHAnsi" w:hAnsiTheme="minorHAnsi" w:cstheme="minorHAnsi"/>
          <w:b/>
          <w:sz w:val="22"/>
          <w:szCs w:val="22"/>
        </w:rPr>
      </w:pPr>
      <w:r w:rsidRPr="00D511C1">
        <w:rPr>
          <w:rFonts w:asciiTheme="minorHAnsi" w:hAnsiTheme="minorHAnsi" w:cstheme="minorHAnsi"/>
          <w:b/>
          <w:sz w:val="22"/>
          <w:szCs w:val="22"/>
        </w:rPr>
        <w:t>Smlouva o ukončení nájmu s předchozím nájemcem a vzájemném vypořádání</w:t>
      </w:r>
    </w:p>
    <w:p w:rsidR="003A5BCC" w:rsidRPr="00D511C1" w:rsidRDefault="003A5BCC" w:rsidP="003A5BCC">
      <w:pPr>
        <w:ind w:left="360"/>
        <w:jc w:val="center"/>
        <w:rPr>
          <w:rFonts w:asciiTheme="minorHAnsi" w:hAnsiTheme="minorHAnsi" w:cstheme="minorHAnsi"/>
          <w:b/>
          <w:sz w:val="22"/>
          <w:szCs w:val="22"/>
        </w:rPr>
      </w:pPr>
    </w:p>
    <w:p w:rsidR="003A5BCC" w:rsidRDefault="003A5BCC" w:rsidP="003A5BCC">
      <w:pPr>
        <w:ind w:left="360"/>
        <w:jc w:val="both"/>
        <w:rPr>
          <w:rFonts w:asciiTheme="minorHAnsi" w:hAnsiTheme="minorHAnsi" w:cstheme="minorHAnsi"/>
          <w:sz w:val="22"/>
          <w:szCs w:val="22"/>
        </w:rPr>
      </w:pPr>
      <w:r w:rsidRPr="00D511C1">
        <w:rPr>
          <w:rFonts w:asciiTheme="minorHAnsi" w:hAnsiTheme="minorHAnsi" w:cstheme="minorHAnsi"/>
          <w:sz w:val="22"/>
          <w:szCs w:val="22"/>
        </w:rPr>
        <w:t>Původní nájemce Budislavské uzeniny s.r.o., IČ: 42193583 se sídlem ul. J. Formánka 208, 570 01 Litomyšl,</w:t>
      </w:r>
      <w:r w:rsidR="00D511C1" w:rsidRPr="00D511C1">
        <w:rPr>
          <w:rFonts w:asciiTheme="minorHAnsi" w:hAnsiTheme="minorHAnsi" w:cstheme="minorHAnsi"/>
          <w:sz w:val="22"/>
          <w:szCs w:val="22"/>
        </w:rPr>
        <w:t xml:space="preserve"> zastoupené Ing. Vojtěchem S</w:t>
      </w:r>
      <w:r w:rsidR="003329A4" w:rsidRPr="00D511C1">
        <w:rPr>
          <w:rFonts w:asciiTheme="minorHAnsi" w:hAnsiTheme="minorHAnsi" w:cstheme="minorHAnsi"/>
          <w:sz w:val="22"/>
          <w:szCs w:val="22"/>
        </w:rPr>
        <w:t xml:space="preserve">křivanem, </w:t>
      </w:r>
      <w:r w:rsidRPr="00D511C1">
        <w:rPr>
          <w:rFonts w:asciiTheme="minorHAnsi" w:hAnsiTheme="minorHAnsi" w:cstheme="minorHAnsi"/>
          <w:sz w:val="22"/>
          <w:szCs w:val="22"/>
        </w:rPr>
        <w:t xml:space="preserve">který je zároveň dlužníkem vůči pronajímateli se s pronajímatelem a novým nájemcem – společností </w:t>
      </w:r>
      <w:proofErr w:type="spellStart"/>
      <w:r w:rsidRPr="00D511C1">
        <w:rPr>
          <w:rFonts w:asciiTheme="minorHAnsi" w:hAnsiTheme="minorHAnsi" w:cstheme="minorHAnsi"/>
          <w:sz w:val="22"/>
          <w:szCs w:val="22"/>
        </w:rPr>
        <w:t>Golden</w:t>
      </w:r>
      <w:proofErr w:type="spellEnd"/>
      <w:r w:rsidRPr="00D511C1">
        <w:rPr>
          <w:rFonts w:asciiTheme="minorHAnsi" w:hAnsiTheme="minorHAnsi" w:cstheme="minorHAnsi"/>
          <w:sz w:val="22"/>
          <w:szCs w:val="22"/>
        </w:rPr>
        <w:t xml:space="preserve"> </w:t>
      </w:r>
      <w:proofErr w:type="spellStart"/>
      <w:r w:rsidRPr="00D511C1">
        <w:rPr>
          <w:rFonts w:asciiTheme="minorHAnsi" w:hAnsiTheme="minorHAnsi" w:cstheme="minorHAnsi"/>
          <w:sz w:val="22"/>
          <w:szCs w:val="22"/>
        </w:rPr>
        <w:t>Goose</w:t>
      </w:r>
      <w:proofErr w:type="spellEnd"/>
      <w:r w:rsidRPr="00D511C1">
        <w:rPr>
          <w:rFonts w:asciiTheme="minorHAnsi" w:hAnsiTheme="minorHAnsi" w:cstheme="minorHAnsi"/>
          <w:sz w:val="22"/>
          <w:szCs w:val="22"/>
        </w:rPr>
        <w:t xml:space="preserve"> s.r.o., se sídlem </w:t>
      </w:r>
      <w:r w:rsidR="003329A4" w:rsidRPr="00D511C1">
        <w:rPr>
          <w:rFonts w:asciiTheme="minorHAnsi" w:hAnsiTheme="minorHAnsi" w:cstheme="minorHAnsi"/>
          <w:sz w:val="22"/>
          <w:szCs w:val="22"/>
        </w:rPr>
        <w:t xml:space="preserve">třída Míru 60, 530 02 Pardubice, zastoupený Mgr. Hanou </w:t>
      </w:r>
      <w:proofErr w:type="spellStart"/>
      <w:r w:rsidR="003329A4" w:rsidRPr="00D511C1">
        <w:rPr>
          <w:rFonts w:asciiTheme="minorHAnsi" w:hAnsiTheme="minorHAnsi" w:cstheme="minorHAnsi"/>
          <w:sz w:val="22"/>
          <w:szCs w:val="22"/>
        </w:rPr>
        <w:t>Šumskou</w:t>
      </w:r>
      <w:proofErr w:type="spellEnd"/>
      <w:r w:rsidR="003329A4" w:rsidRPr="00D511C1">
        <w:rPr>
          <w:rFonts w:asciiTheme="minorHAnsi" w:hAnsiTheme="minorHAnsi" w:cstheme="minorHAnsi"/>
          <w:sz w:val="22"/>
          <w:szCs w:val="22"/>
        </w:rPr>
        <w:t xml:space="preserve"> dohodli, že nájemní smlouva s původním nájemcem skončí dne </w:t>
      </w:r>
      <w:proofErr w:type="gramStart"/>
      <w:r w:rsidR="003329A4" w:rsidRPr="00D511C1">
        <w:rPr>
          <w:rFonts w:asciiTheme="minorHAnsi" w:hAnsiTheme="minorHAnsi" w:cstheme="minorHAnsi"/>
          <w:sz w:val="22"/>
          <w:szCs w:val="22"/>
        </w:rPr>
        <w:t>30.9. 2019</w:t>
      </w:r>
      <w:proofErr w:type="gramEnd"/>
      <w:r w:rsidR="00D511C1" w:rsidRPr="00D511C1">
        <w:rPr>
          <w:rFonts w:asciiTheme="minorHAnsi" w:hAnsiTheme="minorHAnsi" w:cstheme="minorHAnsi"/>
          <w:sz w:val="22"/>
          <w:szCs w:val="22"/>
        </w:rPr>
        <w:t>. T</w:t>
      </w:r>
      <w:r w:rsidR="003329A4" w:rsidRPr="00D511C1">
        <w:rPr>
          <w:rFonts w:asciiTheme="minorHAnsi" w:hAnsiTheme="minorHAnsi" w:cstheme="minorHAnsi"/>
          <w:sz w:val="22"/>
          <w:szCs w:val="22"/>
        </w:rPr>
        <w:t xml:space="preserve">ýž den bude nebytový prostor za účasti pronajímatele předán novému nájemci tak, aby mohl od </w:t>
      </w:r>
      <w:proofErr w:type="gramStart"/>
      <w:r w:rsidR="003329A4" w:rsidRPr="00D511C1">
        <w:rPr>
          <w:rFonts w:asciiTheme="minorHAnsi" w:hAnsiTheme="minorHAnsi" w:cstheme="minorHAnsi"/>
          <w:sz w:val="22"/>
          <w:szCs w:val="22"/>
        </w:rPr>
        <w:t>1.10. 2019</w:t>
      </w:r>
      <w:proofErr w:type="gramEnd"/>
      <w:r w:rsidR="003329A4" w:rsidRPr="00D511C1">
        <w:rPr>
          <w:rFonts w:asciiTheme="minorHAnsi" w:hAnsiTheme="minorHAnsi" w:cstheme="minorHAnsi"/>
          <w:sz w:val="22"/>
          <w:szCs w:val="22"/>
        </w:rPr>
        <w:t xml:space="preserve"> začít podnikat.</w:t>
      </w:r>
    </w:p>
    <w:p w:rsidR="00B03D9B" w:rsidRDefault="005D3EE8" w:rsidP="005D3EE8">
      <w:pPr>
        <w:ind w:left="360"/>
        <w:jc w:val="both"/>
        <w:rPr>
          <w:rFonts w:asciiTheme="minorHAnsi" w:hAnsiTheme="minorHAnsi" w:cstheme="minorHAnsi"/>
          <w:sz w:val="22"/>
          <w:szCs w:val="22"/>
        </w:rPr>
      </w:pPr>
      <w:r w:rsidRPr="002B35BA">
        <w:rPr>
          <w:rFonts w:asciiTheme="minorHAnsi" w:hAnsiTheme="minorHAnsi" w:cstheme="minorHAnsi"/>
          <w:sz w:val="22"/>
          <w:szCs w:val="22"/>
        </w:rPr>
        <w:t xml:space="preserve">Mgr. Hana </w:t>
      </w:r>
      <w:proofErr w:type="spellStart"/>
      <w:r w:rsidRPr="002B35BA">
        <w:rPr>
          <w:rFonts w:asciiTheme="minorHAnsi" w:hAnsiTheme="minorHAnsi" w:cstheme="minorHAnsi"/>
          <w:sz w:val="22"/>
          <w:szCs w:val="22"/>
        </w:rPr>
        <w:t>Šumská</w:t>
      </w:r>
      <w:proofErr w:type="spellEnd"/>
      <w:r w:rsidRPr="002B35BA">
        <w:rPr>
          <w:rFonts w:asciiTheme="minorHAnsi" w:hAnsiTheme="minorHAnsi" w:cstheme="minorHAnsi"/>
          <w:sz w:val="22"/>
          <w:szCs w:val="22"/>
        </w:rPr>
        <w:t xml:space="preserve"> (společník původního nájemce Budislavské uzeniny s.r.o.) a jednatelka nového nájemce se zavazuje, že jako fyzická osoba uhradí do </w:t>
      </w:r>
      <w:proofErr w:type="gramStart"/>
      <w:r w:rsidRPr="002B35BA">
        <w:rPr>
          <w:rFonts w:asciiTheme="minorHAnsi" w:hAnsiTheme="minorHAnsi" w:cstheme="minorHAnsi"/>
          <w:sz w:val="22"/>
          <w:szCs w:val="22"/>
        </w:rPr>
        <w:t>27.9. 2019</w:t>
      </w:r>
      <w:proofErr w:type="gramEnd"/>
      <w:r w:rsidR="00D511C1" w:rsidRPr="002B35BA">
        <w:rPr>
          <w:rFonts w:asciiTheme="minorHAnsi" w:hAnsiTheme="minorHAnsi" w:cstheme="minorHAnsi"/>
          <w:sz w:val="22"/>
          <w:szCs w:val="22"/>
        </w:rPr>
        <w:t xml:space="preserve"> dluhy původního nájemce</w:t>
      </w:r>
      <w:r w:rsidR="00752D85" w:rsidRPr="002B35BA">
        <w:rPr>
          <w:rFonts w:asciiTheme="minorHAnsi" w:hAnsiTheme="minorHAnsi" w:cstheme="minorHAnsi"/>
          <w:sz w:val="22"/>
          <w:szCs w:val="22"/>
        </w:rPr>
        <w:t xml:space="preserve">. </w:t>
      </w:r>
      <w:r w:rsidRPr="002B35BA">
        <w:rPr>
          <w:rFonts w:asciiTheme="minorHAnsi" w:hAnsiTheme="minorHAnsi" w:cstheme="minorHAnsi"/>
          <w:sz w:val="22"/>
          <w:szCs w:val="22"/>
        </w:rPr>
        <w:t xml:space="preserve"> S tímto závazkem původní nájemce, nový nájemce i pronajímatel souhlasí.</w:t>
      </w:r>
      <w:r>
        <w:rPr>
          <w:rFonts w:asciiTheme="minorHAnsi" w:hAnsiTheme="minorHAnsi" w:cstheme="minorHAnsi"/>
          <w:sz w:val="22"/>
          <w:szCs w:val="22"/>
        </w:rPr>
        <w:t xml:space="preserve"> </w:t>
      </w:r>
      <w:r w:rsidR="00D511C1" w:rsidRPr="00D511C1">
        <w:rPr>
          <w:rFonts w:asciiTheme="minorHAnsi" w:hAnsiTheme="minorHAnsi" w:cstheme="minorHAnsi"/>
          <w:sz w:val="22"/>
          <w:szCs w:val="22"/>
        </w:rPr>
        <w:t xml:space="preserve">Po úhradě dluhů bude s původním nájemcem vypořádána jistota. </w:t>
      </w:r>
    </w:p>
    <w:p w:rsidR="00B03D9B" w:rsidRDefault="00B03D9B" w:rsidP="003A5BCC">
      <w:pPr>
        <w:ind w:left="360"/>
        <w:jc w:val="both"/>
        <w:rPr>
          <w:rFonts w:asciiTheme="minorHAnsi" w:hAnsiTheme="minorHAnsi" w:cstheme="minorHAnsi"/>
          <w:sz w:val="22"/>
          <w:szCs w:val="22"/>
        </w:rPr>
      </w:pPr>
    </w:p>
    <w:p w:rsidR="003329A4" w:rsidRPr="00D511C1" w:rsidRDefault="00D511C1" w:rsidP="003A5BCC">
      <w:pPr>
        <w:ind w:left="360"/>
        <w:jc w:val="both"/>
        <w:rPr>
          <w:rFonts w:asciiTheme="minorHAnsi" w:hAnsiTheme="minorHAnsi" w:cstheme="minorHAnsi"/>
          <w:sz w:val="22"/>
          <w:szCs w:val="22"/>
        </w:rPr>
      </w:pPr>
      <w:r w:rsidRPr="00D511C1">
        <w:rPr>
          <w:rFonts w:asciiTheme="minorHAnsi" w:hAnsiTheme="minorHAnsi" w:cstheme="minorHAnsi"/>
          <w:sz w:val="22"/>
          <w:szCs w:val="22"/>
        </w:rPr>
        <w:t>Všechny tři strany s tímto ujednáním souhlasí a na důkaz toho připojují svoje podpisy pod tuto smlouvu.</w:t>
      </w:r>
    </w:p>
    <w:p w:rsidR="008A02BD" w:rsidRPr="00D511C1" w:rsidRDefault="008A02BD" w:rsidP="008A02BD">
      <w:pPr>
        <w:jc w:val="both"/>
        <w:rPr>
          <w:rFonts w:asciiTheme="minorHAnsi" w:hAnsiTheme="minorHAnsi" w:cstheme="minorHAnsi"/>
          <w:sz w:val="22"/>
          <w:szCs w:val="22"/>
        </w:rPr>
      </w:pPr>
    </w:p>
    <w:p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V Pardubicích dne</w:t>
      </w:r>
      <w:r w:rsidR="001C492D" w:rsidRPr="00D511C1">
        <w:rPr>
          <w:rFonts w:asciiTheme="minorHAnsi" w:hAnsiTheme="minorHAnsi" w:cstheme="minorHAnsi"/>
          <w:sz w:val="22"/>
          <w:szCs w:val="22"/>
        </w:rPr>
        <w:t>:</w:t>
      </w:r>
      <w:r w:rsidRPr="00D511C1">
        <w:rPr>
          <w:rFonts w:asciiTheme="minorHAnsi" w:hAnsiTheme="minorHAnsi" w:cstheme="minorHAnsi"/>
          <w:sz w:val="22"/>
          <w:szCs w:val="22"/>
        </w:rPr>
        <w:t xml:space="preserve"> </w:t>
      </w:r>
      <w:bookmarkStart w:id="0" w:name="_GoBack"/>
      <w:bookmarkEnd w:id="0"/>
    </w:p>
    <w:p w:rsidR="008A02BD" w:rsidRPr="00D511C1" w:rsidRDefault="008A02BD" w:rsidP="008A02BD">
      <w:pPr>
        <w:jc w:val="both"/>
        <w:rPr>
          <w:rFonts w:asciiTheme="minorHAnsi" w:hAnsiTheme="minorHAnsi" w:cstheme="minorHAnsi"/>
          <w:sz w:val="22"/>
          <w:szCs w:val="22"/>
        </w:rPr>
      </w:pPr>
    </w:p>
    <w:p w:rsidR="009A2F58" w:rsidRPr="00D511C1" w:rsidRDefault="009A2F58" w:rsidP="008A02BD">
      <w:pPr>
        <w:rPr>
          <w:rFonts w:asciiTheme="minorHAnsi" w:hAnsiTheme="minorHAnsi" w:cstheme="minorHAnsi"/>
          <w:sz w:val="22"/>
          <w:szCs w:val="22"/>
        </w:rPr>
      </w:pPr>
    </w:p>
    <w:p w:rsidR="005940EB" w:rsidRPr="00D511C1" w:rsidRDefault="008A02BD" w:rsidP="00627A03">
      <w:pPr>
        <w:rPr>
          <w:rFonts w:asciiTheme="minorHAnsi" w:hAnsiTheme="minorHAnsi" w:cstheme="minorHAnsi"/>
          <w:sz w:val="22"/>
          <w:szCs w:val="22"/>
        </w:rPr>
      </w:pPr>
      <w:r w:rsidRPr="00D511C1">
        <w:rPr>
          <w:rFonts w:asciiTheme="minorHAnsi" w:hAnsiTheme="minorHAnsi" w:cstheme="minorHAnsi"/>
          <w:sz w:val="22"/>
          <w:szCs w:val="22"/>
        </w:rPr>
        <w:t>………………………………………</w:t>
      </w:r>
      <w:r w:rsidR="00FD0F9C" w:rsidRPr="00D511C1">
        <w:rPr>
          <w:rFonts w:asciiTheme="minorHAnsi" w:hAnsiTheme="minorHAnsi" w:cstheme="minorHAnsi"/>
          <w:sz w:val="22"/>
          <w:szCs w:val="22"/>
        </w:rPr>
        <w:t>……..</w:t>
      </w:r>
      <w:r w:rsidRPr="00D511C1">
        <w:rPr>
          <w:rFonts w:asciiTheme="minorHAnsi" w:hAnsiTheme="minorHAnsi" w:cstheme="minorHAnsi"/>
          <w:sz w:val="22"/>
          <w:szCs w:val="22"/>
        </w:rPr>
        <w:t xml:space="preserve">                             </w:t>
      </w:r>
      <w:r w:rsidR="00515D63" w:rsidRPr="00D511C1">
        <w:rPr>
          <w:rFonts w:asciiTheme="minorHAnsi" w:hAnsiTheme="minorHAnsi" w:cstheme="minorHAnsi"/>
          <w:sz w:val="22"/>
          <w:szCs w:val="22"/>
        </w:rPr>
        <w:t xml:space="preserve">                </w:t>
      </w:r>
      <w:r w:rsidR="005940EB" w:rsidRPr="00D511C1">
        <w:rPr>
          <w:rFonts w:asciiTheme="minorHAnsi" w:hAnsiTheme="minorHAnsi" w:cstheme="minorHAnsi"/>
          <w:sz w:val="22"/>
          <w:szCs w:val="22"/>
        </w:rPr>
        <w:tab/>
      </w:r>
      <w:r w:rsidR="005940EB" w:rsidRPr="00D511C1">
        <w:rPr>
          <w:rFonts w:asciiTheme="minorHAnsi" w:hAnsiTheme="minorHAnsi" w:cstheme="minorHAnsi"/>
          <w:sz w:val="22"/>
          <w:szCs w:val="22"/>
        </w:rPr>
        <w:tab/>
      </w:r>
      <w:r w:rsidR="005529F0">
        <w:rPr>
          <w:rFonts w:asciiTheme="minorHAnsi" w:hAnsiTheme="minorHAnsi" w:cstheme="minorHAnsi"/>
          <w:sz w:val="22"/>
          <w:szCs w:val="22"/>
        </w:rPr>
        <w:tab/>
      </w:r>
      <w:r w:rsidRPr="00D511C1">
        <w:rPr>
          <w:rFonts w:asciiTheme="minorHAnsi" w:hAnsiTheme="minorHAnsi" w:cstheme="minorHAnsi"/>
          <w:sz w:val="22"/>
          <w:szCs w:val="22"/>
        </w:rPr>
        <w:t>…….……………………………</w:t>
      </w:r>
      <w:r w:rsidR="005529F0">
        <w:rPr>
          <w:rFonts w:asciiTheme="minorHAnsi" w:hAnsiTheme="minorHAnsi" w:cstheme="minorHAnsi"/>
          <w:sz w:val="22"/>
          <w:szCs w:val="22"/>
        </w:rPr>
        <w:t>……..</w:t>
      </w:r>
      <w:r w:rsidRPr="00D511C1">
        <w:rPr>
          <w:rFonts w:asciiTheme="minorHAnsi" w:hAnsiTheme="minorHAnsi" w:cstheme="minorHAnsi"/>
          <w:sz w:val="22"/>
          <w:szCs w:val="22"/>
        </w:rPr>
        <w:t xml:space="preserve">    </w:t>
      </w:r>
    </w:p>
    <w:p w:rsidR="005940EB" w:rsidRPr="00D511C1" w:rsidRDefault="005940EB" w:rsidP="00627A03">
      <w:pPr>
        <w:rPr>
          <w:rFonts w:asciiTheme="minorHAnsi" w:hAnsiTheme="minorHAnsi" w:cstheme="minorHAnsi"/>
          <w:sz w:val="22"/>
          <w:szCs w:val="22"/>
        </w:rPr>
      </w:pPr>
      <w:r w:rsidRPr="00D511C1">
        <w:rPr>
          <w:rFonts w:asciiTheme="minorHAnsi" w:hAnsiTheme="minorHAnsi" w:cstheme="minorHAnsi"/>
          <w:sz w:val="22"/>
          <w:szCs w:val="22"/>
        </w:rPr>
        <w:t>Rozvojový fond Pardubice a.s.</w:t>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005529F0">
        <w:rPr>
          <w:rFonts w:asciiTheme="minorHAnsi" w:hAnsiTheme="minorHAnsi" w:cstheme="minorHAnsi"/>
          <w:sz w:val="22"/>
          <w:szCs w:val="22"/>
        </w:rPr>
        <w:tab/>
      </w:r>
      <w:proofErr w:type="spellStart"/>
      <w:r w:rsidR="001E6498" w:rsidRPr="00D511C1">
        <w:rPr>
          <w:rFonts w:asciiTheme="minorHAnsi" w:hAnsiTheme="minorHAnsi" w:cstheme="minorHAnsi"/>
          <w:sz w:val="22"/>
          <w:szCs w:val="22"/>
        </w:rPr>
        <w:t>Golden</w:t>
      </w:r>
      <w:proofErr w:type="spellEnd"/>
      <w:r w:rsidR="001E6498" w:rsidRPr="00D511C1">
        <w:rPr>
          <w:rFonts w:asciiTheme="minorHAnsi" w:hAnsiTheme="minorHAnsi" w:cstheme="minorHAnsi"/>
          <w:sz w:val="22"/>
          <w:szCs w:val="22"/>
        </w:rPr>
        <w:t xml:space="preserve"> </w:t>
      </w:r>
      <w:proofErr w:type="spellStart"/>
      <w:r w:rsidR="001E6498" w:rsidRPr="00D511C1">
        <w:rPr>
          <w:rFonts w:asciiTheme="minorHAnsi" w:hAnsiTheme="minorHAnsi" w:cstheme="minorHAnsi"/>
          <w:sz w:val="22"/>
          <w:szCs w:val="22"/>
        </w:rPr>
        <w:t>Goose</w:t>
      </w:r>
      <w:proofErr w:type="spellEnd"/>
      <w:r w:rsidR="00DF5924" w:rsidRPr="00D511C1">
        <w:rPr>
          <w:rFonts w:asciiTheme="minorHAnsi" w:hAnsiTheme="minorHAnsi" w:cstheme="minorHAnsi"/>
          <w:sz w:val="22"/>
          <w:szCs w:val="22"/>
        </w:rPr>
        <w:t>,</w:t>
      </w:r>
      <w:r w:rsidRPr="00D511C1">
        <w:rPr>
          <w:rFonts w:asciiTheme="minorHAnsi" w:hAnsiTheme="minorHAnsi" w:cstheme="minorHAnsi"/>
          <w:sz w:val="22"/>
          <w:szCs w:val="22"/>
        </w:rPr>
        <w:t xml:space="preserve"> s.r.o.</w:t>
      </w:r>
    </w:p>
    <w:p w:rsidR="005940EB" w:rsidRPr="00D511C1" w:rsidRDefault="005940EB" w:rsidP="00627A03">
      <w:pPr>
        <w:rPr>
          <w:rFonts w:asciiTheme="minorHAnsi" w:hAnsiTheme="minorHAnsi" w:cstheme="minorHAnsi"/>
          <w:sz w:val="22"/>
          <w:szCs w:val="22"/>
        </w:rPr>
      </w:pPr>
      <w:r w:rsidRPr="00D511C1">
        <w:rPr>
          <w:rFonts w:asciiTheme="minorHAnsi" w:hAnsiTheme="minorHAnsi" w:cstheme="minorHAnsi"/>
          <w:sz w:val="22"/>
          <w:szCs w:val="22"/>
        </w:rPr>
        <w:t>Jiří Komárek</w:t>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005529F0">
        <w:rPr>
          <w:rFonts w:asciiTheme="minorHAnsi" w:hAnsiTheme="minorHAnsi" w:cstheme="minorHAnsi"/>
          <w:sz w:val="22"/>
          <w:szCs w:val="22"/>
        </w:rPr>
        <w:tab/>
      </w:r>
      <w:r w:rsidR="001E6498" w:rsidRPr="00D511C1">
        <w:rPr>
          <w:rFonts w:asciiTheme="minorHAnsi" w:hAnsiTheme="minorHAnsi" w:cstheme="minorHAnsi"/>
          <w:sz w:val="22"/>
          <w:szCs w:val="22"/>
        </w:rPr>
        <w:t xml:space="preserve">Mgr. Hana </w:t>
      </w:r>
      <w:proofErr w:type="spellStart"/>
      <w:r w:rsidR="001E6498" w:rsidRPr="00D511C1">
        <w:rPr>
          <w:rFonts w:asciiTheme="minorHAnsi" w:hAnsiTheme="minorHAnsi" w:cstheme="minorHAnsi"/>
          <w:sz w:val="22"/>
          <w:szCs w:val="22"/>
        </w:rPr>
        <w:t>Šumská</w:t>
      </w:r>
      <w:proofErr w:type="spellEnd"/>
      <w:r w:rsidR="008A02BD" w:rsidRPr="00D511C1">
        <w:rPr>
          <w:rFonts w:asciiTheme="minorHAnsi" w:hAnsiTheme="minorHAnsi" w:cstheme="minorHAnsi"/>
          <w:sz w:val="22"/>
          <w:szCs w:val="22"/>
        </w:rPr>
        <w:t xml:space="preserve"> </w:t>
      </w:r>
    </w:p>
    <w:p w:rsidR="008A02BD" w:rsidRPr="00D511C1" w:rsidRDefault="005940EB" w:rsidP="00627A03">
      <w:pPr>
        <w:rPr>
          <w:rFonts w:asciiTheme="minorHAnsi" w:hAnsiTheme="minorHAnsi" w:cstheme="minorHAnsi"/>
          <w:sz w:val="22"/>
          <w:szCs w:val="22"/>
        </w:rPr>
      </w:pPr>
      <w:r w:rsidRPr="00D511C1">
        <w:rPr>
          <w:rFonts w:asciiTheme="minorHAnsi" w:hAnsiTheme="minorHAnsi" w:cstheme="minorHAnsi"/>
          <w:sz w:val="22"/>
          <w:szCs w:val="22"/>
        </w:rPr>
        <w:t>místopředseda představenstva</w:t>
      </w:r>
      <w:r w:rsidR="008A02BD" w:rsidRPr="00D511C1">
        <w:rPr>
          <w:rFonts w:asciiTheme="minorHAnsi" w:hAnsiTheme="minorHAnsi" w:cstheme="minorHAnsi"/>
          <w:sz w:val="22"/>
          <w:szCs w:val="22"/>
        </w:rPr>
        <w:t xml:space="preserve">                                     </w:t>
      </w:r>
      <w:r w:rsidRPr="00D511C1">
        <w:rPr>
          <w:rFonts w:asciiTheme="minorHAnsi" w:hAnsiTheme="minorHAnsi" w:cstheme="minorHAnsi"/>
          <w:sz w:val="22"/>
          <w:szCs w:val="22"/>
        </w:rPr>
        <w:tab/>
      </w:r>
      <w:r w:rsidRPr="00D511C1">
        <w:rPr>
          <w:rFonts w:asciiTheme="minorHAnsi" w:hAnsiTheme="minorHAnsi" w:cstheme="minorHAnsi"/>
          <w:sz w:val="22"/>
          <w:szCs w:val="22"/>
        </w:rPr>
        <w:tab/>
      </w:r>
      <w:r w:rsidR="005529F0">
        <w:rPr>
          <w:rFonts w:asciiTheme="minorHAnsi" w:hAnsiTheme="minorHAnsi" w:cstheme="minorHAnsi"/>
          <w:sz w:val="22"/>
          <w:szCs w:val="22"/>
        </w:rPr>
        <w:tab/>
      </w:r>
      <w:r w:rsidRPr="00D511C1">
        <w:rPr>
          <w:rFonts w:asciiTheme="minorHAnsi" w:hAnsiTheme="minorHAnsi" w:cstheme="minorHAnsi"/>
          <w:sz w:val="22"/>
          <w:szCs w:val="22"/>
        </w:rPr>
        <w:t>jednatel</w:t>
      </w:r>
      <w:r w:rsidR="001E6498" w:rsidRPr="00D511C1">
        <w:rPr>
          <w:rFonts w:asciiTheme="minorHAnsi" w:hAnsiTheme="minorHAnsi" w:cstheme="minorHAnsi"/>
          <w:sz w:val="22"/>
          <w:szCs w:val="22"/>
        </w:rPr>
        <w:t>ka</w:t>
      </w:r>
      <w:r w:rsidR="005529F0">
        <w:rPr>
          <w:rFonts w:asciiTheme="minorHAnsi" w:hAnsiTheme="minorHAnsi" w:cstheme="minorHAnsi"/>
          <w:sz w:val="22"/>
          <w:szCs w:val="22"/>
        </w:rPr>
        <w:t xml:space="preserve"> společnosti</w:t>
      </w:r>
    </w:p>
    <w:p w:rsidR="005940EB" w:rsidRDefault="005529F0" w:rsidP="00627A03">
      <w:pPr>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pronajímatel)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(nový</w:t>
      </w:r>
      <w:proofErr w:type="gramEnd"/>
      <w:r>
        <w:rPr>
          <w:rFonts w:asciiTheme="minorHAnsi" w:hAnsiTheme="minorHAnsi" w:cstheme="minorHAnsi"/>
          <w:sz w:val="22"/>
          <w:szCs w:val="22"/>
        </w:rPr>
        <w:t xml:space="preserve"> nájemce)</w:t>
      </w:r>
    </w:p>
    <w:p w:rsidR="005529F0" w:rsidRDefault="005529F0" w:rsidP="00627A03">
      <w:pPr>
        <w:rPr>
          <w:rFonts w:asciiTheme="minorHAnsi" w:hAnsiTheme="minorHAnsi" w:cstheme="minorHAnsi"/>
          <w:sz w:val="22"/>
          <w:szCs w:val="22"/>
        </w:rPr>
      </w:pPr>
    </w:p>
    <w:p w:rsidR="005529F0" w:rsidRDefault="005529F0" w:rsidP="00627A03">
      <w:pPr>
        <w:rPr>
          <w:rFonts w:asciiTheme="minorHAnsi" w:hAnsiTheme="minorHAnsi" w:cstheme="minorHAnsi"/>
          <w:sz w:val="22"/>
          <w:szCs w:val="22"/>
        </w:rPr>
      </w:pPr>
    </w:p>
    <w:p w:rsidR="005529F0" w:rsidRDefault="005529F0" w:rsidP="005529F0">
      <w:pPr>
        <w:jc w:val="center"/>
        <w:rPr>
          <w:rFonts w:asciiTheme="minorHAnsi" w:hAnsiTheme="minorHAnsi" w:cstheme="minorHAnsi"/>
          <w:sz w:val="22"/>
          <w:szCs w:val="22"/>
        </w:rPr>
      </w:pPr>
      <w:r>
        <w:rPr>
          <w:rFonts w:asciiTheme="minorHAnsi" w:hAnsiTheme="minorHAnsi" w:cstheme="minorHAnsi"/>
          <w:sz w:val="22"/>
          <w:szCs w:val="22"/>
        </w:rPr>
        <w:t>…………………………………………………</w:t>
      </w:r>
    </w:p>
    <w:p w:rsidR="005529F0" w:rsidRDefault="005529F0" w:rsidP="00627A0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Budislavské uzeniny s.r.o.</w:t>
      </w:r>
    </w:p>
    <w:p w:rsidR="005529F0" w:rsidRDefault="005529F0" w:rsidP="00627A0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Vojtěch Skřivan</w:t>
      </w:r>
    </w:p>
    <w:p w:rsidR="005529F0" w:rsidRDefault="005529F0" w:rsidP="00627A0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 společnosti</w:t>
      </w:r>
    </w:p>
    <w:p w:rsidR="00001932" w:rsidRDefault="00001932" w:rsidP="00627A0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(původní nájemce)</w:t>
      </w:r>
    </w:p>
    <w:p w:rsidR="005529F0" w:rsidRPr="00D511C1" w:rsidRDefault="005529F0" w:rsidP="005529F0">
      <w:pPr>
        <w:jc w:val="center"/>
        <w:rPr>
          <w:rFonts w:asciiTheme="minorHAnsi" w:hAnsiTheme="minorHAnsi" w:cstheme="minorHAnsi"/>
          <w:sz w:val="22"/>
          <w:szCs w:val="22"/>
        </w:rPr>
      </w:pPr>
    </w:p>
    <w:p w:rsidR="009A2F58" w:rsidRPr="00D511C1" w:rsidRDefault="009A2F58" w:rsidP="00627A03">
      <w:pPr>
        <w:rPr>
          <w:rFonts w:asciiTheme="minorHAnsi" w:hAnsiTheme="minorHAnsi" w:cstheme="minorHAnsi"/>
          <w:sz w:val="22"/>
          <w:szCs w:val="22"/>
        </w:rPr>
      </w:pPr>
    </w:p>
    <w:p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Přílohy č: </w:t>
      </w:r>
      <w:r w:rsidR="005940EB" w:rsidRPr="00D511C1">
        <w:rPr>
          <w:rFonts w:asciiTheme="minorHAnsi" w:hAnsiTheme="minorHAnsi" w:cstheme="minorHAnsi"/>
          <w:sz w:val="22"/>
          <w:szCs w:val="22"/>
        </w:rPr>
        <w:tab/>
      </w:r>
      <w:r w:rsidRPr="00D511C1">
        <w:rPr>
          <w:rFonts w:asciiTheme="minorHAnsi" w:hAnsiTheme="minorHAnsi" w:cstheme="minorHAnsi"/>
          <w:sz w:val="22"/>
          <w:szCs w:val="22"/>
        </w:rPr>
        <w:t>1</w:t>
      </w:r>
      <w:r w:rsidR="005940EB" w:rsidRPr="00D511C1">
        <w:rPr>
          <w:rFonts w:asciiTheme="minorHAnsi" w:hAnsiTheme="minorHAnsi" w:cstheme="minorHAnsi"/>
          <w:sz w:val="22"/>
          <w:szCs w:val="22"/>
        </w:rPr>
        <w:t>.</w:t>
      </w:r>
      <w:r w:rsidRPr="00D511C1">
        <w:rPr>
          <w:rFonts w:asciiTheme="minorHAnsi" w:hAnsiTheme="minorHAnsi" w:cstheme="minorHAnsi"/>
          <w:sz w:val="22"/>
          <w:szCs w:val="22"/>
        </w:rPr>
        <w:t xml:space="preserve"> Výpočtový list </w:t>
      </w:r>
    </w:p>
    <w:p w:rsidR="008A02BD" w:rsidRPr="00D511C1" w:rsidRDefault="008A02BD" w:rsidP="005940EB">
      <w:pPr>
        <w:ind w:left="708" w:firstLine="708"/>
        <w:jc w:val="both"/>
        <w:rPr>
          <w:rFonts w:asciiTheme="minorHAnsi" w:hAnsiTheme="minorHAnsi" w:cstheme="minorHAnsi"/>
          <w:sz w:val="22"/>
          <w:szCs w:val="22"/>
        </w:rPr>
      </w:pPr>
      <w:r w:rsidRPr="00D511C1">
        <w:rPr>
          <w:rFonts w:asciiTheme="minorHAnsi" w:hAnsiTheme="minorHAnsi" w:cstheme="minorHAnsi"/>
          <w:sz w:val="22"/>
          <w:szCs w:val="22"/>
        </w:rPr>
        <w:t>2</w:t>
      </w:r>
      <w:r w:rsidR="005940EB" w:rsidRPr="00D511C1">
        <w:rPr>
          <w:rFonts w:asciiTheme="minorHAnsi" w:hAnsiTheme="minorHAnsi" w:cstheme="minorHAnsi"/>
          <w:sz w:val="22"/>
          <w:szCs w:val="22"/>
        </w:rPr>
        <w:t>.</w:t>
      </w:r>
      <w:r w:rsidRPr="00D511C1">
        <w:rPr>
          <w:rFonts w:asciiTheme="minorHAnsi" w:hAnsiTheme="minorHAnsi" w:cstheme="minorHAnsi"/>
          <w:sz w:val="22"/>
          <w:szCs w:val="22"/>
        </w:rPr>
        <w:t xml:space="preserve"> Protokol o předání a převzetí </w:t>
      </w:r>
      <w:r w:rsidR="006D1B31" w:rsidRPr="00D511C1">
        <w:rPr>
          <w:rFonts w:asciiTheme="minorHAnsi" w:hAnsiTheme="minorHAnsi" w:cstheme="minorHAnsi"/>
          <w:sz w:val="22"/>
          <w:szCs w:val="22"/>
        </w:rPr>
        <w:t>prostoru</w:t>
      </w:r>
      <w:r w:rsidRPr="00D511C1">
        <w:rPr>
          <w:rFonts w:asciiTheme="minorHAnsi" w:hAnsiTheme="minorHAnsi" w:cstheme="minorHAnsi"/>
          <w:sz w:val="22"/>
          <w:szCs w:val="22"/>
        </w:rPr>
        <w:t xml:space="preserve"> </w:t>
      </w:r>
    </w:p>
    <w:p w:rsidR="008A02BD" w:rsidRPr="00D511C1" w:rsidRDefault="005940EB" w:rsidP="008A02BD">
      <w:pPr>
        <w:jc w:val="both"/>
        <w:rPr>
          <w:rFonts w:asciiTheme="minorHAnsi" w:hAnsiTheme="minorHAnsi" w:cstheme="minorHAnsi"/>
          <w:sz w:val="22"/>
          <w:szCs w:val="22"/>
        </w:rPr>
      </w:pPr>
      <w:r w:rsidRPr="00D511C1">
        <w:rPr>
          <w:rFonts w:asciiTheme="minorHAnsi" w:hAnsiTheme="minorHAnsi" w:cstheme="minorHAnsi"/>
          <w:sz w:val="22"/>
          <w:szCs w:val="22"/>
        </w:rPr>
        <w:tab/>
      </w:r>
      <w:r w:rsidRPr="00D511C1">
        <w:rPr>
          <w:rFonts w:asciiTheme="minorHAnsi" w:hAnsiTheme="minorHAnsi" w:cstheme="minorHAnsi"/>
          <w:sz w:val="22"/>
          <w:szCs w:val="22"/>
        </w:rPr>
        <w:tab/>
      </w:r>
      <w:r w:rsidR="008A02BD" w:rsidRPr="00D511C1">
        <w:rPr>
          <w:rFonts w:asciiTheme="minorHAnsi" w:hAnsiTheme="minorHAnsi" w:cstheme="minorHAnsi"/>
          <w:sz w:val="22"/>
          <w:szCs w:val="22"/>
        </w:rPr>
        <w:t>3</w:t>
      </w:r>
      <w:r w:rsidRPr="00D511C1">
        <w:rPr>
          <w:rFonts w:asciiTheme="minorHAnsi" w:hAnsiTheme="minorHAnsi" w:cstheme="minorHAnsi"/>
          <w:sz w:val="22"/>
          <w:szCs w:val="22"/>
        </w:rPr>
        <w:t>.</w:t>
      </w:r>
      <w:r w:rsidR="008A02BD" w:rsidRPr="00D511C1">
        <w:rPr>
          <w:rFonts w:asciiTheme="minorHAnsi" w:hAnsiTheme="minorHAnsi" w:cstheme="minorHAnsi"/>
          <w:sz w:val="22"/>
          <w:szCs w:val="22"/>
        </w:rPr>
        <w:t xml:space="preserve"> Splátkový kalendář</w:t>
      </w:r>
    </w:p>
    <w:p w:rsidR="00A26CED" w:rsidRPr="00D511C1" w:rsidRDefault="005940EB" w:rsidP="005A66FB">
      <w:pPr>
        <w:jc w:val="both"/>
        <w:rPr>
          <w:rFonts w:asciiTheme="minorHAnsi" w:hAnsiTheme="minorHAnsi" w:cstheme="minorHAnsi"/>
          <w:sz w:val="22"/>
          <w:szCs w:val="22"/>
        </w:rPr>
      </w:pPr>
      <w:r w:rsidRPr="00D511C1">
        <w:rPr>
          <w:rFonts w:asciiTheme="minorHAnsi" w:hAnsiTheme="minorHAnsi" w:cstheme="minorHAnsi"/>
          <w:sz w:val="22"/>
          <w:szCs w:val="22"/>
        </w:rPr>
        <w:tab/>
      </w:r>
      <w:r w:rsidRPr="00D511C1">
        <w:rPr>
          <w:rFonts w:asciiTheme="minorHAnsi" w:hAnsiTheme="minorHAnsi" w:cstheme="minorHAnsi"/>
          <w:sz w:val="22"/>
          <w:szCs w:val="22"/>
        </w:rPr>
        <w:tab/>
      </w:r>
      <w:r w:rsidR="005A66FB" w:rsidRPr="00D511C1">
        <w:rPr>
          <w:rFonts w:asciiTheme="minorHAnsi" w:hAnsiTheme="minorHAnsi" w:cstheme="minorHAnsi"/>
          <w:sz w:val="22"/>
          <w:szCs w:val="22"/>
        </w:rPr>
        <w:t>4</w:t>
      </w:r>
      <w:r w:rsidRPr="00D511C1">
        <w:rPr>
          <w:rFonts w:asciiTheme="minorHAnsi" w:hAnsiTheme="minorHAnsi" w:cstheme="minorHAnsi"/>
          <w:sz w:val="22"/>
          <w:szCs w:val="22"/>
        </w:rPr>
        <w:t>.</w:t>
      </w:r>
      <w:r w:rsidR="005A66FB" w:rsidRPr="00D511C1">
        <w:rPr>
          <w:rFonts w:asciiTheme="minorHAnsi" w:hAnsiTheme="minorHAnsi" w:cstheme="minorHAnsi"/>
          <w:sz w:val="22"/>
          <w:szCs w:val="22"/>
        </w:rPr>
        <w:t xml:space="preserve"> Platební kalendář</w:t>
      </w:r>
      <w:r w:rsidR="007903F3" w:rsidRPr="00D511C1">
        <w:rPr>
          <w:rFonts w:asciiTheme="minorHAnsi" w:hAnsiTheme="minorHAnsi" w:cstheme="minorHAnsi"/>
          <w:sz w:val="22"/>
          <w:szCs w:val="22"/>
        </w:rPr>
        <w:tab/>
      </w:r>
    </w:p>
    <w:p w:rsidR="00C649C1" w:rsidRPr="00D511C1" w:rsidRDefault="00A26CED" w:rsidP="005A66FB">
      <w:pPr>
        <w:jc w:val="both"/>
        <w:rPr>
          <w:rFonts w:asciiTheme="minorHAnsi" w:hAnsiTheme="minorHAnsi" w:cstheme="minorHAnsi"/>
          <w:sz w:val="22"/>
          <w:szCs w:val="22"/>
        </w:rPr>
      </w:pPr>
      <w:r w:rsidRPr="00D511C1">
        <w:rPr>
          <w:rFonts w:asciiTheme="minorHAnsi" w:hAnsiTheme="minorHAnsi" w:cstheme="minorHAnsi"/>
          <w:sz w:val="22"/>
          <w:szCs w:val="22"/>
        </w:rPr>
        <w:tab/>
      </w:r>
      <w:r w:rsidRPr="00D511C1">
        <w:rPr>
          <w:rFonts w:asciiTheme="minorHAnsi" w:hAnsiTheme="minorHAnsi" w:cstheme="minorHAnsi"/>
          <w:sz w:val="22"/>
          <w:szCs w:val="22"/>
        </w:rPr>
        <w:tab/>
        <w:t xml:space="preserve">5. Jednotný </w:t>
      </w:r>
      <w:proofErr w:type="spellStart"/>
      <w:r w:rsidRPr="00D511C1">
        <w:rPr>
          <w:rFonts w:asciiTheme="minorHAnsi" w:hAnsiTheme="minorHAnsi" w:cstheme="minorHAnsi"/>
          <w:sz w:val="22"/>
          <w:szCs w:val="22"/>
        </w:rPr>
        <w:t>logobord</w:t>
      </w:r>
      <w:proofErr w:type="spellEnd"/>
      <w:r w:rsidR="007903F3" w:rsidRPr="00D511C1">
        <w:rPr>
          <w:rFonts w:asciiTheme="minorHAnsi" w:hAnsiTheme="minorHAnsi" w:cstheme="minorHAnsi"/>
          <w:sz w:val="22"/>
          <w:szCs w:val="22"/>
        </w:rPr>
        <w:tab/>
      </w:r>
      <w:r w:rsidR="007903F3" w:rsidRPr="00D511C1">
        <w:rPr>
          <w:rFonts w:asciiTheme="minorHAnsi" w:hAnsiTheme="minorHAnsi" w:cstheme="minorHAnsi"/>
          <w:sz w:val="22"/>
          <w:szCs w:val="22"/>
        </w:rPr>
        <w:tab/>
      </w:r>
    </w:p>
    <w:sectPr w:rsidR="00C649C1" w:rsidRPr="00D511C1" w:rsidSect="003172FC">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A0" w:rsidRDefault="00F04EA0">
      <w:r>
        <w:separator/>
      </w:r>
    </w:p>
  </w:endnote>
  <w:endnote w:type="continuationSeparator" w:id="0">
    <w:p w:rsidR="00F04EA0" w:rsidRDefault="00F0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83" w:rsidRDefault="009C0B8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E1" w:rsidRPr="009C0B83" w:rsidRDefault="001711E1" w:rsidP="009C0B83">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E1" w:rsidRPr="009C0B83" w:rsidRDefault="001711E1" w:rsidP="009C0B8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A0" w:rsidRDefault="00F04EA0">
      <w:r>
        <w:separator/>
      </w:r>
    </w:p>
  </w:footnote>
  <w:footnote w:type="continuationSeparator" w:id="0">
    <w:p w:rsidR="00F04EA0" w:rsidRDefault="00F04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83" w:rsidRDefault="009C0B83">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83" w:rsidRDefault="009C0B83">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83" w:rsidRDefault="009C0B8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8BE"/>
    <w:multiLevelType w:val="singleLevel"/>
    <w:tmpl w:val="EE94372C"/>
    <w:lvl w:ilvl="0">
      <w:start w:val="2"/>
      <w:numFmt w:val="decimal"/>
      <w:lvlText w:val="%1."/>
      <w:lvlJc w:val="left"/>
      <w:pPr>
        <w:tabs>
          <w:tab w:val="num" w:pos="846"/>
        </w:tabs>
        <w:ind w:left="846" w:hanging="360"/>
      </w:pPr>
      <w:rPr>
        <w:rFonts w:hint="default"/>
      </w:rPr>
    </w:lvl>
  </w:abstractNum>
  <w:abstractNum w:abstractNumId="1" w15:restartNumberingAfterBreak="0">
    <w:nsid w:val="04B968BC"/>
    <w:multiLevelType w:val="singleLevel"/>
    <w:tmpl w:val="924E3A3E"/>
    <w:lvl w:ilvl="0">
      <w:start w:val="1"/>
      <w:numFmt w:val="decimal"/>
      <w:lvlText w:val="%1."/>
      <w:lvlJc w:val="left"/>
      <w:pPr>
        <w:tabs>
          <w:tab w:val="num" w:pos="1068"/>
        </w:tabs>
        <w:ind w:left="1068" w:hanging="360"/>
      </w:pPr>
      <w:rPr>
        <w:rFonts w:hint="default"/>
      </w:rPr>
    </w:lvl>
  </w:abstractNum>
  <w:abstractNum w:abstractNumId="2" w15:restartNumberingAfterBreak="0">
    <w:nsid w:val="24632C69"/>
    <w:multiLevelType w:val="multilevel"/>
    <w:tmpl w:val="3732EE3E"/>
    <w:lvl w:ilvl="0">
      <w:start w:val="1"/>
      <w:numFmt w:val="upperRoman"/>
      <w:pStyle w:val="Nadpis2"/>
      <w:lvlText w:val="%1."/>
      <w:lvlJc w:val="left"/>
      <w:pPr>
        <w:tabs>
          <w:tab w:val="num" w:pos="3556"/>
        </w:tabs>
        <w:ind w:left="3556" w:hanging="720"/>
      </w:pPr>
      <w:rPr>
        <w:rFonts w:hint="default"/>
      </w:rPr>
    </w:lvl>
    <w:lvl w:ilvl="1">
      <w:start w:val="2"/>
      <w:numFmt w:val="decimal"/>
      <w:lvlText w:val="%2)"/>
      <w:lvlJc w:val="left"/>
      <w:pPr>
        <w:tabs>
          <w:tab w:val="num" w:pos="3204"/>
        </w:tabs>
        <w:ind w:left="3204" w:hanging="360"/>
      </w:pPr>
      <w:rPr>
        <w:rFonts w:hint="default"/>
      </w:rPr>
    </w:lvl>
    <w:lvl w:ilvl="2" w:tentative="1">
      <w:start w:val="1"/>
      <w:numFmt w:val="lowerRoman"/>
      <w:lvlText w:val="%3."/>
      <w:lvlJc w:val="right"/>
      <w:pPr>
        <w:tabs>
          <w:tab w:val="num" w:pos="3924"/>
        </w:tabs>
        <w:ind w:left="3924" w:hanging="180"/>
      </w:pPr>
    </w:lvl>
    <w:lvl w:ilvl="3" w:tentative="1">
      <w:start w:val="1"/>
      <w:numFmt w:val="decimal"/>
      <w:lvlText w:val="%4."/>
      <w:lvlJc w:val="left"/>
      <w:pPr>
        <w:tabs>
          <w:tab w:val="num" w:pos="4644"/>
        </w:tabs>
        <w:ind w:left="4644" w:hanging="360"/>
      </w:pPr>
    </w:lvl>
    <w:lvl w:ilvl="4" w:tentative="1">
      <w:start w:val="1"/>
      <w:numFmt w:val="lowerLetter"/>
      <w:lvlText w:val="%5."/>
      <w:lvlJc w:val="left"/>
      <w:pPr>
        <w:tabs>
          <w:tab w:val="num" w:pos="5364"/>
        </w:tabs>
        <w:ind w:left="5364" w:hanging="360"/>
      </w:pPr>
    </w:lvl>
    <w:lvl w:ilvl="5" w:tentative="1">
      <w:start w:val="1"/>
      <w:numFmt w:val="lowerRoman"/>
      <w:lvlText w:val="%6."/>
      <w:lvlJc w:val="right"/>
      <w:pPr>
        <w:tabs>
          <w:tab w:val="num" w:pos="6084"/>
        </w:tabs>
        <w:ind w:left="6084" w:hanging="180"/>
      </w:pPr>
    </w:lvl>
    <w:lvl w:ilvl="6" w:tentative="1">
      <w:start w:val="1"/>
      <w:numFmt w:val="decimal"/>
      <w:lvlText w:val="%7."/>
      <w:lvlJc w:val="left"/>
      <w:pPr>
        <w:tabs>
          <w:tab w:val="num" w:pos="6804"/>
        </w:tabs>
        <w:ind w:left="6804" w:hanging="360"/>
      </w:pPr>
    </w:lvl>
    <w:lvl w:ilvl="7" w:tentative="1">
      <w:start w:val="1"/>
      <w:numFmt w:val="lowerLetter"/>
      <w:lvlText w:val="%8."/>
      <w:lvlJc w:val="left"/>
      <w:pPr>
        <w:tabs>
          <w:tab w:val="num" w:pos="7524"/>
        </w:tabs>
        <w:ind w:left="7524" w:hanging="360"/>
      </w:pPr>
    </w:lvl>
    <w:lvl w:ilvl="8" w:tentative="1">
      <w:start w:val="1"/>
      <w:numFmt w:val="lowerRoman"/>
      <w:lvlText w:val="%9."/>
      <w:lvlJc w:val="right"/>
      <w:pPr>
        <w:tabs>
          <w:tab w:val="num" w:pos="8244"/>
        </w:tabs>
        <w:ind w:left="8244" w:hanging="180"/>
      </w:pPr>
    </w:lvl>
  </w:abstractNum>
  <w:abstractNum w:abstractNumId="3" w15:restartNumberingAfterBreak="0">
    <w:nsid w:val="271102B1"/>
    <w:multiLevelType w:val="hybridMultilevel"/>
    <w:tmpl w:val="29FE65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A1682D"/>
    <w:multiLevelType w:val="hybridMultilevel"/>
    <w:tmpl w:val="625847E2"/>
    <w:lvl w:ilvl="0" w:tplc="FFF8726E">
      <w:start w:val="1"/>
      <w:numFmt w:val="upperRoman"/>
      <w:lvlText w:val="%1."/>
      <w:lvlJc w:val="left"/>
      <w:pPr>
        <w:tabs>
          <w:tab w:val="num" w:pos="2844"/>
        </w:tabs>
        <w:ind w:left="2844" w:hanging="720"/>
      </w:pPr>
      <w:rPr>
        <w:rFonts w:hint="default"/>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5"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47AA0E22"/>
    <w:multiLevelType w:val="hybridMultilevel"/>
    <w:tmpl w:val="4F2A7876"/>
    <w:lvl w:ilvl="0" w:tplc="01B4D14E">
      <w:start w:val="1"/>
      <w:numFmt w:val="upperRoman"/>
      <w:lvlText w:val="%1."/>
      <w:lvlJc w:val="left"/>
      <w:pPr>
        <w:tabs>
          <w:tab w:val="num" w:pos="3556"/>
        </w:tabs>
        <w:ind w:left="3556" w:hanging="720"/>
      </w:pPr>
      <w:rPr>
        <w:rFonts w:hint="default"/>
      </w:rPr>
    </w:lvl>
    <w:lvl w:ilvl="1" w:tplc="04050019" w:tentative="1">
      <w:start w:val="1"/>
      <w:numFmt w:val="lowerLetter"/>
      <w:lvlText w:val="%2."/>
      <w:lvlJc w:val="left"/>
      <w:pPr>
        <w:tabs>
          <w:tab w:val="num" w:pos="3916"/>
        </w:tabs>
        <w:ind w:left="3916" w:hanging="360"/>
      </w:pPr>
    </w:lvl>
    <w:lvl w:ilvl="2" w:tplc="0405001B" w:tentative="1">
      <w:start w:val="1"/>
      <w:numFmt w:val="lowerRoman"/>
      <w:lvlText w:val="%3."/>
      <w:lvlJc w:val="right"/>
      <w:pPr>
        <w:tabs>
          <w:tab w:val="num" w:pos="4636"/>
        </w:tabs>
        <w:ind w:left="4636" w:hanging="180"/>
      </w:pPr>
    </w:lvl>
    <w:lvl w:ilvl="3" w:tplc="0405000F" w:tentative="1">
      <w:start w:val="1"/>
      <w:numFmt w:val="decimal"/>
      <w:lvlText w:val="%4."/>
      <w:lvlJc w:val="left"/>
      <w:pPr>
        <w:tabs>
          <w:tab w:val="num" w:pos="5356"/>
        </w:tabs>
        <w:ind w:left="5356" w:hanging="360"/>
      </w:pPr>
    </w:lvl>
    <w:lvl w:ilvl="4" w:tplc="04050019" w:tentative="1">
      <w:start w:val="1"/>
      <w:numFmt w:val="lowerLetter"/>
      <w:lvlText w:val="%5."/>
      <w:lvlJc w:val="left"/>
      <w:pPr>
        <w:tabs>
          <w:tab w:val="num" w:pos="6076"/>
        </w:tabs>
        <w:ind w:left="6076" w:hanging="360"/>
      </w:pPr>
    </w:lvl>
    <w:lvl w:ilvl="5" w:tplc="0405001B" w:tentative="1">
      <w:start w:val="1"/>
      <w:numFmt w:val="lowerRoman"/>
      <w:lvlText w:val="%6."/>
      <w:lvlJc w:val="right"/>
      <w:pPr>
        <w:tabs>
          <w:tab w:val="num" w:pos="6796"/>
        </w:tabs>
        <w:ind w:left="6796" w:hanging="180"/>
      </w:pPr>
    </w:lvl>
    <w:lvl w:ilvl="6" w:tplc="0405000F" w:tentative="1">
      <w:start w:val="1"/>
      <w:numFmt w:val="decimal"/>
      <w:lvlText w:val="%7."/>
      <w:lvlJc w:val="left"/>
      <w:pPr>
        <w:tabs>
          <w:tab w:val="num" w:pos="7516"/>
        </w:tabs>
        <w:ind w:left="7516" w:hanging="360"/>
      </w:pPr>
    </w:lvl>
    <w:lvl w:ilvl="7" w:tplc="04050019" w:tentative="1">
      <w:start w:val="1"/>
      <w:numFmt w:val="lowerLetter"/>
      <w:lvlText w:val="%8."/>
      <w:lvlJc w:val="left"/>
      <w:pPr>
        <w:tabs>
          <w:tab w:val="num" w:pos="8236"/>
        </w:tabs>
        <w:ind w:left="8236" w:hanging="360"/>
      </w:pPr>
    </w:lvl>
    <w:lvl w:ilvl="8" w:tplc="0405001B" w:tentative="1">
      <w:start w:val="1"/>
      <w:numFmt w:val="lowerRoman"/>
      <w:lvlText w:val="%9."/>
      <w:lvlJc w:val="right"/>
      <w:pPr>
        <w:tabs>
          <w:tab w:val="num" w:pos="8956"/>
        </w:tabs>
        <w:ind w:left="8956" w:hanging="180"/>
      </w:pPr>
    </w:lvl>
  </w:abstractNum>
  <w:abstractNum w:abstractNumId="7" w15:restartNumberingAfterBreak="0">
    <w:nsid w:val="552542AF"/>
    <w:multiLevelType w:val="singleLevel"/>
    <w:tmpl w:val="0405000F"/>
    <w:lvl w:ilvl="0">
      <w:start w:val="7"/>
      <w:numFmt w:val="decimal"/>
      <w:lvlText w:val="%1."/>
      <w:lvlJc w:val="left"/>
      <w:pPr>
        <w:tabs>
          <w:tab w:val="num" w:pos="360"/>
        </w:tabs>
        <w:ind w:left="360" w:hanging="360"/>
      </w:pPr>
      <w:rPr>
        <w:rFonts w:hint="default"/>
      </w:rPr>
    </w:lvl>
  </w:abstractNum>
  <w:abstractNum w:abstractNumId="8" w15:restartNumberingAfterBreak="0">
    <w:nsid w:val="55480193"/>
    <w:multiLevelType w:val="singleLevel"/>
    <w:tmpl w:val="0E1E0226"/>
    <w:lvl w:ilvl="0">
      <w:start w:val="1"/>
      <w:numFmt w:val="decimal"/>
      <w:lvlText w:val="%1."/>
      <w:lvlJc w:val="left"/>
      <w:pPr>
        <w:tabs>
          <w:tab w:val="num" w:pos="906"/>
        </w:tabs>
        <w:ind w:left="906" w:hanging="360"/>
      </w:pPr>
      <w:rPr>
        <w:rFonts w:hint="default"/>
      </w:rPr>
    </w:lvl>
  </w:abstractNum>
  <w:abstractNum w:abstractNumId="9" w15:restartNumberingAfterBreak="0">
    <w:nsid w:val="60380DD5"/>
    <w:multiLevelType w:val="singleLevel"/>
    <w:tmpl w:val="A85EAE22"/>
    <w:lvl w:ilvl="0">
      <w:start w:val="6"/>
      <w:numFmt w:val="decimal"/>
      <w:lvlText w:val=""/>
      <w:lvlJc w:val="left"/>
      <w:pPr>
        <w:tabs>
          <w:tab w:val="num" w:pos="360"/>
        </w:tabs>
        <w:ind w:left="360" w:hanging="360"/>
      </w:pPr>
      <w:rPr>
        <w:rFonts w:hint="default"/>
      </w:rPr>
    </w:lvl>
  </w:abstractNum>
  <w:abstractNum w:abstractNumId="10" w15:restartNumberingAfterBreak="0">
    <w:nsid w:val="63284DD9"/>
    <w:multiLevelType w:val="singleLevel"/>
    <w:tmpl w:val="9ECEC984"/>
    <w:lvl w:ilvl="0">
      <w:start w:val="1"/>
      <w:numFmt w:val="decimal"/>
      <w:lvlText w:val="%1."/>
      <w:lvlJc w:val="left"/>
      <w:pPr>
        <w:tabs>
          <w:tab w:val="num" w:pos="720"/>
        </w:tabs>
        <w:ind w:left="720" w:hanging="360"/>
      </w:pPr>
      <w:rPr>
        <w:rFonts w:hint="default"/>
      </w:rPr>
    </w:lvl>
  </w:abstractNum>
  <w:abstractNum w:abstractNumId="11" w15:restartNumberingAfterBreak="0">
    <w:nsid w:val="6FE1517D"/>
    <w:multiLevelType w:val="hybridMultilevel"/>
    <w:tmpl w:val="4DC01802"/>
    <w:lvl w:ilvl="0" w:tplc="B884421A">
      <w:start w:val="1"/>
      <w:numFmt w:val="upperRoman"/>
      <w:lvlText w:val="%1."/>
      <w:lvlJc w:val="left"/>
      <w:pPr>
        <w:tabs>
          <w:tab w:val="num" w:pos="2844"/>
        </w:tabs>
        <w:ind w:left="2844" w:hanging="720"/>
      </w:pPr>
      <w:rPr>
        <w:rFonts w:hint="default"/>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num w:numId="1">
    <w:abstractNumId w:val="2"/>
  </w:num>
  <w:num w:numId="2">
    <w:abstractNumId w:val="1"/>
  </w:num>
  <w:num w:numId="3">
    <w:abstractNumId w:val="10"/>
  </w:num>
  <w:num w:numId="4">
    <w:abstractNumId w:val="5"/>
  </w:num>
  <w:num w:numId="5">
    <w:abstractNumId w:val="8"/>
  </w:num>
  <w:num w:numId="6">
    <w:abstractNumId w:val="7"/>
  </w:num>
  <w:num w:numId="7">
    <w:abstractNumId w:val="9"/>
  </w:num>
  <w:num w:numId="8">
    <w:abstractNumId w:val="0"/>
  </w:num>
  <w:num w:numId="9">
    <w:abstractNumId w:val="3"/>
  </w:num>
  <w:num w:numId="10">
    <w:abstractNumId w:val="2"/>
  </w:num>
  <w:num w:numId="11">
    <w:abstractNumId w:val="2"/>
    <w:lvlOverride w:ilvl="0">
      <w:startOverride w:val="5"/>
    </w:lvlOverride>
  </w:num>
  <w:num w:numId="12">
    <w:abstractNumId w:val="6"/>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A8"/>
    <w:rsid w:val="00001932"/>
    <w:rsid w:val="0000484D"/>
    <w:rsid w:val="000174F6"/>
    <w:rsid w:val="00021663"/>
    <w:rsid w:val="00025211"/>
    <w:rsid w:val="00040E61"/>
    <w:rsid w:val="00041458"/>
    <w:rsid w:val="000431F7"/>
    <w:rsid w:val="00046A3E"/>
    <w:rsid w:val="000669E5"/>
    <w:rsid w:val="00075BB3"/>
    <w:rsid w:val="00082C21"/>
    <w:rsid w:val="00083D61"/>
    <w:rsid w:val="00083E87"/>
    <w:rsid w:val="00091453"/>
    <w:rsid w:val="000A244D"/>
    <w:rsid w:val="000D49A9"/>
    <w:rsid w:val="000E0314"/>
    <w:rsid w:val="000E0A56"/>
    <w:rsid w:val="001009FF"/>
    <w:rsid w:val="00106CDD"/>
    <w:rsid w:val="001307B5"/>
    <w:rsid w:val="00132E05"/>
    <w:rsid w:val="00135551"/>
    <w:rsid w:val="00144463"/>
    <w:rsid w:val="001463CD"/>
    <w:rsid w:val="001711E1"/>
    <w:rsid w:val="001727F6"/>
    <w:rsid w:val="001731DA"/>
    <w:rsid w:val="00177037"/>
    <w:rsid w:val="00181935"/>
    <w:rsid w:val="00186545"/>
    <w:rsid w:val="00193E10"/>
    <w:rsid w:val="001A7F70"/>
    <w:rsid w:val="001B1C1E"/>
    <w:rsid w:val="001B4F21"/>
    <w:rsid w:val="001C267E"/>
    <w:rsid w:val="001C492D"/>
    <w:rsid w:val="001C7C4B"/>
    <w:rsid w:val="001E6498"/>
    <w:rsid w:val="00213721"/>
    <w:rsid w:val="00213F62"/>
    <w:rsid w:val="00222873"/>
    <w:rsid w:val="00223E12"/>
    <w:rsid w:val="00227A8E"/>
    <w:rsid w:val="002428E2"/>
    <w:rsid w:val="002458FB"/>
    <w:rsid w:val="0027088B"/>
    <w:rsid w:val="002727C7"/>
    <w:rsid w:val="00273F66"/>
    <w:rsid w:val="00281035"/>
    <w:rsid w:val="00286F85"/>
    <w:rsid w:val="00296A94"/>
    <w:rsid w:val="002B35BA"/>
    <w:rsid w:val="002B3D9B"/>
    <w:rsid w:val="002B4682"/>
    <w:rsid w:val="002C5CC0"/>
    <w:rsid w:val="002D7E7C"/>
    <w:rsid w:val="002E2278"/>
    <w:rsid w:val="002F00E2"/>
    <w:rsid w:val="00307092"/>
    <w:rsid w:val="003172FC"/>
    <w:rsid w:val="00320AB5"/>
    <w:rsid w:val="00322F18"/>
    <w:rsid w:val="003329A4"/>
    <w:rsid w:val="003431B0"/>
    <w:rsid w:val="00353010"/>
    <w:rsid w:val="0035522D"/>
    <w:rsid w:val="00360B3D"/>
    <w:rsid w:val="00372D26"/>
    <w:rsid w:val="0037794F"/>
    <w:rsid w:val="003948D7"/>
    <w:rsid w:val="00396DBB"/>
    <w:rsid w:val="003A0E14"/>
    <w:rsid w:val="003A2E32"/>
    <w:rsid w:val="003A5418"/>
    <w:rsid w:val="003A5BCC"/>
    <w:rsid w:val="003C55CE"/>
    <w:rsid w:val="003E7933"/>
    <w:rsid w:val="003F0A8B"/>
    <w:rsid w:val="003F4188"/>
    <w:rsid w:val="004017F4"/>
    <w:rsid w:val="00402AC4"/>
    <w:rsid w:val="0041014E"/>
    <w:rsid w:val="0041226C"/>
    <w:rsid w:val="0042702B"/>
    <w:rsid w:val="00427A23"/>
    <w:rsid w:val="00431D8A"/>
    <w:rsid w:val="004622A2"/>
    <w:rsid w:val="00463F8B"/>
    <w:rsid w:val="004642CE"/>
    <w:rsid w:val="00472F65"/>
    <w:rsid w:val="00497287"/>
    <w:rsid w:val="004B6BBC"/>
    <w:rsid w:val="004C5CC5"/>
    <w:rsid w:val="004C6DBB"/>
    <w:rsid w:val="004E03A1"/>
    <w:rsid w:val="004E3DA9"/>
    <w:rsid w:val="004E42EF"/>
    <w:rsid w:val="005007D8"/>
    <w:rsid w:val="00505433"/>
    <w:rsid w:val="00515D63"/>
    <w:rsid w:val="0052292F"/>
    <w:rsid w:val="00523F81"/>
    <w:rsid w:val="00525AD6"/>
    <w:rsid w:val="00526243"/>
    <w:rsid w:val="005354AB"/>
    <w:rsid w:val="005421E5"/>
    <w:rsid w:val="00542F45"/>
    <w:rsid w:val="005430DF"/>
    <w:rsid w:val="0054702F"/>
    <w:rsid w:val="005529F0"/>
    <w:rsid w:val="00564BFC"/>
    <w:rsid w:val="0057579F"/>
    <w:rsid w:val="005836CE"/>
    <w:rsid w:val="005940EB"/>
    <w:rsid w:val="005A66FB"/>
    <w:rsid w:val="005B09FA"/>
    <w:rsid w:val="005B2341"/>
    <w:rsid w:val="005C6D5D"/>
    <w:rsid w:val="005D3EE8"/>
    <w:rsid w:val="005E5881"/>
    <w:rsid w:val="005F242E"/>
    <w:rsid w:val="005F5856"/>
    <w:rsid w:val="00602BF2"/>
    <w:rsid w:val="00605048"/>
    <w:rsid w:val="00627A03"/>
    <w:rsid w:val="006553FF"/>
    <w:rsid w:val="006712AD"/>
    <w:rsid w:val="00684937"/>
    <w:rsid w:val="006914DF"/>
    <w:rsid w:val="0069622B"/>
    <w:rsid w:val="006A12EF"/>
    <w:rsid w:val="006A6724"/>
    <w:rsid w:val="006B0554"/>
    <w:rsid w:val="006B0768"/>
    <w:rsid w:val="006C062C"/>
    <w:rsid w:val="006C68F9"/>
    <w:rsid w:val="006D1A05"/>
    <w:rsid w:val="006D1B31"/>
    <w:rsid w:val="006D775E"/>
    <w:rsid w:val="006F14F8"/>
    <w:rsid w:val="006F455A"/>
    <w:rsid w:val="00701271"/>
    <w:rsid w:val="00704B6D"/>
    <w:rsid w:val="007171F8"/>
    <w:rsid w:val="007200E5"/>
    <w:rsid w:val="007263E8"/>
    <w:rsid w:val="00735827"/>
    <w:rsid w:val="00740130"/>
    <w:rsid w:val="0074357B"/>
    <w:rsid w:val="00746894"/>
    <w:rsid w:val="00747C3D"/>
    <w:rsid w:val="00752D85"/>
    <w:rsid w:val="00763680"/>
    <w:rsid w:val="00763C39"/>
    <w:rsid w:val="0076533F"/>
    <w:rsid w:val="00766B95"/>
    <w:rsid w:val="00780C6C"/>
    <w:rsid w:val="007903F3"/>
    <w:rsid w:val="00794303"/>
    <w:rsid w:val="007A0471"/>
    <w:rsid w:val="007B19A8"/>
    <w:rsid w:val="007B50C3"/>
    <w:rsid w:val="007D12FE"/>
    <w:rsid w:val="007E655C"/>
    <w:rsid w:val="008043FF"/>
    <w:rsid w:val="00816125"/>
    <w:rsid w:val="008201A4"/>
    <w:rsid w:val="0082283E"/>
    <w:rsid w:val="00823CDB"/>
    <w:rsid w:val="00830762"/>
    <w:rsid w:val="008354E3"/>
    <w:rsid w:val="008543DE"/>
    <w:rsid w:val="008659EE"/>
    <w:rsid w:val="008931CC"/>
    <w:rsid w:val="008971D4"/>
    <w:rsid w:val="00897238"/>
    <w:rsid w:val="008A02BD"/>
    <w:rsid w:val="008B09AB"/>
    <w:rsid w:val="008B12AE"/>
    <w:rsid w:val="008B1D7D"/>
    <w:rsid w:val="008B3866"/>
    <w:rsid w:val="008D13F2"/>
    <w:rsid w:val="008D5FC9"/>
    <w:rsid w:val="008D6948"/>
    <w:rsid w:val="008E28EA"/>
    <w:rsid w:val="008F21B6"/>
    <w:rsid w:val="008F6774"/>
    <w:rsid w:val="008F710A"/>
    <w:rsid w:val="0090615D"/>
    <w:rsid w:val="00914340"/>
    <w:rsid w:val="0092722B"/>
    <w:rsid w:val="009467A2"/>
    <w:rsid w:val="00961D67"/>
    <w:rsid w:val="00976274"/>
    <w:rsid w:val="00991EE9"/>
    <w:rsid w:val="009978E6"/>
    <w:rsid w:val="009A0880"/>
    <w:rsid w:val="009A2473"/>
    <w:rsid w:val="009A2F58"/>
    <w:rsid w:val="009A4E9A"/>
    <w:rsid w:val="009B7C3F"/>
    <w:rsid w:val="009C0B83"/>
    <w:rsid w:val="009C152B"/>
    <w:rsid w:val="009D2F3B"/>
    <w:rsid w:val="009D3A00"/>
    <w:rsid w:val="009F7CC6"/>
    <w:rsid w:val="00A07E86"/>
    <w:rsid w:val="00A2232D"/>
    <w:rsid w:val="00A26CED"/>
    <w:rsid w:val="00A42B98"/>
    <w:rsid w:val="00A55B45"/>
    <w:rsid w:val="00A67685"/>
    <w:rsid w:val="00A71074"/>
    <w:rsid w:val="00A72933"/>
    <w:rsid w:val="00A75FFF"/>
    <w:rsid w:val="00A776BB"/>
    <w:rsid w:val="00A816C7"/>
    <w:rsid w:val="00A97072"/>
    <w:rsid w:val="00A97BD7"/>
    <w:rsid w:val="00A97F73"/>
    <w:rsid w:val="00AA0FE4"/>
    <w:rsid w:val="00AA37B4"/>
    <w:rsid w:val="00AB2E6D"/>
    <w:rsid w:val="00AB463E"/>
    <w:rsid w:val="00AB7C3A"/>
    <w:rsid w:val="00AC68EE"/>
    <w:rsid w:val="00AD00EE"/>
    <w:rsid w:val="00AD210E"/>
    <w:rsid w:val="00AD56F9"/>
    <w:rsid w:val="00AE1EC4"/>
    <w:rsid w:val="00AE30AC"/>
    <w:rsid w:val="00AF78B3"/>
    <w:rsid w:val="00B03D9B"/>
    <w:rsid w:val="00B11B38"/>
    <w:rsid w:val="00B30EA0"/>
    <w:rsid w:val="00B3744B"/>
    <w:rsid w:val="00B768EA"/>
    <w:rsid w:val="00B80FDE"/>
    <w:rsid w:val="00B8661F"/>
    <w:rsid w:val="00B9323F"/>
    <w:rsid w:val="00BA361A"/>
    <w:rsid w:val="00BA6164"/>
    <w:rsid w:val="00BC0D2C"/>
    <w:rsid w:val="00BD48D4"/>
    <w:rsid w:val="00BE0C83"/>
    <w:rsid w:val="00BE58D3"/>
    <w:rsid w:val="00BF4A90"/>
    <w:rsid w:val="00BF63C8"/>
    <w:rsid w:val="00C02D0C"/>
    <w:rsid w:val="00C10DD4"/>
    <w:rsid w:val="00C1716C"/>
    <w:rsid w:val="00C209C2"/>
    <w:rsid w:val="00C30383"/>
    <w:rsid w:val="00C308B1"/>
    <w:rsid w:val="00C443B2"/>
    <w:rsid w:val="00C649C1"/>
    <w:rsid w:val="00C65E7B"/>
    <w:rsid w:val="00C738BA"/>
    <w:rsid w:val="00C751BD"/>
    <w:rsid w:val="00C77ADF"/>
    <w:rsid w:val="00C840F2"/>
    <w:rsid w:val="00C91A3D"/>
    <w:rsid w:val="00CA298B"/>
    <w:rsid w:val="00CA5CFE"/>
    <w:rsid w:val="00CB0B6A"/>
    <w:rsid w:val="00CB2120"/>
    <w:rsid w:val="00CB3DAF"/>
    <w:rsid w:val="00CC7250"/>
    <w:rsid w:val="00CE7E05"/>
    <w:rsid w:val="00CF24C1"/>
    <w:rsid w:val="00CF30CC"/>
    <w:rsid w:val="00CF5312"/>
    <w:rsid w:val="00D04E29"/>
    <w:rsid w:val="00D04F63"/>
    <w:rsid w:val="00D20389"/>
    <w:rsid w:val="00D24E46"/>
    <w:rsid w:val="00D257E4"/>
    <w:rsid w:val="00D26E88"/>
    <w:rsid w:val="00D343E6"/>
    <w:rsid w:val="00D40097"/>
    <w:rsid w:val="00D424C1"/>
    <w:rsid w:val="00D511C1"/>
    <w:rsid w:val="00D6756B"/>
    <w:rsid w:val="00D75757"/>
    <w:rsid w:val="00D77BD9"/>
    <w:rsid w:val="00D94CD2"/>
    <w:rsid w:val="00DA128F"/>
    <w:rsid w:val="00DB2561"/>
    <w:rsid w:val="00DB64C2"/>
    <w:rsid w:val="00DE0BDB"/>
    <w:rsid w:val="00DF0636"/>
    <w:rsid w:val="00DF5924"/>
    <w:rsid w:val="00E0485E"/>
    <w:rsid w:val="00E0755F"/>
    <w:rsid w:val="00E13A87"/>
    <w:rsid w:val="00E270B4"/>
    <w:rsid w:val="00E3688C"/>
    <w:rsid w:val="00E42728"/>
    <w:rsid w:val="00E7352B"/>
    <w:rsid w:val="00E87135"/>
    <w:rsid w:val="00E93FD4"/>
    <w:rsid w:val="00E97170"/>
    <w:rsid w:val="00EA133A"/>
    <w:rsid w:val="00EA34E9"/>
    <w:rsid w:val="00EA7C21"/>
    <w:rsid w:val="00EB11AD"/>
    <w:rsid w:val="00EB233E"/>
    <w:rsid w:val="00EE0559"/>
    <w:rsid w:val="00EE3911"/>
    <w:rsid w:val="00EF565B"/>
    <w:rsid w:val="00F03B8F"/>
    <w:rsid w:val="00F04D83"/>
    <w:rsid w:val="00F04EA0"/>
    <w:rsid w:val="00F05F53"/>
    <w:rsid w:val="00F100B9"/>
    <w:rsid w:val="00F17554"/>
    <w:rsid w:val="00F27F3D"/>
    <w:rsid w:val="00F305CA"/>
    <w:rsid w:val="00F429F3"/>
    <w:rsid w:val="00F4482B"/>
    <w:rsid w:val="00F45E0E"/>
    <w:rsid w:val="00F473CD"/>
    <w:rsid w:val="00F71B35"/>
    <w:rsid w:val="00F75466"/>
    <w:rsid w:val="00F82539"/>
    <w:rsid w:val="00FB092B"/>
    <w:rsid w:val="00FD0F9C"/>
    <w:rsid w:val="00FD5BDB"/>
    <w:rsid w:val="00FF3645"/>
    <w:rsid w:val="00FF7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3FEA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numPr>
        <w:numId w:val="1"/>
      </w:numPr>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708"/>
      <w:jc w:val="both"/>
      <w:outlineLvl w:val="3"/>
    </w:pPr>
    <w:rPr>
      <w:sz w:val="24"/>
    </w:rPr>
  </w:style>
  <w:style w:type="paragraph" w:styleId="Nadpis5">
    <w:name w:val="heading 5"/>
    <w:basedOn w:val="Normln"/>
    <w:next w:val="Normln"/>
    <w:qFormat/>
    <w:pPr>
      <w:keepNext/>
      <w:jc w:val="both"/>
      <w:outlineLvl w:val="4"/>
    </w:pPr>
    <w:rPr>
      <w:sz w:val="24"/>
    </w:rPr>
  </w:style>
  <w:style w:type="paragraph" w:styleId="Nadpis6">
    <w:name w:val="heading 6"/>
    <w:basedOn w:val="Normln"/>
    <w:next w:val="Normln"/>
    <w:qFormat/>
    <w:pPr>
      <w:keepNext/>
      <w:jc w:val="center"/>
      <w:outlineLvl w:val="5"/>
    </w:pPr>
    <w:rPr>
      <w:b/>
      <w:sz w:val="24"/>
    </w:rPr>
  </w:style>
  <w:style w:type="paragraph" w:styleId="Nadpis7">
    <w:name w:val="heading 7"/>
    <w:basedOn w:val="Normln"/>
    <w:next w:val="Normln"/>
    <w:qFormat/>
    <w:pPr>
      <w:keepNext/>
      <w:jc w:val="center"/>
      <w:outlineLvl w:val="6"/>
    </w:pPr>
    <w:rPr>
      <w:b/>
      <w:bCs/>
      <w:sz w:val="32"/>
    </w:rPr>
  </w:style>
  <w:style w:type="paragraph" w:styleId="Nadpis8">
    <w:name w:val="heading 8"/>
    <w:basedOn w:val="Normln"/>
    <w:next w:val="Normln"/>
    <w:qFormat/>
    <w:rsid w:val="008A02BD"/>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hanging="720"/>
    </w:pPr>
    <w:rPr>
      <w:sz w:val="24"/>
    </w:rPr>
  </w:style>
  <w:style w:type="paragraph" w:styleId="Zkladntext">
    <w:name w:val="Body Text"/>
    <w:basedOn w:val="Normln"/>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firstLine="708"/>
      <w:jc w:val="both"/>
    </w:pPr>
    <w:rPr>
      <w:sz w:val="24"/>
    </w:rPr>
  </w:style>
  <w:style w:type="character" w:styleId="Hypertextovodkaz">
    <w:name w:val="Hyperlink"/>
    <w:rsid w:val="003F0A8B"/>
    <w:rPr>
      <w:color w:val="224F79"/>
      <w:u w:val="single"/>
    </w:rPr>
  </w:style>
  <w:style w:type="paragraph" w:customStyle="1" w:styleId="Noparagraphstyle">
    <w:name w:val="[No paragraph style]"/>
    <w:rsid w:val="00D343E6"/>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paragraph" w:styleId="Textbubliny">
    <w:name w:val="Balloon Text"/>
    <w:basedOn w:val="Normln"/>
    <w:link w:val="TextbublinyChar"/>
    <w:uiPriority w:val="99"/>
    <w:semiHidden/>
    <w:unhideWhenUsed/>
    <w:rsid w:val="00704B6D"/>
    <w:rPr>
      <w:rFonts w:ascii="Segoe UI" w:hAnsi="Segoe UI" w:cs="Segoe UI"/>
      <w:sz w:val="18"/>
      <w:szCs w:val="18"/>
    </w:rPr>
  </w:style>
  <w:style w:type="character" w:customStyle="1" w:styleId="TextbublinyChar">
    <w:name w:val="Text bubliny Char"/>
    <w:link w:val="Textbubliny"/>
    <w:uiPriority w:val="99"/>
    <w:semiHidden/>
    <w:rsid w:val="00704B6D"/>
    <w:rPr>
      <w:rFonts w:ascii="Segoe UI" w:hAnsi="Segoe UI" w:cs="Segoe UI"/>
      <w:sz w:val="18"/>
      <w:szCs w:val="18"/>
    </w:rPr>
  </w:style>
  <w:style w:type="paragraph" w:customStyle="1" w:styleId="Prohlen">
    <w:name w:val="Prohlášení"/>
    <w:basedOn w:val="Normln"/>
    <w:uiPriority w:val="99"/>
    <w:rsid w:val="00472F65"/>
    <w:pPr>
      <w:overflowPunct w:val="0"/>
      <w:autoSpaceDE w:val="0"/>
      <w:autoSpaceDN w:val="0"/>
      <w:adjustRightInd w:val="0"/>
      <w:spacing w:line="280" w:lineRule="atLeast"/>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2877">
      <w:bodyDiv w:val="1"/>
      <w:marLeft w:val="0"/>
      <w:marRight w:val="0"/>
      <w:marTop w:val="0"/>
      <w:marBottom w:val="0"/>
      <w:divBdr>
        <w:top w:val="none" w:sz="0" w:space="0" w:color="auto"/>
        <w:left w:val="none" w:sz="0" w:space="0" w:color="auto"/>
        <w:bottom w:val="none" w:sz="0" w:space="0" w:color="auto"/>
        <w:right w:val="none" w:sz="0" w:space="0" w:color="auto"/>
      </w:divBdr>
    </w:div>
    <w:div w:id="208617272">
      <w:bodyDiv w:val="1"/>
      <w:marLeft w:val="0"/>
      <w:marRight w:val="0"/>
      <w:marTop w:val="0"/>
      <w:marBottom w:val="0"/>
      <w:divBdr>
        <w:top w:val="none" w:sz="0" w:space="0" w:color="auto"/>
        <w:left w:val="none" w:sz="0" w:space="0" w:color="auto"/>
        <w:bottom w:val="none" w:sz="0" w:space="0" w:color="auto"/>
        <w:right w:val="none" w:sz="0" w:space="0" w:color="auto"/>
      </w:divBdr>
    </w:div>
    <w:div w:id="734279256">
      <w:bodyDiv w:val="1"/>
      <w:marLeft w:val="0"/>
      <w:marRight w:val="0"/>
      <w:marTop w:val="0"/>
      <w:marBottom w:val="0"/>
      <w:divBdr>
        <w:top w:val="none" w:sz="0" w:space="0" w:color="auto"/>
        <w:left w:val="none" w:sz="0" w:space="0" w:color="auto"/>
        <w:bottom w:val="none" w:sz="0" w:space="0" w:color="auto"/>
        <w:right w:val="none" w:sz="0" w:space="0" w:color="auto"/>
      </w:divBdr>
    </w:div>
    <w:div w:id="1476221418">
      <w:bodyDiv w:val="1"/>
      <w:marLeft w:val="0"/>
      <w:marRight w:val="0"/>
      <w:marTop w:val="0"/>
      <w:marBottom w:val="0"/>
      <w:divBdr>
        <w:top w:val="none" w:sz="0" w:space="0" w:color="auto"/>
        <w:left w:val="none" w:sz="0" w:space="0" w:color="auto"/>
        <w:bottom w:val="none" w:sz="0" w:space="0" w:color="auto"/>
        <w:right w:val="none" w:sz="0" w:space="0" w:color="auto"/>
      </w:divBdr>
    </w:div>
    <w:div w:id="1932470603">
      <w:bodyDiv w:val="1"/>
      <w:marLeft w:val="0"/>
      <w:marRight w:val="0"/>
      <w:marTop w:val="0"/>
      <w:marBottom w:val="0"/>
      <w:divBdr>
        <w:top w:val="none" w:sz="0" w:space="0" w:color="auto"/>
        <w:left w:val="none" w:sz="0" w:space="0" w:color="auto"/>
        <w:bottom w:val="none" w:sz="0" w:space="0" w:color="auto"/>
        <w:right w:val="none" w:sz="0" w:space="0" w:color="auto"/>
      </w:divBdr>
    </w:div>
    <w:div w:id="21066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checo@yahoo.com.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13056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2019-09-20T09:40:00Z</dcterms:created>
  <dcterms:modified xsi:type="dcterms:W3CDTF">2019-10-01T05:13:00Z</dcterms:modified>
</cp:coreProperties>
</file>