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59" w:rsidRPr="00F41127" w:rsidRDefault="009E6159">
      <w:pPr>
        <w:pStyle w:val="Nzev"/>
        <w:spacing w:after="120"/>
        <w:rPr>
          <w:rFonts w:ascii="Tahoma" w:hAnsi="Tahoma" w:cs="Tahoma"/>
          <w:szCs w:val="28"/>
        </w:rPr>
      </w:pPr>
      <w:r w:rsidRPr="00F41127">
        <w:rPr>
          <w:rFonts w:ascii="Tahoma" w:hAnsi="Tahoma" w:cs="Tahoma"/>
          <w:szCs w:val="28"/>
        </w:rPr>
        <w:t xml:space="preserve">DODATEK </w:t>
      </w:r>
      <w:proofErr w:type="gramStart"/>
      <w:r w:rsidRPr="00F41127">
        <w:rPr>
          <w:rFonts w:ascii="Tahoma" w:hAnsi="Tahoma" w:cs="Tahoma"/>
          <w:szCs w:val="28"/>
        </w:rPr>
        <w:t xml:space="preserve">č.  </w:t>
      </w:r>
      <w:r w:rsidR="00EE2ED0" w:rsidRPr="00F41127">
        <w:rPr>
          <w:rFonts w:ascii="Tahoma" w:hAnsi="Tahoma" w:cs="Tahoma"/>
          <w:szCs w:val="28"/>
        </w:rPr>
        <w:t>1</w:t>
      </w:r>
      <w:proofErr w:type="gramEnd"/>
    </w:p>
    <w:p w:rsidR="009E6159" w:rsidRPr="00F41127" w:rsidRDefault="00170B35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/>
          <w:caps/>
          <w:sz w:val="28"/>
          <w:szCs w:val="28"/>
        </w:rPr>
      </w:pPr>
      <w:r w:rsidRPr="00F41127">
        <w:rPr>
          <w:rFonts w:ascii="Tahoma" w:hAnsi="Tahoma" w:cs="Tahoma"/>
          <w:b/>
          <w:caps/>
          <w:sz w:val="28"/>
          <w:szCs w:val="28"/>
        </w:rPr>
        <w:t xml:space="preserve">ke smlouvě o dílo uzavřené dne </w:t>
      </w:r>
      <w:r w:rsidR="00B6386D">
        <w:rPr>
          <w:rFonts w:ascii="Tahoma" w:hAnsi="Tahoma" w:cs="Tahoma"/>
          <w:b/>
          <w:caps/>
          <w:sz w:val="28"/>
          <w:szCs w:val="28"/>
        </w:rPr>
        <w:t>7</w:t>
      </w:r>
      <w:r w:rsidR="00E4244F" w:rsidRPr="00F41127">
        <w:rPr>
          <w:rFonts w:ascii="Tahoma" w:hAnsi="Tahoma" w:cs="Tahoma"/>
          <w:b/>
          <w:caps/>
          <w:sz w:val="28"/>
          <w:szCs w:val="28"/>
        </w:rPr>
        <w:t xml:space="preserve">. </w:t>
      </w:r>
      <w:r w:rsidR="00F83FB8">
        <w:rPr>
          <w:rFonts w:ascii="Tahoma" w:hAnsi="Tahoma" w:cs="Tahoma"/>
          <w:b/>
          <w:caps/>
          <w:sz w:val="28"/>
          <w:szCs w:val="28"/>
        </w:rPr>
        <w:t>6</w:t>
      </w:r>
      <w:r w:rsidR="00541A1D" w:rsidRPr="00F41127">
        <w:rPr>
          <w:rFonts w:ascii="Tahoma" w:hAnsi="Tahoma" w:cs="Tahoma"/>
          <w:b/>
          <w:caps/>
          <w:sz w:val="28"/>
          <w:szCs w:val="28"/>
        </w:rPr>
        <w:t xml:space="preserve">. </w:t>
      </w:r>
      <w:r w:rsidR="00F83FB8">
        <w:rPr>
          <w:rFonts w:ascii="Tahoma" w:hAnsi="Tahoma" w:cs="Tahoma"/>
          <w:b/>
          <w:caps/>
          <w:sz w:val="28"/>
          <w:szCs w:val="28"/>
        </w:rPr>
        <w:t>2019</w:t>
      </w:r>
    </w:p>
    <w:p w:rsidR="009E6159" w:rsidRPr="00F41127" w:rsidRDefault="009E6159">
      <w:pPr>
        <w:tabs>
          <w:tab w:val="left" w:pos="3465"/>
          <w:tab w:val="center" w:pos="4524"/>
        </w:tabs>
        <w:jc w:val="center"/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sz w:val="22"/>
          <w:szCs w:val="22"/>
        </w:rPr>
        <w:t>/dále jen „dodatek“/</w:t>
      </w:r>
    </w:p>
    <w:p w:rsidR="006F246C" w:rsidRPr="00F41127" w:rsidRDefault="006F246C">
      <w:pPr>
        <w:rPr>
          <w:rFonts w:ascii="Tahoma" w:hAnsi="Tahoma" w:cs="Tahoma"/>
          <w:sz w:val="22"/>
          <w:szCs w:val="22"/>
        </w:rPr>
      </w:pPr>
    </w:p>
    <w:p w:rsidR="00BA750E" w:rsidRPr="00F41127" w:rsidRDefault="00966806" w:rsidP="00966806">
      <w:pPr>
        <w:jc w:val="center"/>
        <w:rPr>
          <w:rFonts w:ascii="Tahoma" w:hAnsi="Tahoma" w:cs="Tahoma"/>
          <w:b/>
          <w:sz w:val="22"/>
          <w:szCs w:val="22"/>
        </w:rPr>
      </w:pPr>
      <w:r w:rsidRPr="00F41127">
        <w:rPr>
          <w:rFonts w:ascii="Tahoma" w:hAnsi="Tahoma" w:cs="Tahoma"/>
          <w:b/>
          <w:sz w:val="22"/>
          <w:szCs w:val="22"/>
        </w:rPr>
        <w:t>I.</w:t>
      </w:r>
    </w:p>
    <w:p w:rsidR="009E6159" w:rsidRPr="00F41127" w:rsidRDefault="009E6159" w:rsidP="00207A7D">
      <w:pPr>
        <w:suppressAutoHyphens/>
        <w:jc w:val="center"/>
        <w:rPr>
          <w:rFonts w:ascii="Tahoma" w:hAnsi="Tahoma" w:cs="Tahoma"/>
          <w:b/>
          <w:sz w:val="22"/>
          <w:szCs w:val="22"/>
        </w:rPr>
      </w:pPr>
      <w:r w:rsidRPr="00F41127">
        <w:rPr>
          <w:rFonts w:ascii="Tahoma" w:hAnsi="Tahoma" w:cs="Tahoma"/>
          <w:b/>
          <w:sz w:val="22"/>
          <w:szCs w:val="22"/>
        </w:rPr>
        <w:t>Smluvní strany:</w:t>
      </w:r>
    </w:p>
    <w:p w:rsidR="009E6159" w:rsidRPr="00F41127" w:rsidRDefault="009E6159">
      <w:pPr>
        <w:suppressAutoHyphens/>
        <w:rPr>
          <w:rFonts w:ascii="Tahoma" w:hAnsi="Tahoma" w:cs="Tahoma"/>
          <w:sz w:val="22"/>
          <w:szCs w:val="22"/>
        </w:rPr>
      </w:pPr>
    </w:p>
    <w:p w:rsidR="00F83FB8" w:rsidRPr="000E292F" w:rsidRDefault="007C0B8B" w:rsidP="00F83FB8">
      <w:pPr>
        <w:numPr>
          <w:ilvl w:val="0"/>
          <w:numId w:val="26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Základní škola, Ostrava-Zábřeh</w:t>
      </w:r>
      <w:r w:rsidR="00F83FB8" w:rsidRPr="000E292F">
        <w:rPr>
          <w:rFonts w:ascii="Tahoma" w:hAnsi="Tahoma" w:cs="Tahoma"/>
          <w:b/>
          <w:sz w:val="22"/>
          <w:szCs w:val="22"/>
        </w:rPr>
        <w:t xml:space="preserve">, </w:t>
      </w:r>
      <w:r>
        <w:rPr>
          <w:rFonts w:ascii="Tahoma" w:hAnsi="Tahoma" w:cs="Tahoma"/>
          <w:b/>
          <w:sz w:val="22"/>
          <w:szCs w:val="22"/>
        </w:rPr>
        <w:t xml:space="preserve">Kpt. Vajdy 1a, </w:t>
      </w:r>
      <w:r w:rsidR="00F83FB8" w:rsidRPr="000E292F">
        <w:rPr>
          <w:rFonts w:ascii="Tahoma" w:hAnsi="Tahoma" w:cs="Tahoma"/>
          <w:b/>
          <w:sz w:val="22"/>
          <w:szCs w:val="22"/>
        </w:rPr>
        <w:t>příspěvková organizace</w:t>
      </w:r>
    </w:p>
    <w:p w:rsidR="00F83FB8" w:rsidRPr="00467E01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se sídlem:</w:t>
      </w:r>
      <w:r w:rsidRPr="00533D0D">
        <w:rPr>
          <w:rFonts w:ascii="Tahoma" w:hAnsi="Tahoma" w:cs="Tahoma"/>
        </w:rPr>
        <w:t xml:space="preserve"> </w:t>
      </w:r>
      <w:r w:rsidR="00B6386D">
        <w:rPr>
          <w:rFonts w:ascii="Tahoma" w:hAnsi="Tahoma" w:cs="Tahoma"/>
          <w:sz w:val="22"/>
          <w:szCs w:val="22"/>
        </w:rPr>
        <w:t>Kpt. Vajdy 2656/1a, 700 30  Ostrava - Zábřeh</w:t>
      </w:r>
    </w:p>
    <w:p w:rsidR="00F83FB8" w:rsidRPr="00A440E1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zastoupena:</w:t>
      </w:r>
      <w:r>
        <w:rPr>
          <w:rFonts w:ascii="Tahoma" w:hAnsi="Tahoma" w:cs="Tahoma"/>
          <w:sz w:val="22"/>
          <w:szCs w:val="22"/>
        </w:rPr>
        <w:t xml:space="preserve"> </w:t>
      </w:r>
      <w:r w:rsidR="00B6386D">
        <w:rPr>
          <w:rFonts w:ascii="Tahoma" w:hAnsi="Tahoma" w:cs="Tahoma"/>
          <w:sz w:val="22"/>
          <w:szCs w:val="22"/>
        </w:rPr>
        <w:t xml:space="preserve">Mgr. Dana </w:t>
      </w:r>
      <w:proofErr w:type="spellStart"/>
      <w:r w:rsidR="00B6386D">
        <w:rPr>
          <w:rFonts w:ascii="Tahoma" w:hAnsi="Tahoma" w:cs="Tahoma"/>
          <w:sz w:val="22"/>
          <w:szCs w:val="22"/>
        </w:rPr>
        <w:t>Vilkusová</w:t>
      </w:r>
      <w:proofErr w:type="spellEnd"/>
      <w:r w:rsidR="00B6386D">
        <w:rPr>
          <w:rFonts w:ascii="Tahoma" w:hAnsi="Tahoma" w:cs="Tahoma"/>
          <w:sz w:val="22"/>
          <w:szCs w:val="22"/>
        </w:rPr>
        <w:t>, ředitelka</w:t>
      </w:r>
    </w:p>
    <w:p w:rsidR="00F83FB8" w:rsidRPr="00467E01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IČ:</w:t>
      </w:r>
      <w:r w:rsidRPr="00A440E1">
        <w:rPr>
          <w:rFonts w:ascii="Tahoma" w:hAnsi="Tahoma" w:cs="Tahoma"/>
          <w:sz w:val="22"/>
          <w:szCs w:val="22"/>
        </w:rPr>
        <w:t xml:space="preserve"> 61989</w:t>
      </w:r>
      <w:r w:rsidR="00B6386D">
        <w:rPr>
          <w:rFonts w:ascii="Tahoma" w:hAnsi="Tahoma" w:cs="Tahoma"/>
          <w:sz w:val="22"/>
          <w:szCs w:val="22"/>
        </w:rPr>
        <w:t>274</w:t>
      </w:r>
      <w:r w:rsidRPr="00467E01">
        <w:rPr>
          <w:rFonts w:ascii="Tahoma" w:hAnsi="Tahoma" w:cs="Tahoma"/>
          <w:sz w:val="22"/>
          <w:szCs w:val="22"/>
        </w:rPr>
        <w:tab/>
      </w:r>
    </w:p>
    <w:p w:rsidR="00F83FB8" w:rsidRPr="00467E01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DIČ:</w:t>
      </w:r>
      <w:r w:rsidRPr="00A440E1">
        <w:rPr>
          <w:rFonts w:ascii="Tahoma" w:hAnsi="Tahoma" w:cs="Tahoma"/>
          <w:sz w:val="22"/>
          <w:szCs w:val="22"/>
        </w:rPr>
        <w:t xml:space="preserve"> CZ61989</w:t>
      </w:r>
      <w:r w:rsidR="00B6386D">
        <w:rPr>
          <w:rFonts w:ascii="Tahoma" w:hAnsi="Tahoma" w:cs="Tahoma"/>
          <w:sz w:val="22"/>
          <w:szCs w:val="22"/>
        </w:rPr>
        <w:t>274</w:t>
      </w:r>
      <w:r w:rsidRPr="00467E01">
        <w:rPr>
          <w:rFonts w:ascii="Tahoma" w:hAnsi="Tahoma" w:cs="Tahoma"/>
          <w:sz w:val="22"/>
          <w:szCs w:val="22"/>
        </w:rPr>
        <w:tab/>
      </w:r>
    </w:p>
    <w:p w:rsidR="00F83FB8" w:rsidRPr="00467E01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bankovní spojení:</w:t>
      </w:r>
      <w:r w:rsidRPr="00A440E1">
        <w:rPr>
          <w:rFonts w:ascii="Tahoma" w:hAnsi="Tahoma" w:cs="Tahoma"/>
          <w:sz w:val="22"/>
          <w:szCs w:val="22"/>
        </w:rPr>
        <w:t xml:space="preserve"> </w:t>
      </w:r>
      <w:r w:rsidR="00B6386D">
        <w:rPr>
          <w:rFonts w:ascii="Tahoma" w:hAnsi="Tahoma" w:cs="Tahoma"/>
          <w:sz w:val="22"/>
          <w:szCs w:val="22"/>
        </w:rPr>
        <w:t>Česká spořitelna</w:t>
      </w:r>
      <w:r w:rsidRPr="00A440E1">
        <w:rPr>
          <w:rFonts w:ascii="Tahoma" w:hAnsi="Tahoma" w:cs="Tahoma"/>
          <w:sz w:val="22"/>
          <w:szCs w:val="22"/>
        </w:rPr>
        <w:t>, a. s.</w:t>
      </w:r>
      <w:r w:rsidRPr="00467E01">
        <w:rPr>
          <w:rFonts w:ascii="Tahoma" w:hAnsi="Tahoma" w:cs="Tahoma"/>
          <w:sz w:val="22"/>
          <w:szCs w:val="22"/>
        </w:rPr>
        <w:tab/>
      </w:r>
    </w:p>
    <w:p w:rsidR="00F83FB8" w:rsidRDefault="00F83FB8" w:rsidP="00F83FB8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číslo účtu:</w:t>
      </w:r>
      <w:r w:rsidRPr="00A440E1">
        <w:rPr>
          <w:rFonts w:ascii="Tahoma" w:hAnsi="Tahoma" w:cs="Tahoma"/>
          <w:sz w:val="22"/>
          <w:szCs w:val="22"/>
        </w:rPr>
        <w:t xml:space="preserve"> </w:t>
      </w:r>
      <w:r w:rsidR="00B6386D">
        <w:rPr>
          <w:rFonts w:ascii="Tahoma" w:hAnsi="Tahoma" w:cs="Tahoma"/>
          <w:sz w:val="22"/>
          <w:szCs w:val="22"/>
        </w:rPr>
        <w:t>1649857329/0800</w:t>
      </w:r>
    </w:p>
    <w:p w:rsidR="00F83FB8" w:rsidRPr="00467E01" w:rsidRDefault="00F83FB8" w:rsidP="00F83FB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Osoba oprávněná jednat ve věcech realizace stavby:</w:t>
      </w:r>
    </w:p>
    <w:p w:rsidR="00F83FB8" w:rsidRPr="00467E01" w:rsidRDefault="00B6386D" w:rsidP="00F83FB8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Mgr. Dana </w:t>
      </w:r>
      <w:proofErr w:type="spellStart"/>
      <w:r>
        <w:rPr>
          <w:rFonts w:ascii="Tahoma" w:hAnsi="Tahoma" w:cs="Tahoma"/>
          <w:sz w:val="22"/>
          <w:szCs w:val="22"/>
        </w:rPr>
        <w:t>Vilkusová</w:t>
      </w:r>
      <w:proofErr w:type="spellEnd"/>
      <w:r>
        <w:rPr>
          <w:rFonts w:ascii="Tahoma" w:hAnsi="Tahoma" w:cs="Tahoma"/>
          <w:sz w:val="22"/>
          <w:szCs w:val="22"/>
        </w:rPr>
        <w:t>, ředitelka</w:t>
      </w:r>
      <w:r w:rsidR="00F83FB8" w:rsidRPr="00467E01">
        <w:rPr>
          <w:rFonts w:ascii="Tahoma" w:hAnsi="Tahoma" w:cs="Tahoma"/>
          <w:sz w:val="22"/>
          <w:szCs w:val="22"/>
        </w:rPr>
        <w:t>, tel.: </w:t>
      </w:r>
      <w:hyperlink r:id="rId7" w:history="1">
        <w:r>
          <w:rPr>
            <w:rFonts w:ascii="Tahoma" w:hAnsi="Tahoma" w:cs="Tahoma"/>
            <w:sz w:val="22"/>
            <w:szCs w:val="22"/>
          </w:rPr>
          <w:t>596</w:t>
        </w:r>
      </w:hyperlink>
      <w:r>
        <w:rPr>
          <w:rFonts w:ascii="Tahoma" w:hAnsi="Tahoma" w:cs="Tahoma"/>
          <w:sz w:val="22"/>
          <w:szCs w:val="22"/>
        </w:rPr>
        <w:t> 746 805</w:t>
      </w:r>
    </w:p>
    <w:p w:rsidR="00F83FB8" w:rsidRPr="00467E01" w:rsidRDefault="00F83FB8" w:rsidP="00F83FB8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iCs/>
          <w:sz w:val="22"/>
          <w:szCs w:val="22"/>
        </w:rPr>
        <w:t>(dále jen „</w:t>
      </w:r>
      <w:r w:rsidRPr="00467E01">
        <w:rPr>
          <w:rFonts w:ascii="Tahoma" w:hAnsi="Tahoma" w:cs="Tahoma"/>
          <w:b/>
          <w:iCs/>
          <w:sz w:val="22"/>
          <w:szCs w:val="22"/>
        </w:rPr>
        <w:t>objednatel</w:t>
      </w:r>
      <w:r w:rsidRPr="00467E01">
        <w:rPr>
          <w:rFonts w:ascii="Tahoma" w:hAnsi="Tahoma" w:cs="Tahoma"/>
          <w:iCs/>
          <w:sz w:val="22"/>
          <w:szCs w:val="22"/>
        </w:rPr>
        <w:t>“)</w:t>
      </w:r>
    </w:p>
    <w:p w:rsidR="00F83FB8" w:rsidRPr="00123121" w:rsidRDefault="00B6386D" w:rsidP="00F83FB8">
      <w:pPr>
        <w:numPr>
          <w:ilvl w:val="0"/>
          <w:numId w:val="26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Zdeněk Hybner - Vodař</w:t>
      </w:r>
    </w:p>
    <w:p w:rsidR="00F83FB8" w:rsidRPr="00A045E6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A045E6">
        <w:rPr>
          <w:rFonts w:ascii="Tahoma" w:hAnsi="Tahoma" w:cs="Tahoma"/>
          <w:sz w:val="22"/>
          <w:szCs w:val="22"/>
        </w:rPr>
        <w:t>e sídlem:</w:t>
      </w:r>
      <w:r>
        <w:rPr>
          <w:rFonts w:ascii="Tahoma" w:hAnsi="Tahoma" w:cs="Tahoma"/>
          <w:sz w:val="22"/>
          <w:szCs w:val="22"/>
        </w:rPr>
        <w:t xml:space="preserve"> </w:t>
      </w:r>
      <w:r w:rsidR="00B6386D">
        <w:rPr>
          <w:rFonts w:ascii="Tahoma" w:hAnsi="Tahoma" w:cs="Tahoma"/>
          <w:sz w:val="22"/>
          <w:szCs w:val="22"/>
        </w:rPr>
        <w:t>Kosmická 1723/2, 708 00  Ostrava - Poruba</w:t>
      </w:r>
      <w:r>
        <w:rPr>
          <w:rFonts w:ascii="Tahoma" w:hAnsi="Tahoma" w:cs="Tahoma"/>
          <w:sz w:val="22"/>
          <w:szCs w:val="22"/>
        </w:rPr>
        <w:tab/>
      </w:r>
    </w:p>
    <w:p w:rsidR="00F83FB8" w:rsidRPr="00A045E6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A045E6">
        <w:rPr>
          <w:rFonts w:ascii="Tahoma" w:hAnsi="Tahoma" w:cs="Tahoma"/>
          <w:sz w:val="22"/>
          <w:szCs w:val="22"/>
        </w:rPr>
        <w:t>astoupena:</w:t>
      </w:r>
      <w:r>
        <w:rPr>
          <w:rFonts w:ascii="Tahoma" w:hAnsi="Tahoma" w:cs="Tahoma"/>
          <w:sz w:val="22"/>
          <w:szCs w:val="22"/>
        </w:rPr>
        <w:t xml:space="preserve"> </w:t>
      </w:r>
      <w:r w:rsidR="00B6386D">
        <w:rPr>
          <w:rFonts w:ascii="Tahoma" w:hAnsi="Tahoma" w:cs="Tahoma"/>
          <w:sz w:val="22"/>
          <w:szCs w:val="22"/>
        </w:rPr>
        <w:t>Zdeňkem Hybnerem</w:t>
      </w:r>
    </w:p>
    <w:p w:rsidR="00F83FB8" w:rsidRPr="00A045E6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IČ:</w:t>
      </w:r>
      <w:r>
        <w:rPr>
          <w:rFonts w:ascii="Tahoma" w:hAnsi="Tahoma" w:cs="Tahoma"/>
          <w:sz w:val="22"/>
          <w:szCs w:val="22"/>
        </w:rPr>
        <w:t xml:space="preserve"> </w:t>
      </w:r>
      <w:r w:rsidR="00B6386D">
        <w:rPr>
          <w:rFonts w:ascii="Tahoma" w:hAnsi="Tahoma" w:cs="Tahoma"/>
          <w:sz w:val="22"/>
          <w:szCs w:val="22"/>
        </w:rPr>
        <w:t>15495809</w:t>
      </w:r>
      <w:r>
        <w:rPr>
          <w:rFonts w:ascii="Tahoma" w:hAnsi="Tahoma" w:cs="Tahoma"/>
          <w:sz w:val="22"/>
          <w:szCs w:val="22"/>
        </w:rPr>
        <w:tab/>
      </w:r>
    </w:p>
    <w:p w:rsidR="00F83FB8" w:rsidRPr="00A045E6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 xml:space="preserve"> CZ</w:t>
      </w:r>
      <w:r w:rsidR="00B6386D">
        <w:rPr>
          <w:rFonts w:ascii="Tahoma" w:hAnsi="Tahoma" w:cs="Tahoma"/>
          <w:sz w:val="22"/>
          <w:szCs w:val="22"/>
        </w:rPr>
        <w:t>5812011304</w:t>
      </w:r>
      <w:r>
        <w:rPr>
          <w:rFonts w:ascii="Tahoma" w:hAnsi="Tahoma" w:cs="Tahoma"/>
          <w:sz w:val="22"/>
          <w:szCs w:val="22"/>
        </w:rPr>
        <w:tab/>
      </w:r>
    </w:p>
    <w:p w:rsidR="00F83FB8" w:rsidRPr="00A045E6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A045E6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 xml:space="preserve"> </w:t>
      </w:r>
      <w:r w:rsidR="00B6386D">
        <w:rPr>
          <w:rFonts w:ascii="Tahoma" w:hAnsi="Tahoma" w:cs="Tahoma"/>
          <w:sz w:val="22"/>
          <w:szCs w:val="22"/>
        </w:rPr>
        <w:t>Komerční banka, a.s.</w:t>
      </w:r>
    </w:p>
    <w:p w:rsidR="00F83FB8" w:rsidRPr="00A045E6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Pr="00A045E6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 xml:space="preserve"> </w:t>
      </w:r>
      <w:r w:rsidR="00FF37FB">
        <w:rPr>
          <w:rFonts w:ascii="Tahoma" w:hAnsi="Tahoma" w:cs="Tahoma"/>
          <w:sz w:val="22"/>
          <w:szCs w:val="22"/>
        </w:rPr>
        <w:t>927542761/0100</w:t>
      </w:r>
      <w:r>
        <w:rPr>
          <w:rFonts w:ascii="Tahoma" w:hAnsi="Tahoma" w:cs="Tahoma"/>
          <w:sz w:val="22"/>
          <w:szCs w:val="22"/>
        </w:rPr>
        <w:tab/>
      </w:r>
    </w:p>
    <w:p w:rsidR="00F83FB8" w:rsidRDefault="00F83FB8" w:rsidP="00F83FB8">
      <w:pPr>
        <w:spacing w:before="120"/>
        <w:ind w:left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Zapsána v</w:t>
      </w:r>
      <w:r w:rsidR="00FF37FB">
        <w:rPr>
          <w:rFonts w:ascii="Tahoma" w:hAnsi="Tahoma" w:cs="Tahoma"/>
          <w:sz w:val="22"/>
          <w:szCs w:val="22"/>
        </w:rPr>
        <w:t> živnostenském rejstříku u Magistrátu města Ostravy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F83FB8" w:rsidRPr="00A045E6" w:rsidRDefault="00F83FB8" w:rsidP="00F83FB8">
      <w:pPr>
        <w:spacing w:before="120"/>
        <w:ind w:left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:rsidR="00F83FB8" w:rsidRPr="00A045E6" w:rsidRDefault="00FF37FB" w:rsidP="00F83FB8">
      <w:pPr>
        <w:pStyle w:val="dajeOSmluvnStran"/>
        <w:numPr>
          <w:ilvl w:val="0"/>
          <w:numId w:val="0"/>
        </w:numPr>
        <w:ind w:left="357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Jaroslav </w:t>
      </w:r>
      <w:proofErr w:type="spellStart"/>
      <w:r>
        <w:rPr>
          <w:rFonts w:ascii="Tahoma" w:hAnsi="Tahoma" w:cs="Tahoma"/>
          <w:sz w:val="22"/>
          <w:szCs w:val="22"/>
        </w:rPr>
        <w:t>Fojtášek</w:t>
      </w:r>
      <w:proofErr w:type="spellEnd"/>
      <w:r w:rsidR="00F83FB8" w:rsidRPr="00A045E6">
        <w:rPr>
          <w:rFonts w:ascii="Tahoma" w:hAnsi="Tahoma" w:cs="Tahoma"/>
          <w:sz w:val="22"/>
          <w:szCs w:val="22"/>
        </w:rPr>
        <w:t>, tel.</w:t>
      </w:r>
      <w:r w:rsidR="00F83FB8">
        <w:rPr>
          <w:rFonts w:ascii="Tahoma" w:hAnsi="Tahoma" w:cs="Tahoma"/>
          <w:sz w:val="22"/>
          <w:szCs w:val="22"/>
        </w:rPr>
        <w:t>: </w:t>
      </w:r>
      <w:r>
        <w:rPr>
          <w:rFonts w:ascii="Tahoma" w:hAnsi="Tahoma" w:cs="Tahoma"/>
          <w:sz w:val="22"/>
          <w:szCs w:val="22"/>
        </w:rPr>
        <w:t>724 345 370</w:t>
      </w:r>
    </w:p>
    <w:p w:rsidR="00F83FB8" w:rsidRDefault="00F83FB8" w:rsidP="00F83FB8">
      <w:pPr>
        <w:spacing w:before="120"/>
        <w:ind w:left="357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iCs/>
          <w:sz w:val="22"/>
          <w:szCs w:val="22"/>
        </w:rPr>
        <w:t>(</w:t>
      </w:r>
      <w:r w:rsidRPr="00123121">
        <w:rPr>
          <w:rFonts w:ascii="Tahoma" w:hAnsi="Tahoma" w:cs="Tahoma"/>
          <w:sz w:val="22"/>
          <w:szCs w:val="22"/>
        </w:rPr>
        <w:t>dále</w:t>
      </w:r>
      <w:r w:rsidRPr="00A045E6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zhotovitel</w:t>
      </w:r>
      <w:r w:rsidRPr="00A045E6">
        <w:rPr>
          <w:rFonts w:ascii="Tahoma" w:hAnsi="Tahoma" w:cs="Tahoma"/>
          <w:iCs/>
          <w:sz w:val="22"/>
          <w:szCs w:val="22"/>
        </w:rPr>
        <w:t>“)</w:t>
      </w:r>
    </w:p>
    <w:p w:rsidR="00010008" w:rsidRPr="00F41127" w:rsidRDefault="00010008" w:rsidP="00EE2ED0">
      <w:pPr>
        <w:numPr>
          <w:ilvl w:val="12"/>
          <w:numId w:val="0"/>
        </w:numPr>
        <w:tabs>
          <w:tab w:val="left" w:pos="426"/>
          <w:tab w:val="left" w:pos="2977"/>
        </w:tabs>
        <w:spacing w:after="120"/>
        <w:ind w:left="357"/>
        <w:jc w:val="both"/>
        <w:rPr>
          <w:rFonts w:ascii="Tahoma" w:hAnsi="Tahoma" w:cs="Tahoma"/>
          <w:i/>
          <w:sz w:val="22"/>
          <w:szCs w:val="22"/>
        </w:rPr>
      </w:pPr>
    </w:p>
    <w:p w:rsidR="00D965C3" w:rsidRPr="00F41127" w:rsidRDefault="00BA1EEA" w:rsidP="00BA1EEA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F41127">
        <w:rPr>
          <w:rFonts w:ascii="Tahoma" w:hAnsi="Tahoma" w:cs="Tahoma"/>
          <w:b/>
          <w:sz w:val="22"/>
          <w:szCs w:val="22"/>
        </w:rPr>
        <w:t>II.</w:t>
      </w:r>
    </w:p>
    <w:p w:rsidR="00BA1EEA" w:rsidRPr="00F41127" w:rsidRDefault="00BA1EEA" w:rsidP="00BA1EEA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F41127">
        <w:rPr>
          <w:rFonts w:ascii="Tahoma" w:hAnsi="Tahoma" w:cs="Tahoma"/>
          <w:b/>
          <w:sz w:val="22"/>
          <w:szCs w:val="22"/>
        </w:rPr>
        <w:t>Základní ustanovení</w:t>
      </w:r>
    </w:p>
    <w:p w:rsidR="00BA1EEA" w:rsidRPr="00F41127" w:rsidRDefault="00BA1EEA" w:rsidP="00BA1EEA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</w:p>
    <w:p w:rsidR="00FF37FB" w:rsidRDefault="00FF37FB" w:rsidP="00926EEB">
      <w:pPr>
        <w:pStyle w:val="Zkladntext"/>
        <w:numPr>
          <w:ilvl w:val="0"/>
          <w:numId w:val="18"/>
        </w:num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BA1EEA" w:rsidRPr="00FF37FB">
        <w:rPr>
          <w:rFonts w:ascii="Tahoma" w:hAnsi="Tahoma" w:cs="Tahoma"/>
          <w:sz w:val="22"/>
          <w:szCs w:val="22"/>
        </w:rPr>
        <w:t xml:space="preserve">Smluvní strany uzavřely dne </w:t>
      </w:r>
      <w:r w:rsidRPr="00FF37FB">
        <w:rPr>
          <w:rFonts w:ascii="Tahoma" w:hAnsi="Tahoma" w:cs="Tahoma"/>
          <w:sz w:val="22"/>
          <w:szCs w:val="22"/>
        </w:rPr>
        <w:t>7</w:t>
      </w:r>
      <w:r w:rsidR="00BA1EEA" w:rsidRPr="00FF37FB">
        <w:rPr>
          <w:rFonts w:ascii="Tahoma" w:hAnsi="Tahoma" w:cs="Tahoma"/>
          <w:sz w:val="22"/>
          <w:szCs w:val="22"/>
        </w:rPr>
        <w:t xml:space="preserve">. </w:t>
      </w:r>
      <w:r w:rsidR="00F83FB8" w:rsidRPr="00FF37FB">
        <w:rPr>
          <w:rFonts w:ascii="Tahoma" w:hAnsi="Tahoma" w:cs="Tahoma"/>
          <w:sz w:val="22"/>
          <w:szCs w:val="22"/>
        </w:rPr>
        <w:t>6</w:t>
      </w:r>
      <w:r w:rsidR="00541A1D" w:rsidRPr="00FF37FB">
        <w:rPr>
          <w:rFonts w:ascii="Tahoma" w:hAnsi="Tahoma" w:cs="Tahoma"/>
          <w:sz w:val="22"/>
          <w:szCs w:val="22"/>
        </w:rPr>
        <w:t xml:space="preserve">. </w:t>
      </w:r>
      <w:r w:rsidR="00F83FB8" w:rsidRPr="00FF37FB">
        <w:rPr>
          <w:rFonts w:ascii="Tahoma" w:hAnsi="Tahoma" w:cs="Tahoma"/>
          <w:sz w:val="22"/>
          <w:szCs w:val="22"/>
        </w:rPr>
        <w:t>2019</w:t>
      </w:r>
      <w:r w:rsidR="00BA1EEA" w:rsidRPr="00FF37FB">
        <w:rPr>
          <w:rFonts w:ascii="Tahoma" w:hAnsi="Tahoma" w:cs="Tahoma"/>
          <w:sz w:val="22"/>
          <w:szCs w:val="22"/>
        </w:rPr>
        <w:t xml:space="preserve"> smlouvu o dílo (dále jen „smlouva“) jejímž </w:t>
      </w:r>
      <w:r>
        <w:rPr>
          <w:rFonts w:ascii="Tahoma" w:hAnsi="Tahoma" w:cs="Tahoma"/>
          <w:sz w:val="22"/>
          <w:szCs w:val="22"/>
        </w:rPr>
        <w:t xml:space="preserve">  </w:t>
      </w:r>
    </w:p>
    <w:p w:rsidR="00BA750E" w:rsidRPr="00FF37FB" w:rsidRDefault="00FF37FB" w:rsidP="00FF37FB">
      <w:pPr>
        <w:pStyle w:val="Zkladn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r w:rsidR="00BA1EEA" w:rsidRPr="00FF37FB">
        <w:rPr>
          <w:rFonts w:ascii="Tahoma" w:hAnsi="Tahoma" w:cs="Tahoma"/>
          <w:sz w:val="22"/>
          <w:szCs w:val="22"/>
        </w:rPr>
        <w:t xml:space="preserve">předmětem je </w:t>
      </w:r>
      <w:r w:rsidRPr="00FF37FB">
        <w:rPr>
          <w:rFonts w:ascii="Tahoma" w:hAnsi="Tahoma" w:cs="Tahoma"/>
          <w:b/>
          <w:sz w:val="22"/>
          <w:szCs w:val="22"/>
        </w:rPr>
        <w:t>rekonstrukce přívodů vody a odpadů-II. etapa C, I, H</w:t>
      </w:r>
      <w:r>
        <w:rPr>
          <w:rFonts w:ascii="Tahoma" w:hAnsi="Tahoma" w:cs="Tahoma"/>
          <w:b/>
          <w:sz w:val="22"/>
          <w:szCs w:val="22"/>
        </w:rPr>
        <w:t>.</w:t>
      </w:r>
    </w:p>
    <w:p w:rsidR="00FF37FB" w:rsidRPr="00FF37FB" w:rsidRDefault="00FF37FB" w:rsidP="00FF37FB">
      <w:pPr>
        <w:pStyle w:val="Zkladntext"/>
        <w:ind w:left="360"/>
        <w:rPr>
          <w:rFonts w:ascii="Tahoma" w:hAnsi="Tahoma" w:cs="Tahoma"/>
          <w:sz w:val="22"/>
          <w:szCs w:val="22"/>
        </w:rPr>
      </w:pPr>
    </w:p>
    <w:p w:rsidR="004A0BDE" w:rsidRPr="00F41127" w:rsidRDefault="00C3017F" w:rsidP="00BA750E">
      <w:pPr>
        <w:pStyle w:val="Zkladntext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sz w:val="22"/>
          <w:szCs w:val="22"/>
        </w:rPr>
        <w:t xml:space="preserve">V průběhu provádění stavebních prací vznikla potřeba víceprací, které nebylo možno </w:t>
      </w:r>
      <w:r w:rsidR="00DC46F4" w:rsidRPr="00F41127">
        <w:rPr>
          <w:rFonts w:ascii="Tahoma" w:hAnsi="Tahoma" w:cs="Tahoma"/>
          <w:sz w:val="22"/>
          <w:szCs w:val="22"/>
        </w:rPr>
        <w:t>v době zpracování projektové dokumentace předvídat</w:t>
      </w:r>
      <w:r w:rsidRPr="00F41127">
        <w:rPr>
          <w:rFonts w:ascii="Tahoma" w:hAnsi="Tahoma" w:cs="Tahoma"/>
          <w:sz w:val="22"/>
          <w:szCs w:val="22"/>
        </w:rPr>
        <w:t xml:space="preserve"> a které jsou nezbytně nutné k</w:t>
      </w:r>
      <w:r w:rsidR="0081512E" w:rsidRPr="00F41127">
        <w:rPr>
          <w:rFonts w:ascii="Tahoma" w:hAnsi="Tahoma" w:cs="Tahoma"/>
          <w:sz w:val="22"/>
          <w:szCs w:val="22"/>
        </w:rPr>
        <w:t> </w:t>
      </w:r>
      <w:r w:rsidRPr="00F41127">
        <w:rPr>
          <w:rFonts w:ascii="Tahoma" w:hAnsi="Tahoma" w:cs="Tahoma"/>
          <w:sz w:val="22"/>
          <w:szCs w:val="22"/>
        </w:rPr>
        <w:t xml:space="preserve">dokončení díla. </w:t>
      </w:r>
    </w:p>
    <w:p w:rsidR="004A0BDE" w:rsidRPr="00F41127" w:rsidRDefault="004A0BDE" w:rsidP="004A0BDE">
      <w:pPr>
        <w:pStyle w:val="Odstavecseseznamem"/>
        <w:rPr>
          <w:rFonts w:ascii="Tahoma" w:hAnsi="Tahoma" w:cs="Tahoma"/>
          <w:sz w:val="22"/>
          <w:szCs w:val="22"/>
        </w:rPr>
      </w:pPr>
    </w:p>
    <w:p w:rsidR="004A0BDE" w:rsidRDefault="009957CD" w:rsidP="008D436C">
      <w:pPr>
        <w:pStyle w:val="Zkladntext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sz w:val="22"/>
          <w:szCs w:val="22"/>
        </w:rPr>
        <w:t>Více</w:t>
      </w:r>
      <w:r w:rsidR="004A0BDE" w:rsidRPr="00F41127">
        <w:rPr>
          <w:rFonts w:ascii="Tahoma" w:hAnsi="Tahoma" w:cs="Tahoma"/>
          <w:sz w:val="22"/>
          <w:szCs w:val="22"/>
        </w:rPr>
        <w:t>práce souvisí především s</w:t>
      </w:r>
      <w:r w:rsidR="00F83FB8">
        <w:rPr>
          <w:rFonts w:ascii="Tahoma" w:hAnsi="Tahoma" w:cs="Tahoma"/>
          <w:sz w:val="22"/>
          <w:szCs w:val="22"/>
        </w:rPr>
        <w:t> </w:t>
      </w:r>
      <w:r w:rsidR="008D436C" w:rsidRPr="00140206">
        <w:rPr>
          <w:rFonts w:ascii="Tahoma" w:hAnsi="Tahoma" w:cs="Tahoma"/>
          <w:sz w:val="22"/>
          <w:szCs w:val="22"/>
        </w:rPr>
        <w:t>provedení</w:t>
      </w:r>
      <w:r w:rsidR="00F83FB8" w:rsidRPr="00140206">
        <w:rPr>
          <w:rFonts w:ascii="Tahoma" w:hAnsi="Tahoma" w:cs="Tahoma"/>
          <w:sz w:val="22"/>
          <w:szCs w:val="22"/>
        </w:rPr>
        <w:t xml:space="preserve">m </w:t>
      </w:r>
      <w:r w:rsidR="00140206" w:rsidRPr="00140206">
        <w:rPr>
          <w:rFonts w:ascii="Tahoma" w:hAnsi="Tahoma" w:cs="Tahoma"/>
          <w:sz w:val="22"/>
          <w:szCs w:val="22"/>
        </w:rPr>
        <w:t>materiálově náročnější vrstvou omítek, oproti původním údajům v projektové dokumentaci. Rozsah</w:t>
      </w:r>
      <w:r w:rsidR="00140206">
        <w:rPr>
          <w:rFonts w:ascii="Tahoma" w:hAnsi="Tahoma" w:cs="Tahoma"/>
          <w:sz w:val="22"/>
          <w:szCs w:val="22"/>
        </w:rPr>
        <w:t xml:space="preserve"> víceprací</w:t>
      </w:r>
      <w:bookmarkStart w:id="0" w:name="_GoBack"/>
      <w:bookmarkEnd w:id="0"/>
      <w:r w:rsidR="00140206" w:rsidRPr="00140206">
        <w:rPr>
          <w:rFonts w:ascii="Tahoma" w:hAnsi="Tahoma" w:cs="Tahoma"/>
          <w:sz w:val="22"/>
          <w:szCs w:val="22"/>
        </w:rPr>
        <w:t xml:space="preserve"> byl zjištěn, až po odstranění obkladů</w:t>
      </w:r>
      <w:r w:rsidR="00F83FB8" w:rsidRPr="00140206">
        <w:rPr>
          <w:rFonts w:ascii="Tahoma" w:hAnsi="Tahoma" w:cs="Tahoma"/>
          <w:sz w:val="22"/>
          <w:szCs w:val="22"/>
        </w:rPr>
        <w:t>.</w:t>
      </w:r>
      <w:r w:rsidR="008D436C" w:rsidRPr="00140206">
        <w:rPr>
          <w:rFonts w:ascii="Tahoma" w:hAnsi="Tahoma" w:cs="Tahoma"/>
          <w:sz w:val="22"/>
          <w:szCs w:val="22"/>
        </w:rPr>
        <w:t xml:space="preserve"> </w:t>
      </w:r>
      <w:r w:rsidR="004A0BDE" w:rsidRPr="00140206">
        <w:rPr>
          <w:rFonts w:ascii="Tahoma" w:hAnsi="Tahoma" w:cs="Tahoma"/>
          <w:sz w:val="22"/>
          <w:szCs w:val="22"/>
        </w:rPr>
        <w:t xml:space="preserve">Rozsah těchto </w:t>
      </w:r>
      <w:r w:rsidRPr="00140206">
        <w:rPr>
          <w:rFonts w:ascii="Tahoma" w:hAnsi="Tahoma" w:cs="Tahoma"/>
          <w:sz w:val="22"/>
          <w:szCs w:val="22"/>
        </w:rPr>
        <w:t>více</w:t>
      </w:r>
      <w:r w:rsidR="004A0BDE" w:rsidRPr="00140206">
        <w:rPr>
          <w:rFonts w:ascii="Tahoma" w:hAnsi="Tahoma" w:cs="Tahoma"/>
          <w:sz w:val="22"/>
          <w:szCs w:val="22"/>
        </w:rPr>
        <w:t xml:space="preserve">prací je blíže specifikován v položkovém rozpočtu </w:t>
      </w:r>
      <w:r w:rsidR="003B036C" w:rsidRPr="00140206">
        <w:rPr>
          <w:rFonts w:ascii="Tahoma" w:hAnsi="Tahoma" w:cs="Tahoma"/>
          <w:sz w:val="22"/>
          <w:szCs w:val="22"/>
        </w:rPr>
        <w:t>víceprací</w:t>
      </w:r>
      <w:r w:rsidR="004A0BDE" w:rsidRPr="00F41127">
        <w:rPr>
          <w:rFonts w:ascii="Tahoma" w:hAnsi="Tahoma" w:cs="Tahoma"/>
          <w:sz w:val="22"/>
          <w:szCs w:val="22"/>
        </w:rPr>
        <w:t>, který je přílohou č. 1 tohoto dodatku.</w:t>
      </w:r>
    </w:p>
    <w:p w:rsidR="006321F5" w:rsidRDefault="006321F5" w:rsidP="006321F5">
      <w:pPr>
        <w:pStyle w:val="Zkladntext"/>
        <w:rPr>
          <w:rFonts w:ascii="Tahoma" w:hAnsi="Tahoma" w:cs="Tahoma"/>
          <w:sz w:val="22"/>
          <w:szCs w:val="22"/>
        </w:rPr>
      </w:pPr>
    </w:p>
    <w:p w:rsidR="006321F5" w:rsidRDefault="006321F5" w:rsidP="006321F5">
      <w:pPr>
        <w:pStyle w:val="Zkladntext"/>
        <w:rPr>
          <w:rFonts w:ascii="Tahoma" w:hAnsi="Tahoma" w:cs="Tahoma"/>
          <w:sz w:val="22"/>
          <w:szCs w:val="22"/>
        </w:rPr>
      </w:pPr>
    </w:p>
    <w:p w:rsidR="006321F5" w:rsidRPr="00F41127" w:rsidRDefault="006321F5" w:rsidP="006321F5">
      <w:pPr>
        <w:pStyle w:val="Zkladntext"/>
        <w:rPr>
          <w:rFonts w:ascii="Tahoma" w:hAnsi="Tahoma" w:cs="Tahoma"/>
          <w:sz w:val="22"/>
          <w:szCs w:val="22"/>
        </w:rPr>
      </w:pPr>
    </w:p>
    <w:p w:rsidR="00541A1D" w:rsidRPr="00F41127" w:rsidRDefault="00541A1D" w:rsidP="00253EE6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</w:p>
    <w:p w:rsidR="00253EE6" w:rsidRPr="00F41127" w:rsidRDefault="00253EE6" w:rsidP="00253EE6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F41127">
        <w:rPr>
          <w:rFonts w:ascii="Tahoma" w:hAnsi="Tahoma" w:cs="Tahoma"/>
          <w:b/>
          <w:sz w:val="22"/>
          <w:szCs w:val="22"/>
        </w:rPr>
        <w:lastRenderedPageBreak/>
        <w:t>III.</w:t>
      </w:r>
    </w:p>
    <w:p w:rsidR="00253EE6" w:rsidRPr="00F41127" w:rsidRDefault="00253EE6" w:rsidP="00253EE6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</w:p>
    <w:p w:rsidR="00253EE6" w:rsidRPr="00F41127" w:rsidRDefault="00253EE6" w:rsidP="00253EE6">
      <w:pPr>
        <w:pStyle w:val="Zkladntext"/>
        <w:tabs>
          <w:tab w:val="left" w:pos="360"/>
        </w:tabs>
        <w:jc w:val="left"/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sz w:val="22"/>
          <w:szCs w:val="22"/>
        </w:rPr>
        <w:tab/>
        <w:t>S ohledem na výše uvedené skute</w:t>
      </w:r>
      <w:r w:rsidR="006724F8" w:rsidRPr="00F41127">
        <w:rPr>
          <w:rFonts w:ascii="Tahoma" w:hAnsi="Tahoma" w:cs="Tahoma"/>
          <w:sz w:val="22"/>
          <w:szCs w:val="22"/>
        </w:rPr>
        <w:t>čnosti se smluvní strany dohodly</w:t>
      </w:r>
      <w:r w:rsidRPr="00F41127">
        <w:rPr>
          <w:rFonts w:ascii="Tahoma" w:hAnsi="Tahoma" w:cs="Tahoma"/>
          <w:sz w:val="22"/>
          <w:szCs w:val="22"/>
        </w:rPr>
        <w:t xml:space="preserve"> takto:</w:t>
      </w:r>
    </w:p>
    <w:p w:rsidR="00253EE6" w:rsidRPr="00F41127" w:rsidRDefault="00253EE6" w:rsidP="00253EE6">
      <w:pPr>
        <w:pStyle w:val="Zkladntext"/>
        <w:tabs>
          <w:tab w:val="left" w:pos="360"/>
        </w:tabs>
        <w:jc w:val="left"/>
        <w:rPr>
          <w:rFonts w:ascii="Tahoma" w:hAnsi="Tahoma" w:cs="Tahoma"/>
          <w:sz w:val="22"/>
          <w:szCs w:val="22"/>
        </w:rPr>
      </w:pPr>
    </w:p>
    <w:p w:rsidR="00253EE6" w:rsidRPr="00F41127" w:rsidRDefault="00253EE6" w:rsidP="00253EE6">
      <w:pPr>
        <w:pStyle w:val="Zkladntext"/>
        <w:numPr>
          <w:ilvl w:val="0"/>
          <w:numId w:val="19"/>
        </w:numPr>
        <w:tabs>
          <w:tab w:val="left" w:pos="360"/>
        </w:tabs>
        <w:jc w:val="left"/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sz w:val="22"/>
          <w:szCs w:val="22"/>
        </w:rPr>
        <w:t>Vícepráce uvedené v tomto dodatku jsou nedílnou součástí díla a zhotovitel se zavazuje k jejich provedení.</w:t>
      </w:r>
    </w:p>
    <w:p w:rsidR="00393CBD" w:rsidRPr="00F41127" w:rsidRDefault="00393CBD" w:rsidP="00393CBD">
      <w:pPr>
        <w:pStyle w:val="Zkladntext"/>
        <w:tabs>
          <w:tab w:val="left" w:pos="360"/>
        </w:tabs>
        <w:ind w:left="360"/>
        <w:jc w:val="left"/>
        <w:rPr>
          <w:rFonts w:ascii="Tahoma" w:hAnsi="Tahoma" w:cs="Tahoma"/>
          <w:sz w:val="22"/>
          <w:szCs w:val="22"/>
        </w:rPr>
      </w:pPr>
    </w:p>
    <w:p w:rsidR="00393CBD" w:rsidRPr="00F41127" w:rsidRDefault="00253EE6" w:rsidP="00393CBD">
      <w:pPr>
        <w:pStyle w:val="Zkladntext"/>
        <w:numPr>
          <w:ilvl w:val="0"/>
          <w:numId w:val="19"/>
        </w:numPr>
        <w:tabs>
          <w:tab w:val="left" w:pos="360"/>
        </w:tabs>
        <w:jc w:val="left"/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b/>
          <w:sz w:val="22"/>
          <w:szCs w:val="22"/>
        </w:rPr>
        <w:t>Ce</w:t>
      </w:r>
      <w:r w:rsidR="00393CBD" w:rsidRPr="00F41127">
        <w:rPr>
          <w:rFonts w:ascii="Tahoma" w:hAnsi="Tahoma" w:cs="Tahoma"/>
          <w:b/>
          <w:sz w:val="22"/>
          <w:szCs w:val="22"/>
        </w:rPr>
        <w:t>na sjednaných víceprací</w:t>
      </w:r>
      <w:r w:rsidR="00393CBD" w:rsidRPr="00F41127">
        <w:rPr>
          <w:rFonts w:ascii="Tahoma" w:hAnsi="Tahoma" w:cs="Tahoma"/>
          <w:sz w:val="22"/>
          <w:szCs w:val="22"/>
        </w:rPr>
        <w:t xml:space="preserve"> činí </w:t>
      </w:r>
      <w:r w:rsidR="00FF37FB">
        <w:rPr>
          <w:rFonts w:ascii="Tahoma" w:hAnsi="Tahoma" w:cs="Tahoma"/>
          <w:sz w:val="22"/>
          <w:szCs w:val="22"/>
        </w:rPr>
        <w:t>310.500,40</w:t>
      </w:r>
      <w:r w:rsidRPr="00F41127">
        <w:rPr>
          <w:rFonts w:ascii="Tahoma" w:hAnsi="Tahoma" w:cs="Tahoma"/>
          <w:sz w:val="22"/>
          <w:szCs w:val="22"/>
        </w:rPr>
        <w:t xml:space="preserve"> Kč bez DPH</w:t>
      </w:r>
    </w:p>
    <w:p w:rsidR="00E92926" w:rsidRPr="00F41127" w:rsidRDefault="00E92926" w:rsidP="00E92926">
      <w:pPr>
        <w:pStyle w:val="Zkladntext"/>
        <w:tabs>
          <w:tab w:val="left" w:pos="360"/>
        </w:tabs>
        <w:ind w:left="720"/>
        <w:jc w:val="left"/>
        <w:rPr>
          <w:rFonts w:ascii="Tahoma" w:hAnsi="Tahoma" w:cs="Tahoma"/>
          <w:sz w:val="22"/>
          <w:szCs w:val="22"/>
        </w:rPr>
      </w:pPr>
    </w:p>
    <w:p w:rsidR="00393CBD" w:rsidRPr="00F41127" w:rsidRDefault="00393CBD" w:rsidP="00253EE6">
      <w:pPr>
        <w:pStyle w:val="Zkladntext"/>
        <w:numPr>
          <w:ilvl w:val="0"/>
          <w:numId w:val="19"/>
        </w:numPr>
        <w:tabs>
          <w:tab w:val="left" w:pos="360"/>
        </w:tabs>
        <w:jc w:val="left"/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b/>
          <w:sz w:val="22"/>
          <w:szCs w:val="22"/>
        </w:rPr>
        <w:t xml:space="preserve">Cena za dílo </w:t>
      </w:r>
      <w:r w:rsidRPr="00F41127">
        <w:rPr>
          <w:rFonts w:ascii="Tahoma" w:hAnsi="Tahoma" w:cs="Tahoma"/>
          <w:sz w:val="22"/>
          <w:szCs w:val="22"/>
        </w:rPr>
        <w:t>sjednaná v čl. V</w:t>
      </w:r>
      <w:r w:rsidR="005008E4" w:rsidRPr="00F41127">
        <w:rPr>
          <w:rFonts w:ascii="Tahoma" w:hAnsi="Tahoma" w:cs="Tahoma"/>
          <w:sz w:val="22"/>
          <w:szCs w:val="22"/>
        </w:rPr>
        <w:t xml:space="preserve"> odst. 1 smlouvy, se </w:t>
      </w:r>
      <w:r w:rsidR="00E92926" w:rsidRPr="00F41127">
        <w:rPr>
          <w:rFonts w:ascii="Tahoma" w:hAnsi="Tahoma" w:cs="Tahoma"/>
          <w:sz w:val="22"/>
          <w:szCs w:val="22"/>
        </w:rPr>
        <w:t>zvyšuje</w:t>
      </w:r>
      <w:r w:rsidR="00862BB6" w:rsidRPr="00F41127">
        <w:rPr>
          <w:rFonts w:ascii="Tahoma" w:hAnsi="Tahoma" w:cs="Tahoma"/>
          <w:sz w:val="22"/>
          <w:szCs w:val="22"/>
        </w:rPr>
        <w:t xml:space="preserve"> </w:t>
      </w:r>
      <w:r w:rsidR="005008E4" w:rsidRPr="00F41127">
        <w:rPr>
          <w:rFonts w:ascii="Tahoma" w:hAnsi="Tahoma" w:cs="Tahoma"/>
          <w:sz w:val="22"/>
          <w:szCs w:val="22"/>
        </w:rPr>
        <w:t>o cenu výše uvedených víceprací. S ohledem na rozsah víceprací se čl. V odst. 1 mění takto:</w:t>
      </w:r>
    </w:p>
    <w:p w:rsidR="00DA07E2" w:rsidRPr="00F41127" w:rsidRDefault="00DA07E2" w:rsidP="00511D3D">
      <w:pPr>
        <w:pStyle w:val="Zkladntext"/>
        <w:tabs>
          <w:tab w:val="left" w:pos="360"/>
        </w:tabs>
        <w:jc w:val="left"/>
        <w:rPr>
          <w:rFonts w:ascii="Tahoma" w:hAnsi="Tahoma" w:cs="Tahoma"/>
          <w:sz w:val="22"/>
          <w:szCs w:val="22"/>
        </w:rPr>
      </w:pPr>
    </w:p>
    <w:p w:rsidR="00511D3D" w:rsidRPr="00265C8C" w:rsidRDefault="00511D3D" w:rsidP="00511D3D">
      <w:pPr>
        <w:spacing w:before="120" w:after="24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A045E6">
        <w:rPr>
          <w:rFonts w:ascii="Tahoma" w:hAnsi="Tahoma" w:cs="Tahoma"/>
          <w:sz w:val="22"/>
          <w:szCs w:val="22"/>
        </w:rPr>
        <w:t>Cena za provedené dílo je stanovena dohodou smluvních stran a činí:</w:t>
      </w:r>
    </w:p>
    <w:p w:rsidR="00511D3D" w:rsidRPr="00520741" w:rsidRDefault="00511D3D" w:rsidP="00520741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0A73E5">
        <w:rPr>
          <w:rFonts w:ascii="Tahoma" w:hAnsi="Tahoma" w:cs="Tahoma"/>
          <w:sz w:val="22"/>
          <w:szCs w:val="22"/>
        </w:rPr>
        <w:t>Cena bez</w:t>
      </w:r>
      <w:r>
        <w:rPr>
          <w:rFonts w:ascii="Tahoma" w:hAnsi="Tahoma" w:cs="Tahoma"/>
          <w:sz w:val="22"/>
          <w:szCs w:val="22"/>
        </w:rPr>
        <w:t> </w:t>
      </w:r>
      <w:r w:rsidRPr="000A73E5">
        <w:rPr>
          <w:rFonts w:ascii="Tahoma" w:hAnsi="Tahoma" w:cs="Tahoma"/>
          <w:sz w:val="22"/>
          <w:szCs w:val="22"/>
        </w:rPr>
        <w:t>DPH</w:t>
      </w:r>
      <w:r w:rsidR="00FF37FB">
        <w:rPr>
          <w:rFonts w:ascii="Tahoma" w:hAnsi="Tahoma" w:cs="Tahoma"/>
          <w:sz w:val="22"/>
          <w:szCs w:val="22"/>
        </w:rPr>
        <w:tab/>
        <w:t xml:space="preserve"> 2 809 300,43</w:t>
      </w:r>
      <w:r w:rsidRPr="00520741">
        <w:rPr>
          <w:rFonts w:ascii="Tahoma" w:hAnsi="Tahoma" w:cs="Tahoma"/>
          <w:sz w:val="22"/>
          <w:szCs w:val="22"/>
        </w:rPr>
        <w:t>  Kč</w:t>
      </w:r>
    </w:p>
    <w:p w:rsidR="00511D3D" w:rsidRPr="00520741" w:rsidRDefault="00511D3D" w:rsidP="00520741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520741">
        <w:rPr>
          <w:rFonts w:ascii="Tahoma" w:hAnsi="Tahoma" w:cs="Tahoma"/>
          <w:sz w:val="22"/>
          <w:szCs w:val="22"/>
        </w:rPr>
        <w:t xml:space="preserve">     DPH</w:t>
      </w:r>
      <w:r w:rsidR="00520741" w:rsidRPr="00520741">
        <w:rPr>
          <w:rFonts w:ascii="Tahoma" w:hAnsi="Tahoma" w:cs="Tahoma"/>
          <w:sz w:val="22"/>
          <w:szCs w:val="22"/>
        </w:rPr>
        <w:t xml:space="preserve"> 21 %</w:t>
      </w:r>
      <w:r w:rsidR="00520741" w:rsidRPr="00520741">
        <w:rPr>
          <w:rFonts w:ascii="Tahoma" w:hAnsi="Tahoma" w:cs="Tahoma"/>
          <w:sz w:val="22"/>
          <w:szCs w:val="22"/>
        </w:rPr>
        <w:tab/>
      </w:r>
      <w:r w:rsidR="00FF37FB">
        <w:rPr>
          <w:rFonts w:ascii="Tahoma" w:hAnsi="Tahoma" w:cs="Tahoma"/>
          <w:sz w:val="22"/>
          <w:szCs w:val="22"/>
        </w:rPr>
        <w:t xml:space="preserve">     589 953,09</w:t>
      </w:r>
      <w:r w:rsidRPr="00520741">
        <w:rPr>
          <w:rFonts w:ascii="Tahoma" w:hAnsi="Tahoma" w:cs="Tahoma"/>
          <w:sz w:val="22"/>
          <w:szCs w:val="22"/>
        </w:rPr>
        <w:t> Kč</w:t>
      </w:r>
    </w:p>
    <w:p w:rsidR="00520741" w:rsidRDefault="00511D3D" w:rsidP="00520741">
      <w:pPr>
        <w:pStyle w:val="Zkladntext"/>
        <w:tabs>
          <w:tab w:val="left" w:pos="360"/>
          <w:tab w:val="left" w:pos="340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</w:p>
    <w:p w:rsidR="00932639" w:rsidRPr="00520741" w:rsidRDefault="00520741" w:rsidP="00520741">
      <w:pPr>
        <w:pStyle w:val="Zkladntext"/>
        <w:tabs>
          <w:tab w:val="left" w:pos="709"/>
          <w:tab w:val="left" w:pos="3402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11D3D" w:rsidRPr="00520741">
        <w:rPr>
          <w:rFonts w:ascii="Tahoma" w:hAnsi="Tahoma" w:cs="Tahoma"/>
          <w:b/>
          <w:sz w:val="22"/>
          <w:szCs w:val="22"/>
        </w:rPr>
        <w:t>Cena včetně DPH</w:t>
      </w:r>
      <w:r w:rsidR="00FF37FB">
        <w:rPr>
          <w:rFonts w:ascii="Tahoma" w:hAnsi="Tahoma" w:cs="Tahoma"/>
          <w:b/>
          <w:sz w:val="22"/>
          <w:szCs w:val="22"/>
        </w:rPr>
        <w:tab/>
        <w:t>3 399 253,52</w:t>
      </w:r>
      <w:r w:rsidR="00511D3D" w:rsidRPr="00520741">
        <w:rPr>
          <w:rFonts w:ascii="Tahoma" w:hAnsi="Tahoma" w:cs="Tahoma"/>
          <w:b/>
          <w:sz w:val="22"/>
          <w:szCs w:val="22"/>
        </w:rPr>
        <w:t> Kč</w:t>
      </w:r>
    </w:p>
    <w:p w:rsidR="00511D3D" w:rsidRPr="00F41127" w:rsidRDefault="00511D3D" w:rsidP="00511D3D">
      <w:pPr>
        <w:pStyle w:val="Zkladntext"/>
        <w:tabs>
          <w:tab w:val="left" w:pos="360"/>
        </w:tabs>
        <w:ind w:left="720"/>
        <w:jc w:val="left"/>
        <w:rPr>
          <w:rFonts w:ascii="Tahoma" w:hAnsi="Tahoma" w:cs="Tahoma"/>
          <w:sz w:val="22"/>
          <w:szCs w:val="22"/>
        </w:rPr>
      </w:pPr>
    </w:p>
    <w:p w:rsidR="009E6159" w:rsidRPr="00F41127" w:rsidRDefault="009E6159">
      <w:pPr>
        <w:pStyle w:val="Zkladntext"/>
        <w:jc w:val="left"/>
        <w:rPr>
          <w:rFonts w:ascii="Tahoma" w:hAnsi="Tahoma" w:cs="Tahoma"/>
          <w:sz w:val="22"/>
          <w:szCs w:val="22"/>
        </w:rPr>
      </w:pPr>
    </w:p>
    <w:p w:rsidR="009E6159" w:rsidRPr="00F41127" w:rsidRDefault="00F2397A">
      <w:pPr>
        <w:pStyle w:val="Zkladntext"/>
        <w:ind w:left="357" w:hanging="357"/>
        <w:jc w:val="center"/>
        <w:rPr>
          <w:rFonts w:ascii="Tahoma" w:hAnsi="Tahoma" w:cs="Tahoma"/>
          <w:b/>
          <w:sz w:val="22"/>
          <w:szCs w:val="22"/>
        </w:rPr>
      </w:pPr>
      <w:r w:rsidRPr="00F41127">
        <w:rPr>
          <w:rFonts w:ascii="Tahoma" w:hAnsi="Tahoma" w:cs="Tahoma"/>
          <w:b/>
          <w:sz w:val="22"/>
          <w:szCs w:val="22"/>
        </w:rPr>
        <w:t>IV</w:t>
      </w:r>
      <w:r w:rsidR="009E6159" w:rsidRPr="00F41127">
        <w:rPr>
          <w:rFonts w:ascii="Tahoma" w:hAnsi="Tahoma" w:cs="Tahoma"/>
          <w:b/>
          <w:sz w:val="22"/>
          <w:szCs w:val="22"/>
        </w:rPr>
        <w:t>.</w:t>
      </w:r>
    </w:p>
    <w:p w:rsidR="009E6159" w:rsidRPr="00F41127" w:rsidRDefault="009E6159">
      <w:pPr>
        <w:pStyle w:val="Zkladntext"/>
        <w:tabs>
          <w:tab w:val="left" w:pos="360"/>
        </w:tabs>
        <w:ind w:left="360" w:hanging="360"/>
        <w:jc w:val="center"/>
        <w:rPr>
          <w:rFonts w:ascii="Tahoma" w:hAnsi="Tahoma" w:cs="Tahoma"/>
          <w:b/>
          <w:sz w:val="22"/>
          <w:szCs w:val="22"/>
        </w:rPr>
      </w:pPr>
    </w:p>
    <w:p w:rsidR="009E6159" w:rsidRDefault="009E6159" w:rsidP="00286D2C">
      <w:pPr>
        <w:pStyle w:val="Zkladntext"/>
        <w:numPr>
          <w:ilvl w:val="0"/>
          <w:numId w:val="25"/>
        </w:numPr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sz w:val="22"/>
          <w:szCs w:val="22"/>
        </w:rPr>
        <w:t>Ustanovení smlouvy</w:t>
      </w:r>
      <w:r w:rsidR="007516DF" w:rsidRPr="00F41127">
        <w:rPr>
          <w:rFonts w:ascii="Tahoma" w:hAnsi="Tahoma" w:cs="Tahoma"/>
          <w:sz w:val="22"/>
          <w:szCs w:val="22"/>
        </w:rPr>
        <w:t xml:space="preserve"> o dílo</w:t>
      </w:r>
      <w:r w:rsidRPr="00F41127">
        <w:rPr>
          <w:rFonts w:ascii="Tahoma" w:hAnsi="Tahoma" w:cs="Tahoma"/>
          <w:sz w:val="22"/>
          <w:szCs w:val="22"/>
        </w:rPr>
        <w:t xml:space="preserve"> </w:t>
      </w:r>
      <w:r w:rsidR="007516DF" w:rsidRPr="00F41127">
        <w:rPr>
          <w:rFonts w:ascii="Tahoma" w:hAnsi="Tahoma" w:cs="Tahoma"/>
          <w:sz w:val="22"/>
          <w:szCs w:val="22"/>
        </w:rPr>
        <w:t xml:space="preserve">ze dne </w:t>
      </w:r>
      <w:r w:rsidR="00FF37FB">
        <w:rPr>
          <w:rFonts w:ascii="Tahoma" w:hAnsi="Tahoma" w:cs="Tahoma"/>
          <w:sz w:val="22"/>
          <w:szCs w:val="22"/>
        </w:rPr>
        <w:t>7</w:t>
      </w:r>
      <w:r w:rsidR="007516DF" w:rsidRPr="00F41127">
        <w:rPr>
          <w:rFonts w:ascii="Tahoma" w:hAnsi="Tahoma" w:cs="Tahoma"/>
          <w:sz w:val="22"/>
          <w:szCs w:val="22"/>
        </w:rPr>
        <w:t xml:space="preserve">. </w:t>
      </w:r>
      <w:r w:rsidR="00F83FB8">
        <w:rPr>
          <w:rFonts w:ascii="Tahoma" w:hAnsi="Tahoma" w:cs="Tahoma"/>
          <w:sz w:val="22"/>
          <w:szCs w:val="22"/>
        </w:rPr>
        <w:t>6</w:t>
      </w:r>
      <w:r w:rsidR="007516DF" w:rsidRPr="00F41127">
        <w:rPr>
          <w:rFonts w:ascii="Tahoma" w:hAnsi="Tahoma" w:cs="Tahoma"/>
          <w:sz w:val="22"/>
          <w:szCs w:val="22"/>
        </w:rPr>
        <w:t xml:space="preserve">. </w:t>
      </w:r>
      <w:r w:rsidR="00F83FB8">
        <w:rPr>
          <w:rFonts w:ascii="Tahoma" w:hAnsi="Tahoma" w:cs="Tahoma"/>
          <w:sz w:val="22"/>
          <w:szCs w:val="22"/>
        </w:rPr>
        <w:t>2019</w:t>
      </w:r>
      <w:r w:rsidR="00F2397A" w:rsidRPr="00F41127">
        <w:rPr>
          <w:rFonts w:ascii="Tahoma" w:hAnsi="Tahoma" w:cs="Tahoma"/>
          <w:sz w:val="22"/>
          <w:szCs w:val="22"/>
        </w:rPr>
        <w:t xml:space="preserve"> tímto dodatkem neupravená </w:t>
      </w:r>
      <w:r w:rsidRPr="00F41127">
        <w:rPr>
          <w:rFonts w:ascii="Tahoma" w:hAnsi="Tahoma" w:cs="Tahoma"/>
          <w:sz w:val="22"/>
          <w:szCs w:val="22"/>
        </w:rPr>
        <w:t>zůstávají v platnosti beze změny.</w:t>
      </w:r>
    </w:p>
    <w:p w:rsidR="00520741" w:rsidRPr="00F41127" w:rsidRDefault="00520741" w:rsidP="00520741">
      <w:pPr>
        <w:pStyle w:val="Zkladntext"/>
        <w:ind w:left="720"/>
        <w:rPr>
          <w:rFonts w:ascii="Tahoma" w:hAnsi="Tahoma" w:cs="Tahoma"/>
          <w:sz w:val="22"/>
          <w:szCs w:val="22"/>
        </w:rPr>
      </w:pPr>
    </w:p>
    <w:p w:rsidR="009E6159" w:rsidRDefault="009E6159" w:rsidP="00286D2C">
      <w:pPr>
        <w:pStyle w:val="Zkladntext"/>
        <w:numPr>
          <w:ilvl w:val="0"/>
          <w:numId w:val="25"/>
        </w:numPr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sz w:val="22"/>
          <w:szCs w:val="22"/>
        </w:rPr>
        <w:t xml:space="preserve">Tento dodatek je vyhotoven ve </w:t>
      </w:r>
      <w:r w:rsidR="00E86776" w:rsidRPr="00F41127">
        <w:rPr>
          <w:rFonts w:ascii="Tahoma" w:hAnsi="Tahoma" w:cs="Tahoma"/>
          <w:sz w:val="22"/>
          <w:szCs w:val="22"/>
        </w:rPr>
        <w:t>třech</w:t>
      </w:r>
      <w:r w:rsidR="00877C8C" w:rsidRPr="00F41127">
        <w:rPr>
          <w:rFonts w:ascii="Tahoma" w:hAnsi="Tahoma" w:cs="Tahoma"/>
          <w:sz w:val="22"/>
          <w:szCs w:val="22"/>
        </w:rPr>
        <w:t xml:space="preserve"> </w:t>
      </w:r>
      <w:r w:rsidRPr="00F41127">
        <w:rPr>
          <w:rFonts w:ascii="Tahoma" w:hAnsi="Tahoma" w:cs="Tahoma"/>
          <w:sz w:val="22"/>
          <w:szCs w:val="22"/>
        </w:rPr>
        <w:t xml:space="preserve">stejnopisech s platností originálu, podepsaných oprávněnými zástupci smluvních stran, přičemž </w:t>
      </w:r>
      <w:r w:rsidR="001F3A57" w:rsidRPr="00F41127">
        <w:rPr>
          <w:rFonts w:ascii="Tahoma" w:hAnsi="Tahoma" w:cs="Tahoma"/>
          <w:sz w:val="22"/>
          <w:szCs w:val="22"/>
        </w:rPr>
        <w:t xml:space="preserve">objednatel </w:t>
      </w:r>
      <w:r w:rsidRPr="00F41127">
        <w:rPr>
          <w:rFonts w:ascii="Tahoma" w:hAnsi="Tahoma" w:cs="Tahoma"/>
          <w:sz w:val="22"/>
          <w:szCs w:val="22"/>
        </w:rPr>
        <w:t xml:space="preserve">obdrží </w:t>
      </w:r>
      <w:r w:rsidR="00E86776" w:rsidRPr="00F41127">
        <w:rPr>
          <w:rFonts w:ascii="Tahoma" w:hAnsi="Tahoma" w:cs="Tahoma"/>
          <w:sz w:val="22"/>
          <w:szCs w:val="22"/>
        </w:rPr>
        <w:t>dvě</w:t>
      </w:r>
      <w:r w:rsidR="00877C8C" w:rsidRPr="00F41127">
        <w:rPr>
          <w:rFonts w:ascii="Tahoma" w:hAnsi="Tahoma" w:cs="Tahoma"/>
          <w:sz w:val="22"/>
          <w:szCs w:val="22"/>
        </w:rPr>
        <w:t xml:space="preserve"> </w:t>
      </w:r>
      <w:r w:rsidRPr="00F41127">
        <w:rPr>
          <w:rFonts w:ascii="Tahoma" w:hAnsi="Tahoma" w:cs="Tahoma"/>
          <w:sz w:val="22"/>
          <w:szCs w:val="22"/>
        </w:rPr>
        <w:t xml:space="preserve">a </w:t>
      </w:r>
      <w:r w:rsidR="001F3A57" w:rsidRPr="00F41127">
        <w:rPr>
          <w:rFonts w:ascii="Tahoma" w:hAnsi="Tahoma" w:cs="Tahoma"/>
          <w:sz w:val="22"/>
          <w:szCs w:val="22"/>
        </w:rPr>
        <w:t>zhotovitel jedno</w:t>
      </w:r>
      <w:r w:rsidR="0092384E" w:rsidRPr="00F41127">
        <w:rPr>
          <w:rFonts w:ascii="Tahoma" w:hAnsi="Tahoma" w:cs="Tahoma"/>
          <w:sz w:val="22"/>
          <w:szCs w:val="22"/>
        </w:rPr>
        <w:t xml:space="preserve"> jeho</w:t>
      </w:r>
      <w:r w:rsidR="00520741">
        <w:rPr>
          <w:rFonts w:ascii="Tahoma" w:hAnsi="Tahoma" w:cs="Tahoma"/>
          <w:sz w:val="22"/>
          <w:szCs w:val="22"/>
        </w:rPr>
        <w:t xml:space="preserve"> vyhotovení.</w:t>
      </w:r>
    </w:p>
    <w:p w:rsidR="00520741" w:rsidRPr="00F41127" w:rsidRDefault="00520741" w:rsidP="00520741">
      <w:pPr>
        <w:pStyle w:val="Zkladntext"/>
        <w:ind w:left="720"/>
        <w:rPr>
          <w:rFonts w:ascii="Tahoma" w:hAnsi="Tahoma" w:cs="Tahoma"/>
          <w:sz w:val="22"/>
          <w:szCs w:val="22"/>
        </w:rPr>
      </w:pPr>
    </w:p>
    <w:p w:rsidR="00470212" w:rsidRDefault="00520741" w:rsidP="00470212">
      <w:pPr>
        <w:pStyle w:val="Zkladntext"/>
        <w:numPr>
          <w:ilvl w:val="0"/>
          <w:numId w:val="2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Smluvní strany se dohodly, že pokud se na tuto smlouvu vztahuje povinnost uveřejnění v registru smluv ve smyslu zákona č. 340/2015 </w:t>
      </w:r>
      <w:proofErr w:type="spellStart"/>
      <w:r>
        <w:rPr>
          <w:rFonts w:ascii="Tahoma" w:hAnsi="Tahoma" w:cs="Tahoma"/>
          <w:sz w:val="22"/>
          <w:szCs w:val="22"/>
        </w:rPr>
        <w:t>Sb</w:t>
      </w:r>
      <w:proofErr w:type="spellEnd"/>
      <w:r>
        <w:rPr>
          <w:rFonts w:ascii="Tahoma" w:hAnsi="Tahoma" w:cs="Tahoma"/>
          <w:sz w:val="22"/>
          <w:szCs w:val="22"/>
        </w:rPr>
        <w:t>, o zvláštních podmínkách účinnosti některých smluv, uveřejňování těchto smluv a o registru smluv (zákon o registru smluv), provede uveřejnění v souladu se zákonem objednatel</w:t>
      </w:r>
    </w:p>
    <w:p w:rsidR="00520741" w:rsidRPr="00F41127" w:rsidRDefault="00520741" w:rsidP="00520741">
      <w:pPr>
        <w:pStyle w:val="Zkladntext"/>
        <w:ind w:left="720"/>
        <w:rPr>
          <w:rFonts w:ascii="Tahoma" w:hAnsi="Tahoma" w:cs="Tahoma"/>
          <w:sz w:val="22"/>
          <w:szCs w:val="22"/>
        </w:rPr>
      </w:pPr>
    </w:p>
    <w:p w:rsidR="003B036C" w:rsidRPr="00F41127" w:rsidRDefault="0021585D" w:rsidP="00FF6027">
      <w:pPr>
        <w:pStyle w:val="Zkladntext"/>
        <w:numPr>
          <w:ilvl w:val="0"/>
          <w:numId w:val="25"/>
        </w:numPr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sz w:val="22"/>
          <w:szCs w:val="22"/>
        </w:rPr>
        <w:t xml:space="preserve">Nedílnou součástí tohoto dodatku je příloha </w:t>
      </w:r>
      <w:proofErr w:type="gramStart"/>
      <w:r w:rsidRPr="00F41127">
        <w:rPr>
          <w:rFonts w:ascii="Tahoma" w:hAnsi="Tahoma" w:cs="Tahoma"/>
          <w:sz w:val="22"/>
          <w:szCs w:val="22"/>
        </w:rPr>
        <w:t>č.</w:t>
      </w:r>
      <w:r w:rsidR="0073455D" w:rsidRPr="00F41127">
        <w:rPr>
          <w:rFonts w:ascii="Tahoma" w:hAnsi="Tahoma" w:cs="Tahoma"/>
          <w:sz w:val="22"/>
          <w:szCs w:val="22"/>
        </w:rPr>
        <w:t xml:space="preserve"> </w:t>
      </w:r>
      <w:r w:rsidRPr="00F41127">
        <w:rPr>
          <w:rFonts w:ascii="Tahoma" w:hAnsi="Tahoma" w:cs="Tahoma"/>
          <w:sz w:val="22"/>
          <w:szCs w:val="22"/>
        </w:rPr>
        <w:t xml:space="preserve">1 – </w:t>
      </w:r>
      <w:r w:rsidR="000B00C1" w:rsidRPr="00F41127">
        <w:rPr>
          <w:rFonts w:ascii="Tahoma" w:hAnsi="Tahoma" w:cs="Tahoma"/>
          <w:sz w:val="22"/>
          <w:szCs w:val="22"/>
        </w:rPr>
        <w:t xml:space="preserve"> Položkový</w:t>
      </w:r>
      <w:proofErr w:type="gramEnd"/>
      <w:r w:rsidR="000B00C1" w:rsidRPr="00F41127">
        <w:rPr>
          <w:rFonts w:ascii="Tahoma" w:hAnsi="Tahoma" w:cs="Tahoma"/>
          <w:sz w:val="22"/>
          <w:szCs w:val="22"/>
        </w:rPr>
        <w:t xml:space="preserve"> rozpočet více</w:t>
      </w:r>
      <w:r w:rsidR="004E5647" w:rsidRPr="00F41127">
        <w:rPr>
          <w:rFonts w:ascii="Tahoma" w:hAnsi="Tahoma" w:cs="Tahoma"/>
          <w:sz w:val="22"/>
          <w:szCs w:val="22"/>
        </w:rPr>
        <w:t>prací</w:t>
      </w:r>
      <w:r w:rsidR="000B00C1" w:rsidRPr="00F41127">
        <w:rPr>
          <w:rFonts w:ascii="Tahoma" w:hAnsi="Tahoma" w:cs="Tahoma"/>
          <w:sz w:val="22"/>
          <w:szCs w:val="22"/>
        </w:rPr>
        <w:t xml:space="preserve"> </w:t>
      </w:r>
    </w:p>
    <w:p w:rsidR="00FF6027" w:rsidRPr="00F41127" w:rsidRDefault="00FF6027" w:rsidP="00FF6027">
      <w:pPr>
        <w:pStyle w:val="Zkladntext"/>
        <w:ind w:left="720"/>
        <w:rPr>
          <w:rFonts w:ascii="Tahoma" w:hAnsi="Tahoma" w:cs="Tahoma"/>
          <w:sz w:val="22"/>
          <w:szCs w:val="22"/>
        </w:rPr>
      </w:pPr>
    </w:p>
    <w:p w:rsidR="009E6159" w:rsidRPr="00F41127" w:rsidRDefault="009E6159">
      <w:pPr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sz w:val="22"/>
          <w:szCs w:val="22"/>
        </w:rPr>
        <w:t xml:space="preserve">   V</w:t>
      </w:r>
      <w:r w:rsidR="00C64E5B">
        <w:rPr>
          <w:rFonts w:ascii="Tahoma" w:hAnsi="Tahoma" w:cs="Tahoma"/>
          <w:sz w:val="22"/>
          <w:szCs w:val="22"/>
        </w:rPr>
        <w:t> Ostravě</w:t>
      </w:r>
      <w:r w:rsidR="005D5B7B" w:rsidRPr="00F41127">
        <w:rPr>
          <w:rFonts w:ascii="Tahoma" w:hAnsi="Tahoma" w:cs="Tahoma"/>
          <w:sz w:val="22"/>
          <w:szCs w:val="22"/>
        </w:rPr>
        <w:t xml:space="preserve"> </w:t>
      </w:r>
      <w:r w:rsidR="000B00C1" w:rsidRPr="00F41127">
        <w:rPr>
          <w:rFonts w:ascii="Tahoma" w:hAnsi="Tahoma" w:cs="Tahoma"/>
          <w:sz w:val="22"/>
          <w:szCs w:val="22"/>
        </w:rPr>
        <w:t xml:space="preserve">dne </w:t>
      </w:r>
      <w:r w:rsidR="00FF6027" w:rsidRPr="00F41127">
        <w:rPr>
          <w:rFonts w:ascii="Tahoma" w:hAnsi="Tahoma" w:cs="Tahoma"/>
          <w:sz w:val="22"/>
          <w:szCs w:val="22"/>
        </w:rPr>
        <w:t>1</w:t>
      </w:r>
      <w:r w:rsidR="007C0B8B">
        <w:rPr>
          <w:rFonts w:ascii="Tahoma" w:hAnsi="Tahoma" w:cs="Tahoma"/>
          <w:sz w:val="22"/>
          <w:szCs w:val="22"/>
        </w:rPr>
        <w:t xml:space="preserve">6. 9. </w:t>
      </w:r>
      <w:proofErr w:type="gramStart"/>
      <w:r w:rsidR="007C0B8B">
        <w:rPr>
          <w:rFonts w:ascii="Tahoma" w:hAnsi="Tahoma" w:cs="Tahoma"/>
          <w:sz w:val="22"/>
          <w:szCs w:val="22"/>
        </w:rPr>
        <w:t>2019</w:t>
      </w:r>
      <w:r w:rsidRPr="00F41127">
        <w:rPr>
          <w:rFonts w:ascii="Tahoma" w:hAnsi="Tahoma" w:cs="Tahoma"/>
          <w:sz w:val="22"/>
          <w:szCs w:val="22"/>
        </w:rPr>
        <w:t xml:space="preserve">                                             V </w:t>
      </w:r>
      <w:r w:rsidR="00C64E5B">
        <w:rPr>
          <w:rFonts w:ascii="Tahoma" w:hAnsi="Tahoma" w:cs="Tahoma"/>
          <w:sz w:val="22"/>
          <w:szCs w:val="22"/>
        </w:rPr>
        <w:t>Ostravě</w:t>
      </w:r>
      <w:proofErr w:type="gramEnd"/>
      <w:r w:rsidRPr="00F41127">
        <w:rPr>
          <w:rFonts w:ascii="Tahoma" w:hAnsi="Tahoma" w:cs="Tahoma"/>
          <w:sz w:val="22"/>
          <w:szCs w:val="22"/>
        </w:rPr>
        <w:t xml:space="preserve"> dne </w:t>
      </w:r>
      <w:r w:rsidR="007C0B8B">
        <w:rPr>
          <w:rFonts w:ascii="Tahoma" w:hAnsi="Tahoma" w:cs="Tahoma"/>
          <w:sz w:val="22"/>
          <w:szCs w:val="22"/>
        </w:rPr>
        <w:t>16. 9. 2019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316"/>
        <w:gridCol w:w="4212"/>
      </w:tblGrid>
      <w:tr w:rsidR="00286D2C" w:rsidRPr="00F41127" w:rsidTr="00FD360C">
        <w:trPr>
          <w:trHeight w:val="140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86D2C" w:rsidRPr="00F41127" w:rsidRDefault="00286D2C" w:rsidP="00FD360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86D2C" w:rsidRPr="00F41127" w:rsidRDefault="00286D2C" w:rsidP="00FD360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86D2C" w:rsidRPr="00F41127" w:rsidRDefault="00286D2C" w:rsidP="00FD360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286D2C" w:rsidRPr="00F41127" w:rsidRDefault="00286D2C" w:rsidP="00FD36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:rsidR="00286D2C" w:rsidRPr="00F41127" w:rsidRDefault="00286D2C" w:rsidP="00FD360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6D2C" w:rsidRPr="00F41127" w:rsidTr="00FD360C">
        <w:tc>
          <w:tcPr>
            <w:tcW w:w="3544" w:type="dxa"/>
            <w:tcBorders>
              <w:top w:val="single" w:sz="4" w:space="0" w:color="auto"/>
            </w:tcBorders>
          </w:tcPr>
          <w:p w:rsidR="00286D2C" w:rsidRDefault="00286D2C" w:rsidP="00FD36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41127">
              <w:rPr>
                <w:rFonts w:ascii="Tahoma" w:hAnsi="Tahoma" w:cs="Tahoma"/>
                <w:sz w:val="22"/>
                <w:szCs w:val="22"/>
              </w:rPr>
              <w:t>za objednatele</w:t>
            </w:r>
          </w:p>
          <w:p w:rsidR="00520741" w:rsidRPr="00F41127" w:rsidRDefault="007C0B8B" w:rsidP="00FD36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Mgr. Dana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Vilkusová</w:t>
            </w:r>
            <w:proofErr w:type="spellEnd"/>
            <w:r w:rsidR="00520741">
              <w:rPr>
                <w:rFonts w:ascii="Tahoma" w:hAnsi="Tahoma" w:cs="Tahoma"/>
                <w:sz w:val="22"/>
                <w:szCs w:val="22"/>
              </w:rPr>
              <w:t>, ředitelka</w:t>
            </w:r>
          </w:p>
          <w:p w:rsidR="00286D2C" w:rsidRPr="00F41127" w:rsidRDefault="00286D2C" w:rsidP="00221EA7">
            <w:pPr>
              <w:rPr>
                <w:rFonts w:ascii="Tahoma" w:hAnsi="Tahoma" w:cs="Tahoma"/>
                <w:sz w:val="22"/>
                <w:szCs w:val="22"/>
              </w:rPr>
            </w:pPr>
            <w:r w:rsidRPr="00F41127">
              <w:rPr>
                <w:rFonts w:ascii="Tahoma" w:hAnsi="Tahoma" w:cs="Tahoma"/>
                <w:sz w:val="22"/>
                <w:szCs w:val="22"/>
              </w:rPr>
              <w:t xml:space="preserve">       </w:t>
            </w:r>
          </w:p>
        </w:tc>
        <w:tc>
          <w:tcPr>
            <w:tcW w:w="1316" w:type="dxa"/>
            <w:vAlign w:val="center"/>
          </w:tcPr>
          <w:p w:rsidR="00286D2C" w:rsidRPr="00F41127" w:rsidRDefault="00286D2C" w:rsidP="00FD36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286D2C" w:rsidRDefault="00286D2C" w:rsidP="00FD36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41127"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:rsidR="00520741" w:rsidRPr="00F41127" w:rsidRDefault="00FF37FB" w:rsidP="00FD36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Zdeněk Hybner</w:t>
            </w:r>
          </w:p>
          <w:p w:rsidR="00286D2C" w:rsidRPr="00F41127" w:rsidRDefault="00286D2C" w:rsidP="00286D2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E6159" w:rsidRPr="00F41127" w:rsidRDefault="009E6159">
      <w:pPr>
        <w:pStyle w:val="Zkladntext"/>
        <w:ind w:left="360" w:hanging="360"/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sz w:val="22"/>
          <w:szCs w:val="22"/>
        </w:rPr>
        <w:t xml:space="preserve">     </w:t>
      </w:r>
      <w:r w:rsidRPr="00F41127">
        <w:rPr>
          <w:rFonts w:ascii="Tahoma" w:hAnsi="Tahoma" w:cs="Tahoma"/>
          <w:sz w:val="22"/>
          <w:szCs w:val="22"/>
        </w:rPr>
        <w:tab/>
      </w:r>
      <w:r w:rsidRPr="00F41127">
        <w:rPr>
          <w:rFonts w:ascii="Tahoma" w:hAnsi="Tahoma" w:cs="Tahoma"/>
          <w:sz w:val="22"/>
          <w:szCs w:val="22"/>
        </w:rPr>
        <w:tab/>
      </w:r>
      <w:r w:rsidRPr="00F41127">
        <w:rPr>
          <w:rFonts w:ascii="Tahoma" w:hAnsi="Tahoma" w:cs="Tahoma"/>
          <w:sz w:val="22"/>
          <w:szCs w:val="22"/>
        </w:rPr>
        <w:tab/>
        <w:t xml:space="preserve">   </w:t>
      </w:r>
    </w:p>
    <w:sectPr w:rsidR="009E6159" w:rsidRPr="00F41127" w:rsidSect="00BA750E">
      <w:footerReference w:type="default" r:id="rId8"/>
      <w:pgSz w:w="11906" w:h="16838"/>
      <w:pgMar w:top="1078" w:right="1304" w:bottom="1418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90B" w:rsidRDefault="00C9190B">
      <w:r>
        <w:separator/>
      </w:r>
    </w:p>
  </w:endnote>
  <w:endnote w:type="continuationSeparator" w:id="0">
    <w:p w:rsidR="00C9190B" w:rsidRDefault="00C9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A1D" w:rsidRDefault="003F0B3F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A5157">
      <w:rPr>
        <w:noProof/>
      </w:rPr>
      <w:t>2</w:t>
    </w:r>
    <w:r>
      <w:rPr>
        <w:noProof/>
      </w:rPr>
      <w:fldChar w:fldCharType="end"/>
    </w:r>
  </w:p>
  <w:p w:rsidR="00541A1D" w:rsidRDefault="00541A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90B" w:rsidRDefault="00C9190B">
      <w:r>
        <w:separator/>
      </w:r>
    </w:p>
  </w:footnote>
  <w:footnote w:type="continuationSeparator" w:id="0">
    <w:p w:rsidR="00C9190B" w:rsidRDefault="00C9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3651"/>
    <w:multiLevelType w:val="hybridMultilevel"/>
    <w:tmpl w:val="E0549AA6"/>
    <w:lvl w:ilvl="0" w:tplc="4516DC6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A6E26"/>
    <w:multiLevelType w:val="hybridMultilevel"/>
    <w:tmpl w:val="EB1A0A02"/>
    <w:lvl w:ilvl="0" w:tplc="66A66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C3803"/>
    <w:multiLevelType w:val="multilevel"/>
    <w:tmpl w:val="F926E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301C2"/>
    <w:multiLevelType w:val="multilevel"/>
    <w:tmpl w:val="7232790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B5630D"/>
    <w:multiLevelType w:val="hybridMultilevel"/>
    <w:tmpl w:val="2FBCC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A81DFB"/>
    <w:multiLevelType w:val="hybridMultilevel"/>
    <w:tmpl w:val="E13AE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93B72"/>
    <w:multiLevelType w:val="hybridMultilevel"/>
    <w:tmpl w:val="A29260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844D45"/>
    <w:multiLevelType w:val="hybridMultilevel"/>
    <w:tmpl w:val="347A97FE"/>
    <w:lvl w:ilvl="0" w:tplc="040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A181F03"/>
    <w:multiLevelType w:val="hybridMultilevel"/>
    <w:tmpl w:val="E13AE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8C1787"/>
    <w:multiLevelType w:val="hybridMultilevel"/>
    <w:tmpl w:val="912A8DFE"/>
    <w:lvl w:ilvl="0" w:tplc="A1ACAC12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D622E4"/>
    <w:multiLevelType w:val="hybridMultilevel"/>
    <w:tmpl w:val="7F02C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FF237E"/>
    <w:multiLevelType w:val="hybridMultilevel"/>
    <w:tmpl w:val="9872B3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82657FA"/>
    <w:multiLevelType w:val="hybridMultilevel"/>
    <w:tmpl w:val="B2829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73555B"/>
    <w:multiLevelType w:val="multilevel"/>
    <w:tmpl w:val="C06A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43195B3F"/>
    <w:multiLevelType w:val="hybridMultilevel"/>
    <w:tmpl w:val="AADAFB94"/>
    <w:lvl w:ilvl="0" w:tplc="4516DC6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96C3A"/>
    <w:multiLevelType w:val="hybridMultilevel"/>
    <w:tmpl w:val="72327900"/>
    <w:lvl w:ilvl="0" w:tplc="A1ACAC12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E141DE3"/>
    <w:multiLevelType w:val="multilevel"/>
    <w:tmpl w:val="5B0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4FB763E2"/>
    <w:multiLevelType w:val="multilevel"/>
    <w:tmpl w:val="912A8DFE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235B1E"/>
    <w:multiLevelType w:val="hybridMultilevel"/>
    <w:tmpl w:val="C5ECA4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2189F"/>
    <w:multiLevelType w:val="hybridMultilevel"/>
    <w:tmpl w:val="92EC12E8"/>
    <w:lvl w:ilvl="0" w:tplc="424CCB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1062F"/>
    <w:multiLevelType w:val="hybridMultilevel"/>
    <w:tmpl w:val="E13AE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405825"/>
    <w:multiLevelType w:val="multilevel"/>
    <w:tmpl w:val="6FA47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2CA033D"/>
    <w:multiLevelType w:val="hybridMultilevel"/>
    <w:tmpl w:val="353E1D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390F45"/>
    <w:multiLevelType w:val="hybridMultilevel"/>
    <w:tmpl w:val="52DE6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3"/>
  </w:num>
  <w:num w:numId="4">
    <w:abstractNumId w:val="16"/>
  </w:num>
  <w:num w:numId="5">
    <w:abstractNumId w:val="0"/>
  </w:num>
  <w:num w:numId="6">
    <w:abstractNumId w:val="15"/>
  </w:num>
  <w:num w:numId="7">
    <w:abstractNumId w:val="25"/>
  </w:num>
  <w:num w:numId="8">
    <w:abstractNumId w:val="18"/>
  </w:num>
  <w:num w:numId="9">
    <w:abstractNumId w:val="11"/>
  </w:num>
  <w:num w:numId="10">
    <w:abstractNumId w:val="4"/>
  </w:num>
  <w:num w:numId="11">
    <w:abstractNumId w:val="17"/>
  </w:num>
  <w:num w:numId="12">
    <w:abstractNumId w:val="23"/>
  </w:num>
  <w:num w:numId="13">
    <w:abstractNumId w:val="2"/>
  </w:num>
  <w:num w:numId="14">
    <w:abstractNumId w:val="1"/>
  </w:num>
  <w:num w:numId="15">
    <w:abstractNumId w:val="3"/>
  </w:num>
  <w:num w:numId="16">
    <w:abstractNumId w:val="10"/>
  </w:num>
  <w:num w:numId="17">
    <w:abstractNumId w:val="21"/>
  </w:num>
  <w:num w:numId="18">
    <w:abstractNumId w:val="22"/>
  </w:num>
  <w:num w:numId="19">
    <w:abstractNumId w:val="12"/>
  </w:num>
  <w:num w:numId="20">
    <w:abstractNumId w:val="14"/>
  </w:num>
  <w:num w:numId="21">
    <w:abstractNumId w:val="7"/>
  </w:num>
  <w:num w:numId="22">
    <w:abstractNumId w:val="19"/>
  </w:num>
  <w:num w:numId="23">
    <w:abstractNumId w:val="6"/>
  </w:num>
  <w:num w:numId="24">
    <w:abstractNumId w:val="8"/>
  </w:num>
  <w:num w:numId="25">
    <w:abstractNumId w:val="5"/>
  </w:num>
  <w:num w:numId="26">
    <w:abstractNumId w:val="2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E"/>
    <w:rsid w:val="00001851"/>
    <w:rsid w:val="00010008"/>
    <w:rsid w:val="0001646F"/>
    <w:rsid w:val="00032E4A"/>
    <w:rsid w:val="00035CF4"/>
    <w:rsid w:val="00047CE1"/>
    <w:rsid w:val="000B00C1"/>
    <w:rsid w:val="000B1728"/>
    <w:rsid w:val="000D4622"/>
    <w:rsid w:val="000F2BCB"/>
    <w:rsid w:val="000F7C89"/>
    <w:rsid w:val="00140206"/>
    <w:rsid w:val="00140F1C"/>
    <w:rsid w:val="00141DA4"/>
    <w:rsid w:val="0016218D"/>
    <w:rsid w:val="00163B05"/>
    <w:rsid w:val="00170B35"/>
    <w:rsid w:val="001F3A57"/>
    <w:rsid w:val="00207A7D"/>
    <w:rsid w:val="002128AF"/>
    <w:rsid w:val="0021585D"/>
    <w:rsid w:val="00221EA7"/>
    <w:rsid w:val="0022615F"/>
    <w:rsid w:val="002524DD"/>
    <w:rsid w:val="00253EE6"/>
    <w:rsid w:val="0026061A"/>
    <w:rsid w:val="00265AAB"/>
    <w:rsid w:val="00267D20"/>
    <w:rsid w:val="00270DBC"/>
    <w:rsid w:val="00286D2C"/>
    <w:rsid w:val="002A5BAB"/>
    <w:rsid w:val="002B5C39"/>
    <w:rsid w:val="002D0418"/>
    <w:rsid w:val="002E0952"/>
    <w:rsid w:val="002E1971"/>
    <w:rsid w:val="002F4039"/>
    <w:rsid w:val="00304B5E"/>
    <w:rsid w:val="00347530"/>
    <w:rsid w:val="003633FA"/>
    <w:rsid w:val="0036523D"/>
    <w:rsid w:val="00384BF3"/>
    <w:rsid w:val="00393CBD"/>
    <w:rsid w:val="00397F1B"/>
    <w:rsid w:val="003A5A7F"/>
    <w:rsid w:val="003B036C"/>
    <w:rsid w:val="003D5200"/>
    <w:rsid w:val="003D70DA"/>
    <w:rsid w:val="003E116F"/>
    <w:rsid w:val="003E22B6"/>
    <w:rsid w:val="003F0B3F"/>
    <w:rsid w:val="00406B18"/>
    <w:rsid w:val="00415C51"/>
    <w:rsid w:val="00437D84"/>
    <w:rsid w:val="00455AA6"/>
    <w:rsid w:val="00470212"/>
    <w:rsid w:val="00473ACE"/>
    <w:rsid w:val="0047713C"/>
    <w:rsid w:val="004834A5"/>
    <w:rsid w:val="00491EC4"/>
    <w:rsid w:val="00492D5A"/>
    <w:rsid w:val="00493305"/>
    <w:rsid w:val="004A0BDE"/>
    <w:rsid w:val="004A50CB"/>
    <w:rsid w:val="004A63BD"/>
    <w:rsid w:val="004A6899"/>
    <w:rsid w:val="004C0CA8"/>
    <w:rsid w:val="004E5647"/>
    <w:rsid w:val="005008E4"/>
    <w:rsid w:val="005053F1"/>
    <w:rsid w:val="00511D3D"/>
    <w:rsid w:val="00520741"/>
    <w:rsid w:val="00525CC9"/>
    <w:rsid w:val="00530509"/>
    <w:rsid w:val="00541A1D"/>
    <w:rsid w:val="00542703"/>
    <w:rsid w:val="005A4855"/>
    <w:rsid w:val="005B57AF"/>
    <w:rsid w:val="005C1933"/>
    <w:rsid w:val="005D5B7B"/>
    <w:rsid w:val="006071A6"/>
    <w:rsid w:val="006321F5"/>
    <w:rsid w:val="006341DA"/>
    <w:rsid w:val="00635237"/>
    <w:rsid w:val="006724F8"/>
    <w:rsid w:val="006922AE"/>
    <w:rsid w:val="00692A34"/>
    <w:rsid w:val="006A47A1"/>
    <w:rsid w:val="006B1199"/>
    <w:rsid w:val="006F246C"/>
    <w:rsid w:val="00723FB4"/>
    <w:rsid w:val="0073455D"/>
    <w:rsid w:val="00741B7D"/>
    <w:rsid w:val="007516DF"/>
    <w:rsid w:val="00766972"/>
    <w:rsid w:val="007A61B1"/>
    <w:rsid w:val="007C0B8B"/>
    <w:rsid w:val="007C500A"/>
    <w:rsid w:val="007C618D"/>
    <w:rsid w:val="008031D6"/>
    <w:rsid w:val="0081512E"/>
    <w:rsid w:val="008411C4"/>
    <w:rsid w:val="00846338"/>
    <w:rsid w:val="00862BB6"/>
    <w:rsid w:val="00877C8C"/>
    <w:rsid w:val="008D436C"/>
    <w:rsid w:val="009100C0"/>
    <w:rsid w:val="009155F4"/>
    <w:rsid w:val="0092384E"/>
    <w:rsid w:val="00932639"/>
    <w:rsid w:val="00935FE0"/>
    <w:rsid w:val="00966806"/>
    <w:rsid w:val="00970478"/>
    <w:rsid w:val="009779E2"/>
    <w:rsid w:val="009957CD"/>
    <w:rsid w:val="009B24DF"/>
    <w:rsid w:val="009E6159"/>
    <w:rsid w:val="00A3709E"/>
    <w:rsid w:val="00A566EA"/>
    <w:rsid w:val="00A633EC"/>
    <w:rsid w:val="00A651A9"/>
    <w:rsid w:val="00A831C7"/>
    <w:rsid w:val="00A9679B"/>
    <w:rsid w:val="00AA56C9"/>
    <w:rsid w:val="00AB15A3"/>
    <w:rsid w:val="00AB34E1"/>
    <w:rsid w:val="00AB4A40"/>
    <w:rsid w:val="00AC15B8"/>
    <w:rsid w:val="00AF1EA2"/>
    <w:rsid w:val="00AF69D1"/>
    <w:rsid w:val="00B16692"/>
    <w:rsid w:val="00B21F87"/>
    <w:rsid w:val="00B6386D"/>
    <w:rsid w:val="00B779CA"/>
    <w:rsid w:val="00BA0330"/>
    <w:rsid w:val="00BA1EEA"/>
    <w:rsid w:val="00BA750E"/>
    <w:rsid w:val="00BD1324"/>
    <w:rsid w:val="00BD20F2"/>
    <w:rsid w:val="00BE4045"/>
    <w:rsid w:val="00C01AD5"/>
    <w:rsid w:val="00C01C1E"/>
    <w:rsid w:val="00C13807"/>
    <w:rsid w:val="00C3017F"/>
    <w:rsid w:val="00C64E5B"/>
    <w:rsid w:val="00C9190B"/>
    <w:rsid w:val="00CA02C3"/>
    <w:rsid w:val="00CA5157"/>
    <w:rsid w:val="00CA57AD"/>
    <w:rsid w:val="00CB4E9C"/>
    <w:rsid w:val="00CC42C5"/>
    <w:rsid w:val="00CF2588"/>
    <w:rsid w:val="00CF5109"/>
    <w:rsid w:val="00CF65DA"/>
    <w:rsid w:val="00D6654C"/>
    <w:rsid w:val="00D71318"/>
    <w:rsid w:val="00D9067F"/>
    <w:rsid w:val="00D965C3"/>
    <w:rsid w:val="00DA07E2"/>
    <w:rsid w:val="00DA650D"/>
    <w:rsid w:val="00DC46F4"/>
    <w:rsid w:val="00DD11B3"/>
    <w:rsid w:val="00DF7FC5"/>
    <w:rsid w:val="00E233C4"/>
    <w:rsid w:val="00E37588"/>
    <w:rsid w:val="00E4244F"/>
    <w:rsid w:val="00E4284A"/>
    <w:rsid w:val="00E46D9C"/>
    <w:rsid w:val="00E818EB"/>
    <w:rsid w:val="00E8494B"/>
    <w:rsid w:val="00E86776"/>
    <w:rsid w:val="00E92926"/>
    <w:rsid w:val="00EC265F"/>
    <w:rsid w:val="00EC2E8F"/>
    <w:rsid w:val="00EE1B5C"/>
    <w:rsid w:val="00EE2ED0"/>
    <w:rsid w:val="00EE3617"/>
    <w:rsid w:val="00EE5EB3"/>
    <w:rsid w:val="00EF4943"/>
    <w:rsid w:val="00F00E79"/>
    <w:rsid w:val="00F2397A"/>
    <w:rsid w:val="00F332FC"/>
    <w:rsid w:val="00F41127"/>
    <w:rsid w:val="00F8323A"/>
    <w:rsid w:val="00F83FB8"/>
    <w:rsid w:val="00F93A87"/>
    <w:rsid w:val="00F950B8"/>
    <w:rsid w:val="00FB585D"/>
    <w:rsid w:val="00FD360C"/>
    <w:rsid w:val="00FF37FB"/>
    <w:rsid w:val="00FF6027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A51C9"/>
  <w15:docId w15:val="{036F45E7-8676-4235-B8B7-9ADC1900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6D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pPr>
      <w:jc w:val="both"/>
    </w:pPr>
  </w:style>
  <w:style w:type="paragraph" w:customStyle="1" w:styleId="Zkladntextodsazen31">
    <w:name w:val="Základní text odsazený 31"/>
    <w:basedOn w:val="Normln"/>
    <w:pPr>
      <w:widowControl w:val="0"/>
      <w:overflowPunct w:val="0"/>
      <w:autoSpaceDE w:val="0"/>
      <w:autoSpaceDN w:val="0"/>
      <w:adjustRightInd w:val="0"/>
      <w:spacing w:before="120"/>
      <w:ind w:left="964"/>
      <w:jc w:val="both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widowControl w:val="0"/>
      <w:tabs>
        <w:tab w:val="left" w:pos="96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 w:val="20"/>
      <w:szCs w:val="20"/>
    </w:rPr>
  </w:style>
  <w:style w:type="paragraph" w:customStyle="1" w:styleId="BodyText21">
    <w:name w:val="Body Text 21"/>
    <w:basedOn w:val="Normln"/>
    <w:pPr>
      <w:spacing w:before="120" w:line="240" w:lineRule="atLeast"/>
    </w:pPr>
    <w:rPr>
      <w:sz w:val="22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60"/>
        <w:tab w:val="left" w:pos="567"/>
        <w:tab w:val="left" w:pos="1701"/>
      </w:tabs>
      <w:spacing w:after="100"/>
      <w:ind w:left="357"/>
      <w:jc w:val="both"/>
    </w:pPr>
    <w:rPr>
      <w:i/>
      <w:iCs/>
    </w:r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customStyle="1" w:styleId="Smlouva3">
    <w:name w:val="Smlouva3"/>
    <w:basedOn w:val="Normln"/>
    <w:rsid w:val="005A4855"/>
    <w:pPr>
      <w:widowControl w:val="0"/>
      <w:spacing w:before="120"/>
      <w:jc w:val="both"/>
    </w:pPr>
    <w:rPr>
      <w:snapToGrid w:val="0"/>
      <w:szCs w:val="20"/>
    </w:rPr>
  </w:style>
  <w:style w:type="paragraph" w:styleId="Zhlav">
    <w:name w:val="header"/>
    <w:basedOn w:val="Normln"/>
    <w:rsid w:val="00542703"/>
    <w:pPr>
      <w:tabs>
        <w:tab w:val="center" w:pos="4536"/>
        <w:tab w:val="right" w:pos="9072"/>
      </w:tabs>
    </w:pPr>
  </w:style>
  <w:style w:type="character" w:styleId="Hypertextovodkaz">
    <w:name w:val="Hyperlink"/>
    <w:rsid w:val="0036523D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541A1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A0BDE"/>
    <w:pPr>
      <w:ind w:left="708"/>
    </w:pPr>
  </w:style>
  <w:style w:type="character" w:customStyle="1" w:styleId="Nadpis6Char">
    <w:name w:val="Nadpis 6 Char"/>
    <w:link w:val="Nadpis6"/>
    <w:uiPriority w:val="9"/>
    <w:semiHidden/>
    <w:rsid w:val="00286D2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ajeOSmluvnStran">
    <w:name w:val="ÚdajeOSmluvníStraně"/>
    <w:basedOn w:val="Normln"/>
    <w:rsid w:val="00F83FB8"/>
    <w:pPr>
      <w:numPr>
        <w:ilvl w:val="12"/>
      </w:numPr>
      <w:ind w:left="357"/>
    </w:pPr>
    <w:rPr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11D3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11D3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02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el:+4205969121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Moravskoslezský kraj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rybovam</dc:creator>
  <cp:lastModifiedBy>Jana Stolaříková</cp:lastModifiedBy>
  <cp:revision>7</cp:revision>
  <cp:lastPrinted>2019-09-03T06:42:00Z</cp:lastPrinted>
  <dcterms:created xsi:type="dcterms:W3CDTF">2019-07-30T07:49:00Z</dcterms:created>
  <dcterms:modified xsi:type="dcterms:W3CDTF">2019-09-03T10:05:00Z</dcterms:modified>
</cp:coreProperties>
</file>