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D413D" w14:textId="77777777" w:rsidR="005370B3" w:rsidRPr="0008584D" w:rsidRDefault="005370B3" w:rsidP="005370B3">
      <w:pPr>
        <w:spacing w:line="276" w:lineRule="auto"/>
        <w:jc w:val="center"/>
        <w:rPr>
          <w:sz w:val="22"/>
          <w:szCs w:val="22"/>
        </w:rPr>
      </w:pPr>
      <w:r w:rsidRPr="0008584D">
        <w:rPr>
          <w:b/>
          <w:sz w:val="22"/>
          <w:szCs w:val="22"/>
        </w:rPr>
        <w:t>Smlouva o dílo</w:t>
      </w:r>
    </w:p>
    <w:p w14:paraId="7C3D413E" w14:textId="77777777" w:rsidR="005370B3" w:rsidRPr="0008584D" w:rsidRDefault="005370B3" w:rsidP="005370B3">
      <w:pPr>
        <w:spacing w:line="276" w:lineRule="auto"/>
        <w:jc w:val="center"/>
        <w:rPr>
          <w:b/>
          <w:sz w:val="22"/>
          <w:szCs w:val="22"/>
        </w:rPr>
      </w:pPr>
      <w:r w:rsidRPr="0008584D">
        <w:rPr>
          <w:b/>
          <w:sz w:val="22"/>
          <w:szCs w:val="22"/>
        </w:rPr>
        <w:t>uzavřená v souladu s ustanovením §2586 a násl. zák. č.89/2012 Sb., Občanského zákoníku,</w:t>
      </w:r>
    </w:p>
    <w:p w14:paraId="7C3D413F" w14:textId="77777777" w:rsidR="005370B3" w:rsidRPr="0008584D" w:rsidRDefault="005370B3" w:rsidP="005370B3">
      <w:pPr>
        <w:spacing w:line="276" w:lineRule="auto"/>
        <w:jc w:val="center"/>
        <w:rPr>
          <w:b/>
          <w:sz w:val="22"/>
          <w:szCs w:val="22"/>
        </w:rPr>
      </w:pPr>
      <w:r w:rsidRPr="0008584D">
        <w:rPr>
          <w:b/>
          <w:sz w:val="22"/>
          <w:szCs w:val="22"/>
        </w:rPr>
        <w:t>v platném znění, mezi:</w:t>
      </w:r>
    </w:p>
    <w:p w14:paraId="7C3D4140" w14:textId="77777777" w:rsidR="005370B3" w:rsidRPr="0008584D" w:rsidRDefault="005370B3" w:rsidP="005370B3">
      <w:pPr>
        <w:spacing w:line="276" w:lineRule="auto"/>
        <w:jc w:val="both"/>
        <w:rPr>
          <w:sz w:val="22"/>
          <w:szCs w:val="22"/>
        </w:rPr>
      </w:pPr>
    </w:p>
    <w:p w14:paraId="7C3D4141" w14:textId="77777777" w:rsidR="005370B3" w:rsidRPr="0008584D" w:rsidRDefault="005370B3" w:rsidP="005370B3">
      <w:pPr>
        <w:spacing w:line="276" w:lineRule="auto"/>
        <w:jc w:val="both"/>
        <w:rPr>
          <w:sz w:val="22"/>
          <w:szCs w:val="22"/>
        </w:rPr>
      </w:pPr>
    </w:p>
    <w:p w14:paraId="7C3D4142" w14:textId="4C7D8D13" w:rsidR="005370B3" w:rsidRPr="00E215D0" w:rsidRDefault="005370B3" w:rsidP="00E215D0">
      <w:pPr>
        <w:tabs>
          <w:tab w:val="left" w:pos="2127"/>
        </w:tabs>
        <w:jc w:val="both"/>
        <w:rPr>
          <w:sz w:val="22"/>
          <w:szCs w:val="22"/>
        </w:rPr>
      </w:pPr>
      <w:r w:rsidRPr="00E215D0">
        <w:rPr>
          <w:b/>
          <w:sz w:val="22"/>
          <w:szCs w:val="22"/>
        </w:rPr>
        <w:t xml:space="preserve">Jméno: </w:t>
      </w:r>
      <w:r w:rsidR="008A42C2" w:rsidRPr="00E215D0">
        <w:rPr>
          <w:b/>
          <w:sz w:val="22"/>
          <w:szCs w:val="22"/>
        </w:rPr>
        <w:tab/>
      </w:r>
      <w:r w:rsidR="00E215D0" w:rsidRPr="00E215D0">
        <w:rPr>
          <w:b/>
          <w:sz w:val="22"/>
          <w:szCs w:val="22"/>
        </w:rPr>
        <w:t xml:space="preserve">Základní škola nám. </w:t>
      </w:r>
      <w:r w:rsidR="00E215D0">
        <w:rPr>
          <w:b/>
          <w:sz w:val="22"/>
          <w:szCs w:val="22"/>
        </w:rPr>
        <w:t>Curieových</w:t>
      </w:r>
    </w:p>
    <w:p w14:paraId="7C3D4143" w14:textId="373EF670" w:rsidR="00AF35BD" w:rsidRDefault="0081218D" w:rsidP="00E215D0">
      <w:pPr>
        <w:tabs>
          <w:tab w:val="left" w:pos="2127"/>
        </w:tabs>
        <w:jc w:val="both"/>
        <w:rPr>
          <w:sz w:val="22"/>
          <w:szCs w:val="22"/>
        </w:rPr>
      </w:pPr>
      <w:r w:rsidRPr="0008584D">
        <w:rPr>
          <w:sz w:val="22"/>
          <w:szCs w:val="22"/>
        </w:rPr>
        <w:t>I</w:t>
      </w:r>
      <w:r w:rsidR="00AF35BD">
        <w:rPr>
          <w:sz w:val="22"/>
          <w:szCs w:val="22"/>
        </w:rPr>
        <w:t>Č:</w:t>
      </w:r>
      <w:r w:rsidR="00E215D0">
        <w:rPr>
          <w:sz w:val="22"/>
          <w:szCs w:val="22"/>
        </w:rPr>
        <w:tab/>
        <w:t>60436115</w:t>
      </w:r>
    </w:p>
    <w:p w14:paraId="7C3D4144" w14:textId="3D32786D" w:rsidR="00AF35BD" w:rsidRDefault="00AF35BD" w:rsidP="00E215D0">
      <w:pPr>
        <w:tabs>
          <w:tab w:val="left" w:pos="2127"/>
        </w:tabs>
        <w:jc w:val="both"/>
        <w:rPr>
          <w:sz w:val="22"/>
          <w:szCs w:val="22"/>
        </w:rPr>
      </w:pPr>
      <w:r>
        <w:rPr>
          <w:sz w:val="22"/>
          <w:szCs w:val="22"/>
        </w:rPr>
        <w:t xml:space="preserve">DIČ: </w:t>
      </w:r>
      <w:r w:rsidR="00E215D0">
        <w:rPr>
          <w:sz w:val="22"/>
          <w:szCs w:val="22"/>
        </w:rPr>
        <w:tab/>
        <w:t>CZ60436115</w:t>
      </w:r>
    </w:p>
    <w:p w14:paraId="7C3D4145" w14:textId="3DEA3F9C" w:rsidR="005370B3" w:rsidRPr="0008584D" w:rsidRDefault="00AF35BD" w:rsidP="00E215D0">
      <w:pPr>
        <w:tabs>
          <w:tab w:val="left" w:pos="2127"/>
        </w:tabs>
        <w:jc w:val="both"/>
        <w:rPr>
          <w:sz w:val="22"/>
          <w:szCs w:val="22"/>
        </w:rPr>
      </w:pPr>
      <w:r>
        <w:rPr>
          <w:sz w:val="22"/>
          <w:szCs w:val="22"/>
        </w:rPr>
        <w:t>Jednající:</w:t>
      </w:r>
      <w:r w:rsidR="00E215D0">
        <w:rPr>
          <w:sz w:val="22"/>
          <w:szCs w:val="22"/>
        </w:rPr>
        <w:t xml:space="preserve"> </w:t>
      </w:r>
      <w:r w:rsidR="00E215D0">
        <w:rPr>
          <w:sz w:val="22"/>
          <w:szCs w:val="22"/>
        </w:rPr>
        <w:tab/>
        <w:t>Mgr. Tereza Martínková, ředitelka školy</w:t>
      </w:r>
    </w:p>
    <w:p w14:paraId="7C3D4146" w14:textId="105340B6" w:rsidR="005370B3" w:rsidRPr="0008584D" w:rsidRDefault="00AF35BD" w:rsidP="00E215D0">
      <w:pPr>
        <w:tabs>
          <w:tab w:val="left" w:pos="2127"/>
        </w:tabs>
        <w:jc w:val="both"/>
        <w:rPr>
          <w:sz w:val="22"/>
          <w:szCs w:val="22"/>
        </w:rPr>
      </w:pPr>
      <w:r>
        <w:rPr>
          <w:sz w:val="22"/>
          <w:szCs w:val="22"/>
        </w:rPr>
        <w:t>Se sídlem</w:t>
      </w:r>
      <w:r w:rsidR="005370B3" w:rsidRPr="0008584D">
        <w:rPr>
          <w:sz w:val="22"/>
          <w:szCs w:val="22"/>
        </w:rPr>
        <w:t>:</w:t>
      </w:r>
      <w:r w:rsidR="008A42C2" w:rsidRPr="0008584D">
        <w:rPr>
          <w:sz w:val="22"/>
          <w:szCs w:val="22"/>
        </w:rPr>
        <w:t xml:space="preserve"> </w:t>
      </w:r>
      <w:r w:rsidR="008A42C2" w:rsidRPr="0008584D">
        <w:rPr>
          <w:sz w:val="22"/>
          <w:szCs w:val="22"/>
        </w:rPr>
        <w:tab/>
      </w:r>
      <w:r w:rsidR="00E215D0">
        <w:rPr>
          <w:sz w:val="22"/>
          <w:szCs w:val="22"/>
        </w:rPr>
        <w:t>náměstí Curieových 886/2, 110 00 Praha 1 – Staré Město</w:t>
      </w:r>
      <w:r w:rsidR="005370B3" w:rsidRPr="0008584D">
        <w:rPr>
          <w:sz w:val="22"/>
          <w:szCs w:val="22"/>
        </w:rPr>
        <w:tab/>
      </w:r>
      <w:r w:rsidR="005370B3" w:rsidRPr="0008584D">
        <w:rPr>
          <w:sz w:val="22"/>
          <w:szCs w:val="22"/>
        </w:rPr>
        <w:tab/>
      </w:r>
    </w:p>
    <w:p w14:paraId="7C3D4147" w14:textId="7002A4F7" w:rsidR="005370B3" w:rsidRPr="0008584D" w:rsidRDefault="005370B3" w:rsidP="00E215D0">
      <w:pPr>
        <w:tabs>
          <w:tab w:val="left" w:pos="2127"/>
        </w:tabs>
        <w:jc w:val="both"/>
        <w:rPr>
          <w:sz w:val="22"/>
          <w:szCs w:val="22"/>
        </w:rPr>
      </w:pPr>
      <w:r w:rsidRPr="0008584D">
        <w:rPr>
          <w:sz w:val="22"/>
          <w:szCs w:val="22"/>
        </w:rPr>
        <w:t>E</w:t>
      </w:r>
      <w:r w:rsidR="00E70F9E" w:rsidRPr="0008584D">
        <w:rPr>
          <w:sz w:val="22"/>
          <w:szCs w:val="22"/>
        </w:rPr>
        <w:t>-</w:t>
      </w:r>
      <w:r w:rsidRPr="0008584D">
        <w:rPr>
          <w:sz w:val="22"/>
          <w:szCs w:val="22"/>
        </w:rPr>
        <w:t xml:space="preserve">mail: </w:t>
      </w:r>
      <w:r w:rsidR="00E215D0">
        <w:rPr>
          <w:sz w:val="22"/>
          <w:szCs w:val="22"/>
        </w:rPr>
        <w:tab/>
      </w:r>
      <w:proofErr w:type="spellStart"/>
      <w:r w:rsidR="00E215D0">
        <w:rPr>
          <w:sz w:val="22"/>
          <w:szCs w:val="22"/>
        </w:rPr>
        <w:t>xxxxx</w:t>
      </w:r>
      <w:proofErr w:type="spellEnd"/>
    </w:p>
    <w:p w14:paraId="7C3D4148" w14:textId="307F87AD" w:rsidR="002B776B" w:rsidRPr="0008584D" w:rsidRDefault="005370B3" w:rsidP="00E215D0">
      <w:pPr>
        <w:tabs>
          <w:tab w:val="left" w:pos="2127"/>
        </w:tabs>
        <w:jc w:val="both"/>
        <w:rPr>
          <w:sz w:val="22"/>
          <w:szCs w:val="22"/>
        </w:rPr>
      </w:pPr>
      <w:r w:rsidRPr="0008584D">
        <w:rPr>
          <w:sz w:val="22"/>
          <w:szCs w:val="22"/>
        </w:rPr>
        <w:t xml:space="preserve">Tel.: </w:t>
      </w:r>
      <w:r w:rsidR="008A42C2" w:rsidRPr="0008584D">
        <w:rPr>
          <w:sz w:val="22"/>
          <w:szCs w:val="22"/>
        </w:rPr>
        <w:tab/>
      </w:r>
      <w:proofErr w:type="spellStart"/>
      <w:r w:rsidR="00E215D0">
        <w:rPr>
          <w:sz w:val="22"/>
          <w:szCs w:val="22"/>
        </w:rPr>
        <w:t>xxxxx</w:t>
      </w:r>
      <w:proofErr w:type="spellEnd"/>
      <w:r w:rsidR="008A42C2" w:rsidRPr="0008584D">
        <w:rPr>
          <w:sz w:val="22"/>
          <w:szCs w:val="22"/>
        </w:rPr>
        <w:tab/>
      </w:r>
      <w:r w:rsidR="008A42C2" w:rsidRPr="0008584D">
        <w:rPr>
          <w:sz w:val="22"/>
          <w:szCs w:val="22"/>
        </w:rPr>
        <w:tab/>
      </w:r>
    </w:p>
    <w:p w14:paraId="7C3D4149" w14:textId="77777777" w:rsidR="005370B3" w:rsidRPr="0008584D" w:rsidRDefault="005370B3" w:rsidP="00E215D0">
      <w:pPr>
        <w:tabs>
          <w:tab w:val="left" w:pos="2127"/>
        </w:tabs>
        <w:jc w:val="both"/>
        <w:rPr>
          <w:sz w:val="22"/>
          <w:szCs w:val="22"/>
        </w:rPr>
      </w:pPr>
      <w:r w:rsidRPr="0008584D">
        <w:rPr>
          <w:sz w:val="22"/>
          <w:szCs w:val="22"/>
        </w:rPr>
        <w:t>dále jen „</w:t>
      </w:r>
      <w:r w:rsidRPr="000715B7">
        <w:rPr>
          <w:b/>
          <w:sz w:val="22"/>
          <w:szCs w:val="22"/>
        </w:rPr>
        <w:t>objednatel</w:t>
      </w:r>
      <w:r w:rsidRPr="0008584D">
        <w:rPr>
          <w:sz w:val="22"/>
          <w:szCs w:val="22"/>
        </w:rPr>
        <w:t>“</w:t>
      </w:r>
    </w:p>
    <w:p w14:paraId="7C3D414A" w14:textId="77777777" w:rsidR="005370B3" w:rsidRPr="0008584D" w:rsidRDefault="005370B3" w:rsidP="00E215D0">
      <w:pPr>
        <w:tabs>
          <w:tab w:val="left" w:pos="2127"/>
        </w:tabs>
        <w:spacing w:line="276" w:lineRule="auto"/>
        <w:jc w:val="both"/>
        <w:rPr>
          <w:sz w:val="22"/>
          <w:szCs w:val="22"/>
        </w:rPr>
      </w:pPr>
    </w:p>
    <w:p w14:paraId="7C3D414B" w14:textId="77777777" w:rsidR="005370B3" w:rsidRPr="0008584D" w:rsidRDefault="005370B3" w:rsidP="005370B3">
      <w:pPr>
        <w:spacing w:line="276" w:lineRule="auto"/>
        <w:jc w:val="both"/>
        <w:rPr>
          <w:sz w:val="22"/>
          <w:szCs w:val="22"/>
        </w:rPr>
      </w:pPr>
      <w:r w:rsidRPr="0008584D">
        <w:rPr>
          <w:sz w:val="22"/>
          <w:szCs w:val="22"/>
        </w:rPr>
        <w:t>a</w:t>
      </w:r>
    </w:p>
    <w:p w14:paraId="7C3D414C" w14:textId="77777777" w:rsidR="005370B3" w:rsidRPr="0008584D" w:rsidRDefault="005370B3" w:rsidP="005370B3">
      <w:pPr>
        <w:spacing w:line="276" w:lineRule="auto"/>
        <w:jc w:val="both"/>
        <w:rPr>
          <w:sz w:val="22"/>
          <w:szCs w:val="22"/>
        </w:rPr>
      </w:pPr>
    </w:p>
    <w:p w14:paraId="7C3D414D" w14:textId="77777777" w:rsidR="005370B3" w:rsidRPr="0008584D" w:rsidRDefault="00073C95" w:rsidP="008A42C2">
      <w:pPr>
        <w:spacing w:line="276" w:lineRule="auto"/>
        <w:ind w:left="1416" w:firstLine="708"/>
        <w:jc w:val="both"/>
        <w:rPr>
          <w:b/>
          <w:bCs/>
          <w:sz w:val="22"/>
          <w:szCs w:val="22"/>
        </w:rPr>
      </w:pPr>
      <w:r w:rsidRPr="0008584D">
        <w:rPr>
          <w:b/>
          <w:bCs/>
          <w:sz w:val="22"/>
          <w:szCs w:val="22"/>
        </w:rPr>
        <w:t>ARIDEON</w:t>
      </w:r>
      <w:r w:rsidR="005370B3" w:rsidRPr="0008584D">
        <w:rPr>
          <w:b/>
          <w:bCs/>
          <w:sz w:val="22"/>
          <w:szCs w:val="22"/>
        </w:rPr>
        <w:t xml:space="preserve"> s.r.o. </w:t>
      </w:r>
    </w:p>
    <w:p w14:paraId="7C3D414E" w14:textId="77777777" w:rsidR="005370B3" w:rsidRPr="0008584D" w:rsidRDefault="005370B3" w:rsidP="005370B3">
      <w:pPr>
        <w:spacing w:line="276" w:lineRule="auto"/>
        <w:jc w:val="both"/>
        <w:rPr>
          <w:sz w:val="22"/>
          <w:szCs w:val="22"/>
        </w:rPr>
      </w:pPr>
      <w:r w:rsidRPr="0008584D">
        <w:rPr>
          <w:sz w:val="22"/>
          <w:szCs w:val="22"/>
        </w:rPr>
        <w:t>Se sídlem</w:t>
      </w:r>
      <w:r w:rsidR="00E70F9E" w:rsidRPr="0008584D">
        <w:rPr>
          <w:sz w:val="22"/>
          <w:szCs w:val="22"/>
        </w:rPr>
        <w:t>:</w:t>
      </w:r>
      <w:r w:rsidRPr="0008584D">
        <w:rPr>
          <w:sz w:val="22"/>
          <w:szCs w:val="22"/>
        </w:rPr>
        <w:t xml:space="preserve"> </w:t>
      </w:r>
      <w:r w:rsidR="008A42C2" w:rsidRPr="0008584D">
        <w:rPr>
          <w:sz w:val="22"/>
          <w:szCs w:val="22"/>
        </w:rPr>
        <w:tab/>
      </w:r>
      <w:r w:rsidR="008A42C2" w:rsidRPr="0008584D">
        <w:rPr>
          <w:sz w:val="22"/>
          <w:szCs w:val="22"/>
        </w:rPr>
        <w:tab/>
      </w:r>
      <w:r w:rsidRPr="0008584D">
        <w:rPr>
          <w:sz w:val="22"/>
          <w:szCs w:val="22"/>
        </w:rPr>
        <w:t>Ortenovo náměstí 1310/18, 170 00 Praha 7 - Holešovice</w:t>
      </w:r>
    </w:p>
    <w:p w14:paraId="7C3D414F" w14:textId="77777777" w:rsidR="005370B3" w:rsidRPr="0008584D" w:rsidRDefault="005370B3" w:rsidP="005370B3">
      <w:pPr>
        <w:spacing w:line="276" w:lineRule="auto"/>
        <w:jc w:val="both"/>
        <w:rPr>
          <w:sz w:val="22"/>
          <w:szCs w:val="22"/>
        </w:rPr>
      </w:pPr>
      <w:r w:rsidRPr="0008584D">
        <w:rPr>
          <w:sz w:val="22"/>
          <w:szCs w:val="22"/>
        </w:rPr>
        <w:t>IČ</w:t>
      </w:r>
      <w:r w:rsidR="00E70F9E" w:rsidRPr="0008584D">
        <w:rPr>
          <w:sz w:val="22"/>
          <w:szCs w:val="22"/>
        </w:rPr>
        <w:t>:</w:t>
      </w:r>
      <w:r w:rsidRPr="0008584D">
        <w:rPr>
          <w:sz w:val="22"/>
          <w:szCs w:val="22"/>
        </w:rPr>
        <w:t xml:space="preserve"> </w:t>
      </w:r>
      <w:r w:rsidR="008A42C2" w:rsidRPr="0008584D">
        <w:rPr>
          <w:sz w:val="22"/>
          <w:szCs w:val="22"/>
        </w:rPr>
        <w:tab/>
      </w:r>
      <w:r w:rsidR="008A42C2" w:rsidRPr="0008584D">
        <w:rPr>
          <w:sz w:val="22"/>
          <w:szCs w:val="22"/>
        </w:rPr>
        <w:tab/>
      </w:r>
      <w:r w:rsidR="008A42C2" w:rsidRPr="0008584D">
        <w:rPr>
          <w:sz w:val="22"/>
          <w:szCs w:val="22"/>
        </w:rPr>
        <w:tab/>
      </w:r>
      <w:r w:rsidR="00073C95" w:rsidRPr="0008584D">
        <w:rPr>
          <w:sz w:val="22"/>
          <w:szCs w:val="22"/>
        </w:rPr>
        <w:t>24264938</w:t>
      </w:r>
    </w:p>
    <w:p w14:paraId="7C3D4150" w14:textId="77777777" w:rsidR="005370B3" w:rsidRPr="0008584D" w:rsidRDefault="005370B3" w:rsidP="005370B3">
      <w:pPr>
        <w:spacing w:line="276" w:lineRule="auto"/>
        <w:jc w:val="both"/>
        <w:rPr>
          <w:sz w:val="22"/>
          <w:szCs w:val="22"/>
        </w:rPr>
      </w:pPr>
      <w:r w:rsidRPr="0008584D">
        <w:rPr>
          <w:sz w:val="22"/>
          <w:szCs w:val="22"/>
        </w:rPr>
        <w:t>DIČ</w:t>
      </w:r>
      <w:r w:rsidR="00E70F9E" w:rsidRPr="0008584D">
        <w:rPr>
          <w:sz w:val="22"/>
          <w:szCs w:val="22"/>
        </w:rPr>
        <w:t>:</w:t>
      </w:r>
      <w:r w:rsidR="008A42C2" w:rsidRPr="0008584D">
        <w:rPr>
          <w:sz w:val="22"/>
          <w:szCs w:val="22"/>
        </w:rPr>
        <w:tab/>
      </w:r>
      <w:r w:rsidR="008A42C2" w:rsidRPr="0008584D">
        <w:rPr>
          <w:sz w:val="22"/>
          <w:szCs w:val="22"/>
        </w:rPr>
        <w:tab/>
      </w:r>
      <w:r w:rsidR="008A42C2" w:rsidRPr="0008584D">
        <w:rPr>
          <w:sz w:val="22"/>
          <w:szCs w:val="22"/>
        </w:rPr>
        <w:tab/>
      </w:r>
      <w:r w:rsidRPr="0008584D">
        <w:rPr>
          <w:sz w:val="22"/>
          <w:szCs w:val="22"/>
        </w:rPr>
        <w:t>CZ</w:t>
      </w:r>
      <w:r w:rsidR="00073C95" w:rsidRPr="0008584D">
        <w:rPr>
          <w:sz w:val="22"/>
          <w:szCs w:val="22"/>
        </w:rPr>
        <w:t>24264938</w:t>
      </w:r>
    </w:p>
    <w:p w14:paraId="7C3D4151" w14:textId="77777777" w:rsidR="005370B3" w:rsidRPr="0008584D" w:rsidRDefault="005370B3" w:rsidP="005370B3">
      <w:pPr>
        <w:spacing w:line="276" w:lineRule="auto"/>
        <w:jc w:val="both"/>
        <w:rPr>
          <w:sz w:val="22"/>
          <w:szCs w:val="22"/>
        </w:rPr>
      </w:pPr>
      <w:r w:rsidRPr="0008584D">
        <w:rPr>
          <w:sz w:val="22"/>
          <w:szCs w:val="22"/>
        </w:rPr>
        <w:t>Jednající</w:t>
      </w:r>
      <w:r w:rsidR="008A42C2" w:rsidRPr="0008584D">
        <w:rPr>
          <w:sz w:val="22"/>
          <w:szCs w:val="22"/>
        </w:rPr>
        <w:t>:</w:t>
      </w:r>
      <w:r w:rsidR="008A42C2" w:rsidRPr="0008584D">
        <w:rPr>
          <w:sz w:val="22"/>
          <w:szCs w:val="22"/>
        </w:rPr>
        <w:tab/>
      </w:r>
      <w:r w:rsidR="008A42C2" w:rsidRPr="0008584D">
        <w:rPr>
          <w:sz w:val="22"/>
          <w:szCs w:val="22"/>
        </w:rPr>
        <w:tab/>
      </w:r>
      <w:r w:rsidRPr="0008584D">
        <w:rPr>
          <w:sz w:val="22"/>
          <w:szCs w:val="22"/>
        </w:rPr>
        <w:t>p</w:t>
      </w:r>
      <w:r w:rsidR="005B4464" w:rsidRPr="0008584D">
        <w:rPr>
          <w:sz w:val="22"/>
          <w:szCs w:val="22"/>
        </w:rPr>
        <w:t>aní Rozárka Riegerová, jednatel</w:t>
      </w:r>
      <w:r w:rsidR="00E70F9E" w:rsidRPr="0008584D">
        <w:rPr>
          <w:sz w:val="22"/>
          <w:szCs w:val="22"/>
        </w:rPr>
        <w:t>ka</w:t>
      </w:r>
      <w:r w:rsidRPr="0008584D">
        <w:rPr>
          <w:sz w:val="22"/>
          <w:szCs w:val="22"/>
        </w:rPr>
        <w:t xml:space="preserve"> </w:t>
      </w:r>
      <w:r w:rsidRPr="0008584D">
        <w:rPr>
          <w:sz w:val="22"/>
          <w:szCs w:val="22"/>
        </w:rPr>
        <w:tab/>
      </w:r>
      <w:r w:rsidRPr="0008584D">
        <w:rPr>
          <w:sz w:val="22"/>
          <w:szCs w:val="22"/>
        </w:rPr>
        <w:tab/>
      </w:r>
    </w:p>
    <w:p w14:paraId="7C3D4152" w14:textId="7637C30C" w:rsidR="005370B3" w:rsidRPr="0008584D" w:rsidRDefault="005370B3" w:rsidP="005370B3">
      <w:pPr>
        <w:spacing w:line="276" w:lineRule="auto"/>
        <w:jc w:val="both"/>
        <w:rPr>
          <w:sz w:val="22"/>
          <w:szCs w:val="22"/>
        </w:rPr>
      </w:pPr>
      <w:r w:rsidRPr="0008584D">
        <w:rPr>
          <w:sz w:val="22"/>
          <w:szCs w:val="22"/>
        </w:rPr>
        <w:t>E</w:t>
      </w:r>
      <w:r w:rsidR="00E70F9E" w:rsidRPr="0008584D">
        <w:rPr>
          <w:sz w:val="22"/>
          <w:szCs w:val="22"/>
        </w:rPr>
        <w:t>-</w:t>
      </w:r>
      <w:r w:rsidRPr="0008584D">
        <w:rPr>
          <w:sz w:val="22"/>
          <w:szCs w:val="22"/>
        </w:rPr>
        <w:t xml:space="preserve">mail: </w:t>
      </w:r>
      <w:r w:rsidRPr="0008584D">
        <w:rPr>
          <w:sz w:val="22"/>
          <w:szCs w:val="22"/>
        </w:rPr>
        <w:tab/>
      </w:r>
      <w:r w:rsidR="008A42C2" w:rsidRPr="0008584D">
        <w:rPr>
          <w:sz w:val="22"/>
          <w:szCs w:val="22"/>
        </w:rPr>
        <w:tab/>
      </w:r>
      <w:proofErr w:type="spellStart"/>
      <w:r w:rsidR="00E215D0">
        <w:rPr>
          <w:sz w:val="22"/>
          <w:szCs w:val="22"/>
        </w:rPr>
        <w:t>xxxxx</w:t>
      </w:r>
      <w:proofErr w:type="spellEnd"/>
    </w:p>
    <w:p w14:paraId="7C3D4153" w14:textId="331BB2E2" w:rsidR="00490FE1" w:rsidRPr="0008584D" w:rsidRDefault="00490FE1" w:rsidP="005370B3">
      <w:pPr>
        <w:spacing w:line="276" w:lineRule="auto"/>
        <w:jc w:val="both"/>
        <w:rPr>
          <w:sz w:val="22"/>
          <w:szCs w:val="22"/>
        </w:rPr>
      </w:pPr>
      <w:r w:rsidRPr="0008584D">
        <w:rPr>
          <w:sz w:val="22"/>
          <w:szCs w:val="22"/>
        </w:rPr>
        <w:t>Tel.:</w:t>
      </w:r>
      <w:r w:rsidRPr="0008584D">
        <w:rPr>
          <w:sz w:val="22"/>
          <w:szCs w:val="22"/>
        </w:rPr>
        <w:tab/>
      </w:r>
      <w:r w:rsidRPr="0008584D">
        <w:rPr>
          <w:sz w:val="22"/>
          <w:szCs w:val="22"/>
        </w:rPr>
        <w:tab/>
      </w:r>
      <w:r w:rsidRPr="0008584D">
        <w:rPr>
          <w:sz w:val="22"/>
          <w:szCs w:val="22"/>
        </w:rPr>
        <w:tab/>
      </w:r>
      <w:proofErr w:type="spellStart"/>
      <w:r w:rsidR="00E215D0">
        <w:rPr>
          <w:sz w:val="22"/>
          <w:szCs w:val="22"/>
        </w:rPr>
        <w:t>xxxxx</w:t>
      </w:r>
      <w:proofErr w:type="spellEnd"/>
      <w:r w:rsidRPr="0008584D">
        <w:rPr>
          <w:sz w:val="22"/>
          <w:szCs w:val="22"/>
        </w:rPr>
        <w:tab/>
      </w:r>
    </w:p>
    <w:p w14:paraId="7C3D4154" w14:textId="7A499F7B" w:rsidR="005370B3" w:rsidRPr="0008584D" w:rsidRDefault="005370B3" w:rsidP="005370B3">
      <w:pPr>
        <w:spacing w:line="276" w:lineRule="auto"/>
        <w:jc w:val="both"/>
        <w:rPr>
          <w:sz w:val="22"/>
          <w:szCs w:val="22"/>
        </w:rPr>
      </w:pPr>
      <w:r w:rsidRPr="0008584D">
        <w:rPr>
          <w:sz w:val="22"/>
          <w:szCs w:val="22"/>
        </w:rPr>
        <w:t xml:space="preserve">Číslo účtu: </w:t>
      </w:r>
      <w:r w:rsidRPr="0008584D">
        <w:rPr>
          <w:sz w:val="22"/>
          <w:szCs w:val="22"/>
        </w:rPr>
        <w:tab/>
      </w:r>
      <w:r w:rsidR="008A42C2" w:rsidRPr="0008584D">
        <w:rPr>
          <w:sz w:val="22"/>
          <w:szCs w:val="22"/>
        </w:rPr>
        <w:tab/>
      </w:r>
      <w:proofErr w:type="spellStart"/>
      <w:r w:rsidR="00E215D0">
        <w:rPr>
          <w:sz w:val="22"/>
          <w:szCs w:val="22"/>
        </w:rPr>
        <w:t>xxxxx</w:t>
      </w:r>
      <w:proofErr w:type="spellEnd"/>
    </w:p>
    <w:p w14:paraId="7C3D4155" w14:textId="77777777" w:rsidR="005370B3" w:rsidRPr="0008584D" w:rsidRDefault="005370B3" w:rsidP="005370B3">
      <w:pPr>
        <w:spacing w:line="276" w:lineRule="auto"/>
        <w:jc w:val="both"/>
        <w:rPr>
          <w:bCs/>
          <w:sz w:val="22"/>
          <w:szCs w:val="22"/>
        </w:rPr>
      </w:pPr>
      <w:r w:rsidRPr="0008584D">
        <w:rPr>
          <w:bCs/>
          <w:sz w:val="22"/>
          <w:szCs w:val="22"/>
        </w:rPr>
        <w:t>dále jen „</w:t>
      </w:r>
      <w:r w:rsidRPr="0008584D">
        <w:rPr>
          <w:b/>
          <w:bCs/>
          <w:sz w:val="22"/>
          <w:szCs w:val="22"/>
        </w:rPr>
        <w:t>zhotovitel</w:t>
      </w:r>
      <w:r w:rsidRPr="0008584D">
        <w:rPr>
          <w:bCs/>
          <w:sz w:val="22"/>
          <w:szCs w:val="22"/>
        </w:rPr>
        <w:t>“</w:t>
      </w:r>
    </w:p>
    <w:p w14:paraId="7C3D4156" w14:textId="77777777" w:rsidR="005370B3" w:rsidRPr="0008584D" w:rsidRDefault="005370B3" w:rsidP="005370B3">
      <w:pPr>
        <w:spacing w:line="276" w:lineRule="auto"/>
        <w:jc w:val="both"/>
        <w:rPr>
          <w:sz w:val="22"/>
          <w:szCs w:val="22"/>
        </w:rPr>
      </w:pPr>
    </w:p>
    <w:p w14:paraId="7C3D4157" w14:textId="77777777" w:rsidR="005370B3" w:rsidRPr="0008584D" w:rsidRDefault="005370B3" w:rsidP="005370B3">
      <w:pPr>
        <w:spacing w:line="276" w:lineRule="auto"/>
        <w:jc w:val="both"/>
        <w:rPr>
          <w:sz w:val="22"/>
          <w:szCs w:val="22"/>
        </w:rPr>
      </w:pPr>
      <w:r w:rsidRPr="0008584D">
        <w:rPr>
          <w:sz w:val="22"/>
          <w:szCs w:val="22"/>
        </w:rPr>
        <w:t>dále společně jen „</w:t>
      </w:r>
      <w:r w:rsidRPr="0008584D">
        <w:rPr>
          <w:b/>
          <w:sz w:val="22"/>
          <w:szCs w:val="22"/>
        </w:rPr>
        <w:t>smluvní strany</w:t>
      </w:r>
      <w:r w:rsidRPr="0008584D">
        <w:rPr>
          <w:sz w:val="22"/>
          <w:szCs w:val="22"/>
        </w:rPr>
        <w:t>“</w:t>
      </w:r>
    </w:p>
    <w:p w14:paraId="7C3D4158" w14:textId="77777777" w:rsidR="005370B3" w:rsidRPr="0008584D" w:rsidRDefault="005370B3" w:rsidP="005370B3">
      <w:pPr>
        <w:pStyle w:val="Nadpis1"/>
        <w:spacing w:line="276" w:lineRule="auto"/>
        <w:rPr>
          <w:sz w:val="22"/>
          <w:szCs w:val="22"/>
          <w:lang w:eastAsia="de-DE"/>
        </w:rPr>
      </w:pPr>
      <w:r w:rsidRPr="0008584D">
        <w:rPr>
          <w:sz w:val="22"/>
          <w:szCs w:val="22"/>
          <w:lang w:eastAsia="de-DE"/>
        </w:rPr>
        <w:t>I. Předmět smlouvy</w:t>
      </w:r>
    </w:p>
    <w:p w14:paraId="7C3D4159" w14:textId="77777777" w:rsidR="005370B3" w:rsidRPr="0008584D" w:rsidRDefault="005370B3" w:rsidP="005370B3">
      <w:pPr>
        <w:spacing w:line="276" w:lineRule="auto"/>
        <w:jc w:val="both"/>
        <w:rPr>
          <w:sz w:val="22"/>
          <w:szCs w:val="22"/>
        </w:rPr>
      </w:pPr>
    </w:p>
    <w:p w14:paraId="7C3D415A" w14:textId="66B3878A" w:rsidR="005370B3" w:rsidRPr="0008584D" w:rsidRDefault="005370B3" w:rsidP="005370B3">
      <w:pPr>
        <w:tabs>
          <w:tab w:val="left" w:pos="567"/>
        </w:tabs>
        <w:spacing w:line="276" w:lineRule="auto"/>
        <w:ind w:left="567" w:hanging="567"/>
        <w:jc w:val="both"/>
        <w:rPr>
          <w:sz w:val="22"/>
          <w:szCs w:val="22"/>
        </w:rPr>
      </w:pPr>
      <w:proofErr w:type="gramStart"/>
      <w:r w:rsidRPr="0008584D">
        <w:rPr>
          <w:sz w:val="22"/>
          <w:szCs w:val="22"/>
        </w:rPr>
        <w:t>I.1</w:t>
      </w:r>
      <w:r w:rsidRPr="0008584D">
        <w:rPr>
          <w:sz w:val="22"/>
          <w:szCs w:val="22"/>
        </w:rPr>
        <w:tab/>
        <w:t>Předmětem</w:t>
      </w:r>
      <w:proofErr w:type="gramEnd"/>
      <w:r w:rsidRPr="0008584D">
        <w:rPr>
          <w:sz w:val="22"/>
          <w:szCs w:val="22"/>
        </w:rPr>
        <w:t xml:space="preserve"> smlouvy je závazek zhotovitele provést pro objednatele dílo v podobě dílčí činnosti, tj. pravidelné úklidové </w:t>
      </w:r>
      <w:r w:rsidR="00A45D4C" w:rsidRPr="0008584D">
        <w:rPr>
          <w:sz w:val="22"/>
          <w:szCs w:val="22"/>
        </w:rPr>
        <w:t xml:space="preserve">práce </w:t>
      </w:r>
      <w:r w:rsidRPr="0008584D">
        <w:rPr>
          <w:sz w:val="22"/>
          <w:szCs w:val="22"/>
        </w:rPr>
        <w:t>v</w:t>
      </w:r>
      <w:r w:rsidR="008A42C2" w:rsidRPr="0008584D">
        <w:rPr>
          <w:sz w:val="22"/>
          <w:szCs w:val="22"/>
        </w:rPr>
        <w:t> </w:t>
      </w:r>
      <w:r w:rsidR="007D39EC" w:rsidRPr="0008584D">
        <w:rPr>
          <w:sz w:val="22"/>
          <w:szCs w:val="22"/>
        </w:rPr>
        <w:t>nemovitosti</w:t>
      </w:r>
      <w:r w:rsidR="008A42C2" w:rsidRPr="0008584D">
        <w:rPr>
          <w:sz w:val="22"/>
          <w:szCs w:val="22"/>
        </w:rPr>
        <w:t xml:space="preserve"> </w:t>
      </w:r>
      <w:r w:rsidRPr="0008584D">
        <w:rPr>
          <w:sz w:val="22"/>
          <w:szCs w:val="22"/>
        </w:rPr>
        <w:t>stojící na adrese</w:t>
      </w:r>
      <w:r w:rsidR="007D39EC" w:rsidRPr="0008584D">
        <w:rPr>
          <w:sz w:val="22"/>
          <w:szCs w:val="22"/>
        </w:rPr>
        <w:t>:</w:t>
      </w:r>
      <w:r w:rsidR="00211098" w:rsidRPr="0008584D">
        <w:rPr>
          <w:rFonts w:ascii="Calibri" w:hAnsi="Calibri" w:cs="Arial"/>
          <w:color w:val="1F497D"/>
          <w:sz w:val="22"/>
          <w:szCs w:val="22"/>
        </w:rPr>
        <w:t xml:space="preserve"> </w:t>
      </w:r>
      <w:r w:rsidR="00E215D0">
        <w:rPr>
          <w:sz w:val="22"/>
          <w:szCs w:val="22"/>
        </w:rPr>
        <w:t>náměstí Curieových 886/2, 110 00 Praha 1 – Staré Město</w:t>
      </w:r>
      <w:r w:rsidR="00211098" w:rsidRPr="0008584D">
        <w:rPr>
          <w:sz w:val="22"/>
          <w:szCs w:val="22"/>
        </w:rPr>
        <w:t>.</w:t>
      </w:r>
      <w:r w:rsidR="00C27EA2" w:rsidRPr="0008584D">
        <w:rPr>
          <w:sz w:val="22"/>
          <w:szCs w:val="22"/>
        </w:rPr>
        <w:t xml:space="preserve"> S datem zahájení prací </w:t>
      </w:r>
      <w:proofErr w:type="gramStart"/>
      <w:r w:rsidR="00E215D0">
        <w:rPr>
          <w:sz w:val="22"/>
          <w:szCs w:val="22"/>
        </w:rPr>
        <w:t>1.2.2018</w:t>
      </w:r>
      <w:proofErr w:type="gramEnd"/>
      <w:r w:rsidR="00C27EA2" w:rsidRPr="0008584D">
        <w:rPr>
          <w:sz w:val="22"/>
          <w:szCs w:val="22"/>
        </w:rPr>
        <w:t>.</w:t>
      </w:r>
    </w:p>
    <w:p w14:paraId="7C3D415B" w14:textId="77777777" w:rsidR="005370B3" w:rsidRPr="0008584D" w:rsidRDefault="005370B3" w:rsidP="005370B3">
      <w:pPr>
        <w:tabs>
          <w:tab w:val="left" w:pos="567"/>
        </w:tabs>
        <w:spacing w:line="276" w:lineRule="auto"/>
        <w:ind w:left="567" w:hanging="567"/>
        <w:jc w:val="both"/>
        <w:rPr>
          <w:sz w:val="22"/>
          <w:szCs w:val="22"/>
        </w:rPr>
      </w:pPr>
      <w:r w:rsidRPr="0008584D">
        <w:rPr>
          <w:sz w:val="22"/>
          <w:szCs w:val="22"/>
        </w:rPr>
        <w:tab/>
        <w:t xml:space="preserve">Za toto dílo se objednatel zavazuje poskytovat zhotoviteli dále sjednanou cenu. </w:t>
      </w:r>
    </w:p>
    <w:p w14:paraId="7C3D415C" w14:textId="77777777" w:rsidR="005370B3" w:rsidRPr="0008584D" w:rsidRDefault="0045655B" w:rsidP="005370B3">
      <w:pPr>
        <w:numPr>
          <w:ilvl w:val="0"/>
          <w:numId w:val="2"/>
        </w:numPr>
        <w:tabs>
          <w:tab w:val="left" w:pos="567"/>
        </w:tabs>
        <w:spacing w:line="276" w:lineRule="auto"/>
        <w:ind w:left="567" w:hanging="567"/>
        <w:jc w:val="both"/>
        <w:rPr>
          <w:sz w:val="22"/>
          <w:szCs w:val="22"/>
        </w:rPr>
      </w:pPr>
      <w:r w:rsidRPr="0008584D">
        <w:rPr>
          <w:sz w:val="22"/>
          <w:szCs w:val="22"/>
        </w:rPr>
        <w:t>Pravidelné úklidové práce</w:t>
      </w:r>
      <w:r w:rsidR="00AD4FE7" w:rsidRPr="0008584D">
        <w:rPr>
          <w:sz w:val="22"/>
          <w:szCs w:val="22"/>
        </w:rPr>
        <w:t xml:space="preserve"> </w:t>
      </w:r>
      <w:r w:rsidR="004754BC" w:rsidRPr="0008584D">
        <w:rPr>
          <w:sz w:val="22"/>
          <w:szCs w:val="22"/>
        </w:rPr>
        <w:t xml:space="preserve">ve smyslu této smlouvy </w:t>
      </w:r>
      <w:r w:rsidR="00211098" w:rsidRPr="0008584D">
        <w:rPr>
          <w:sz w:val="22"/>
          <w:szCs w:val="22"/>
        </w:rPr>
        <w:t>jsou blíže specifikovány v Příloze č. 1</w:t>
      </w:r>
      <w:r w:rsidR="007D39EC" w:rsidRPr="0008584D">
        <w:rPr>
          <w:sz w:val="22"/>
          <w:szCs w:val="22"/>
        </w:rPr>
        <w:t>.</w:t>
      </w:r>
    </w:p>
    <w:p w14:paraId="7C3D415D" w14:textId="77777777" w:rsidR="005370B3" w:rsidRPr="0008584D" w:rsidRDefault="005370B3" w:rsidP="005370B3">
      <w:pPr>
        <w:pStyle w:val="Nadpis1"/>
        <w:spacing w:line="276" w:lineRule="auto"/>
        <w:rPr>
          <w:sz w:val="22"/>
          <w:szCs w:val="22"/>
        </w:rPr>
      </w:pPr>
      <w:r w:rsidRPr="0008584D">
        <w:rPr>
          <w:sz w:val="22"/>
          <w:szCs w:val="22"/>
        </w:rPr>
        <w:t>II.</w:t>
      </w:r>
      <w:r w:rsidR="004479C4" w:rsidRPr="0008584D">
        <w:rPr>
          <w:sz w:val="22"/>
          <w:szCs w:val="22"/>
        </w:rPr>
        <w:t xml:space="preserve"> </w:t>
      </w:r>
      <w:r w:rsidRPr="0008584D">
        <w:rPr>
          <w:sz w:val="22"/>
          <w:szCs w:val="22"/>
        </w:rPr>
        <w:t>Způsob provádění díla</w:t>
      </w:r>
    </w:p>
    <w:p w14:paraId="7C3D415E" w14:textId="77777777" w:rsidR="005370B3" w:rsidRPr="0008584D" w:rsidRDefault="005370B3" w:rsidP="005370B3">
      <w:pPr>
        <w:spacing w:line="276" w:lineRule="auto"/>
        <w:rPr>
          <w:sz w:val="22"/>
          <w:szCs w:val="22"/>
        </w:rPr>
      </w:pPr>
    </w:p>
    <w:p w14:paraId="7C3D415F" w14:textId="77777777" w:rsidR="005370B3" w:rsidRPr="0008584D" w:rsidRDefault="005370B3" w:rsidP="005370B3">
      <w:pPr>
        <w:numPr>
          <w:ilvl w:val="0"/>
          <w:numId w:val="1"/>
        </w:numPr>
        <w:spacing w:line="276" w:lineRule="auto"/>
        <w:ind w:hanging="720"/>
        <w:jc w:val="both"/>
        <w:rPr>
          <w:sz w:val="22"/>
          <w:szCs w:val="22"/>
        </w:rPr>
      </w:pPr>
      <w:r w:rsidRPr="0008584D">
        <w:rPr>
          <w:sz w:val="22"/>
          <w:szCs w:val="22"/>
        </w:rPr>
        <w:t>Zhotovitel se zavazuje provádět dílo sjednané v čl. I této smlouvy, a to prostřednictvím svých zaměstnanců nebo dodavatelů, kteří jsou pro účely této smlouvy považováni za zástupce zhotovitele.</w:t>
      </w:r>
    </w:p>
    <w:p w14:paraId="7C3D4160" w14:textId="77777777" w:rsidR="005370B3" w:rsidRPr="0008584D" w:rsidRDefault="005370B3" w:rsidP="005370B3">
      <w:pPr>
        <w:numPr>
          <w:ilvl w:val="0"/>
          <w:numId w:val="1"/>
        </w:numPr>
        <w:spacing w:line="276" w:lineRule="auto"/>
        <w:ind w:hanging="720"/>
        <w:jc w:val="both"/>
        <w:rPr>
          <w:sz w:val="22"/>
          <w:szCs w:val="22"/>
        </w:rPr>
      </w:pPr>
      <w:r w:rsidRPr="0008584D">
        <w:rPr>
          <w:sz w:val="22"/>
          <w:szCs w:val="22"/>
        </w:rPr>
        <w:t xml:space="preserve">Objednatel se zavazuje umožnit zhotoviteli přístup do prostor, kde má být dílo prováděno a vytvořit mu podmínky nezbytné k jeho řádnému provedení. Pokud objednatel tuto povinnost nesplní, je zhotovitel oprávněn zajistit si náhradní plnění na účet objednatele nebo od této smlouvy odstoupit. </w:t>
      </w:r>
      <w:r w:rsidRPr="0008584D">
        <w:rPr>
          <w:sz w:val="22"/>
          <w:szCs w:val="22"/>
          <w:lang w:eastAsia="cs-CZ"/>
        </w:rPr>
        <w:t xml:space="preserve">Zmaří-li objednatel provedení díla z důvodu, za nějž odpovídá, náleží zhotoviteli cena za dílo snížená o to, co zhotovitel neprovedením díla ušetřil. </w:t>
      </w:r>
    </w:p>
    <w:p w14:paraId="7C3D4161" w14:textId="77777777" w:rsidR="005370B3" w:rsidRPr="0008584D" w:rsidRDefault="005370B3" w:rsidP="005370B3">
      <w:pPr>
        <w:numPr>
          <w:ilvl w:val="0"/>
          <w:numId w:val="1"/>
        </w:numPr>
        <w:spacing w:line="276" w:lineRule="auto"/>
        <w:ind w:hanging="720"/>
        <w:jc w:val="both"/>
        <w:rPr>
          <w:sz w:val="22"/>
          <w:szCs w:val="22"/>
        </w:rPr>
      </w:pPr>
      <w:r w:rsidRPr="0008584D">
        <w:rPr>
          <w:sz w:val="22"/>
          <w:szCs w:val="22"/>
        </w:rPr>
        <w:t xml:space="preserve">Zhotovitel se zavazuje provádět dílo podle této smlouvy řádně, vždy v dohodnutém rozsahu a termínu a tak, aby nevznikly žádné škody. V případě vzniklých škod je zhotovitel povinen tyto odstranit a uvést prostory, ve kterých je dílo prováděno, do původního stavu. Objednatel je povinen mu provedení nápravy umožnit. </w:t>
      </w:r>
    </w:p>
    <w:p w14:paraId="7C3D4162" w14:textId="77777777" w:rsidR="005370B3" w:rsidRPr="0008584D" w:rsidRDefault="005370B3" w:rsidP="00AD4FE7">
      <w:pPr>
        <w:numPr>
          <w:ilvl w:val="0"/>
          <w:numId w:val="1"/>
        </w:numPr>
        <w:spacing w:line="276" w:lineRule="auto"/>
        <w:ind w:hanging="720"/>
        <w:jc w:val="both"/>
        <w:rPr>
          <w:sz w:val="22"/>
          <w:szCs w:val="22"/>
        </w:rPr>
      </w:pPr>
      <w:r w:rsidRPr="0008584D">
        <w:rPr>
          <w:sz w:val="22"/>
          <w:szCs w:val="22"/>
        </w:rPr>
        <w:lastRenderedPageBreak/>
        <w:t xml:space="preserve">Objednatel je povinen se s provedeným dílčím dílem ihned po jeho dokončení seznámit a případné vady </w:t>
      </w:r>
      <w:r w:rsidR="00AD4FE7" w:rsidRPr="0008584D">
        <w:rPr>
          <w:sz w:val="22"/>
          <w:szCs w:val="22"/>
        </w:rPr>
        <w:t xml:space="preserve">zhotoviteli oznámit obratem telefonicky a na email uvedený v záhlaví této smlouvy. </w:t>
      </w:r>
      <w:r w:rsidRPr="0008584D">
        <w:rPr>
          <w:sz w:val="22"/>
          <w:szCs w:val="22"/>
        </w:rPr>
        <w:t>Pokud tak objednatel neučiní, má se za to, že dílo převzal bez výhrad.</w:t>
      </w:r>
    </w:p>
    <w:p w14:paraId="7C3D4163" w14:textId="77777777" w:rsidR="005370B3" w:rsidRPr="0008584D" w:rsidRDefault="005370B3" w:rsidP="005370B3">
      <w:pPr>
        <w:numPr>
          <w:ilvl w:val="0"/>
          <w:numId w:val="1"/>
        </w:numPr>
        <w:spacing w:line="276" w:lineRule="auto"/>
        <w:ind w:hanging="720"/>
        <w:jc w:val="both"/>
        <w:rPr>
          <w:sz w:val="22"/>
          <w:szCs w:val="22"/>
        </w:rPr>
      </w:pPr>
      <w:r w:rsidRPr="0008584D">
        <w:rPr>
          <w:sz w:val="22"/>
          <w:szCs w:val="22"/>
        </w:rPr>
        <w:t xml:space="preserve">Vytkne-li důvodně objednatel </w:t>
      </w:r>
      <w:r w:rsidR="00AD4FE7" w:rsidRPr="0008584D">
        <w:rPr>
          <w:sz w:val="22"/>
          <w:szCs w:val="22"/>
        </w:rPr>
        <w:t>zhotoviteli v souladu s čl. II.4</w:t>
      </w:r>
      <w:r w:rsidR="00EB0E66" w:rsidRPr="0008584D">
        <w:rPr>
          <w:sz w:val="22"/>
          <w:szCs w:val="22"/>
        </w:rPr>
        <w:t xml:space="preserve"> </w:t>
      </w:r>
      <w:r w:rsidRPr="0008584D">
        <w:rPr>
          <w:sz w:val="22"/>
          <w:szCs w:val="22"/>
        </w:rPr>
        <w:t xml:space="preserve">vady díla, je povinen mu umožnit tyto vady v přiměřené lhůtě odstranit. </w:t>
      </w:r>
    </w:p>
    <w:p w14:paraId="7C3D4164" w14:textId="77777777" w:rsidR="005370B3" w:rsidRPr="0008584D" w:rsidRDefault="005370B3" w:rsidP="005370B3">
      <w:pPr>
        <w:pStyle w:val="Nadpis1"/>
        <w:spacing w:line="276" w:lineRule="auto"/>
        <w:rPr>
          <w:sz w:val="22"/>
          <w:szCs w:val="22"/>
        </w:rPr>
      </w:pPr>
      <w:r w:rsidRPr="0008584D">
        <w:rPr>
          <w:sz w:val="22"/>
          <w:szCs w:val="22"/>
        </w:rPr>
        <w:t xml:space="preserve">III. Cena díla </w:t>
      </w:r>
    </w:p>
    <w:p w14:paraId="7C3D4165" w14:textId="77777777" w:rsidR="005370B3" w:rsidRPr="0008584D" w:rsidRDefault="005370B3" w:rsidP="005370B3">
      <w:pPr>
        <w:spacing w:line="276" w:lineRule="auto"/>
        <w:rPr>
          <w:sz w:val="22"/>
          <w:szCs w:val="22"/>
        </w:rPr>
      </w:pPr>
    </w:p>
    <w:p w14:paraId="7C3D4166" w14:textId="77777777" w:rsidR="00AD4FE7" w:rsidRPr="0008584D" w:rsidRDefault="005370B3" w:rsidP="005370B3">
      <w:pPr>
        <w:numPr>
          <w:ilvl w:val="0"/>
          <w:numId w:val="4"/>
        </w:numPr>
        <w:spacing w:line="276" w:lineRule="auto"/>
        <w:ind w:hanging="720"/>
        <w:jc w:val="both"/>
        <w:rPr>
          <w:sz w:val="22"/>
          <w:szCs w:val="22"/>
        </w:rPr>
      </w:pPr>
      <w:r w:rsidRPr="0008584D">
        <w:rPr>
          <w:sz w:val="22"/>
          <w:szCs w:val="22"/>
        </w:rPr>
        <w:t>Cena díla byla mezi smluvn</w:t>
      </w:r>
      <w:r w:rsidR="007D39EC" w:rsidRPr="0008584D">
        <w:rPr>
          <w:sz w:val="22"/>
          <w:szCs w:val="22"/>
        </w:rPr>
        <w:t>ími stranami sjed</w:t>
      </w:r>
      <w:r w:rsidR="00AD4FE7" w:rsidRPr="0008584D">
        <w:rPr>
          <w:sz w:val="22"/>
          <w:szCs w:val="22"/>
        </w:rPr>
        <w:t>nána ve výši:</w:t>
      </w:r>
    </w:p>
    <w:p w14:paraId="7C3D4167" w14:textId="741A54BF" w:rsidR="00D62E37" w:rsidRPr="0008584D" w:rsidRDefault="00E215D0" w:rsidP="00545A35">
      <w:pPr>
        <w:pStyle w:val="Odstavecseseznamem"/>
        <w:spacing w:line="276" w:lineRule="auto"/>
        <w:jc w:val="both"/>
        <w:rPr>
          <w:sz w:val="22"/>
          <w:szCs w:val="22"/>
        </w:rPr>
      </w:pPr>
      <w:r>
        <w:rPr>
          <w:sz w:val="22"/>
          <w:szCs w:val="22"/>
        </w:rPr>
        <w:t>105.260</w:t>
      </w:r>
      <w:r w:rsidR="00307796" w:rsidRPr="0008584D">
        <w:rPr>
          <w:sz w:val="22"/>
          <w:szCs w:val="22"/>
        </w:rPr>
        <w:t>,-Kč/měsíc</w:t>
      </w:r>
      <w:r w:rsidR="00123EF4" w:rsidRPr="0008584D">
        <w:rPr>
          <w:sz w:val="22"/>
          <w:szCs w:val="22"/>
        </w:rPr>
        <w:t xml:space="preserve"> </w:t>
      </w:r>
      <w:r w:rsidR="00545A4E" w:rsidRPr="009B6FAC">
        <w:rPr>
          <w:sz w:val="22"/>
          <w:szCs w:val="22"/>
        </w:rPr>
        <w:t>bez</w:t>
      </w:r>
      <w:r w:rsidR="00545A35" w:rsidRPr="0008584D">
        <w:rPr>
          <w:sz w:val="22"/>
          <w:szCs w:val="22"/>
        </w:rPr>
        <w:t xml:space="preserve"> </w:t>
      </w:r>
      <w:proofErr w:type="gramStart"/>
      <w:r w:rsidR="00183DB1">
        <w:rPr>
          <w:sz w:val="22"/>
          <w:szCs w:val="22"/>
        </w:rPr>
        <w:t>čistících</w:t>
      </w:r>
      <w:proofErr w:type="gramEnd"/>
      <w:r w:rsidR="00183DB1">
        <w:rPr>
          <w:sz w:val="22"/>
          <w:szCs w:val="22"/>
        </w:rPr>
        <w:t xml:space="preserve"> prostředků a pomůcek.</w:t>
      </w:r>
    </w:p>
    <w:p w14:paraId="7C3D4169" w14:textId="3070B8BD" w:rsidR="00307796" w:rsidRPr="0008584D" w:rsidRDefault="00307796" w:rsidP="00545A35">
      <w:pPr>
        <w:pStyle w:val="Odstavecseseznamem"/>
        <w:spacing w:line="276" w:lineRule="auto"/>
        <w:jc w:val="both"/>
        <w:rPr>
          <w:sz w:val="22"/>
          <w:szCs w:val="22"/>
        </w:rPr>
      </w:pPr>
      <w:r w:rsidRPr="0008584D">
        <w:rPr>
          <w:sz w:val="22"/>
          <w:szCs w:val="22"/>
        </w:rPr>
        <w:t xml:space="preserve">Hodinová sazba pro úklidy nad rámec </w:t>
      </w:r>
      <w:r w:rsidR="00183DB1">
        <w:rPr>
          <w:sz w:val="22"/>
          <w:szCs w:val="22"/>
        </w:rPr>
        <w:t>měsíčního</w:t>
      </w:r>
      <w:r w:rsidRPr="0008584D">
        <w:rPr>
          <w:sz w:val="22"/>
          <w:szCs w:val="22"/>
        </w:rPr>
        <w:t xml:space="preserve"> paušálu </w:t>
      </w:r>
      <w:r w:rsidR="00E215D0">
        <w:rPr>
          <w:sz w:val="22"/>
          <w:szCs w:val="22"/>
        </w:rPr>
        <w:t>160</w:t>
      </w:r>
      <w:r w:rsidRPr="0008584D">
        <w:rPr>
          <w:sz w:val="22"/>
          <w:szCs w:val="22"/>
        </w:rPr>
        <w:t>,-Kč/hod./1osobu.</w:t>
      </w:r>
    </w:p>
    <w:p w14:paraId="7C3D416A" w14:textId="77777777" w:rsidR="00545A35" w:rsidRPr="0008584D" w:rsidRDefault="00123EF4" w:rsidP="00545A35">
      <w:pPr>
        <w:pStyle w:val="Odstavecseseznamem"/>
        <w:spacing w:line="276" w:lineRule="auto"/>
        <w:jc w:val="both"/>
        <w:rPr>
          <w:sz w:val="22"/>
          <w:szCs w:val="22"/>
        </w:rPr>
      </w:pPr>
      <w:r w:rsidRPr="0008584D">
        <w:rPr>
          <w:sz w:val="22"/>
          <w:szCs w:val="22"/>
        </w:rPr>
        <w:t>Ú</w:t>
      </w:r>
      <w:r w:rsidR="00C27EA2" w:rsidRPr="0008584D">
        <w:rPr>
          <w:sz w:val="22"/>
          <w:szCs w:val="22"/>
        </w:rPr>
        <w:t>klid probíhá pouze v pracovní</w:t>
      </w:r>
      <w:r w:rsidR="00545A35" w:rsidRPr="0008584D">
        <w:rPr>
          <w:sz w:val="22"/>
          <w:szCs w:val="22"/>
        </w:rPr>
        <w:t xml:space="preserve"> dny</w:t>
      </w:r>
      <w:r w:rsidR="00C27EA2" w:rsidRPr="0008584D">
        <w:rPr>
          <w:sz w:val="22"/>
          <w:szCs w:val="22"/>
        </w:rPr>
        <w:t xml:space="preserve"> (tj. bez víkendů a svátků)</w:t>
      </w:r>
      <w:r w:rsidR="00545A35" w:rsidRPr="0008584D">
        <w:rPr>
          <w:sz w:val="22"/>
          <w:szCs w:val="22"/>
        </w:rPr>
        <w:t xml:space="preserve">. </w:t>
      </w:r>
      <w:r w:rsidR="00307796" w:rsidRPr="0008584D">
        <w:rPr>
          <w:sz w:val="22"/>
          <w:szCs w:val="22"/>
        </w:rPr>
        <w:br/>
      </w:r>
      <w:r w:rsidR="001A144B" w:rsidRPr="0008584D">
        <w:rPr>
          <w:sz w:val="22"/>
          <w:szCs w:val="22"/>
        </w:rPr>
        <w:t xml:space="preserve">Cena </w:t>
      </w:r>
      <w:r w:rsidR="00307796" w:rsidRPr="0008584D">
        <w:rPr>
          <w:sz w:val="22"/>
          <w:szCs w:val="22"/>
        </w:rPr>
        <w:t xml:space="preserve">je </w:t>
      </w:r>
      <w:r w:rsidR="001A144B" w:rsidRPr="0008584D">
        <w:rPr>
          <w:sz w:val="22"/>
          <w:szCs w:val="22"/>
        </w:rPr>
        <w:t>bez DPH, DPH bude účtována v zákonné výši.</w:t>
      </w:r>
    </w:p>
    <w:p w14:paraId="7C3D416B" w14:textId="77777777" w:rsidR="00AD4FE7" w:rsidRPr="0008584D" w:rsidRDefault="00545A35" w:rsidP="00545A35">
      <w:pPr>
        <w:numPr>
          <w:ilvl w:val="0"/>
          <w:numId w:val="4"/>
        </w:numPr>
        <w:spacing w:line="276" w:lineRule="auto"/>
        <w:ind w:hanging="720"/>
        <w:jc w:val="both"/>
        <w:rPr>
          <w:sz w:val="22"/>
          <w:szCs w:val="22"/>
        </w:rPr>
      </w:pPr>
      <w:r w:rsidRPr="0008584D">
        <w:rPr>
          <w:sz w:val="22"/>
          <w:szCs w:val="22"/>
        </w:rPr>
        <w:t>Zhotovitel je oprávněn vždy po úředním (ČSÚ) oznámení míry inflace v předchozím kalendářním roce a po dohodě s objednatelem zvýšit cenu za prováděné úklidové práce až do výše shodné s inflací, a to od prvního měsíce následujícího po tomto oznámení.</w:t>
      </w:r>
    </w:p>
    <w:p w14:paraId="7C3D416C" w14:textId="6A8FB175" w:rsidR="005370B3" w:rsidRPr="0008584D" w:rsidRDefault="005370B3" w:rsidP="005370B3">
      <w:pPr>
        <w:numPr>
          <w:ilvl w:val="0"/>
          <w:numId w:val="4"/>
        </w:numPr>
        <w:spacing w:line="276" w:lineRule="auto"/>
        <w:ind w:hanging="720"/>
        <w:jc w:val="both"/>
        <w:rPr>
          <w:sz w:val="22"/>
          <w:szCs w:val="22"/>
        </w:rPr>
      </w:pPr>
      <w:r w:rsidRPr="0008584D">
        <w:rPr>
          <w:sz w:val="22"/>
          <w:szCs w:val="22"/>
        </w:rPr>
        <w:t>Cena je splatná na základě faktury vystavené zhotovitelem</w:t>
      </w:r>
      <w:r w:rsidR="00AD4FE7" w:rsidRPr="0008584D">
        <w:rPr>
          <w:sz w:val="22"/>
          <w:szCs w:val="22"/>
        </w:rPr>
        <w:t xml:space="preserve"> </w:t>
      </w:r>
      <w:r w:rsidRPr="0008584D">
        <w:rPr>
          <w:sz w:val="22"/>
          <w:szCs w:val="22"/>
        </w:rPr>
        <w:t xml:space="preserve">vždy k poslednímu </w:t>
      </w:r>
      <w:r w:rsidR="001F6158" w:rsidRPr="0008584D">
        <w:rPr>
          <w:sz w:val="22"/>
          <w:szCs w:val="22"/>
        </w:rPr>
        <w:t xml:space="preserve">pracovnímu </w:t>
      </w:r>
      <w:r w:rsidRPr="0008584D">
        <w:rPr>
          <w:sz w:val="22"/>
          <w:szCs w:val="22"/>
        </w:rPr>
        <w:t xml:space="preserve">dni kalendářního měsíce se splatností </w:t>
      </w:r>
      <w:r w:rsidR="00AD4FE7" w:rsidRPr="0008584D">
        <w:rPr>
          <w:sz w:val="22"/>
          <w:szCs w:val="22"/>
        </w:rPr>
        <w:t>10</w:t>
      </w:r>
      <w:r w:rsidRPr="0008584D">
        <w:rPr>
          <w:sz w:val="22"/>
          <w:szCs w:val="22"/>
        </w:rPr>
        <w:t xml:space="preserve"> dnů. Smluvní strany se dohodly, že faktu</w:t>
      </w:r>
      <w:r w:rsidR="00A40862" w:rsidRPr="0008584D">
        <w:rPr>
          <w:sz w:val="22"/>
          <w:szCs w:val="22"/>
        </w:rPr>
        <w:t>ra bude zhotovitelem zasílána z</w:t>
      </w:r>
      <w:r w:rsidR="00E70F9E" w:rsidRPr="0008584D">
        <w:rPr>
          <w:sz w:val="22"/>
          <w:szCs w:val="22"/>
        </w:rPr>
        <w:t> </w:t>
      </w:r>
      <w:r w:rsidRPr="0008584D">
        <w:rPr>
          <w:sz w:val="22"/>
          <w:szCs w:val="22"/>
        </w:rPr>
        <w:t>e</w:t>
      </w:r>
      <w:r w:rsidR="00E70F9E" w:rsidRPr="0008584D">
        <w:rPr>
          <w:sz w:val="22"/>
          <w:szCs w:val="22"/>
        </w:rPr>
        <w:t>-</w:t>
      </w:r>
      <w:r w:rsidRPr="0008584D">
        <w:rPr>
          <w:sz w:val="22"/>
          <w:szCs w:val="22"/>
        </w:rPr>
        <w:t>mailové adresy</w:t>
      </w:r>
      <w:r w:rsidR="00A40862" w:rsidRPr="0008584D">
        <w:rPr>
          <w:sz w:val="22"/>
          <w:szCs w:val="22"/>
        </w:rPr>
        <w:t xml:space="preserve"> </w:t>
      </w:r>
      <w:r w:rsidR="00E215D0">
        <w:rPr>
          <w:sz w:val="22"/>
          <w:szCs w:val="22"/>
        </w:rPr>
        <w:t>spravce@idoklad.cz</w:t>
      </w:r>
      <w:r w:rsidRPr="0008584D">
        <w:rPr>
          <w:sz w:val="22"/>
          <w:szCs w:val="22"/>
        </w:rPr>
        <w:t xml:space="preserve"> na výše uvedenou e</w:t>
      </w:r>
      <w:r w:rsidR="00E70F9E" w:rsidRPr="0008584D">
        <w:rPr>
          <w:sz w:val="22"/>
          <w:szCs w:val="22"/>
        </w:rPr>
        <w:t>-</w:t>
      </w:r>
      <w:r w:rsidRPr="0008584D">
        <w:rPr>
          <w:sz w:val="22"/>
          <w:szCs w:val="22"/>
        </w:rPr>
        <w:t xml:space="preserve">mailovou adresu objednatele. </w:t>
      </w:r>
    </w:p>
    <w:p w14:paraId="7C3D416D" w14:textId="77777777" w:rsidR="005370B3" w:rsidRPr="0008584D" w:rsidRDefault="005370B3" w:rsidP="005370B3">
      <w:pPr>
        <w:numPr>
          <w:ilvl w:val="0"/>
          <w:numId w:val="4"/>
        </w:numPr>
        <w:spacing w:line="276" w:lineRule="auto"/>
        <w:ind w:hanging="720"/>
        <w:jc w:val="both"/>
        <w:rPr>
          <w:sz w:val="22"/>
          <w:szCs w:val="22"/>
        </w:rPr>
      </w:pPr>
      <w:r w:rsidRPr="0008584D">
        <w:rPr>
          <w:sz w:val="22"/>
          <w:szCs w:val="22"/>
        </w:rPr>
        <w:t xml:space="preserve">Dnem zaplacení ceny dílčího díla se rozumí den připsání ceny plnění na účet zhotovitele. </w:t>
      </w:r>
    </w:p>
    <w:p w14:paraId="7C3D416E" w14:textId="77777777" w:rsidR="005370B3" w:rsidRPr="0008584D" w:rsidRDefault="005370B3" w:rsidP="005370B3">
      <w:pPr>
        <w:numPr>
          <w:ilvl w:val="0"/>
          <w:numId w:val="4"/>
        </w:numPr>
        <w:spacing w:line="276" w:lineRule="auto"/>
        <w:ind w:hanging="720"/>
        <w:jc w:val="both"/>
        <w:rPr>
          <w:sz w:val="22"/>
          <w:szCs w:val="22"/>
        </w:rPr>
      </w:pPr>
      <w:r w:rsidRPr="0008584D">
        <w:rPr>
          <w:sz w:val="22"/>
          <w:szCs w:val="22"/>
        </w:rPr>
        <w:t>V případě, že bude objednatel v prodlení se zaplacením ceny díla, je povinen zaplatit zhotov</w:t>
      </w:r>
      <w:r w:rsidR="00AD4FE7" w:rsidRPr="0008584D">
        <w:rPr>
          <w:sz w:val="22"/>
          <w:szCs w:val="22"/>
        </w:rPr>
        <w:t>iteli smluvní pokutu ve výši 0,05</w:t>
      </w:r>
      <w:r w:rsidRPr="0008584D">
        <w:rPr>
          <w:sz w:val="22"/>
          <w:szCs w:val="22"/>
        </w:rPr>
        <w:t xml:space="preserve">% z dlužné částky denně. Toto ujednání nemá vliv na nárok zhotovitele na náhradu vzniklé škody v její plné výši. </w:t>
      </w:r>
    </w:p>
    <w:p w14:paraId="7C3D416F" w14:textId="77777777" w:rsidR="005370B3" w:rsidRPr="0008584D" w:rsidRDefault="005370B3" w:rsidP="005370B3">
      <w:pPr>
        <w:pStyle w:val="Nadpis1"/>
        <w:spacing w:line="276" w:lineRule="auto"/>
        <w:rPr>
          <w:sz w:val="22"/>
          <w:szCs w:val="22"/>
        </w:rPr>
      </w:pPr>
      <w:r w:rsidRPr="0008584D">
        <w:rPr>
          <w:sz w:val="22"/>
          <w:szCs w:val="22"/>
        </w:rPr>
        <w:t xml:space="preserve">IV. Trvání smlouvy </w:t>
      </w:r>
    </w:p>
    <w:p w14:paraId="7C3D4170" w14:textId="77777777" w:rsidR="005370B3" w:rsidRPr="0008584D" w:rsidRDefault="005370B3" w:rsidP="005370B3">
      <w:pPr>
        <w:spacing w:line="276" w:lineRule="auto"/>
        <w:rPr>
          <w:sz w:val="22"/>
          <w:szCs w:val="22"/>
        </w:rPr>
      </w:pPr>
    </w:p>
    <w:p w14:paraId="7C3D4171" w14:textId="77777777" w:rsidR="005370B3" w:rsidRPr="0008584D" w:rsidRDefault="005370B3" w:rsidP="005370B3">
      <w:pPr>
        <w:numPr>
          <w:ilvl w:val="0"/>
          <w:numId w:val="5"/>
        </w:numPr>
        <w:spacing w:line="276" w:lineRule="auto"/>
        <w:ind w:hanging="720"/>
        <w:jc w:val="both"/>
        <w:rPr>
          <w:sz w:val="22"/>
          <w:szCs w:val="22"/>
        </w:rPr>
      </w:pPr>
      <w:r w:rsidRPr="0008584D">
        <w:rPr>
          <w:sz w:val="22"/>
          <w:szCs w:val="22"/>
        </w:rPr>
        <w:t xml:space="preserve">Tato smlouva se uzavírá na dobu neurčitou. </w:t>
      </w:r>
    </w:p>
    <w:p w14:paraId="7C3D4172" w14:textId="77777777" w:rsidR="005370B3" w:rsidRPr="0008584D" w:rsidRDefault="005370B3" w:rsidP="005370B3">
      <w:pPr>
        <w:numPr>
          <w:ilvl w:val="0"/>
          <w:numId w:val="5"/>
        </w:numPr>
        <w:spacing w:line="276" w:lineRule="auto"/>
        <w:ind w:hanging="720"/>
        <w:jc w:val="both"/>
        <w:rPr>
          <w:sz w:val="22"/>
          <w:szCs w:val="22"/>
        </w:rPr>
      </w:pPr>
      <w:r w:rsidRPr="0008584D">
        <w:rPr>
          <w:sz w:val="22"/>
          <w:szCs w:val="22"/>
        </w:rPr>
        <w:t>Smluvní strany tímto sjednávají zkušební dobu na období jednoho měsíce ode dne podpisu této smlouvy. V této zkušební době jsou smluvní strany oprávněny smlouvu bez uvedení důvodu vypovědět s okamžitou platností, a to formou písemného oznámení zaslaného na v záhlaví uvedenou e</w:t>
      </w:r>
      <w:r w:rsidR="00E70F9E" w:rsidRPr="0008584D">
        <w:rPr>
          <w:sz w:val="22"/>
          <w:szCs w:val="22"/>
        </w:rPr>
        <w:t>-</w:t>
      </w:r>
      <w:r w:rsidRPr="0008584D">
        <w:rPr>
          <w:sz w:val="22"/>
          <w:szCs w:val="22"/>
        </w:rPr>
        <w:t xml:space="preserve">mailovou adresu druhé smluvní strany. </w:t>
      </w:r>
    </w:p>
    <w:p w14:paraId="7C3D4173" w14:textId="77777777" w:rsidR="005370B3" w:rsidRPr="0008584D" w:rsidRDefault="005370B3" w:rsidP="005370B3">
      <w:pPr>
        <w:numPr>
          <w:ilvl w:val="0"/>
          <w:numId w:val="5"/>
        </w:numPr>
        <w:spacing w:line="276" w:lineRule="auto"/>
        <w:ind w:hanging="720"/>
        <w:jc w:val="both"/>
        <w:rPr>
          <w:sz w:val="22"/>
          <w:szCs w:val="22"/>
        </w:rPr>
      </w:pPr>
      <w:r w:rsidRPr="0008584D">
        <w:rPr>
          <w:sz w:val="22"/>
          <w:szCs w:val="22"/>
        </w:rPr>
        <w:t>Tato smlouva může být oběma smluvními stranami ukončena, a to formou písemné výpovědi</w:t>
      </w:r>
      <w:r w:rsidR="00346618" w:rsidRPr="0008584D">
        <w:rPr>
          <w:sz w:val="22"/>
          <w:szCs w:val="22"/>
        </w:rPr>
        <w:t xml:space="preserve"> zaslané </w:t>
      </w:r>
      <w:r w:rsidR="001A144B" w:rsidRPr="0008584D">
        <w:rPr>
          <w:sz w:val="22"/>
          <w:szCs w:val="22"/>
        </w:rPr>
        <w:t xml:space="preserve">e-mailem </w:t>
      </w:r>
      <w:r w:rsidR="00346618" w:rsidRPr="0008584D">
        <w:rPr>
          <w:sz w:val="22"/>
          <w:szCs w:val="22"/>
        </w:rPr>
        <w:t xml:space="preserve">na </w:t>
      </w:r>
      <w:r w:rsidRPr="0008584D">
        <w:rPr>
          <w:sz w:val="22"/>
          <w:szCs w:val="22"/>
        </w:rPr>
        <w:t>adresu</w:t>
      </w:r>
      <w:r w:rsidR="001A144B" w:rsidRPr="0008584D">
        <w:rPr>
          <w:sz w:val="22"/>
          <w:szCs w:val="22"/>
        </w:rPr>
        <w:t xml:space="preserve"> druhé smluvní strany uvedenou v této smlouvě a zároveň telefonicky. </w:t>
      </w:r>
      <w:r w:rsidRPr="0008584D">
        <w:rPr>
          <w:sz w:val="22"/>
          <w:szCs w:val="22"/>
        </w:rPr>
        <w:t>Výpovědní doba v takovém případě činí</w:t>
      </w:r>
      <w:r w:rsidR="007E70F9" w:rsidRPr="0008584D">
        <w:rPr>
          <w:sz w:val="22"/>
          <w:szCs w:val="22"/>
        </w:rPr>
        <w:t xml:space="preserve"> jeden měsíc a začíná běžet první den následujícího měsíce po doručení výpovědi</w:t>
      </w:r>
      <w:r w:rsidR="00346618" w:rsidRPr="0008584D">
        <w:rPr>
          <w:sz w:val="22"/>
          <w:szCs w:val="22"/>
        </w:rPr>
        <w:t>.</w:t>
      </w:r>
    </w:p>
    <w:p w14:paraId="7C3D4174" w14:textId="77777777" w:rsidR="005370B3" w:rsidRPr="0008584D" w:rsidRDefault="005370B3" w:rsidP="005370B3">
      <w:pPr>
        <w:numPr>
          <w:ilvl w:val="0"/>
          <w:numId w:val="5"/>
        </w:numPr>
        <w:spacing w:line="276" w:lineRule="auto"/>
        <w:ind w:hanging="720"/>
        <w:jc w:val="both"/>
        <w:rPr>
          <w:sz w:val="22"/>
          <w:szCs w:val="22"/>
        </w:rPr>
      </w:pPr>
      <w:r w:rsidRPr="0008584D">
        <w:rPr>
          <w:sz w:val="22"/>
          <w:szCs w:val="22"/>
        </w:rPr>
        <w:t>Tato smlouva může být dále ukončena s okamžitou platností písemným odstoupením zaslaným druhé smluvní straně na její adresu uvedenou v záhlaví této smlouvy. Objednatel je oprávněn od této smlouvy odstoupit v případě, že zhotovitel hrubě porušuje své povinnosti, tzn.</w:t>
      </w:r>
      <w:r w:rsidR="00346618" w:rsidRPr="0008584D">
        <w:rPr>
          <w:sz w:val="22"/>
          <w:szCs w:val="22"/>
        </w:rPr>
        <w:t>,</w:t>
      </w:r>
      <w:r w:rsidRPr="0008584D">
        <w:rPr>
          <w:sz w:val="22"/>
          <w:szCs w:val="22"/>
        </w:rPr>
        <w:t xml:space="preserve"> bez odůvodnění neprovede dohodnuté práce ve sjednaném termínu. Zhotovitel může od této smlouvy odstoupit, pokud je objednatel v prodlení se zaplacením faktury více než 5 dní, popř. pokud </w:t>
      </w:r>
      <w:r w:rsidR="00141E91" w:rsidRPr="0008584D">
        <w:rPr>
          <w:sz w:val="22"/>
          <w:szCs w:val="22"/>
        </w:rPr>
        <w:t>objednatel</w:t>
      </w:r>
      <w:r w:rsidRPr="0008584D">
        <w:rPr>
          <w:sz w:val="22"/>
          <w:szCs w:val="22"/>
        </w:rPr>
        <w:t xml:space="preserve"> neposkytuje </w:t>
      </w:r>
      <w:r w:rsidR="00141E91" w:rsidRPr="0008584D">
        <w:rPr>
          <w:sz w:val="22"/>
          <w:szCs w:val="22"/>
        </w:rPr>
        <w:t>zhotovite</w:t>
      </w:r>
      <w:r w:rsidRPr="0008584D">
        <w:rPr>
          <w:sz w:val="22"/>
          <w:szCs w:val="22"/>
        </w:rPr>
        <w:t xml:space="preserve">li nezbytnou součinnost dle čl.  II.2. V takovém případě má </w:t>
      </w:r>
      <w:r w:rsidR="00141E91" w:rsidRPr="0008584D">
        <w:rPr>
          <w:sz w:val="22"/>
          <w:szCs w:val="22"/>
        </w:rPr>
        <w:t>zhotovitel</w:t>
      </w:r>
      <w:r w:rsidRPr="0008584D">
        <w:rPr>
          <w:sz w:val="22"/>
          <w:szCs w:val="22"/>
        </w:rPr>
        <w:t xml:space="preserve"> nárok na náhradu vzniklé škody v její plné výši. </w:t>
      </w:r>
    </w:p>
    <w:p w14:paraId="7C3D4175" w14:textId="77777777" w:rsidR="005370B3" w:rsidRPr="0008584D" w:rsidRDefault="005370B3" w:rsidP="005370B3">
      <w:pPr>
        <w:pStyle w:val="Nadpis1"/>
        <w:tabs>
          <w:tab w:val="center" w:pos="4819"/>
          <w:tab w:val="left" w:pos="7065"/>
        </w:tabs>
        <w:spacing w:line="276" w:lineRule="auto"/>
        <w:jc w:val="left"/>
        <w:rPr>
          <w:sz w:val="22"/>
          <w:szCs w:val="22"/>
        </w:rPr>
      </w:pPr>
      <w:r w:rsidRPr="0008584D">
        <w:rPr>
          <w:sz w:val="22"/>
          <w:szCs w:val="22"/>
        </w:rPr>
        <w:tab/>
        <w:t>V. Prohlášení smluvní</w:t>
      </w:r>
      <w:r w:rsidR="0008584D" w:rsidRPr="0008584D">
        <w:rPr>
          <w:sz w:val="22"/>
          <w:szCs w:val="22"/>
        </w:rPr>
        <w:t>ch</w:t>
      </w:r>
      <w:r w:rsidRPr="0008584D">
        <w:rPr>
          <w:sz w:val="22"/>
          <w:szCs w:val="22"/>
        </w:rPr>
        <w:t xml:space="preserve"> stran</w:t>
      </w:r>
      <w:r w:rsidRPr="0008584D">
        <w:rPr>
          <w:sz w:val="22"/>
          <w:szCs w:val="22"/>
        </w:rPr>
        <w:tab/>
      </w:r>
    </w:p>
    <w:p w14:paraId="7C3D4176" w14:textId="77777777" w:rsidR="005370B3" w:rsidRPr="0008584D" w:rsidRDefault="005370B3" w:rsidP="005370B3">
      <w:pPr>
        <w:spacing w:line="276" w:lineRule="auto"/>
        <w:rPr>
          <w:sz w:val="22"/>
          <w:szCs w:val="22"/>
        </w:rPr>
      </w:pPr>
    </w:p>
    <w:p w14:paraId="7C3D4177" w14:textId="77777777" w:rsidR="005370B3" w:rsidRPr="0008584D" w:rsidRDefault="005370B3" w:rsidP="005370B3">
      <w:pPr>
        <w:numPr>
          <w:ilvl w:val="0"/>
          <w:numId w:val="6"/>
        </w:numPr>
        <w:spacing w:line="276" w:lineRule="auto"/>
        <w:ind w:hanging="720"/>
        <w:jc w:val="both"/>
        <w:rPr>
          <w:sz w:val="22"/>
          <w:szCs w:val="22"/>
        </w:rPr>
      </w:pPr>
      <w:r w:rsidRPr="0008584D">
        <w:rPr>
          <w:sz w:val="22"/>
          <w:szCs w:val="22"/>
        </w:rPr>
        <w:t xml:space="preserve">Objednatel prohlašuje, že je oprávněn uzavřít tuto smlouvu, především pak, že je na základě vlastnického, užívacího nebo obdobného práva nebo na základě plné moci udělené oprávněnou osobou oprávněn spravovat záležitosti vztahující se k nemovitosti uvedené v čl. I.1. </w:t>
      </w:r>
    </w:p>
    <w:p w14:paraId="7C3D4178" w14:textId="77777777" w:rsidR="005370B3" w:rsidRPr="0008584D" w:rsidRDefault="005370B3" w:rsidP="005370B3">
      <w:pPr>
        <w:numPr>
          <w:ilvl w:val="0"/>
          <w:numId w:val="6"/>
        </w:numPr>
        <w:spacing w:line="276" w:lineRule="auto"/>
        <w:ind w:hanging="720"/>
        <w:jc w:val="both"/>
        <w:rPr>
          <w:sz w:val="22"/>
          <w:szCs w:val="22"/>
        </w:rPr>
      </w:pPr>
      <w:r w:rsidRPr="0008584D">
        <w:rPr>
          <w:sz w:val="22"/>
          <w:szCs w:val="22"/>
        </w:rPr>
        <w:lastRenderedPageBreak/>
        <w:t>Zhotovitel prohlašuje, že je podnikatelem dle platných právních předpisů oprávněným k provádění díla sjednaného touto smlouvou.  </w:t>
      </w:r>
    </w:p>
    <w:p w14:paraId="7C3D4179" w14:textId="77777777" w:rsidR="005370B3" w:rsidRPr="0008584D" w:rsidRDefault="005370B3" w:rsidP="005370B3">
      <w:pPr>
        <w:numPr>
          <w:ilvl w:val="0"/>
          <w:numId w:val="6"/>
        </w:numPr>
        <w:spacing w:line="276" w:lineRule="auto"/>
        <w:ind w:hanging="720"/>
        <w:jc w:val="both"/>
        <w:rPr>
          <w:sz w:val="22"/>
          <w:szCs w:val="22"/>
        </w:rPr>
      </w:pPr>
      <w:r w:rsidRPr="0008584D">
        <w:rPr>
          <w:sz w:val="22"/>
          <w:szCs w:val="22"/>
        </w:rPr>
        <w:t>Zhotovitel dále prohlašuje, že má k výkonu své podnikatelské činnosti u</w:t>
      </w:r>
      <w:r w:rsidR="005B4464" w:rsidRPr="0008584D">
        <w:rPr>
          <w:sz w:val="22"/>
          <w:szCs w:val="22"/>
        </w:rPr>
        <w:t xml:space="preserve">zavřeno pojištění, a to u </w:t>
      </w:r>
      <w:r w:rsidR="00346618" w:rsidRPr="0008584D">
        <w:rPr>
          <w:sz w:val="22"/>
          <w:szCs w:val="22"/>
        </w:rPr>
        <w:t>Česká podnikatelská pojišťovna, a.s. číslo smlouvy: 0018</w:t>
      </w:r>
      <w:r w:rsidR="00E51166" w:rsidRPr="0008584D">
        <w:rPr>
          <w:sz w:val="22"/>
          <w:szCs w:val="22"/>
        </w:rPr>
        <w:t>200834</w:t>
      </w:r>
      <w:r w:rsidR="00346618" w:rsidRPr="0008584D">
        <w:rPr>
          <w:sz w:val="22"/>
          <w:szCs w:val="22"/>
        </w:rPr>
        <w:t xml:space="preserve"> </w:t>
      </w:r>
      <w:r w:rsidRPr="0008584D">
        <w:rPr>
          <w:sz w:val="22"/>
          <w:szCs w:val="22"/>
        </w:rPr>
        <w:t>a limitem pojistného plnění ve výši</w:t>
      </w:r>
      <w:r w:rsidR="00346618" w:rsidRPr="0008584D">
        <w:rPr>
          <w:sz w:val="22"/>
          <w:szCs w:val="22"/>
        </w:rPr>
        <w:t xml:space="preserve"> 3</w:t>
      </w:r>
      <w:r w:rsidRPr="0008584D">
        <w:rPr>
          <w:sz w:val="22"/>
          <w:szCs w:val="22"/>
        </w:rPr>
        <w:t>.000.000,-Kč. Zhotovitel se zavazuje toto pojištění udržovat v účinnosti po celou dobu trvání této smlouvy.</w:t>
      </w:r>
    </w:p>
    <w:p w14:paraId="7C3D417A" w14:textId="77777777" w:rsidR="00836220" w:rsidRPr="0008584D" w:rsidRDefault="00836220" w:rsidP="00836220">
      <w:pPr>
        <w:numPr>
          <w:ilvl w:val="0"/>
          <w:numId w:val="6"/>
        </w:numPr>
        <w:spacing w:line="276" w:lineRule="auto"/>
        <w:ind w:hanging="720"/>
        <w:jc w:val="both"/>
        <w:rPr>
          <w:sz w:val="22"/>
          <w:szCs w:val="22"/>
        </w:rPr>
      </w:pPr>
      <w:r w:rsidRPr="0008584D">
        <w:rPr>
          <w:sz w:val="22"/>
          <w:szCs w:val="22"/>
        </w:rPr>
        <w:t xml:space="preserve">Objednatel se zavazuje po dobu trvání této smlouvy a dále 24 měsíců po jejím ukončení nevstupovat bez souhlasu zhotovitele s osobou, která úklid u objednatele vykonala na základě této smlouvy, do jakéhokoliv smluvního či obdobného vztahu, jehož předmětem bude úklidová práce či práce hospodyně, včetně hlídání dětí. Totéž ustanovení je platné pro všechny osoby, které byly objednateli představeny a službu poté nevykonaly. Smluvní strany se dohodly, že za každé jednotlivé porušení tohoto závazku je objednatel povinen uhradit zhotoviteli zprostředkovatelskou odměnu ve výši 50.000,-Kč (slovy </w:t>
      </w:r>
      <w:proofErr w:type="spellStart"/>
      <w:r w:rsidRPr="0008584D">
        <w:rPr>
          <w:sz w:val="22"/>
          <w:szCs w:val="22"/>
        </w:rPr>
        <w:t>padesáttisíc</w:t>
      </w:r>
      <w:proofErr w:type="spellEnd"/>
      <w:r w:rsidRPr="0008584D">
        <w:rPr>
          <w:sz w:val="22"/>
          <w:szCs w:val="22"/>
        </w:rPr>
        <w:t xml:space="preserve"> korun českých). </w:t>
      </w:r>
    </w:p>
    <w:p w14:paraId="7C3D417B" w14:textId="77777777" w:rsidR="00836220" w:rsidRPr="0008584D" w:rsidRDefault="00836220" w:rsidP="00836220">
      <w:pPr>
        <w:spacing w:line="276" w:lineRule="auto"/>
        <w:ind w:left="720"/>
        <w:jc w:val="both"/>
        <w:rPr>
          <w:sz w:val="22"/>
          <w:szCs w:val="22"/>
        </w:rPr>
      </w:pPr>
    </w:p>
    <w:p w14:paraId="7C3D417C" w14:textId="77777777" w:rsidR="00346618" w:rsidRPr="0008584D" w:rsidRDefault="00346618" w:rsidP="00346618">
      <w:pPr>
        <w:spacing w:line="276" w:lineRule="auto"/>
        <w:ind w:left="720"/>
        <w:jc w:val="both"/>
        <w:rPr>
          <w:sz w:val="22"/>
          <w:szCs w:val="22"/>
        </w:rPr>
      </w:pPr>
    </w:p>
    <w:p w14:paraId="7C3D417D" w14:textId="77777777" w:rsidR="005370B3" w:rsidRPr="0008584D" w:rsidRDefault="005370B3" w:rsidP="005370B3">
      <w:pPr>
        <w:pStyle w:val="Nadpis1"/>
        <w:spacing w:line="276" w:lineRule="auto"/>
        <w:rPr>
          <w:sz w:val="22"/>
          <w:szCs w:val="22"/>
        </w:rPr>
      </w:pPr>
      <w:r w:rsidRPr="0008584D">
        <w:rPr>
          <w:sz w:val="22"/>
          <w:szCs w:val="22"/>
        </w:rPr>
        <w:t xml:space="preserve">VI. Závěrečná ustanovení </w:t>
      </w:r>
    </w:p>
    <w:p w14:paraId="7C3D417E" w14:textId="77777777" w:rsidR="005370B3" w:rsidRPr="0008584D" w:rsidRDefault="005370B3" w:rsidP="005370B3">
      <w:pPr>
        <w:spacing w:line="276" w:lineRule="auto"/>
        <w:rPr>
          <w:sz w:val="22"/>
          <w:szCs w:val="22"/>
        </w:rPr>
      </w:pPr>
    </w:p>
    <w:p w14:paraId="7C3D417F" w14:textId="77777777" w:rsidR="005370B3" w:rsidRPr="0008584D" w:rsidRDefault="005370B3" w:rsidP="005370B3">
      <w:pPr>
        <w:numPr>
          <w:ilvl w:val="0"/>
          <w:numId w:val="7"/>
        </w:numPr>
        <w:spacing w:line="276" w:lineRule="auto"/>
        <w:ind w:hanging="720"/>
        <w:jc w:val="both"/>
        <w:rPr>
          <w:sz w:val="22"/>
          <w:szCs w:val="22"/>
        </w:rPr>
      </w:pPr>
      <w:r w:rsidRPr="0008584D">
        <w:rPr>
          <w:sz w:val="22"/>
          <w:szCs w:val="22"/>
        </w:rPr>
        <w:t>Tuto smlouvu lze měnit pouze písemnými dodatky, podepsanými oběma smluvními stranami.</w:t>
      </w:r>
    </w:p>
    <w:p w14:paraId="7C3D4180" w14:textId="77777777" w:rsidR="005370B3" w:rsidRPr="0008584D" w:rsidRDefault="005370B3" w:rsidP="005370B3">
      <w:pPr>
        <w:numPr>
          <w:ilvl w:val="0"/>
          <w:numId w:val="7"/>
        </w:numPr>
        <w:spacing w:line="276" w:lineRule="auto"/>
        <w:ind w:hanging="720"/>
        <w:jc w:val="both"/>
        <w:rPr>
          <w:sz w:val="22"/>
          <w:szCs w:val="22"/>
        </w:rPr>
      </w:pPr>
      <w:r w:rsidRPr="0008584D">
        <w:rPr>
          <w:sz w:val="22"/>
          <w:szCs w:val="22"/>
        </w:rPr>
        <w:t xml:space="preserve">Práva a povinnosti objednatele vyplývající z této smlouvy nemohou být převedeny nebo postoupeny vcelku ani z části na jinou osobu bez předchozího písemného souhlasu </w:t>
      </w:r>
      <w:r w:rsidR="00141E91" w:rsidRPr="0008584D">
        <w:rPr>
          <w:sz w:val="22"/>
          <w:szCs w:val="22"/>
        </w:rPr>
        <w:t>obou smluvních stran.</w:t>
      </w:r>
    </w:p>
    <w:p w14:paraId="7C3D4181" w14:textId="77777777" w:rsidR="005370B3" w:rsidRPr="0008584D" w:rsidRDefault="005370B3" w:rsidP="005370B3">
      <w:pPr>
        <w:numPr>
          <w:ilvl w:val="0"/>
          <w:numId w:val="7"/>
        </w:numPr>
        <w:spacing w:line="276" w:lineRule="auto"/>
        <w:ind w:hanging="720"/>
        <w:jc w:val="both"/>
        <w:rPr>
          <w:sz w:val="22"/>
          <w:szCs w:val="22"/>
        </w:rPr>
      </w:pPr>
      <w:r w:rsidRPr="0008584D">
        <w:rPr>
          <w:sz w:val="22"/>
          <w:szCs w:val="22"/>
        </w:rPr>
        <w:t xml:space="preserve">Smluvní strany prohlašují, že se s obsahem této smlouvy seznámily a na důkaz své vážné a svobodné vůle níže připojují své podpisy. </w:t>
      </w:r>
    </w:p>
    <w:p w14:paraId="7C3D4182" w14:textId="77777777" w:rsidR="005370B3" w:rsidRPr="0008584D" w:rsidRDefault="005370B3" w:rsidP="005370B3">
      <w:pPr>
        <w:numPr>
          <w:ilvl w:val="0"/>
          <w:numId w:val="7"/>
        </w:numPr>
        <w:spacing w:line="276" w:lineRule="auto"/>
        <w:ind w:hanging="720"/>
        <w:jc w:val="both"/>
        <w:rPr>
          <w:sz w:val="22"/>
          <w:szCs w:val="22"/>
        </w:rPr>
      </w:pPr>
      <w:r w:rsidRPr="0008584D">
        <w:rPr>
          <w:sz w:val="22"/>
          <w:szCs w:val="22"/>
        </w:rPr>
        <w:t>Smlouva je vyhotovena ve dvou stejnopisech s platností originálu, po jednom pro každou smluvní stranu.</w:t>
      </w:r>
    </w:p>
    <w:p w14:paraId="7C3D4183" w14:textId="77777777" w:rsidR="005370B3" w:rsidRPr="0008584D" w:rsidRDefault="005370B3" w:rsidP="005370B3">
      <w:pPr>
        <w:numPr>
          <w:ilvl w:val="0"/>
          <w:numId w:val="7"/>
        </w:numPr>
        <w:spacing w:line="276" w:lineRule="auto"/>
        <w:ind w:hanging="720"/>
        <w:jc w:val="both"/>
        <w:rPr>
          <w:sz w:val="22"/>
          <w:szCs w:val="22"/>
        </w:rPr>
      </w:pPr>
      <w:r w:rsidRPr="0008584D">
        <w:rPr>
          <w:sz w:val="22"/>
          <w:szCs w:val="22"/>
        </w:rPr>
        <w:t xml:space="preserve">Tato smlouva nabývá účinnosti dnem jejího podpisu oběma smluvními stranami. </w:t>
      </w:r>
    </w:p>
    <w:p w14:paraId="7C3D4184" w14:textId="77777777" w:rsidR="005370B3" w:rsidRPr="0008584D" w:rsidRDefault="005370B3" w:rsidP="005370B3">
      <w:pPr>
        <w:tabs>
          <w:tab w:val="left" w:pos="540"/>
        </w:tabs>
        <w:spacing w:line="276" w:lineRule="auto"/>
        <w:jc w:val="both"/>
        <w:rPr>
          <w:sz w:val="22"/>
          <w:szCs w:val="22"/>
        </w:rPr>
      </w:pPr>
    </w:p>
    <w:p w14:paraId="7C3D4185" w14:textId="4B4205B2" w:rsidR="005370B3" w:rsidRPr="0008584D" w:rsidRDefault="005370B3" w:rsidP="005370B3">
      <w:pPr>
        <w:tabs>
          <w:tab w:val="left" w:pos="540"/>
        </w:tabs>
        <w:spacing w:line="276" w:lineRule="auto"/>
        <w:jc w:val="both"/>
        <w:rPr>
          <w:sz w:val="22"/>
          <w:szCs w:val="22"/>
        </w:rPr>
      </w:pPr>
      <w:r w:rsidRPr="0008584D">
        <w:rPr>
          <w:sz w:val="22"/>
          <w:szCs w:val="22"/>
        </w:rPr>
        <w:t xml:space="preserve">V Praze dne </w:t>
      </w:r>
      <w:r w:rsidR="00DA554B" w:rsidRPr="0008584D">
        <w:rPr>
          <w:sz w:val="22"/>
          <w:szCs w:val="22"/>
        </w:rPr>
        <w:tab/>
      </w:r>
      <w:proofErr w:type="gramStart"/>
      <w:r w:rsidR="00E215D0" w:rsidRPr="00E215D0">
        <w:rPr>
          <w:rFonts w:ascii="Lucida Calligraphy" w:hAnsi="Lucida Calligraphy"/>
          <w:i/>
          <w:sz w:val="22"/>
          <w:szCs w:val="22"/>
        </w:rPr>
        <w:t>17.01.2018</w:t>
      </w:r>
      <w:proofErr w:type="gramEnd"/>
      <w:r w:rsidR="00DA554B" w:rsidRPr="0008584D">
        <w:rPr>
          <w:sz w:val="22"/>
          <w:szCs w:val="22"/>
        </w:rPr>
        <w:tab/>
      </w:r>
      <w:r w:rsidR="00DA554B" w:rsidRPr="0008584D">
        <w:rPr>
          <w:sz w:val="22"/>
          <w:szCs w:val="22"/>
        </w:rPr>
        <w:tab/>
      </w:r>
      <w:r w:rsidR="00DA554B" w:rsidRPr="0008584D">
        <w:rPr>
          <w:sz w:val="22"/>
          <w:szCs w:val="22"/>
        </w:rPr>
        <w:tab/>
      </w:r>
      <w:r w:rsidRPr="0008584D">
        <w:rPr>
          <w:sz w:val="22"/>
          <w:szCs w:val="22"/>
        </w:rPr>
        <w:tab/>
      </w:r>
      <w:r w:rsidRPr="0008584D">
        <w:rPr>
          <w:sz w:val="22"/>
          <w:szCs w:val="22"/>
        </w:rPr>
        <w:tab/>
      </w:r>
      <w:r w:rsidRPr="0008584D">
        <w:rPr>
          <w:sz w:val="22"/>
          <w:szCs w:val="22"/>
        </w:rPr>
        <w:tab/>
      </w:r>
      <w:r w:rsidRPr="0008584D">
        <w:rPr>
          <w:sz w:val="22"/>
          <w:szCs w:val="22"/>
        </w:rPr>
        <w:tab/>
        <w:t xml:space="preserve">V Praze dne </w:t>
      </w:r>
      <w:r w:rsidR="00E215D0">
        <w:rPr>
          <w:sz w:val="22"/>
          <w:szCs w:val="22"/>
        </w:rPr>
        <w:t xml:space="preserve"> </w:t>
      </w:r>
      <w:r w:rsidR="00E215D0" w:rsidRPr="00E215D0">
        <w:rPr>
          <w:rFonts w:ascii="Lucida Calligraphy" w:hAnsi="Lucida Calligraphy"/>
          <w:i/>
          <w:sz w:val="22"/>
          <w:szCs w:val="22"/>
        </w:rPr>
        <w:t>17.1.2018</w:t>
      </w:r>
    </w:p>
    <w:p w14:paraId="7C3D4186" w14:textId="1E8498ED" w:rsidR="005370B3" w:rsidRDefault="00E215D0" w:rsidP="005370B3">
      <w:pPr>
        <w:tabs>
          <w:tab w:val="left" w:pos="540"/>
          <w:tab w:val="left" w:pos="4275"/>
        </w:tabs>
        <w:spacing w:line="276" w:lineRule="auto"/>
        <w:jc w:val="both"/>
        <w:rPr>
          <w:sz w:val="22"/>
          <w:szCs w:val="22"/>
        </w:rPr>
      </w:pPr>
      <w:r>
        <w:rPr>
          <w:noProof/>
          <w:sz w:val="22"/>
          <w:szCs w:val="22"/>
          <w:lang w:eastAsia="cs-CZ"/>
        </w:rPr>
        <mc:AlternateContent>
          <mc:Choice Requires="wps">
            <w:drawing>
              <wp:anchor distT="0" distB="0" distL="114300" distR="114300" simplePos="0" relativeHeight="251659264" behindDoc="0" locked="0" layoutInCell="1" allowOverlap="1" wp14:anchorId="6245B171" wp14:editId="78930298">
                <wp:simplePos x="0" y="0"/>
                <wp:positionH relativeFrom="column">
                  <wp:posOffset>4032885</wp:posOffset>
                </wp:positionH>
                <wp:positionV relativeFrom="paragraph">
                  <wp:posOffset>97155</wp:posOffset>
                </wp:positionV>
                <wp:extent cx="1885950" cy="638175"/>
                <wp:effectExtent l="0" t="0" r="19050" b="28575"/>
                <wp:wrapNone/>
                <wp:docPr id="1" name="Zaoblený obdélník 1"/>
                <wp:cNvGraphicFramePr/>
                <a:graphic xmlns:a="http://schemas.openxmlformats.org/drawingml/2006/main">
                  <a:graphicData uri="http://schemas.microsoft.com/office/word/2010/wordprocessingShape">
                    <wps:wsp>
                      <wps:cNvSpPr/>
                      <wps:spPr>
                        <a:xfrm>
                          <a:off x="0" y="0"/>
                          <a:ext cx="1885950" cy="638175"/>
                        </a:xfrm>
                        <a:prstGeom prst="round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3F09D" id="Zaoblený obdélník 1" o:spid="_x0000_s1026" style="position:absolute;margin-left:317.55pt;margin-top:7.65pt;width:148.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" fillcolor="#a5a5a5 [2092]" strokecolor="#a5a5a5 [2092]" strokeweight="2pt"/>
            </w:pict>
          </mc:Fallback>
        </mc:AlternateContent>
      </w:r>
    </w:p>
    <w:p w14:paraId="30F864B2" w14:textId="4375EFFD" w:rsidR="00E215D0" w:rsidRDefault="00E215D0" w:rsidP="005370B3">
      <w:pPr>
        <w:tabs>
          <w:tab w:val="left" w:pos="540"/>
          <w:tab w:val="left" w:pos="4275"/>
        </w:tabs>
        <w:spacing w:line="276" w:lineRule="auto"/>
        <w:jc w:val="both"/>
        <w:rPr>
          <w:sz w:val="22"/>
          <w:szCs w:val="22"/>
        </w:rPr>
      </w:pPr>
    </w:p>
    <w:p w14:paraId="443BDB67" w14:textId="77777777" w:rsidR="00E215D0" w:rsidRDefault="00E215D0" w:rsidP="005370B3">
      <w:pPr>
        <w:tabs>
          <w:tab w:val="left" w:pos="540"/>
          <w:tab w:val="left" w:pos="4275"/>
        </w:tabs>
        <w:spacing w:line="276" w:lineRule="auto"/>
        <w:jc w:val="both"/>
        <w:rPr>
          <w:sz w:val="22"/>
          <w:szCs w:val="22"/>
        </w:rPr>
      </w:pPr>
    </w:p>
    <w:p w14:paraId="475CD6FC" w14:textId="77777777" w:rsidR="00E215D0" w:rsidRPr="0008584D" w:rsidRDefault="00E215D0" w:rsidP="005370B3">
      <w:pPr>
        <w:tabs>
          <w:tab w:val="left" w:pos="540"/>
          <w:tab w:val="left" w:pos="4275"/>
        </w:tabs>
        <w:spacing w:line="276" w:lineRule="auto"/>
        <w:jc w:val="both"/>
        <w:rPr>
          <w:sz w:val="22"/>
          <w:szCs w:val="22"/>
        </w:rPr>
      </w:pPr>
    </w:p>
    <w:p w14:paraId="7C3D4187" w14:textId="77777777" w:rsidR="005370B3" w:rsidRPr="0008584D" w:rsidRDefault="005370B3" w:rsidP="005370B3">
      <w:pPr>
        <w:tabs>
          <w:tab w:val="left" w:pos="540"/>
          <w:tab w:val="left" w:pos="930"/>
        </w:tabs>
        <w:spacing w:line="276" w:lineRule="auto"/>
        <w:jc w:val="both"/>
        <w:rPr>
          <w:sz w:val="22"/>
          <w:szCs w:val="22"/>
        </w:rPr>
      </w:pPr>
    </w:p>
    <w:p w14:paraId="7C3D4188" w14:textId="7B98D38B" w:rsidR="005370B3" w:rsidRPr="00E215D0" w:rsidRDefault="00E215D0" w:rsidP="00E215D0">
      <w:pPr>
        <w:tabs>
          <w:tab w:val="left" w:pos="540"/>
          <w:tab w:val="left" w:pos="930"/>
          <w:tab w:val="left" w:pos="6379"/>
        </w:tabs>
        <w:spacing w:line="276" w:lineRule="auto"/>
        <w:jc w:val="both"/>
        <w:rPr>
          <w:rFonts w:ascii="Lucida Calligraphy" w:hAnsi="Lucida Calligraphy"/>
          <w:i/>
          <w:sz w:val="22"/>
          <w:szCs w:val="22"/>
        </w:rPr>
      </w:pPr>
      <w:r w:rsidRPr="00E215D0">
        <w:rPr>
          <w:rFonts w:ascii="Lucida Calligraphy" w:hAnsi="Lucida Calligraphy"/>
          <w:i/>
          <w:sz w:val="22"/>
          <w:szCs w:val="22"/>
        </w:rPr>
        <w:t>Riegerová</w:t>
      </w:r>
      <w:r>
        <w:rPr>
          <w:rFonts w:ascii="Lucida Calligraphy" w:hAnsi="Lucida Calligraphy"/>
          <w:i/>
          <w:sz w:val="22"/>
          <w:szCs w:val="22"/>
        </w:rPr>
        <w:tab/>
        <w:t>T. Martínková</w:t>
      </w:r>
    </w:p>
    <w:p w14:paraId="7C3D4189" w14:textId="77777777" w:rsidR="005370B3" w:rsidRPr="0008584D" w:rsidRDefault="005370B3" w:rsidP="005370B3">
      <w:pPr>
        <w:tabs>
          <w:tab w:val="left" w:pos="540"/>
          <w:tab w:val="left" w:pos="930"/>
        </w:tabs>
        <w:spacing w:line="276" w:lineRule="auto"/>
        <w:jc w:val="both"/>
        <w:rPr>
          <w:sz w:val="22"/>
          <w:szCs w:val="22"/>
        </w:rPr>
      </w:pPr>
      <w:r w:rsidRPr="0008584D">
        <w:rPr>
          <w:sz w:val="22"/>
          <w:szCs w:val="22"/>
        </w:rPr>
        <w:t>_______________________</w:t>
      </w:r>
      <w:r w:rsidRPr="0008584D">
        <w:rPr>
          <w:sz w:val="22"/>
          <w:szCs w:val="22"/>
        </w:rPr>
        <w:tab/>
      </w:r>
      <w:r w:rsidRPr="0008584D">
        <w:rPr>
          <w:sz w:val="22"/>
          <w:szCs w:val="22"/>
        </w:rPr>
        <w:tab/>
      </w:r>
      <w:r w:rsidRPr="0008584D">
        <w:rPr>
          <w:sz w:val="22"/>
          <w:szCs w:val="22"/>
        </w:rPr>
        <w:tab/>
      </w:r>
      <w:r w:rsidRPr="0008584D">
        <w:rPr>
          <w:sz w:val="22"/>
          <w:szCs w:val="22"/>
        </w:rPr>
        <w:tab/>
      </w:r>
      <w:r w:rsidRPr="0008584D">
        <w:rPr>
          <w:sz w:val="22"/>
          <w:szCs w:val="22"/>
        </w:rPr>
        <w:tab/>
      </w:r>
      <w:r w:rsidRPr="0008584D">
        <w:rPr>
          <w:sz w:val="22"/>
          <w:szCs w:val="22"/>
        </w:rPr>
        <w:tab/>
        <w:t>___________________________</w:t>
      </w:r>
      <w:bookmarkStart w:id="0" w:name="_GoBack"/>
      <w:bookmarkEnd w:id="0"/>
    </w:p>
    <w:p w14:paraId="7C3D418A" w14:textId="77777777" w:rsidR="005370B3" w:rsidRPr="0008584D" w:rsidRDefault="00346618" w:rsidP="005370B3">
      <w:pPr>
        <w:tabs>
          <w:tab w:val="left" w:pos="540"/>
        </w:tabs>
        <w:spacing w:line="276" w:lineRule="auto"/>
        <w:jc w:val="both"/>
        <w:rPr>
          <w:sz w:val="22"/>
          <w:szCs w:val="22"/>
        </w:rPr>
      </w:pPr>
      <w:r w:rsidRPr="0008584D">
        <w:rPr>
          <w:sz w:val="22"/>
          <w:szCs w:val="22"/>
        </w:rPr>
        <w:t>ARIDEON</w:t>
      </w:r>
      <w:r w:rsidR="005370B3" w:rsidRPr="0008584D">
        <w:rPr>
          <w:sz w:val="22"/>
          <w:szCs w:val="22"/>
        </w:rPr>
        <w:t xml:space="preserve"> s.r.o.</w:t>
      </w:r>
      <w:r w:rsidR="005370B3" w:rsidRPr="0008584D">
        <w:rPr>
          <w:sz w:val="22"/>
          <w:szCs w:val="22"/>
        </w:rPr>
        <w:tab/>
      </w:r>
      <w:r w:rsidR="005370B3" w:rsidRPr="0008584D">
        <w:rPr>
          <w:sz w:val="22"/>
          <w:szCs w:val="22"/>
        </w:rPr>
        <w:tab/>
      </w:r>
      <w:r w:rsidR="005370B3" w:rsidRPr="0008584D">
        <w:rPr>
          <w:sz w:val="22"/>
          <w:szCs w:val="22"/>
        </w:rPr>
        <w:tab/>
      </w:r>
      <w:r w:rsidR="005370B3" w:rsidRPr="0008584D">
        <w:rPr>
          <w:sz w:val="22"/>
          <w:szCs w:val="22"/>
        </w:rPr>
        <w:tab/>
      </w:r>
      <w:r w:rsidR="005370B3" w:rsidRPr="0008584D">
        <w:rPr>
          <w:sz w:val="22"/>
          <w:szCs w:val="22"/>
        </w:rPr>
        <w:tab/>
      </w:r>
      <w:r w:rsidR="005370B3" w:rsidRPr="0008584D">
        <w:rPr>
          <w:sz w:val="22"/>
          <w:szCs w:val="22"/>
        </w:rPr>
        <w:tab/>
      </w:r>
      <w:r w:rsidR="005370B3" w:rsidRPr="0008584D">
        <w:rPr>
          <w:sz w:val="22"/>
          <w:szCs w:val="22"/>
        </w:rPr>
        <w:tab/>
      </w:r>
      <w:r w:rsidR="00E423C2" w:rsidRPr="0008584D">
        <w:rPr>
          <w:sz w:val="22"/>
          <w:szCs w:val="22"/>
        </w:rPr>
        <w:tab/>
      </w:r>
    </w:p>
    <w:p w14:paraId="7C3D418B" w14:textId="77777777" w:rsidR="005370B3" w:rsidRPr="0008584D" w:rsidRDefault="005370B3" w:rsidP="005370B3">
      <w:pPr>
        <w:tabs>
          <w:tab w:val="left" w:pos="540"/>
        </w:tabs>
        <w:spacing w:line="276" w:lineRule="auto"/>
        <w:jc w:val="both"/>
        <w:rPr>
          <w:sz w:val="22"/>
          <w:szCs w:val="22"/>
        </w:rPr>
      </w:pPr>
      <w:r w:rsidRPr="0008584D">
        <w:rPr>
          <w:sz w:val="22"/>
          <w:szCs w:val="22"/>
        </w:rPr>
        <w:t>za zhotovitele</w:t>
      </w:r>
      <w:r w:rsidRPr="0008584D">
        <w:rPr>
          <w:sz w:val="22"/>
          <w:szCs w:val="22"/>
        </w:rPr>
        <w:tab/>
      </w:r>
      <w:r w:rsidRPr="0008584D">
        <w:rPr>
          <w:sz w:val="22"/>
          <w:szCs w:val="22"/>
        </w:rPr>
        <w:tab/>
      </w:r>
      <w:r w:rsidRPr="0008584D">
        <w:rPr>
          <w:sz w:val="22"/>
          <w:szCs w:val="22"/>
        </w:rPr>
        <w:tab/>
      </w:r>
      <w:r w:rsidRPr="0008584D">
        <w:rPr>
          <w:sz w:val="22"/>
          <w:szCs w:val="22"/>
        </w:rPr>
        <w:tab/>
      </w:r>
      <w:r w:rsidRPr="0008584D">
        <w:rPr>
          <w:sz w:val="22"/>
          <w:szCs w:val="22"/>
        </w:rPr>
        <w:tab/>
      </w:r>
      <w:r w:rsidRPr="0008584D">
        <w:rPr>
          <w:sz w:val="22"/>
          <w:szCs w:val="22"/>
        </w:rPr>
        <w:tab/>
      </w:r>
      <w:r w:rsidRPr="0008584D">
        <w:rPr>
          <w:sz w:val="22"/>
          <w:szCs w:val="22"/>
        </w:rPr>
        <w:tab/>
      </w:r>
      <w:r w:rsidRPr="0008584D">
        <w:rPr>
          <w:sz w:val="22"/>
          <w:szCs w:val="22"/>
        </w:rPr>
        <w:tab/>
        <w:t>za objednatele</w:t>
      </w:r>
    </w:p>
    <w:p w14:paraId="7C3D418C" w14:textId="77777777" w:rsidR="00D14000" w:rsidRPr="0008584D" w:rsidRDefault="007D39EC" w:rsidP="00D14000">
      <w:pPr>
        <w:jc w:val="both"/>
        <w:rPr>
          <w:rFonts w:ascii="Calibri" w:hAnsi="Calibri"/>
          <w:color w:val="000000"/>
          <w:sz w:val="22"/>
          <w:szCs w:val="22"/>
          <w:lang w:eastAsia="cs-CZ"/>
        </w:rPr>
      </w:pPr>
      <w:r w:rsidRPr="0008584D">
        <w:rPr>
          <w:sz w:val="22"/>
          <w:szCs w:val="22"/>
        </w:rPr>
        <w:t>Rozárka Riegerová</w:t>
      </w:r>
      <w:r w:rsidRPr="0008584D">
        <w:rPr>
          <w:sz w:val="22"/>
          <w:szCs w:val="22"/>
        </w:rPr>
        <w:tab/>
      </w:r>
      <w:r w:rsidRPr="0008584D">
        <w:rPr>
          <w:sz w:val="22"/>
          <w:szCs w:val="22"/>
        </w:rPr>
        <w:tab/>
      </w:r>
      <w:r w:rsidRPr="0008584D">
        <w:rPr>
          <w:sz w:val="22"/>
          <w:szCs w:val="22"/>
        </w:rPr>
        <w:tab/>
      </w:r>
      <w:r w:rsidRPr="0008584D">
        <w:rPr>
          <w:sz w:val="22"/>
          <w:szCs w:val="22"/>
        </w:rPr>
        <w:tab/>
      </w:r>
      <w:r w:rsidRPr="0008584D">
        <w:rPr>
          <w:sz w:val="22"/>
          <w:szCs w:val="22"/>
        </w:rPr>
        <w:tab/>
      </w:r>
      <w:r w:rsidRPr="0008584D">
        <w:rPr>
          <w:sz w:val="22"/>
          <w:szCs w:val="22"/>
        </w:rPr>
        <w:tab/>
      </w:r>
      <w:r w:rsidRPr="0008584D">
        <w:rPr>
          <w:sz w:val="22"/>
          <w:szCs w:val="22"/>
        </w:rPr>
        <w:tab/>
      </w:r>
    </w:p>
    <w:p w14:paraId="7C3D418D" w14:textId="77777777" w:rsidR="00E479AF" w:rsidRPr="0008584D" w:rsidRDefault="00E479AF" w:rsidP="00E479AF">
      <w:pPr>
        <w:jc w:val="both"/>
        <w:rPr>
          <w:rFonts w:ascii="Calibri" w:hAnsi="Calibri"/>
          <w:color w:val="000000"/>
          <w:sz w:val="22"/>
          <w:szCs w:val="22"/>
          <w:lang w:eastAsia="cs-CZ"/>
        </w:rPr>
      </w:pPr>
    </w:p>
    <w:p w14:paraId="7C3D418E" w14:textId="77777777" w:rsidR="00233E1D" w:rsidRPr="0008584D" w:rsidRDefault="00233E1D">
      <w:pPr>
        <w:rPr>
          <w:i/>
          <w:sz w:val="22"/>
          <w:szCs w:val="22"/>
        </w:rPr>
      </w:pPr>
      <w:r w:rsidRPr="0008584D">
        <w:rPr>
          <w:i/>
          <w:sz w:val="22"/>
          <w:szCs w:val="22"/>
        </w:rPr>
        <w:t>Přílohy smlouvy:</w:t>
      </w:r>
    </w:p>
    <w:p w14:paraId="7C3D418F" w14:textId="77777777" w:rsidR="00233E1D" w:rsidRPr="0008584D" w:rsidRDefault="00233E1D" w:rsidP="00233E1D">
      <w:pPr>
        <w:rPr>
          <w:sz w:val="22"/>
          <w:szCs w:val="22"/>
        </w:rPr>
      </w:pPr>
      <w:r w:rsidRPr="0008584D">
        <w:rPr>
          <w:sz w:val="22"/>
          <w:szCs w:val="22"/>
        </w:rPr>
        <w:t>Příloha č. 1 – specifikace prací</w:t>
      </w:r>
    </w:p>
    <w:sectPr w:rsidR="00233E1D" w:rsidRPr="0008584D" w:rsidSect="006E05C0">
      <w:footerReference w:type="default" r:id="rId7"/>
      <w:pgSz w:w="11906" w:h="16838" w:code="9"/>
      <w:pgMar w:top="1418" w:right="1133"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B7DFA" w14:textId="77777777" w:rsidR="0095332E" w:rsidRDefault="0095332E">
      <w:r>
        <w:separator/>
      </w:r>
    </w:p>
  </w:endnote>
  <w:endnote w:type="continuationSeparator" w:id="0">
    <w:p w14:paraId="78C57937" w14:textId="77777777" w:rsidR="0095332E" w:rsidRDefault="0095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D4194" w14:textId="4CBB10AF" w:rsidR="00D13D45" w:rsidRDefault="005370B3">
    <w:pPr>
      <w:pStyle w:val="Zpat"/>
      <w:jc w:val="center"/>
    </w:pPr>
    <w:r>
      <w:fldChar w:fldCharType="begin"/>
    </w:r>
    <w:r>
      <w:instrText>PAGE   \* MERGEFORMAT</w:instrText>
    </w:r>
    <w:r>
      <w:fldChar w:fldCharType="separate"/>
    </w:r>
    <w:r w:rsidR="00E215D0">
      <w:rPr>
        <w:noProof/>
      </w:rPr>
      <w:t>3</w:t>
    </w:r>
    <w:r>
      <w:fldChar w:fldCharType="end"/>
    </w:r>
  </w:p>
  <w:p w14:paraId="7C3D4195" w14:textId="77777777" w:rsidR="00D13D45" w:rsidRDefault="0095332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54E3E" w14:textId="77777777" w:rsidR="0095332E" w:rsidRDefault="0095332E">
      <w:r>
        <w:separator/>
      </w:r>
    </w:p>
  </w:footnote>
  <w:footnote w:type="continuationSeparator" w:id="0">
    <w:p w14:paraId="3D3CEF31" w14:textId="77777777" w:rsidR="0095332E" w:rsidRDefault="009533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25D2"/>
    <w:multiLevelType w:val="hybridMultilevel"/>
    <w:tmpl w:val="3F6456B8"/>
    <w:lvl w:ilvl="0" w:tplc="BBDEC538">
      <w:start w:val="1"/>
      <w:numFmt w:val="decimal"/>
      <w:lvlText w:val="III.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0E4FD4"/>
    <w:multiLevelType w:val="hybridMultilevel"/>
    <w:tmpl w:val="C6E6D7E2"/>
    <w:lvl w:ilvl="0" w:tplc="D45C804A">
      <w:start w:val="1"/>
      <w:numFmt w:val="decimal"/>
      <w:lvlText w:val="II. %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73717C"/>
    <w:multiLevelType w:val="hybridMultilevel"/>
    <w:tmpl w:val="86863DFE"/>
    <w:lvl w:ilvl="0" w:tplc="1C9E4E5C">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9E72D2A"/>
    <w:multiLevelType w:val="hybridMultilevel"/>
    <w:tmpl w:val="48C8A6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F80D3A"/>
    <w:multiLevelType w:val="multilevel"/>
    <w:tmpl w:val="00000002"/>
    <w:lvl w:ilvl="0">
      <w:start w:val="1"/>
      <w:numFmt w:val="decimal"/>
      <w:lvlText w:val="%1."/>
      <w:lvlJc w:val="left"/>
      <w:pPr>
        <w:tabs>
          <w:tab w:val="num" w:pos="1065"/>
        </w:tabs>
        <w:ind w:left="1065" w:hanging="360"/>
      </w:pPr>
    </w:lvl>
    <w:lvl w:ilvl="1">
      <w:numFmt w:val="bullet"/>
      <w:lvlText w:val="-"/>
      <w:lvlJc w:val="left"/>
      <w:pPr>
        <w:tabs>
          <w:tab w:val="num" w:pos="1785"/>
        </w:tabs>
        <w:ind w:left="1785" w:hanging="360"/>
      </w:pPr>
      <w:rPr>
        <w:rFonts w:ascii="Times New Roman" w:hAnsi="Times New Roman" w:cs="Times New Roman"/>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5" w15:restartNumberingAfterBreak="0">
    <w:nsid w:val="32400265"/>
    <w:multiLevelType w:val="hybridMultilevel"/>
    <w:tmpl w:val="3946A5A2"/>
    <w:lvl w:ilvl="0" w:tplc="AF303272">
      <w:start w:val="1"/>
      <w:numFmt w:val="decimal"/>
      <w:lvlText w:val="V.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356ADA"/>
    <w:multiLevelType w:val="hybridMultilevel"/>
    <w:tmpl w:val="E81862E0"/>
    <w:lvl w:ilvl="0" w:tplc="5476B2B2">
      <w:start w:val="1"/>
      <w:numFmt w:val="decimal"/>
      <w:lvlText w:val="IV.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2F746D1"/>
    <w:multiLevelType w:val="hybridMultilevel"/>
    <w:tmpl w:val="1D440782"/>
    <w:lvl w:ilvl="0" w:tplc="7FCC56D4">
      <w:start w:val="1"/>
      <w:numFmt w:val="decimal"/>
      <w:lvlText w:val="VI.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9515A3"/>
    <w:multiLevelType w:val="hybridMultilevel"/>
    <w:tmpl w:val="E78A501E"/>
    <w:lvl w:ilvl="0" w:tplc="2586031E">
      <w:start w:val="2"/>
      <w:numFmt w:val="decimal"/>
      <w:lvlText w:val="I.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C6D0A34"/>
    <w:multiLevelType w:val="hybridMultilevel"/>
    <w:tmpl w:val="2500B6D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79366EAB"/>
    <w:multiLevelType w:val="multilevel"/>
    <w:tmpl w:val="00000002"/>
    <w:lvl w:ilvl="0">
      <w:start w:val="1"/>
      <w:numFmt w:val="decimal"/>
      <w:lvlText w:val="%1."/>
      <w:lvlJc w:val="left"/>
      <w:pPr>
        <w:tabs>
          <w:tab w:val="num" w:pos="1065"/>
        </w:tabs>
        <w:ind w:left="1065" w:hanging="360"/>
      </w:pPr>
    </w:lvl>
    <w:lvl w:ilvl="1">
      <w:numFmt w:val="bullet"/>
      <w:lvlText w:val="-"/>
      <w:lvlJc w:val="left"/>
      <w:pPr>
        <w:tabs>
          <w:tab w:val="num" w:pos="1785"/>
        </w:tabs>
        <w:ind w:left="1785" w:hanging="360"/>
      </w:pPr>
      <w:rPr>
        <w:rFonts w:ascii="Times New Roman" w:hAnsi="Times New Roman" w:cs="Times New Roman"/>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num w:numId="1">
    <w:abstractNumId w:val="1"/>
  </w:num>
  <w:num w:numId="2">
    <w:abstractNumId w:val="8"/>
  </w:num>
  <w:num w:numId="3">
    <w:abstractNumId w:val="2"/>
  </w:num>
  <w:num w:numId="4">
    <w:abstractNumId w:val="0"/>
  </w:num>
  <w:num w:numId="5">
    <w:abstractNumId w:val="6"/>
  </w:num>
  <w:num w:numId="6">
    <w:abstractNumId w:val="5"/>
  </w:num>
  <w:num w:numId="7">
    <w:abstractNumId w:val="7"/>
  </w:num>
  <w:num w:numId="8">
    <w:abstractNumId w:val="9"/>
  </w:num>
  <w:num w:numId="9">
    <w:abstractNumId w:val="1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0B3"/>
    <w:rsid w:val="00051B8A"/>
    <w:rsid w:val="00055602"/>
    <w:rsid w:val="000715B7"/>
    <w:rsid w:val="00073C95"/>
    <w:rsid w:val="0008584D"/>
    <w:rsid w:val="000E3311"/>
    <w:rsid w:val="00123EF4"/>
    <w:rsid w:val="00141E91"/>
    <w:rsid w:val="00183DB1"/>
    <w:rsid w:val="001A144B"/>
    <w:rsid w:val="001B0958"/>
    <w:rsid w:val="001B3C82"/>
    <w:rsid w:val="001F6158"/>
    <w:rsid w:val="00205B37"/>
    <w:rsid w:val="00211098"/>
    <w:rsid w:val="00233E1D"/>
    <w:rsid w:val="00283E8F"/>
    <w:rsid w:val="002B776B"/>
    <w:rsid w:val="00307796"/>
    <w:rsid w:val="00324BEE"/>
    <w:rsid w:val="003356A6"/>
    <w:rsid w:val="00346618"/>
    <w:rsid w:val="00384B56"/>
    <w:rsid w:val="003F7CD5"/>
    <w:rsid w:val="004479C4"/>
    <w:rsid w:val="0045655B"/>
    <w:rsid w:val="004754BC"/>
    <w:rsid w:val="00490FE1"/>
    <w:rsid w:val="00497BB1"/>
    <w:rsid w:val="00515AA0"/>
    <w:rsid w:val="00520916"/>
    <w:rsid w:val="005300F7"/>
    <w:rsid w:val="005359B5"/>
    <w:rsid w:val="005370B3"/>
    <w:rsid w:val="0054380F"/>
    <w:rsid w:val="00545A35"/>
    <w:rsid w:val="00545A4E"/>
    <w:rsid w:val="005B4464"/>
    <w:rsid w:val="0068499A"/>
    <w:rsid w:val="006875F3"/>
    <w:rsid w:val="006A1500"/>
    <w:rsid w:val="006E0F8A"/>
    <w:rsid w:val="006E67EF"/>
    <w:rsid w:val="00726BEB"/>
    <w:rsid w:val="00761E08"/>
    <w:rsid w:val="00783104"/>
    <w:rsid w:val="007D0A7F"/>
    <w:rsid w:val="007D39EC"/>
    <w:rsid w:val="007E49B4"/>
    <w:rsid w:val="007E70F9"/>
    <w:rsid w:val="0081218D"/>
    <w:rsid w:val="00836220"/>
    <w:rsid w:val="00855F9C"/>
    <w:rsid w:val="008A42C2"/>
    <w:rsid w:val="0095332E"/>
    <w:rsid w:val="00960697"/>
    <w:rsid w:val="009724CF"/>
    <w:rsid w:val="009A6EAB"/>
    <w:rsid w:val="009B6FAC"/>
    <w:rsid w:val="00A2627D"/>
    <w:rsid w:val="00A40862"/>
    <w:rsid w:val="00A45D4C"/>
    <w:rsid w:val="00A4729C"/>
    <w:rsid w:val="00A62986"/>
    <w:rsid w:val="00AD4FE7"/>
    <w:rsid w:val="00AF35BD"/>
    <w:rsid w:val="00BF469E"/>
    <w:rsid w:val="00BF67AA"/>
    <w:rsid w:val="00C27EA2"/>
    <w:rsid w:val="00C47446"/>
    <w:rsid w:val="00C938B2"/>
    <w:rsid w:val="00CB5932"/>
    <w:rsid w:val="00D14000"/>
    <w:rsid w:val="00D42560"/>
    <w:rsid w:val="00D62E37"/>
    <w:rsid w:val="00DA554B"/>
    <w:rsid w:val="00DE70DA"/>
    <w:rsid w:val="00E020F1"/>
    <w:rsid w:val="00E111B6"/>
    <w:rsid w:val="00E215D0"/>
    <w:rsid w:val="00E23C04"/>
    <w:rsid w:val="00E423C2"/>
    <w:rsid w:val="00E45E36"/>
    <w:rsid w:val="00E4728C"/>
    <w:rsid w:val="00E479AF"/>
    <w:rsid w:val="00E51166"/>
    <w:rsid w:val="00E643D8"/>
    <w:rsid w:val="00E70F9E"/>
    <w:rsid w:val="00E836A9"/>
    <w:rsid w:val="00EA32F5"/>
    <w:rsid w:val="00EA6D44"/>
    <w:rsid w:val="00EB0E66"/>
    <w:rsid w:val="00EB69B0"/>
    <w:rsid w:val="00ED60C1"/>
    <w:rsid w:val="00F0690D"/>
    <w:rsid w:val="00F3258B"/>
    <w:rsid w:val="00F40E6B"/>
    <w:rsid w:val="00F5031E"/>
    <w:rsid w:val="00F553C1"/>
    <w:rsid w:val="00F6754D"/>
    <w:rsid w:val="00F8359E"/>
    <w:rsid w:val="00FB2821"/>
    <w:rsid w:val="00FC11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413D"/>
  <w15:docId w15:val="{829AF466-5D82-470C-9F66-FA8E0B8E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70B3"/>
    <w:pPr>
      <w:suppressAutoHyphens/>
      <w:spacing w:line="240" w:lineRule="auto"/>
      <w:jc w:val="left"/>
    </w:pPr>
    <w:rPr>
      <w:rFonts w:ascii="Times New Roman" w:eastAsia="Times New Roman" w:hAnsi="Times New Roman" w:cs="Times New Roman"/>
      <w:sz w:val="24"/>
      <w:szCs w:val="24"/>
      <w:lang w:eastAsia="zh-CN"/>
    </w:rPr>
  </w:style>
  <w:style w:type="paragraph" w:styleId="Nadpis1">
    <w:name w:val="heading 1"/>
    <w:basedOn w:val="Normln"/>
    <w:next w:val="Normln"/>
    <w:link w:val="Nadpis1Char"/>
    <w:uiPriority w:val="9"/>
    <w:qFormat/>
    <w:rsid w:val="005370B3"/>
    <w:pPr>
      <w:keepNext/>
      <w:spacing w:before="240" w:after="60"/>
      <w:jc w:val="center"/>
      <w:outlineLvl w:val="0"/>
    </w:pPr>
    <w:rPr>
      <w:b/>
      <w:bCs/>
      <w:kern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370B3"/>
    <w:rPr>
      <w:rFonts w:ascii="Times New Roman" w:eastAsia="Times New Roman" w:hAnsi="Times New Roman" w:cs="Times New Roman"/>
      <w:b/>
      <w:bCs/>
      <w:kern w:val="32"/>
      <w:sz w:val="24"/>
      <w:szCs w:val="32"/>
      <w:lang w:eastAsia="zh-CN"/>
    </w:rPr>
  </w:style>
  <w:style w:type="character" w:styleId="Hypertextovodkaz">
    <w:name w:val="Hyperlink"/>
    <w:rsid w:val="005370B3"/>
    <w:rPr>
      <w:color w:val="0000FF"/>
      <w:u w:val="single"/>
    </w:rPr>
  </w:style>
  <w:style w:type="paragraph" w:styleId="Zpat">
    <w:name w:val="footer"/>
    <w:basedOn w:val="Normln"/>
    <w:link w:val="ZpatChar"/>
    <w:uiPriority w:val="99"/>
    <w:unhideWhenUsed/>
    <w:rsid w:val="005370B3"/>
    <w:pPr>
      <w:tabs>
        <w:tab w:val="center" w:pos="4536"/>
        <w:tab w:val="right" w:pos="9072"/>
      </w:tabs>
    </w:pPr>
  </w:style>
  <w:style w:type="character" w:customStyle="1" w:styleId="ZpatChar">
    <w:name w:val="Zápatí Char"/>
    <w:basedOn w:val="Standardnpsmoodstavce"/>
    <w:link w:val="Zpat"/>
    <w:uiPriority w:val="99"/>
    <w:rsid w:val="005370B3"/>
    <w:rPr>
      <w:rFonts w:ascii="Times New Roman" w:eastAsia="Times New Roman" w:hAnsi="Times New Roman" w:cs="Times New Roman"/>
      <w:sz w:val="24"/>
      <w:szCs w:val="24"/>
      <w:lang w:eastAsia="zh-CN"/>
    </w:rPr>
  </w:style>
  <w:style w:type="character" w:styleId="Odkaznakoment">
    <w:name w:val="annotation reference"/>
    <w:basedOn w:val="Standardnpsmoodstavce"/>
    <w:uiPriority w:val="99"/>
    <w:semiHidden/>
    <w:unhideWhenUsed/>
    <w:rsid w:val="005370B3"/>
    <w:rPr>
      <w:sz w:val="16"/>
      <w:szCs w:val="16"/>
    </w:rPr>
  </w:style>
  <w:style w:type="paragraph" w:styleId="Textkomente">
    <w:name w:val="annotation text"/>
    <w:basedOn w:val="Normln"/>
    <w:link w:val="TextkomenteChar"/>
    <w:uiPriority w:val="99"/>
    <w:semiHidden/>
    <w:unhideWhenUsed/>
    <w:rsid w:val="005370B3"/>
    <w:rPr>
      <w:sz w:val="20"/>
      <w:szCs w:val="20"/>
    </w:rPr>
  </w:style>
  <w:style w:type="character" w:customStyle="1" w:styleId="TextkomenteChar">
    <w:name w:val="Text komentáře Char"/>
    <w:basedOn w:val="Standardnpsmoodstavce"/>
    <w:link w:val="Textkomente"/>
    <w:uiPriority w:val="99"/>
    <w:semiHidden/>
    <w:rsid w:val="005370B3"/>
    <w:rPr>
      <w:rFonts w:ascii="Times New Roman" w:eastAsia="Times New Roman" w:hAnsi="Times New Roman" w:cs="Times New Roman"/>
      <w:sz w:val="20"/>
      <w:szCs w:val="20"/>
      <w:lang w:eastAsia="zh-CN"/>
    </w:rPr>
  </w:style>
  <w:style w:type="paragraph" w:styleId="Textbubliny">
    <w:name w:val="Balloon Text"/>
    <w:basedOn w:val="Normln"/>
    <w:link w:val="TextbublinyChar"/>
    <w:uiPriority w:val="99"/>
    <w:semiHidden/>
    <w:unhideWhenUsed/>
    <w:rsid w:val="005370B3"/>
    <w:rPr>
      <w:rFonts w:ascii="Tahoma" w:hAnsi="Tahoma" w:cs="Tahoma"/>
      <w:sz w:val="16"/>
      <w:szCs w:val="16"/>
    </w:rPr>
  </w:style>
  <w:style w:type="character" w:customStyle="1" w:styleId="TextbublinyChar">
    <w:name w:val="Text bubliny Char"/>
    <w:basedOn w:val="Standardnpsmoodstavce"/>
    <w:link w:val="Textbubliny"/>
    <w:uiPriority w:val="99"/>
    <w:semiHidden/>
    <w:rsid w:val="005370B3"/>
    <w:rPr>
      <w:rFonts w:ascii="Tahoma" w:eastAsia="Times New Roman" w:hAnsi="Tahoma" w:cs="Tahoma"/>
      <w:sz w:val="16"/>
      <w:szCs w:val="16"/>
      <w:lang w:eastAsia="zh-CN"/>
    </w:rPr>
  </w:style>
  <w:style w:type="paragraph" w:styleId="Pedmtkomente">
    <w:name w:val="annotation subject"/>
    <w:basedOn w:val="Textkomente"/>
    <w:next w:val="Textkomente"/>
    <w:link w:val="PedmtkomenteChar"/>
    <w:uiPriority w:val="99"/>
    <w:semiHidden/>
    <w:unhideWhenUsed/>
    <w:rsid w:val="005370B3"/>
    <w:rPr>
      <w:b/>
      <w:bCs/>
    </w:rPr>
  </w:style>
  <w:style w:type="character" w:customStyle="1" w:styleId="PedmtkomenteChar">
    <w:name w:val="Předmět komentáře Char"/>
    <w:basedOn w:val="TextkomenteChar"/>
    <w:link w:val="Pedmtkomente"/>
    <w:uiPriority w:val="99"/>
    <w:semiHidden/>
    <w:rsid w:val="005370B3"/>
    <w:rPr>
      <w:rFonts w:ascii="Times New Roman" w:eastAsia="Times New Roman" w:hAnsi="Times New Roman" w:cs="Times New Roman"/>
      <w:b/>
      <w:bCs/>
      <w:sz w:val="20"/>
      <w:szCs w:val="20"/>
      <w:lang w:eastAsia="zh-CN"/>
    </w:rPr>
  </w:style>
  <w:style w:type="paragraph" w:styleId="Odstavecseseznamem">
    <w:name w:val="List Paragraph"/>
    <w:basedOn w:val="Normln"/>
    <w:uiPriority w:val="34"/>
    <w:qFormat/>
    <w:rsid w:val="00AD4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68160">
      <w:bodyDiv w:val="1"/>
      <w:marLeft w:val="0"/>
      <w:marRight w:val="0"/>
      <w:marTop w:val="0"/>
      <w:marBottom w:val="0"/>
      <w:divBdr>
        <w:top w:val="none" w:sz="0" w:space="0" w:color="auto"/>
        <w:left w:val="none" w:sz="0" w:space="0" w:color="auto"/>
        <w:bottom w:val="none" w:sz="0" w:space="0" w:color="auto"/>
        <w:right w:val="none" w:sz="0" w:space="0" w:color="auto"/>
      </w:divBdr>
    </w:div>
    <w:div w:id="299726125">
      <w:bodyDiv w:val="1"/>
      <w:marLeft w:val="0"/>
      <w:marRight w:val="0"/>
      <w:marTop w:val="0"/>
      <w:marBottom w:val="0"/>
      <w:divBdr>
        <w:top w:val="none" w:sz="0" w:space="0" w:color="auto"/>
        <w:left w:val="none" w:sz="0" w:space="0" w:color="auto"/>
        <w:bottom w:val="none" w:sz="0" w:space="0" w:color="auto"/>
        <w:right w:val="none" w:sz="0" w:space="0" w:color="auto"/>
      </w:divBdr>
    </w:div>
    <w:div w:id="307325618">
      <w:bodyDiv w:val="1"/>
      <w:marLeft w:val="0"/>
      <w:marRight w:val="0"/>
      <w:marTop w:val="0"/>
      <w:marBottom w:val="0"/>
      <w:divBdr>
        <w:top w:val="none" w:sz="0" w:space="0" w:color="auto"/>
        <w:left w:val="none" w:sz="0" w:space="0" w:color="auto"/>
        <w:bottom w:val="none" w:sz="0" w:space="0" w:color="auto"/>
        <w:right w:val="none" w:sz="0" w:space="0" w:color="auto"/>
      </w:divBdr>
      <w:divsChild>
        <w:div w:id="1593392279">
          <w:marLeft w:val="0"/>
          <w:marRight w:val="0"/>
          <w:marTop w:val="0"/>
          <w:marBottom w:val="0"/>
          <w:divBdr>
            <w:top w:val="none" w:sz="0" w:space="0" w:color="auto"/>
            <w:left w:val="none" w:sz="0" w:space="0" w:color="auto"/>
            <w:bottom w:val="none" w:sz="0" w:space="0" w:color="auto"/>
            <w:right w:val="none" w:sz="0" w:space="0" w:color="auto"/>
          </w:divBdr>
          <w:divsChild>
            <w:div w:id="2008709801">
              <w:marLeft w:val="0"/>
              <w:marRight w:val="0"/>
              <w:marTop w:val="0"/>
              <w:marBottom w:val="0"/>
              <w:divBdr>
                <w:top w:val="none" w:sz="0" w:space="0" w:color="auto"/>
                <w:left w:val="none" w:sz="0" w:space="0" w:color="auto"/>
                <w:bottom w:val="none" w:sz="0" w:space="0" w:color="auto"/>
                <w:right w:val="none" w:sz="0" w:space="0" w:color="auto"/>
              </w:divBdr>
              <w:divsChild>
                <w:div w:id="2118061657">
                  <w:marLeft w:val="0"/>
                  <w:marRight w:val="0"/>
                  <w:marTop w:val="0"/>
                  <w:marBottom w:val="0"/>
                  <w:divBdr>
                    <w:top w:val="none" w:sz="0" w:space="0" w:color="auto"/>
                    <w:left w:val="none" w:sz="0" w:space="0" w:color="auto"/>
                    <w:bottom w:val="none" w:sz="0" w:space="0" w:color="auto"/>
                    <w:right w:val="none" w:sz="0" w:space="0" w:color="auto"/>
                  </w:divBdr>
                  <w:divsChild>
                    <w:div w:id="955403493">
                      <w:marLeft w:val="0"/>
                      <w:marRight w:val="0"/>
                      <w:marTop w:val="0"/>
                      <w:marBottom w:val="0"/>
                      <w:divBdr>
                        <w:top w:val="none" w:sz="0" w:space="0" w:color="auto"/>
                        <w:left w:val="none" w:sz="0" w:space="0" w:color="auto"/>
                        <w:bottom w:val="none" w:sz="0" w:space="0" w:color="auto"/>
                        <w:right w:val="none" w:sz="0" w:space="0" w:color="auto"/>
                      </w:divBdr>
                      <w:divsChild>
                        <w:div w:id="804085581">
                          <w:marLeft w:val="0"/>
                          <w:marRight w:val="0"/>
                          <w:marTop w:val="0"/>
                          <w:marBottom w:val="0"/>
                          <w:divBdr>
                            <w:top w:val="none" w:sz="0" w:space="0" w:color="auto"/>
                            <w:left w:val="none" w:sz="0" w:space="0" w:color="auto"/>
                            <w:bottom w:val="none" w:sz="0" w:space="0" w:color="auto"/>
                            <w:right w:val="none" w:sz="0" w:space="0" w:color="auto"/>
                          </w:divBdr>
                          <w:divsChild>
                            <w:div w:id="120998942">
                              <w:marLeft w:val="0"/>
                              <w:marRight w:val="0"/>
                              <w:marTop w:val="0"/>
                              <w:marBottom w:val="0"/>
                              <w:divBdr>
                                <w:top w:val="none" w:sz="0" w:space="0" w:color="auto"/>
                                <w:left w:val="none" w:sz="0" w:space="0" w:color="auto"/>
                                <w:bottom w:val="none" w:sz="0" w:space="0" w:color="auto"/>
                                <w:right w:val="none" w:sz="0" w:space="0" w:color="auto"/>
                              </w:divBdr>
                              <w:divsChild>
                                <w:div w:id="827282958">
                                  <w:marLeft w:val="0"/>
                                  <w:marRight w:val="0"/>
                                  <w:marTop w:val="0"/>
                                  <w:marBottom w:val="0"/>
                                  <w:divBdr>
                                    <w:top w:val="none" w:sz="0" w:space="0" w:color="auto"/>
                                    <w:left w:val="none" w:sz="0" w:space="0" w:color="auto"/>
                                    <w:bottom w:val="none" w:sz="0" w:space="0" w:color="auto"/>
                                    <w:right w:val="none" w:sz="0" w:space="0" w:color="auto"/>
                                  </w:divBdr>
                                  <w:divsChild>
                                    <w:div w:id="16083123">
                                      <w:marLeft w:val="0"/>
                                      <w:marRight w:val="0"/>
                                      <w:marTop w:val="0"/>
                                      <w:marBottom w:val="0"/>
                                      <w:divBdr>
                                        <w:top w:val="none" w:sz="0" w:space="0" w:color="auto"/>
                                        <w:left w:val="none" w:sz="0" w:space="0" w:color="auto"/>
                                        <w:bottom w:val="none" w:sz="0" w:space="0" w:color="auto"/>
                                        <w:right w:val="none" w:sz="0" w:space="0" w:color="auto"/>
                                      </w:divBdr>
                                      <w:divsChild>
                                        <w:div w:id="2078090426">
                                          <w:marLeft w:val="0"/>
                                          <w:marRight w:val="0"/>
                                          <w:marTop w:val="0"/>
                                          <w:marBottom w:val="0"/>
                                          <w:divBdr>
                                            <w:top w:val="none" w:sz="0" w:space="0" w:color="auto"/>
                                            <w:left w:val="none" w:sz="0" w:space="0" w:color="auto"/>
                                            <w:bottom w:val="none" w:sz="0" w:space="0" w:color="auto"/>
                                            <w:right w:val="none" w:sz="0" w:space="0" w:color="auto"/>
                                          </w:divBdr>
                                          <w:divsChild>
                                            <w:div w:id="574896986">
                                              <w:marLeft w:val="0"/>
                                              <w:marRight w:val="0"/>
                                              <w:marTop w:val="0"/>
                                              <w:marBottom w:val="0"/>
                                              <w:divBdr>
                                                <w:top w:val="none" w:sz="0" w:space="0" w:color="auto"/>
                                                <w:left w:val="none" w:sz="0" w:space="0" w:color="auto"/>
                                                <w:bottom w:val="none" w:sz="0" w:space="0" w:color="auto"/>
                                                <w:right w:val="none" w:sz="0" w:space="0" w:color="auto"/>
                                              </w:divBdr>
                                              <w:divsChild>
                                                <w:div w:id="1522016012">
                                                  <w:marLeft w:val="0"/>
                                                  <w:marRight w:val="0"/>
                                                  <w:marTop w:val="0"/>
                                                  <w:marBottom w:val="0"/>
                                                  <w:divBdr>
                                                    <w:top w:val="none" w:sz="0" w:space="0" w:color="auto"/>
                                                    <w:left w:val="none" w:sz="0" w:space="0" w:color="auto"/>
                                                    <w:bottom w:val="none" w:sz="0" w:space="0" w:color="auto"/>
                                                    <w:right w:val="none" w:sz="0" w:space="0" w:color="auto"/>
                                                  </w:divBdr>
                                                  <w:divsChild>
                                                    <w:div w:id="1976333039">
                                                      <w:marLeft w:val="0"/>
                                                      <w:marRight w:val="0"/>
                                                      <w:marTop w:val="0"/>
                                                      <w:marBottom w:val="0"/>
                                                      <w:divBdr>
                                                        <w:top w:val="none" w:sz="0" w:space="0" w:color="auto"/>
                                                        <w:left w:val="none" w:sz="0" w:space="0" w:color="auto"/>
                                                        <w:bottom w:val="none" w:sz="0" w:space="0" w:color="auto"/>
                                                        <w:right w:val="none" w:sz="0" w:space="0" w:color="auto"/>
                                                      </w:divBdr>
                                                      <w:divsChild>
                                                        <w:div w:id="722874835">
                                                          <w:marLeft w:val="0"/>
                                                          <w:marRight w:val="0"/>
                                                          <w:marTop w:val="0"/>
                                                          <w:marBottom w:val="0"/>
                                                          <w:divBdr>
                                                            <w:top w:val="none" w:sz="0" w:space="0" w:color="auto"/>
                                                            <w:left w:val="none" w:sz="0" w:space="0" w:color="auto"/>
                                                            <w:bottom w:val="none" w:sz="0" w:space="0" w:color="auto"/>
                                                            <w:right w:val="none" w:sz="0" w:space="0" w:color="auto"/>
                                                          </w:divBdr>
                                                          <w:divsChild>
                                                            <w:div w:id="82315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636047">
      <w:bodyDiv w:val="1"/>
      <w:marLeft w:val="0"/>
      <w:marRight w:val="0"/>
      <w:marTop w:val="0"/>
      <w:marBottom w:val="0"/>
      <w:divBdr>
        <w:top w:val="none" w:sz="0" w:space="0" w:color="auto"/>
        <w:left w:val="none" w:sz="0" w:space="0" w:color="auto"/>
        <w:bottom w:val="none" w:sz="0" w:space="0" w:color="auto"/>
        <w:right w:val="none" w:sz="0" w:space="0" w:color="auto"/>
      </w:divBdr>
      <w:divsChild>
        <w:div w:id="1083139225">
          <w:marLeft w:val="0"/>
          <w:marRight w:val="0"/>
          <w:marTop w:val="0"/>
          <w:marBottom w:val="0"/>
          <w:divBdr>
            <w:top w:val="none" w:sz="0" w:space="0" w:color="auto"/>
            <w:left w:val="none" w:sz="0" w:space="0" w:color="auto"/>
            <w:bottom w:val="none" w:sz="0" w:space="0" w:color="auto"/>
            <w:right w:val="none" w:sz="0" w:space="0" w:color="auto"/>
          </w:divBdr>
          <w:divsChild>
            <w:div w:id="33238698">
              <w:marLeft w:val="0"/>
              <w:marRight w:val="0"/>
              <w:marTop w:val="0"/>
              <w:marBottom w:val="0"/>
              <w:divBdr>
                <w:top w:val="none" w:sz="0" w:space="0" w:color="auto"/>
                <w:left w:val="none" w:sz="0" w:space="0" w:color="auto"/>
                <w:bottom w:val="none" w:sz="0" w:space="0" w:color="auto"/>
                <w:right w:val="none" w:sz="0" w:space="0" w:color="auto"/>
              </w:divBdr>
              <w:divsChild>
                <w:div w:id="20830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05117">
      <w:bodyDiv w:val="1"/>
      <w:marLeft w:val="0"/>
      <w:marRight w:val="0"/>
      <w:marTop w:val="0"/>
      <w:marBottom w:val="0"/>
      <w:divBdr>
        <w:top w:val="none" w:sz="0" w:space="0" w:color="auto"/>
        <w:left w:val="none" w:sz="0" w:space="0" w:color="auto"/>
        <w:bottom w:val="none" w:sz="0" w:space="0" w:color="auto"/>
        <w:right w:val="none" w:sz="0" w:space="0" w:color="auto"/>
      </w:divBdr>
      <w:divsChild>
        <w:div w:id="1856725656">
          <w:marLeft w:val="0"/>
          <w:marRight w:val="0"/>
          <w:marTop w:val="0"/>
          <w:marBottom w:val="0"/>
          <w:divBdr>
            <w:top w:val="none" w:sz="0" w:space="0" w:color="auto"/>
            <w:left w:val="none" w:sz="0" w:space="0" w:color="auto"/>
            <w:bottom w:val="none" w:sz="0" w:space="0" w:color="auto"/>
            <w:right w:val="none" w:sz="0" w:space="0" w:color="auto"/>
          </w:divBdr>
          <w:divsChild>
            <w:div w:id="577138295">
              <w:marLeft w:val="0"/>
              <w:marRight w:val="0"/>
              <w:marTop w:val="0"/>
              <w:marBottom w:val="0"/>
              <w:divBdr>
                <w:top w:val="none" w:sz="0" w:space="0" w:color="auto"/>
                <w:left w:val="none" w:sz="0" w:space="0" w:color="auto"/>
                <w:bottom w:val="none" w:sz="0" w:space="0" w:color="auto"/>
                <w:right w:val="none" w:sz="0" w:space="0" w:color="auto"/>
              </w:divBdr>
              <w:divsChild>
                <w:div w:id="988552348">
                  <w:marLeft w:val="0"/>
                  <w:marRight w:val="0"/>
                  <w:marTop w:val="0"/>
                  <w:marBottom w:val="0"/>
                  <w:divBdr>
                    <w:top w:val="none" w:sz="0" w:space="0" w:color="auto"/>
                    <w:left w:val="none" w:sz="0" w:space="0" w:color="auto"/>
                    <w:bottom w:val="none" w:sz="0" w:space="0" w:color="auto"/>
                    <w:right w:val="none" w:sz="0" w:space="0" w:color="auto"/>
                  </w:divBdr>
                  <w:divsChild>
                    <w:div w:id="2128351975">
                      <w:marLeft w:val="0"/>
                      <w:marRight w:val="0"/>
                      <w:marTop w:val="0"/>
                      <w:marBottom w:val="0"/>
                      <w:divBdr>
                        <w:top w:val="none" w:sz="0" w:space="0" w:color="auto"/>
                        <w:left w:val="none" w:sz="0" w:space="0" w:color="auto"/>
                        <w:bottom w:val="none" w:sz="0" w:space="0" w:color="auto"/>
                        <w:right w:val="none" w:sz="0" w:space="0" w:color="auto"/>
                      </w:divBdr>
                      <w:divsChild>
                        <w:div w:id="557058435">
                          <w:marLeft w:val="0"/>
                          <w:marRight w:val="0"/>
                          <w:marTop w:val="0"/>
                          <w:marBottom w:val="0"/>
                          <w:divBdr>
                            <w:top w:val="none" w:sz="0" w:space="0" w:color="auto"/>
                            <w:left w:val="none" w:sz="0" w:space="0" w:color="auto"/>
                            <w:bottom w:val="none" w:sz="0" w:space="0" w:color="auto"/>
                            <w:right w:val="none" w:sz="0" w:space="0" w:color="auto"/>
                          </w:divBdr>
                          <w:divsChild>
                            <w:div w:id="671564542">
                              <w:marLeft w:val="0"/>
                              <w:marRight w:val="0"/>
                              <w:marTop w:val="0"/>
                              <w:marBottom w:val="0"/>
                              <w:divBdr>
                                <w:top w:val="none" w:sz="0" w:space="0" w:color="auto"/>
                                <w:left w:val="none" w:sz="0" w:space="0" w:color="auto"/>
                                <w:bottom w:val="none" w:sz="0" w:space="0" w:color="auto"/>
                                <w:right w:val="none" w:sz="0" w:space="0" w:color="auto"/>
                              </w:divBdr>
                              <w:divsChild>
                                <w:div w:id="1252350143">
                                  <w:marLeft w:val="0"/>
                                  <w:marRight w:val="0"/>
                                  <w:marTop w:val="0"/>
                                  <w:marBottom w:val="0"/>
                                  <w:divBdr>
                                    <w:top w:val="none" w:sz="0" w:space="0" w:color="auto"/>
                                    <w:left w:val="none" w:sz="0" w:space="0" w:color="auto"/>
                                    <w:bottom w:val="none" w:sz="0" w:space="0" w:color="auto"/>
                                    <w:right w:val="none" w:sz="0" w:space="0" w:color="auto"/>
                                  </w:divBdr>
                                  <w:divsChild>
                                    <w:div w:id="1058627933">
                                      <w:marLeft w:val="0"/>
                                      <w:marRight w:val="0"/>
                                      <w:marTop w:val="0"/>
                                      <w:marBottom w:val="0"/>
                                      <w:divBdr>
                                        <w:top w:val="none" w:sz="0" w:space="0" w:color="auto"/>
                                        <w:left w:val="none" w:sz="0" w:space="0" w:color="auto"/>
                                        <w:bottom w:val="none" w:sz="0" w:space="0" w:color="auto"/>
                                        <w:right w:val="none" w:sz="0" w:space="0" w:color="auto"/>
                                      </w:divBdr>
                                      <w:divsChild>
                                        <w:div w:id="141774108">
                                          <w:marLeft w:val="0"/>
                                          <w:marRight w:val="0"/>
                                          <w:marTop w:val="0"/>
                                          <w:marBottom w:val="0"/>
                                          <w:divBdr>
                                            <w:top w:val="none" w:sz="0" w:space="0" w:color="auto"/>
                                            <w:left w:val="none" w:sz="0" w:space="0" w:color="auto"/>
                                            <w:bottom w:val="none" w:sz="0" w:space="0" w:color="auto"/>
                                            <w:right w:val="none" w:sz="0" w:space="0" w:color="auto"/>
                                          </w:divBdr>
                                          <w:divsChild>
                                            <w:div w:id="1367559444">
                                              <w:marLeft w:val="0"/>
                                              <w:marRight w:val="0"/>
                                              <w:marTop w:val="0"/>
                                              <w:marBottom w:val="0"/>
                                              <w:divBdr>
                                                <w:top w:val="none" w:sz="0" w:space="0" w:color="auto"/>
                                                <w:left w:val="none" w:sz="0" w:space="0" w:color="auto"/>
                                                <w:bottom w:val="none" w:sz="0" w:space="0" w:color="auto"/>
                                                <w:right w:val="none" w:sz="0" w:space="0" w:color="auto"/>
                                              </w:divBdr>
                                              <w:divsChild>
                                                <w:div w:id="692534689">
                                                  <w:marLeft w:val="0"/>
                                                  <w:marRight w:val="0"/>
                                                  <w:marTop w:val="0"/>
                                                  <w:marBottom w:val="0"/>
                                                  <w:divBdr>
                                                    <w:top w:val="none" w:sz="0" w:space="0" w:color="auto"/>
                                                    <w:left w:val="none" w:sz="0" w:space="0" w:color="auto"/>
                                                    <w:bottom w:val="none" w:sz="0" w:space="0" w:color="auto"/>
                                                    <w:right w:val="none" w:sz="0" w:space="0" w:color="auto"/>
                                                  </w:divBdr>
                                                  <w:divsChild>
                                                    <w:div w:id="1362441117">
                                                      <w:marLeft w:val="0"/>
                                                      <w:marRight w:val="0"/>
                                                      <w:marTop w:val="0"/>
                                                      <w:marBottom w:val="0"/>
                                                      <w:divBdr>
                                                        <w:top w:val="none" w:sz="0" w:space="0" w:color="auto"/>
                                                        <w:left w:val="none" w:sz="0" w:space="0" w:color="auto"/>
                                                        <w:bottom w:val="none" w:sz="0" w:space="0" w:color="auto"/>
                                                        <w:right w:val="none" w:sz="0" w:space="0" w:color="auto"/>
                                                      </w:divBdr>
                                                      <w:divsChild>
                                                        <w:div w:id="612830644">
                                                          <w:marLeft w:val="0"/>
                                                          <w:marRight w:val="0"/>
                                                          <w:marTop w:val="0"/>
                                                          <w:marBottom w:val="0"/>
                                                          <w:divBdr>
                                                            <w:top w:val="none" w:sz="0" w:space="0" w:color="auto"/>
                                                            <w:left w:val="none" w:sz="0" w:space="0" w:color="auto"/>
                                                            <w:bottom w:val="none" w:sz="0" w:space="0" w:color="auto"/>
                                                            <w:right w:val="none" w:sz="0" w:space="0" w:color="auto"/>
                                                          </w:divBdr>
                                                          <w:divsChild>
                                                            <w:div w:id="107597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2030181">
      <w:bodyDiv w:val="1"/>
      <w:marLeft w:val="0"/>
      <w:marRight w:val="0"/>
      <w:marTop w:val="0"/>
      <w:marBottom w:val="0"/>
      <w:divBdr>
        <w:top w:val="none" w:sz="0" w:space="0" w:color="auto"/>
        <w:left w:val="none" w:sz="0" w:space="0" w:color="auto"/>
        <w:bottom w:val="none" w:sz="0" w:space="0" w:color="auto"/>
        <w:right w:val="none" w:sz="0" w:space="0" w:color="auto"/>
      </w:divBdr>
    </w:div>
    <w:div w:id="755442719">
      <w:bodyDiv w:val="1"/>
      <w:marLeft w:val="0"/>
      <w:marRight w:val="0"/>
      <w:marTop w:val="0"/>
      <w:marBottom w:val="0"/>
      <w:divBdr>
        <w:top w:val="none" w:sz="0" w:space="0" w:color="auto"/>
        <w:left w:val="none" w:sz="0" w:space="0" w:color="auto"/>
        <w:bottom w:val="none" w:sz="0" w:space="0" w:color="auto"/>
        <w:right w:val="none" w:sz="0" w:space="0" w:color="auto"/>
      </w:divBdr>
    </w:div>
    <w:div w:id="868877902">
      <w:bodyDiv w:val="1"/>
      <w:marLeft w:val="0"/>
      <w:marRight w:val="0"/>
      <w:marTop w:val="0"/>
      <w:marBottom w:val="0"/>
      <w:divBdr>
        <w:top w:val="none" w:sz="0" w:space="0" w:color="auto"/>
        <w:left w:val="none" w:sz="0" w:space="0" w:color="auto"/>
        <w:bottom w:val="none" w:sz="0" w:space="0" w:color="auto"/>
        <w:right w:val="none" w:sz="0" w:space="0" w:color="auto"/>
      </w:divBdr>
    </w:div>
    <w:div w:id="892959582">
      <w:bodyDiv w:val="1"/>
      <w:marLeft w:val="0"/>
      <w:marRight w:val="0"/>
      <w:marTop w:val="0"/>
      <w:marBottom w:val="0"/>
      <w:divBdr>
        <w:top w:val="none" w:sz="0" w:space="0" w:color="auto"/>
        <w:left w:val="none" w:sz="0" w:space="0" w:color="auto"/>
        <w:bottom w:val="none" w:sz="0" w:space="0" w:color="auto"/>
        <w:right w:val="none" w:sz="0" w:space="0" w:color="auto"/>
      </w:divBdr>
    </w:div>
    <w:div w:id="987439519">
      <w:bodyDiv w:val="1"/>
      <w:marLeft w:val="0"/>
      <w:marRight w:val="0"/>
      <w:marTop w:val="0"/>
      <w:marBottom w:val="0"/>
      <w:divBdr>
        <w:top w:val="none" w:sz="0" w:space="0" w:color="auto"/>
        <w:left w:val="none" w:sz="0" w:space="0" w:color="auto"/>
        <w:bottom w:val="none" w:sz="0" w:space="0" w:color="auto"/>
        <w:right w:val="none" w:sz="0" w:space="0" w:color="auto"/>
      </w:divBdr>
    </w:div>
    <w:div w:id="1137140473">
      <w:bodyDiv w:val="1"/>
      <w:marLeft w:val="0"/>
      <w:marRight w:val="0"/>
      <w:marTop w:val="0"/>
      <w:marBottom w:val="0"/>
      <w:divBdr>
        <w:top w:val="none" w:sz="0" w:space="0" w:color="auto"/>
        <w:left w:val="none" w:sz="0" w:space="0" w:color="auto"/>
        <w:bottom w:val="none" w:sz="0" w:space="0" w:color="auto"/>
        <w:right w:val="none" w:sz="0" w:space="0" w:color="auto"/>
      </w:divBdr>
    </w:div>
    <w:div w:id="1160005103">
      <w:bodyDiv w:val="1"/>
      <w:marLeft w:val="0"/>
      <w:marRight w:val="0"/>
      <w:marTop w:val="0"/>
      <w:marBottom w:val="0"/>
      <w:divBdr>
        <w:top w:val="none" w:sz="0" w:space="0" w:color="auto"/>
        <w:left w:val="none" w:sz="0" w:space="0" w:color="auto"/>
        <w:bottom w:val="none" w:sz="0" w:space="0" w:color="auto"/>
        <w:right w:val="none" w:sz="0" w:space="0" w:color="auto"/>
      </w:divBdr>
    </w:div>
    <w:div w:id="1162433037">
      <w:bodyDiv w:val="1"/>
      <w:marLeft w:val="0"/>
      <w:marRight w:val="0"/>
      <w:marTop w:val="0"/>
      <w:marBottom w:val="0"/>
      <w:divBdr>
        <w:top w:val="none" w:sz="0" w:space="0" w:color="auto"/>
        <w:left w:val="none" w:sz="0" w:space="0" w:color="auto"/>
        <w:bottom w:val="none" w:sz="0" w:space="0" w:color="auto"/>
        <w:right w:val="none" w:sz="0" w:space="0" w:color="auto"/>
      </w:divBdr>
    </w:div>
    <w:div w:id="1186674995">
      <w:bodyDiv w:val="1"/>
      <w:marLeft w:val="0"/>
      <w:marRight w:val="0"/>
      <w:marTop w:val="0"/>
      <w:marBottom w:val="0"/>
      <w:divBdr>
        <w:top w:val="none" w:sz="0" w:space="0" w:color="auto"/>
        <w:left w:val="none" w:sz="0" w:space="0" w:color="auto"/>
        <w:bottom w:val="none" w:sz="0" w:space="0" w:color="auto"/>
        <w:right w:val="none" w:sz="0" w:space="0" w:color="auto"/>
      </w:divBdr>
    </w:div>
    <w:div w:id="1215778303">
      <w:bodyDiv w:val="1"/>
      <w:marLeft w:val="0"/>
      <w:marRight w:val="0"/>
      <w:marTop w:val="0"/>
      <w:marBottom w:val="0"/>
      <w:divBdr>
        <w:top w:val="none" w:sz="0" w:space="0" w:color="auto"/>
        <w:left w:val="none" w:sz="0" w:space="0" w:color="auto"/>
        <w:bottom w:val="none" w:sz="0" w:space="0" w:color="auto"/>
        <w:right w:val="none" w:sz="0" w:space="0" w:color="auto"/>
      </w:divBdr>
    </w:div>
    <w:div w:id="1256784509">
      <w:bodyDiv w:val="1"/>
      <w:marLeft w:val="0"/>
      <w:marRight w:val="0"/>
      <w:marTop w:val="0"/>
      <w:marBottom w:val="0"/>
      <w:divBdr>
        <w:top w:val="none" w:sz="0" w:space="0" w:color="auto"/>
        <w:left w:val="none" w:sz="0" w:space="0" w:color="auto"/>
        <w:bottom w:val="none" w:sz="0" w:space="0" w:color="auto"/>
        <w:right w:val="none" w:sz="0" w:space="0" w:color="auto"/>
      </w:divBdr>
    </w:div>
    <w:div w:id="1526409197">
      <w:bodyDiv w:val="1"/>
      <w:marLeft w:val="0"/>
      <w:marRight w:val="0"/>
      <w:marTop w:val="0"/>
      <w:marBottom w:val="0"/>
      <w:divBdr>
        <w:top w:val="none" w:sz="0" w:space="0" w:color="auto"/>
        <w:left w:val="none" w:sz="0" w:space="0" w:color="auto"/>
        <w:bottom w:val="none" w:sz="0" w:space="0" w:color="auto"/>
        <w:right w:val="none" w:sz="0" w:space="0" w:color="auto"/>
      </w:divBdr>
    </w:div>
    <w:div w:id="1759935316">
      <w:bodyDiv w:val="1"/>
      <w:marLeft w:val="0"/>
      <w:marRight w:val="0"/>
      <w:marTop w:val="0"/>
      <w:marBottom w:val="0"/>
      <w:divBdr>
        <w:top w:val="none" w:sz="0" w:space="0" w:color="auto"/>
        <w:left w:val="none" w:sz="0" w:space="0" w:color="auto"/>
        <w:bottom w:val="none" w:sz="0" w:space="0" w:color="auto"/>
        <w:right w:val="none" w:sz="0" w:space="0" w:color="auto"/>
      </w:divBdr>
    </w:div>
    <w:div w:id="1761676368">
      <w:bodyDiv w:val="1"/>
      <w:marLeft w:val="0"/>
      <w:marRight w:val="0"/>
      <w:marTop w:val="0"/>
      <w:marBottom w:val="0"/>
      <w:divBdr>
        <w:top w:val="none" w:sz="0" w:space="0" w:color="auto"/>
        <w:left w:val="none" w:sz="0" w:space="0" w:color="auto"/>
        <w:bottom w:val="none" w:sz="0" w:space="0" w:color="auto"/>
        <w:right w:val="none" w:sz="0" w:space="0" w:color="auto"/>
      </w:divBdr>
    </w:div>
    <w:div w:id="199062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6140</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Tereza Martínková</cp:lastModifiedBy>
  <cp:revision>2</cp:revision>
  <cp:lastPrinted>2016-11-29T19:21:00Z</cp:lastPrinted>
  <dcterms:created xsi:type="dcterms:W3CDTF">2019-09-30T15:31:00Z</dcterms:created>
  <dcterms:modified xsi:type="dcterms:W3CDTF">2019-09-30T15:31:00Z</dcterms:modified>
</cp:coreProperties>
</file>