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C6171">
        <w:trPr>
          <w:trHeight w:val="340"/>
        </w:trPr>
        <w:tc>
          <w:tcPr>
            <w:tcW w:w="5000" w:type="pct"/>
            <w:noWrap/>
            <w:vAlign w:val="center"/>
          </w:tcPr>
          <w:p w:rsidR="00EC6171" w:rsidRDefault="00645F6C">
            <w:pPr>
              <w:pStyle w:val="Zhlav"/>
              <w:jc w:val="right"/>
              <w:rPr>
                <w:rFonts w:cs="Arial"/>
              </w:rPr>
            </w:pPr>
            <w:r>
              <w:rPr>
                <w:rFonts w:cs="Arial"/>
                <w:b/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b/>
                <w:bCs/>
                <w:szCs w:val="20"/>
              </w:rPr>
              <w:t xml:space="preserve">Příloha č. 1 </w:t>
            </w:r>
            <w:r>
              <w:rPr>
                <w:rFonts w:cs="Arial"/>
                <w:b/>
              </w:rPr>
              <w:t xml:space="preserve">k dohodě č. </w:t>
            </w:r>
            <w:r w:rsidR="005E277F">
              <w:rPr>
                <w:rFonts w:cs="Arial"/>
                <w:b/>
              </w:rPr>
              <w:t>TPA-P-</w:t>
            </w:r>
            <w:r w:rsidR="001B37C2">
              <w:rPr>
                <w:rFonts w:cs="Arial"/>
                <w:b/>
              </w:rPr>
              <w:t>2</w:t>
            </w:r>
            <w:r w:rsidR="005E277F">
              <w:rPr>
                <w:rFonts w:cs="Arial"/>
                <w:b/>
              </w:rPr>
              <w:t>/2019</w:t>
            </w:r>
          </w:p>
          <w:p w:rsidR="00EC6171" w:rsidRDefault="00EC6171">
            <w:pPr>
              <w:keepNext/>
              <w:rPr>
                <w:b/>
                <w:bCs/>
                <w:szCs w:val="20"/>
              </w:rPr>
            </w:pPr>
          </w:p>
        </w:tc>
      </w:tr>
    </w:tbl>
    <w:p w:rsidR="00EC6171" w:rsidRDefault="00EC6171">
      <w:pPr>
        <w:pStyle w:val="Textpoznpodarou"/>
        <w:spacing w:before="0"/>
        <w:rPr>
          <w:sz w:val="8"/>
          <w:szCs w:val="8"/>
        </w:rPr>
      </w:pPr>
    </w:p>
    <w:p w:rsidR="00EC6171" w:rsidRDefault="00645F6C">
      <w:pPr>
        <w:pStyle w:val="Textpoznpodarou"/>
        <w:spacing w:befor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Charakteristika pracovního místa pro osobu se zdravotním postižením</w:t>
      </w:r>
    </w:p>
    <w:p w:rsidR="00EC6171" w:rsidRDefault="00645F6C">
      <w:pPr>
        <w:pStyle w:val="Textpoznpodarou"/>
        <w:spacing w:before="0"/>
        <w:jc w:val="center"/>
      </w:pPr>
      <w:r>
        <w:rPr>
          <w:b/>
          <w:sz w:val="24"/>
          <w:szCs w:val="24"/>
        </w:rPr>
        <w:t xml:space="preserve">doplňující informace k Řádku č. </w:t>
      </w:r>
      <w:r w:rsidR="005E277F" w:rsidRPr="005E277F">
        <w:rPr>
          <w:b/>
        </w:rPr>
        <w:t>1</w:t>
      </w:r>
      <w:r w:rsidRPr="005E27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tabulky v Článku II odst. 1 dohody</w:t>
      </w:r>
    </w:p>
    <w:p w:rsidR="00EC6171" w:rsidRDefault="00EC6171">
      <w:pPr>
        <w:pStyle w:val="Textpoznpodarou"/>
        <w:spacing w:before="0"/>
        <w:rPr>
          <w:b/>
          <w:sz w:val="8"/>
          <w:szCs w:val="8"/>
        </w:rPr>
      </w:pPr>
    </w:p>
    <w:p w:rsidR="00EC6171" w:rsidRDefault="00645F6C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b/>
          <w:bCs w:val="0"/>
        </w:rPr>
        <w:t>Popis druhu práce:</w:t>
      </w:r>
    </w:p>
    <w:p w:rsidR="00EC6171" w:rsidRDefault="00645F6C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rFonts w:cs="Arial"/>
          <w:bCs w:val="0"/>
          <w:i/>
          <w:sz w:val="18"/>
          <w:szCs w:val="18"/>
        </w:rPr>
        <w:t>Stručný popis pracovní náplně zaměstnanců a příklady konkrétních aktivit v rámci pracovní náplně.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C6171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171" w:rsidRDefault="001B37C2" w:rsidP="001B37C2">
            <w:pPr>
              <w:keepNext/>
            </w:pPr>
            <w:r>
              <w:rPr>
                <w:szCs w:val="20"/>
              </w:rPr>
              <w:t xml:space="preserve">Naučit používat zákazníky automatické pračky a sušiče, pomoc při spouštění a ovládání strojů, asistence, pečovat o čistotu v prádelně a jejím okolí, denní úklid prádelny, čistění strojů a jejího okolí dle nastaveného soupisu prací zaměstnavatele pro dopolední a odpolední směnu, péče o filtry strojů a doplňování pracích prostředků k pračkám, skládání sušeného prádla, služba žehlení a mandlování prádla, kontakt a komunikace se zákazníky, přebírání a předávání prádla. </w:t>
            </w:r>
          </w:p>
        </w:tc>
      </w:tr>
    </w:tbl>
    <w:p w:rsidR="00EC6171" w:rsidRDefault="00EC6171">
      <w:pPr>
        <w:pStyle w:val="Sekce"/>
        <w:numPr>
          <w:ilvl w:val="0"/>
          <w:numId w:val="0"/>
        </w:numPr>
        <w:spacing w:before="0" w:after="0"/>
        <w:rPr>
          <w:rFonts w:cs="Arial"/>
          <w:b/>
          <w:bCs w:val="0"/>
        </w:rPr>
      </w:pPr>
    </w:p>
    <w:p w:rsidR="00EC6171" w:rsidRDefault="00645F6C">
      <w:pPr>
        <w:pStyle w:val="Sekce"/>
        <w:numPr>
          <w:ilvl w:val="0"/>
          <w:numId w:val="0"/>
        </w:numPr>
        <w:spacing w:before="40" w:after="0"/>
        <w:rPr>
          <w:rFonts w:cs="Arial"/>
          <w:b/>
          <w:bCs w:val="0"/>
        </w:rPr>
      </w:pPr>
      <w:r>
        <w:rPr>
          <w:rFonts w:cs="Arial"/>
          <w:b/>
          <w:bCs w:val="0"/>
        </w:rPr>
        <w:t xml:space="preserve">Popis místa výkonu práce (pracoviště) a pracovních podmínek </w:t>
      </w:r>
      <w:r>
        <w:rPr>
          <w:rFonts w:cs="Arial"/>
          <w:b/>
          <w:bCs w:val="0"/>
          <w:sz w:val="18"/>
          <w:szCs w:val="18"/>
        </w:rPr>
        <w:t>(</w:t>
      </w:r>
      <w:r>
        <w:rPr>
          <w:rFonts w:cs="Arial"/>
          <w:b/>
          <w:bCs w:val="0"/>
          <w:sz w:val="17"/>
          <w:szCs w:val="17"/>
        </w:rPr>
        <w:t>podle § 110 odst. 4 zákoníku práce</w:t>
      </w:r>
      <w:r>
        <w:rPr>
          <w:rFonts w:cs="Arial"/>
          <w:b/>
          <w:bCs w:val="0"/>
          <w:sz w:val="18"/>
          <w:szCs w:val="18"/>
        </w:rPr>
        <w:t>)</w:t>
      </w:r>
      <w:r>
        <w:rPr>
          <w:rFonts w:cs="Arial"/>
          <w:b/>
          <w:bCs w:val="0"/>
        </w:rPr>
        <w:t>:</w:t>
      </w:r>
    </w:p>
    <w:p w:rsidR="00EC6171" w:rsidRDefault="00645F6C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  <w:rPr>
          <w:b/>
        </w:rPr>
      </w:pPr>
      <w:r>
        <w:rPr>
          <w:rFonts w:cs="Arial"/>
          <w:bCs w:val="0"/>
          <w:i/>
          <w:sz w:val="18"/>
          <w:szCs w:val="18"/>
        </w:rPr>
        <w:t>Stručný popis pracoviště, např. z pohledu zajištění sociálního zázemí, pracovních pomůcek pro ulehčení nebo přizpůsobení práce pro osoby se zdravotním postižením, negativních vlivů prostředí, rozvržení pracovní doby, fyzické či psychické zátěže vzhledem k typu postižení.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C6171">
        <w:trPr>
          <w:trHeight w:val="340"/>
        </w:trPr>
        <w:tc>
          <w:tcPr>
            <w:tcW w:w="5000" w:type="pct"/>
            <w:noWrap/>
          </w:tcPr>
          <w:p w:rsidR="00EC6171" w:rsidRDefault="001B37C2" w:rsidP="001B37C2">
            <w:pPr>
              <w:keepNext/>
              <w:rPr>
                <w:sz w:val="18"/>
                <w:szCs w:val="20"/>
              </w:rPr>
            </w:pPr>
            <w:r>
              <w:rPr>
                <w:szCs w:val="20"/>
              </w:rPr>
              <w:t xml:space="preserve">Prostředí samoobslužné prádelny je velmi čisté, nově zrekonstruované a přizpůsobené pro zaměstnávání OZP. Místnosti jsou vytápěné, dobře osvětlené. Zaměstnanci mají k dispozici mikrovlnnou troubu, lednici, varnou konvici, dále šatnu, 2x toalety. Přístup do prádelny je bezbariérový. </w:t>
            </w:r>
            <w:r w:rsidR="005E277F">
              <w:rPr>
                <w:szCs w:val="20"/>
              </w:rPr>
              <w:t xml:space="preserve"> Parkování je možné </w:t>
            </w:r>
            <w:r>
              <w:rPr>
                <w:szCs w:val="20"/>
              </w:rPr>
              <w:t>před provozovnou</w:t>
            </w:r>
            <w:r w:rsidR="005E277F">
              <w:rPr>
                <w:szCs w:val="20"/>
              </w:rPr>
              <w:t>, dostupnost městské autobusové dopravy.</w:t>
            </w:r>
          </w:p>
        </w:tc>
      </w:tr>
    </w:tbl>
    <w:p w:rsidR="00EC6171" w:rsidRDefault="00EC6171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</w:pPr>
    </w:p>
    <w:p w:rsidR="00EC6171" w:rsidRDefault="00645F6C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b/>
          <w:bCs w:val="0"/>
        </w:rPr>
        <w:t>Popis stanovených předpokladů a požadavků stanovených pro zastávání pracovního místa:</w:t>
      </w:r>
    </w:p>
    <w:p w:rsidR="00EC6171" w:rsidRDefault="00645F6C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rFonts w:cs="Arial"/>
          <w:bCs w:val="0"/>
          <w:i/>
          <w:sz w:val="18"/>
          <w:szCs w:val="18"/>
        </w:rPr>
        <w:t>Stručný popis předpokladů a požadavků, které musí osoba se ZP splňovat (vzdělání, kvalifikace, praxe, požadavky na zdravotní stav apod.).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C6171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171" w:rsidRDefault="001B37C2" w:rsidP="00D13E36">
            <w:pPr>
              <w:keepNext/>
              <w:jc w:val="left"/>
            </w:pPr>
            <w:r>
              <w:rPr>
                <w:szCs w:val="20"/>
              </w:rPr>
              <w:t>Vzdělání, kvalifikace, praxe nejsou</w:t>
            </w:r>
            <w:bookmarkStart w:id="0" w:name="_GoBack"/>
            <w:bookmarkEnd w:id="0"/>
            <w:r>
              <w:rPr>
                <w:szCs w:val="20"/>
              </w:rPr>
              <w:t xml:space="preserve"> požadovány</w:t>
            </w:r>
            <w:r w:rsidR="00D13E36">
              <w:rPr>
                <w:szCs w:val="20"/>
              </w:rPr>
              <w:t xml:space="preserve">, zaměstnavatel vybírá zaměstnance prostřednictvím výběrového řízení. </w:t>
            </w:r>
          </w:p>
        </w:tc>
      </w:tr>
    </w:tbl>
    <w:p w:rsidR="00EC6171" w:rsidRDefault="00EC6171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  <w:rPr>
          <w:sz w:val="8"/>
          <w:szCs w:val="8"/>
        </w:rPr>
      </w:pPr>
    </w:p>
    <w:tbl>
      <w:tblPr>
        <w:tblW w:w="650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9"/>
        <w:gridCol w:w="1133"/>
        <w:gridCol w:w="939"/>
        <w:gridCol w:w="1138"/>
        <w:gridCol w:w="2731"/>
        <w:gridCol w:w="1147"/>
        <w:gridCol w:w="2324"/>
        <w:gridCol w:w="426"/>
      </w:tblGrid>
      <w:tr w:rsidR="00EC6171">
        <w:trPr>
          <w:gridAfter w:val="2"/>
          <w:wAfter w:w="1148" w:type="pct"/>
          <w:trHeight w:val="340"/>
        </w:trPr>
        <w:tc>
          <w:tcPr>
            <w:tcW w:w="1758" w:type="pct"/>
            <w:gridSpan w:val="3"/>
            <w:tcBorders>
              <w:right w:val="single" w:sz="12" w:space="0" w:color="auto"/>
            </w:tcBorders>
            <w:noWrap/>
            <w:vAlign w:val="center"/>
          </w:tcPr>
          <w:p w:rsidR="00EC6171" w:rsidRDefault="00645F6C">
            <w:pPr>
              <w:rPr>
                <w:szCs w:val="20"/>
              </w:rPr>
            </w:pPr>
            <w:r>
              <w:rPr>
                <w:szCs w:val="20"/>
              </w:rPr>
              <w:t xml:space="preserve">Týdenní pracovní doba v hod. (úvazek): 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171" w:rsidRDefault="00D13E36" w:rsidP="00D13E3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1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6171" w:rsidRDefault="00645F6C">
            <w:pPr>
              <w:ind w:left="54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Předpokládaná hrubá mzda / plat (Kč/měsíc): 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171" w:rsidRDefault="00993CD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10 000</w:t>
            </w:r>
          </w:p>
        </w:tc>
      </w:tr>
      <w:tr w:rsidR="00EC6171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EC6171" w:rsidRDefault="00EC6171">
            <w:pPr>
              <w:rPr>
                <w:b/>
                <w:bCs/>
                <w:szCs w:val="20"/>
              </w:rPr>
            </w:pPr>
          </w:p>
        </w:tc>
      </w:tr>
      <w:tr w:rsidR="00EC6171">
        <w:trPr>
          <w:gridAfter w:val="2"/>
          <w:wAfter w:w="1148" w:type="pct"/>
          <w:trHeight w:val="340"/>
        </w:trPr>
        <w:tc>
          <w:tcPr>
            <w:tcW w:w="3373" w:type="pct"/>
            <w:gridSpan w:val="5"/>
            <w:tcBorders>
              <w:right w:val="single" w:sz="12" w:space="0" w:color="auto"/>
            </w:tcBorders>
            <w:noWrap/>
            <w:vAlign w:val="center"/>
          </w:tcPr>
          <w:p w:rsidR="00EC6171" w:rsidRDefault="00645F6C" w:rsidP="00D13E36">
            <w:pPr>
              <w:tabs>
                <w:tab w:val="left" w:pos="1736"/>
              </w:tabs>
              <w:ind w:right="426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Pracovní poměr bude sjednán na dobu:     </w:t>
            </w:r>
            <w:r w:rsidR="00D13E36"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13E36">
              <w:rPr>
                <w:bCs/>
                <w:szCs w:val="20"/>
              </w:rPr>
              <w:instrText xml:space="preserve"> FORMCHECKBOX </w:instrText>
            </w:r>
            <w:r w:rsidR="00D13E36">
              <w:rPr>
                <w:bCs/>
                <w:szCs w:val="20"/>
              </w:rPr>
            </w:r>
            <w:r w:rsidR="00D13E36">
              <w:rPr>
                <w:bCs/>
                <w:szCs w:val="20"/>
              </w:rPr>
              <w:fldChar w:fldCharType="end"/>
            </w:r>
            <w:r>
              <w:rPr>
                <w:rFonts w:cs="Arial"/>
                <w:bCs/>
                <w:position w:val="-6"/>
                <w:szCs w:val="20"/>
              </w:rPr>
              <w:t xml:space="preserve"> </w:t>
            </w:r>
            <w:r>
              <w:rPr>
                <w:szCs w:val="20"/>
              </w:rPr>
              <w:t xml:space="preserve">neurčitou  </w:t>
            </w:r>
            <w:r w:rsidR="00D13E36"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D13E36">
              <w:rPr>
                <w:bCs/>
                <w:szCs w:val="20"/>
              </w:rPr>
              <w:instrText xml:space="preserve"> FORMCHECKBOX </w:instrText>
            </w:r>
            <w:r w:rsidR="00D13E36">
              <w:rPr>
                <w:bCs/>
                <w:szCs w:val="20"/>
              </w:rPr>
            </w:r>
            <w:r w:rsidR="00D13E36">
              <w:rPr>
                <w:bCs/>
                <w:szCs w:val="20"/>
              </w:rPr>
              <w:fldChar w:fldCharType="end"/>
            </w:r>
            <w:r>
              <w:rPr>
                <w:bCs/>
                <w:szCs w:val="20"/>
              </w:rPr>
              <w:t xml:space="preserve"> </w:t>
            </w:r>
            <w:r>
              <w:rPr>
                <w:szCs w:val="20"/>
              </w:rPr>
              <w:t xml:space="preserve">určitou (počet měsíců): 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171" w:rsidRDefault="00D13E3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31. 3. 2020</w:t>
            </w:r>
          </w:p>
        </w:tc>
      </w:tr>
      <w:tr w:rsidR="00EC6171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EC6171" w:rsidRDefault="00645F6C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dr</w:t>
            </w:r>
          </w:p>
        </w:tc>
      </w:tr>
      <w:tr w:rsidR="00EC6171">
        <w:trPr>
          <w:gridAfter w:val="2"/>
          <w:wAfter w:w="1148" w:type="pct"/>
          <w:trHeight w:val="340"/>
        </w:trPr>
        <w:tc>
          <w:tcPr>
            <w:tcW w:w="1758" w:type="pct"/>
            <w:gridSpan w:val="3"/>
            <w:tcBorders>
              <w:right w:val="single" w:sz="12" w:space="0" w:color="auto"/>
            </w:tcBorders>
            <w:noWrap/>
            <w:vAlign w:val="center"/>
          </w:tcPr>
          <w:p w:rsidR="00EC6171" w:rsidRDefault="00645F6C">
            <w:pPr>
              <w:rPr>
                <w:b/>
                <w:szCs w:val="20"/>
              </w:rPr>
            </w:pPr>
            <w:r>
              <w:rPr>
                <w:szCs w:val="20"/>
              </w:rPr>
              <w:t>Předpokládaná hrubá mzda / plat (Kč/měsíc):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171" w:rsidRDefault="00993CD2">
            <w:pPr>
              <w:jc w:val="right"/>
              <w:rPr>
                <w:b/>
                <w:szCs w:val="20"/>
              </w:rPr>
            </w:pPr>
            <w:r>
              <w:rPr>
                <w:szCs w:val="20"/>
              </w:rPr>
              <w:t>10 000</w:t>
            </w:r>
          </w:p>
        </w:tc>
        <w:tc>
          <w:tcPr>
            <w:tcW w:w="11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6171" w:rsidRDefault="00645F6C">
            <w:pPr>
              <w:ind w:left="54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Směnnost: 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171" w:rsidRDefault="00D13E36" w:rsidP="00D13E3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EC6171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EC6171" w:rsidRDefault="00EC6171">
            <w:pPr>
              <w:rPr>
                <w:b/>
                <w:bCs/>
                <w:szCs w:val="20"/>
              </w:rPr>
            </w:pPr>
          </w:p>
        </w:tc>
      </w:tr>
      <w:tr w:rsidR="00EC6171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:rsidR="00EC6171" w:rsidRDefault="00645F6C">
            <w:pPr>
              <w:rPr>
                <w:szCs w:val="20"/>
              </w:rPr>
            </w:pPr>
            <w:r>
              <w:rPr>
                <w:szCs w:val="20"/>
              </w:rPr>
              <w:t xml:space="preserve">Pracovní doba </w:t>
            </w:r>
            <w:proofErr w:type="gramStart"/>
            <w:r>
              <w:rPr>
                <w:szCs w:val="20"/>
              </w:rPr>
              <w:t>od</w:t>
            </w:r>
            <w:proofErr w:type="gramEnd"/>
            <w:r>
              <w:rPr>
                <w:szCs w:val="20"/>
              </w:rPr>
              <w:t>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171" w:rsidRDefault="00D13E36" w:rsidP="00D13E3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</w:t>
            </w:r>
            <w:r w:rsidR="00993CD2">
              <w:rPr>
                <w:szCs w:val="20"/>
              </w:rPr>
              <w:t>:00</w:t>
            </w:r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6171" w:rsidRDefault="00645F6C">
            <w:pPr>
              <w:ind w:left="111"/>
              <w:rPr>
                <w:szCs w:val="20"/>
              </w:rPr>
            </w:pPr>
            <w:r>
              <w:rPr>
                <w:szCs w:val="20"/>
              </w:rPr>
              <w:t xml:space="preserve">       </w:t>
            </w:r>
            <w:proofErr w:type="gramStart"/>
            <w:r>
              <w:rPr>
                <w:szCs w:val="20"/>
              </w:rPr>
              <w:t>do:</w:t>
            </w:r>
            <w:proofErr w:type="gramEnd"/>
            <w:r>
              <w:rPr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171" w:rsidRDefault="00D13E36" w:rsidP="00D13E3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14:00</w:t>
            </w:r>
          </w:p>
        </w:tc>
        <w:tc>
          <w:tcPr>
            <w:tcW w:w="2767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6171" w:rsidRDefault="00EC6171">
            <w:pPr>
              <w:jc w:val="right"/>
              <w:rPr>
                <w:szCs w:val="20"/>
              </w:rPr>
            </w:pPr>
          </w:p>
        </w:tc>
      </w:tr>
      <w:tr w:rsidR="00EC6171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:rsidR="00EC6171" w:rsidRDefault="00645F6C">
            <w:pPr>
              <w:rPr>
                <w:szCs w:val="20"/>
              </w:rPr>
            </w:pPr>
            <w:r>
              <w:rPr>
                <w:szCs w:val="20"/>
              </w:rPr>
              <w:t xml:space="preserve">Pracovní doba od </w:t>
            </w:r>
            <w:r>
              <w:rPr>
                <w:b/>
                <w:szCs w:val="20"/>
              </w:rPr>
              <w:t>*</w:t>
            </w:r>
            <w:r>
              <w:rPr>
                <w:szCs w:val="20"/>
              </w:rPr>
              <w:t>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171" w:rsidRDefault="00D13E3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14:00</w:t>
            </w:r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6171" w:rsidRDefault="00645F6C">
            <w:pPr>
              <w:ind w:left="111"/>
              <w:rPr>
                <w:szCs w:val="20"/>
              </w:rPr>
            </w:pPr>
            <w:r>
              <w:rPr>
                <w:szCs w:val="20"/>
              </w:rPr>
              <w:t xml:space="preserve">       </w:t>
            </w:r>
            <w:proofErr w:type="gramStart"/>
            <w:r>
              <w:rPr>
                <w:szCs w:val="20"/>
              </w:rPr>
              <w:t>do:</w:t>
            </w:r>
            <w:proofErr w:type="gramEnd"/>
            <w:r>
              <w:rPr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171" w:rsidRDefault="00D13E3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20:00</w:t>
            </w:r>
          </w:p>
        </w:tc>
        <w:tc>
          <w:tcPr>
            <w:tcW w:w="2767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6171" w:rsidRDefault="00EC6171">
            <w:pPr>
              <w:jc w:val="right"/>
              <w:rPr>
                <w:szCs w:val="20"/>
              </w:rPr>
            </w:pPr>
          </w:p>
        </w:tc>
      </w:tr>
      <w:tr w:rsidR="00EC6171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:rsidR="00EC6171" w:rsidRDefault="00645F6C">
            <w:pPr>
              <w:rPr>
                <w:szCs w:val="20"/>
              </w:rPr>
            </w:pPr>
            <w:r>
              <w:rPr>
                <w:szCs w:val="20"/>
              </w:rPr>
              <w:t xml:space="preserve">Pracovní doba od </w:t>
            </w:r>
            <w:r>
              <w:rPr>
                <w:b/>
                <w:szCs w:val="20"/>
              </w:rPr>
              <w:t>*</w:t>
            </w:r>
            <w:r>
              <w:rPr>
                <w:szCs w:val="20"/>
              </w:rPr>
              <w:t>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171" w:rsidRDefault="00645F6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6171" w:rsidRDefault="00645F6C">
            <w:pPr>
              <w:ind w:left="111"/>
              <w:rPr>
                <w:szCs w:val="20"/>
              </w:rPr>
            </w:pPr>
            <w:r>
              <w:rPr>
                <w:szCs w:val="20"/>
              </w:rPr>
              <w:t xml:space="preserve">       </w:t>
            </w:r>
            <w:proofErr w:type="gramStart"/>
            <w:r>
              <w:rPr>
                <w:szCs w:val="20"/>
              </w:rPr>
              <w:t>do:</w:t>
            </w:r>
            <w:proofErr w:type="gramEnd"/>
            <w:r>
              <w:rPr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171" w:rsidRDefault="00645F6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767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6171" w:rsidRDefault="00EC6171">
            <w:pPr>
              <w:jc w:val="right"/>
              <w:rPr>
                <w:szCs w:val="20"/>
              </w:rPr>
            </w:pPr>
          </w:p>
        </w:tc>
      </w:tr>
      <w:tr w:rsidR="00EC6171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EC6171" w:rsidRDefault="00EC617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C6171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EC6171" w:rsidRDefault="00EC617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C6171">
        <w:trPr>
          <w:gridAfter w:val="1"/>
          <w:wAfter w:w="178" w:type="pct"/>
          <w:trHeight w:val="340"/>
        </w:trPr>
        <w:tc>
          <w:tcPr>
            <w:tcW w:w="4822" w:type="pct"/>
            <w:gridSpan w:val="7"/>
            <w:tcBorders>
              <w:right w:val="single" w:sz="12" w:space="0" w:color="auto"/>
            </w:tcBorders>
            <w:noWrap/>
            <w:vAlign w:val="center"/>
          </w:tcPr>
          <w:p w:rsidR="00EC6171" w:rsidRDefault="00645F6C">
            <w:pPr>
              <w:tabs>
                <w:tab w:val="left" w:pos="1736"/>
              </w:tabs>
              <w:ind w:right="426"/>
              <w:jc w:val="left"/>
              <w:rPr>
                <w:sz w:val="18"/>
                <w:szCs w:val="18"/>
              </w:rPr>
            </w:pPr>
            <w:r>
              <w:rPr>
                <w:b/>
                <w:szCs w:val="20"/>
              </w:rPr>
              <w:t>*</w:t>
            </w:r>
            <w:r>
              <w:rPr>
                <w:sz w:val="18"/>
                <w:szCs w:val="18"/>
              </w:rPr>
              <w:t>vyplňuje se v případě vícesměnného provozu na tomto pracovním místě</w:t>
            </w:r>
          </w:p>
          <w:p w:rsidR="00EC6171" w:rsidRDefault="00EC6171">
            <w:pPr>
              <w:tabs>
                <w:tab w:val="left" w:pos="1736"/>
              </w:tabs>
              <w:ind w:right="426"/>
              <w:jc w:val="left"/>
              <w:rPr>
                <w:sz w:val="18"/>
                <w:szCs w:val="18"/>
              </w:rPr>
            </w:pPr>
          </w:p>
          <w:p w:rsidR="00EC6171" w:rsidRDefault="00645F6C" w:rsidP="00993CD2">
            <w:pPr>
              <w:tabs>
                <w:tab w:val="left" w:pos="1736"/>
              </w:tabs>
              <w:ind w:right="426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Pracovní místo je </w:t>
            </w:r>
            <w:r w:rsidR="00993CD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993CD2">
              <w:rPr>
                <w:szCs w:val="20"/>
              </w:rPr>
              <w:instrText xml:space="preserve"> FORMCHECKBOX </w:instrText>
            </w:r>
            <w:r w:rsidR="00FF3348">
              <w:rPr>
                <w:szCs w:val="20"/>
              </w:rPr>
            </w:r>
            <w:r w:rsidR="00FF3348">
              <w:rPr>
                <w:szCs w:val="20"/>
              </w:rPr>
              <w:fldChar w:fldCharType="separate"/>
            </w:r>
            <w:r w:rsidR="00993CD2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 není </w:t>
            </w:r>
            <w:r w:rsidR="00993CD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93CD2">
              <w:rPr>
                <w:szCs w:val="20"/>
              </w:rPr>
              <w:instrText xml:space="preserve"> FORMCHECKBOX </w:instrText>
            </w:r>
            <w:r w:rsidR="00FF3348">
              <w:rPr>
                <w:szCs w:val="20"/>
              </w:rPr>
            </w:r>
            <w:r w:rsidR="00FF3348">
              <w:rPr>
                <w:szCs w:val="20"/>
              </w:rPr>
              <w:fldChar w:fldCharType="separate"/>
            </w:r>
            <w:r w:rsidR="00993CD2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vyhrazené podle § 80 zákona o zaměstnanosti nebo vhodné pro osobu se ZP.</w:t>
            </w:r>
          </w:p>
        </w:tc>
      </w:tr>
    </w:tbl>
    <w:p w:rsidR="00EC6171" w:rsidRDefault="00EC6171">
      <w:pPr>
        <w:jc w:val="left"/>
        <w:rPr>
          <w:sz w:val="16"/>
          <w:szCs w:val="16"/>
        </w:rPr>
      </w:pPr>
    </w:p>
    <w:p w:rsidR="00EC6171" w:rsidRDefault="00EC6171">
      <w:pPr>
        <w:tabs>
          <w:tab w:val="left" w:pos="14601"/>
        </w:tabs>
        <w:rPr>
          <w:rFonts w:cs="Arial"/>
          <w:szCs w:val="20"/>
        </w:rPr>
      </w:pPr>
    </w:p>
    <w:p w:rsidR="00EC6171" w:rsidRDefault="00EC6171">
      <w:pPr>
        <w:tabs>
          <w:tab w:val="left" w:pos="14601"/>
        </w:tabs>
        <w:rPr>
          <w:rFonts w:cs="Arial"/>
          <w:szCs w:val="20"/>
        </w:rPr>
      </w:pPr>
    </w:p>
    <w:p w:rsidR="00EC6171" w:rsidRDefault="00645F6C">
      <w:pPr>
        <w:tabs>
          <w:tab w:val="left" w:pos="14601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Za Úřad práce vyhotovil: </w:t>
      </w:r>
      <w:r w:rsidR="00993CD2">
        <w:rPr>
          <w:rFonts w:eastAsia="Calibri" w:cs="Arial"/>
          <w:szCs w:val="20"/>
        </w:rPr>
        <w:t>Yvetta Paulovičová</w:t>
      </w:r>
    </w:p>
    <w:p w:rsidR="00EC6171" w:rsidRDefault="00645F6C">
      <w:pPr>
        <w:tabs>
          <w:tab w:val="left" w:pos="14601"/>
        </w:tabs>
        <w:rPr>
          <w:rFonts w:cs="Arial"/>
          <w:szCs w:val="20"/>
        </w:rPr>
      </w:pPr>
      <w:r>
        <w:rPr>
          <w:rFonts w:cs="Arial"/>
          <w:szCs w:val="20"/>
        </w:rPr>
        <w:t>Podpis:</w:t>
      </w:r>
    </w:p>
    <w:p w:rsidR="00EC6171" w:rsidRDefault="00EC6171"/>
    <w:sectPr w:rsidR="00EC6171">
      <w:endnotePr>
        <w:numFmt w:val="decimal"/>
      </w:endnotePr>
      <w:pgSz w:w="11906" w:h="16838"/>
      <w:pgMar w:top="392" w:right="1418" w:bottom="73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171" w:rsidRDefault="00645F6C">
      <w:pPr>
        <w:spacing w:before="0"/>
      </w:pPr>
      <w:r>
        <w:separator/>
      </w:r>
    </w:p>
  </w:endnote>
  <w:endnote w:type="continuationSeparator" w:id="0">
    <w:p w:rsidR="00EC6171" w:rsidRDefault="00645F6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171" w:rsidRDefault="00645F6C">
      <w:pPr>
        <w:spacing w:before="0"/>
      </w:pPr>
      <w:r>
        <w:separator/>
      </w:r>
    </w:p>
  </w:footnote>
  <w:footnote w:type="continuationSeparator" w:id="0">
    <w:p w:rsidR="00EC6171" w:rsidRDefault="00645F6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B5D73"/>
    <w:multiLevelType w:val="hybridMultilevel"/>
    <w:tmpl w:val="76588114"/>
    <w:lvl w:ilvl="0" w:tplc="743ED3B2">
      <w:start w:val="1"/>
      <w:numFmt w:val="upperLetter"/>
      <w:pStyle w:val="Sekc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71"/>
    <w:rsid w:val="001B37C2"/>
    <w:rsid w:val="00225B13"/>
    <w:rsid w:val="005E277F"/>
    <w:rsid w:val="00645F6C"/>
    <w:rsid w:val="00993CD2"/>
    <w:rsid w:val="00BE6F92"/>
    <w:rsid w:val="00D13E36"/>
    <w:rsid w:val="00EC6171"/>
    <w:rsid w:val="00FF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Lines/>
      <w:tabs>
        <w:tab w:val="left" w:pos="2880"/>
        <w:tab w:val="left" w:pos="4140"/>
      </w:tabs>
      <w:spacing w:before="4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Sekce">
    <w:name w:val="Sekce"/>
    <w:basedOn w:val="Normln"/>
    <w:pPr>
      <w:keepNext/>
      <w:numPr>
        <w:numId w:val="1"/>
      </w:numPr>
      <w:spacing w:before="360" w:after="40"/>
    </w:pPr>
    <w:rPr>
      <w:bCs/>
      <w:szCs w:val="20"/>
    </w:rPr>
  </w:style>
  <w:style w:type="paragraph" w:customStyle="1" w:styleId="Podpis1">
    <w:name w:val="Podpis1"/>
    <w:basedOn w:val="Normln"/>
    <w:pPr>
      <w:jc w:val="center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vysvtlivek">
    <w:name w:val="endnote text"/>
    <w:basedOn w:val="Normln"/>
    <w:link w:val="TextvysvtlivekChar"/>
    <w:semiHidden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semiHidden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pPr>
      <w:tabs>
        <w:tab w:val="clear" w:pos="2880"/>
        <w:tab w:val="clear" w:pos="4140"/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Pr>
      <w:rFonts w:ascii="Arial" w:eastAsia="Times New Roman" w:hAnsi="Arial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Lines/>
      <w:tabs>
        <w:tab w:val="left" w:pos="2880"/>
        <w:tab w:val="left" w:pos="4140"/>
      </w:tabs>
      <w:spacing w:before="4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Sekce">
    <w:name w:val="Sekce"/>
    <w:basedOn w:val="Normln"/>
    <w:pPr>
      <w:keepNext/>
      <w:numPr>
        <w:numId w:val="1"/>
      </w:numPr>
      <w:spacing w:before="360" w:after="40"/>
    </w:pPr>
    <w:rPr>
      <w:bCs/>
      <w:szCs w:val="20"/>
    </w:rPr>
  </w:style>
  <w:style w:type="paragraph" w:customStyle="1" w:styleId="Podpis1">
    <w:name w:val="Podpis1"/>
    <w:basedOn w:val="Normln"/>
    <w:pPr>
      <w:jc w:val="center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vysvtlivek">
    <w:name w:val="endnote text"/>
    <w:basedOn w:val="Normln"/>
    <w:link w:val="TextvysvtlivekChar"/>
    <w:semiHidden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semiHidden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pPr>
      <w:tabs>
        <w:tab w:val="clear" w:pos="2880"/>
        <w:tab w:val="clear" w:pos="4140"/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(GŘ)</dc:creator>
  <cp:lastModifiedBy>MPSV123</cp:lastModifiedBy>
  <cp:revision>3</cp:revision>
  <cp:lastPrinted>2019-09-25T07:22:00Z</cp:lastPrinted>
  <dcterms:created xsi:type="dcterms:W3CDTF">2019-09-25T07:05:00Z</dcterms:created>
  <dcterms:modified xsi:type="dcterms:W3CDTF">2019-09-25T07:28:00Z</dcterms:modified>
</cp:coreProperties>
</file>