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C0A99">
        <w:rPr>
          <w:rFonts w:asciiTheme="minorHAnsi" w:hAnsiTheme="minorHAnsi" w:cstheme="minorHAnsi"/>
          <w:b/>
          <w:sz w:val="26"/>
          <w:szCs w:val="26"/>
        </w:rPr>
        <w:t>127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7470E8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  <w:r w:rsidR="00677C72">
        <w:rPr>
          <w:rFonts w:asciiTheme="minorHAnsi" w:hAnsiTheme="minorHAnsi"/>
          <w:sz w:val="22"/>
          <w:szCs w:val="22"/>
        </w:rPr>
        <w:t>XXXXXXXXX</w:t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677C72">
        <w:rPr>
          <w:rFonts w:asciiTheme="minorHAnsi" w:hAnsiTheme="minorHAnsi"/>
          <w:sz w:val="22"/>
          <w:szCs w:val="22"/>
        </w:rPr>
        <w:t>XXXXXXXXX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4F2982" w:rsidRPr="004F2982" w:rsidRDefault="004F2982" w:rsidP="004F298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3A2967">
        <w:rPr>
          <w:rFonts w:ascii="Calibri" w:hAnsi="Calibri"/>
          <w:b/>
          <w:sz w:val="22"/>
          <w:szCs w:val="22"/>
        </w:rPr>
        <w:t>PBmodel s.r.o.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3A2967">
        <w:rPr>
          <w:rFonts w:ascii="Calibri" w:hAnsi="Calibri"/>
          <w:sz w:val="22"/>
          <w:szCs w:val="22"/>
        </w:rPr>
        <w:t>Potoční 1247/12, 373 16 Dobrá voda u ČB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3835A0">
        <w:rPr>
          <w:rFonts w:ascii="Calibri" w:hAnsi="Calibri"/>
          <w:sz w:val="22"/>
          <w:szCs w:val="22"/>
        </w:rPr>
        <w:t>62496824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3835A0">
        <w:rPr>
          <w:rFonts w:ascii="Calibri" w:hAnsi="Calibri"/>
          <w:sz w:val="22"/>
          <w:szCs w:val="22"/>
        </w:rPr>
        <w:t>CZ62496824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3835A0">
        <w:rPr>
          <w:rFonts w:ascii="Calibri" w:hAnsi="Calibri"/>
          <w:sz w:val="22"/>
          <w:szCs w:val="22"/>
        </w:rPr>
        <w:t>FiO Banka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3835A0">
        <w:rPr>
          <w:rFonts w:ascii="Calibri" w:hAnsi="Calibri"/>
          <w:sz w:val="22"/>
          <w:szCs w:val="22"/>
        </w:rPr>
        <w:t>2001501287/2010</w:t>
      </w:r>
    </w:p>
    <w:p w:rsidR="004F2982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3835A0" w:rsidRPr="003835A0">
        <w:rPr>
          <w:rFonts w:ascii="Calibri" w:hAnsi="Calibri"/>
          <w:sz w:val="22"/>
          <w:szCs w:val="22"/>
        </w:rPr>
        <w:t>Pavl</w:t>
      </w:r>
      <w:r w:rsidR="00FF37F4">
        <w:rPr>
          <w:rFonts w:ascii="Calibri" w:hAnsi="Calibri"/>
          <w:sz w:val="22"/>
          <w:szCs w:val="22"/>
        </w:rPr>
        <w:t>em</w:t>
      </w:r>
      <w:r w:rsidR="003835A0" w:rsidRPr="003835A0">
        <w:rPr>
          <w:rFonts w:ascii="Calibri" w:hAnsi="Calibri"/>
          <w:sz w:val="22"/>
          <w:szCs w:val="22"/>
        </w:rPr>
        <w:t xml:space="preserve"> Böhm</w:t>
      </w:r>
      <w:r w:rsidR="00FF37F4">
        <w:rPr>
          <w:rFonts w:ascii="Calibri" w:hAnsi="Calibri"/>
          <w:sz w:val="22"/>
          <w:szCs w:val="22"/>
        </w:rPr>
        <w:t>em</w:t>
      </w:r>
      <w:r w:rsidR="003835A0" w:rsidRPr="003835A0">
        <w:rPr>
          <w:rFonts w:ascii="Calibri" w:hAnsi="Calibri"/>
          <w:sz w:val="22"/>
          <w:szCs w:val="22"/>
        </w:rPr>
        <w:t>, DiS.</w:t>
      </w:r>
      <w:r w:rsidR="003835A0">
        <w:rPr>
          <w:rFonts w:ascii="Calibri" w:hAnsi="Calibri"/>
          <w:sz w:val="22"/>
          <w:szCs w:val="22"/>
        </w:rPr>
        <w:t xml:space="preserve">, </w:t>
      </w:r>
      <w:r w:rsidR="00FF37F4">
        <w:rPr>
          <w:rFonts w:ascii="Calibri" w:hAnsi="Calibri"/>
          <w:sz w:val="22"/>
          <w:szCs w:val="22"/>
        </w:rPr>
        <w:t>jednatel</w:t>
      </w:r>
    </w:p>
    <w:p w:rsidR="00677C72" w:rsidRDefault="004F2982" w:rsidP="004F2982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Pr="00CB5458">
        <w:rPr>
          <w:rFonts w:asciiTheme="minorHAnsi" w:hAnsiTheme="minorHAnsi"/>
          <w:sz w:val="22"/>
          <w:szCs w:val="22"/>
        </w:rPr>
        <w:t>:</w:t>
      </w:r>
      <w:r w:rsidR="00FF37F4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677C72">
        <w:rPr>
          <w:rFonts w:asciiTheme="minorHAnsi" w:hAnsiTheme="minorHAnsi"/>
          <w:sz w:val="22"/>
          <w:szCs w:val="22"/>
        </w:rPr>
        <w:t>XXXXXXXXX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FF37F4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677C72">
        <w:rPr>
          <w:rFonts w:asciiTheme="minorHAnsi" w:hAnsiTheme="minorHAnsi"/>
          <w:sz w:val="22"/>
          <w:szCs w:val="22"/>
        </w:rPr>
        <w:t>XXXXXXXXX</w:t>
      </w:r>
    </w:p>
    <w:p w:rsidR="004F298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F2982">
        <w:rPr>
          <w:rFonts w:asciiTheme="minorHAnsi" w:hAnsiTheme="minorHAnsi" w:cstheme="minorHAnsi"/>
          <w:i/>
          <w:sz w:val="22"/>
          <w:szCs w:val="22"/>
        </w:rPr>
        <w:t xml:space="preserve">Zapsán v obchodním rejstříku vedeném </w:t>
      </w:r>
      <w:r w:rsidR="00FF37F4">
        <w:rPr>
          <w:rFonts w:asciiTheme="minorHAnsi" w:hAnsiTheme="minorHAnsi" w:cstheme="minorHAnsi"/>
          <w:i/>
          <w:sz w:val="22"/>
          <w:szCs w:val="22"/>
        </w:rPr>
        <w:t>KS v Českých Budějovicích</w:t>
      </w:r>
      <w:r w:rsidRPr="004F2982">
        <w:rPr>
          <w:rFonts w:asciiTheme="minorHAnsi" w:hAnsiTheme="minorHAnsi" w:cstheme="minorHAnsi"/>
          <w:i/>
          <w:sz w:val="22"/>
          <w:szCs w:val="22"/>
        </w:rPr>
        <w:t xml:space="preserve"> soudem, oddíl </w:t>
      </w:r>
      <w:r w:rsidR="00FF37F4">
        <w:rPr>
          <w:rFonts w:asciiTheme="minorHAnsi" w:hAnsiTheme="minorHAnsi" w:cstheme="minorHAnsi"/>
          <w:i/>
          <w:sz w:val="22"/>
          <w:szCs w:val="22"/>
        </w:rPr>
        <w:t>C</w:t>
      </w:r>
      <w:r w:rsidRPr="004F2982">
        <w:rPr>
          <w:rFonts w:asciiTheme="minorHAnsi" w:hAnsiTheme="minorHAnsi" w:cstheme="minorHAnsi"/>
          <w:i/>
          <w:sz w:val="22"/>
          <w:szCs w:val="22"/>
        </w:rPr>
        <w:t xml:space="preserve">, vložka </w:t>
      </w:r>
      <w:r w:rsidR="00FF37F4">
        <w:rPr>
          <w:rFonts w:asciiTheme="minorHAnsi" w:hAnsiTheme="minorHAnsi" w:cstheme="minorHAnsi"/>
          <w:i/>
          <w:sz w:val="22"/>
          <w:szCs w:val="22"/>
        </w:rPr>
        <w:t>4546</w:t>
      </w:r>
    </w:p>
    <w:p w:rsidR="00207BF2" w:rsidRPr="004F2982" w:rsidRDefault="00FF37F4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</w:t>
      </w:r>
      <w:r w:rsidR="004F2982"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725C49" w:rsidRDefault="009E2674" w:rsidP="008F023F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2674">
        <w:rPr>
          <w:rFonts w:asciiTheme="minorHAnsi" w:hAnsiTheme="minorHAnsi" w:cstheme="minorHAnsi"/>
          <w:sz w:val="22"/>
        </w:rPr>
        <w:t xml:space="preserve">Předmětem plnění je kompletní dodávka </w:t>
      </w:r>
      <w:r w:rsidR="00725C49">
        <w:rPr>
          <w:rFonts w:asciiTheme="minorHAnsi" w:hAnsiTheme="minorHAnsi" w:cstheme="minorHAnsi"/>
          <w:sz w:val="22"/>
        </w:rPr>
        <w:t>–</w:t>
      </w:r>
      <w:r w:rsidRPr="009E2674">
        <w:rPr>
          <w:rFonts w:asciiTheme="minorHAnsi" w:hAnsiTheme="minorHAnsi" w:cstheme="minorHAnsi"/>
          <w:sz w:val="22"/>
        </w:rPr>
        <w:t xml:space="preserve"> </w:t>
      </w:r>
      <w:r w:rsidR="00725C49" w:rsidRPr="00D057AA">
        <w:rPr>
          <w:rFonts w:asciiTheme="minorHAnsi" w:hAnsiTheme="minorHAnsi" w:cstheme="minorHAnsi"/>
          <w:sz w:val="22"/>
        </w:rPr>
        <w:t xml:space="preserve">výroba </w:t>
      </w:r>
      <w:r w:rsidR="0026305A" w:rsidRPr="00D057AA">
        <w:rPr>
          <w:rFonts w:asciiTheme="minorHAnsi" w:hAnsiTheme="minorHAnsi" w:cstheme="minorHAnsi"/>
          <w:sz w:val="22"/>
        </w:rPr>
        <w:t>tří scénických</w:t>
      </w:r>
      <w:r w:rsidR="00725C49" w:rsidRPr="00D057AA">
        <w:rPr>
          <w:rFonts w:asciiTheme="minorHAnsi" w:hAnsiTheme="minorHAnsi" w:cstheme="minorHAnsi"/>
          <w:sz w:val="22"/>
        </w:rPr>
        <w:t xml:space="preserve"> </w:t>
      </w:r>
      <w:r w:rsidR="0090101E" w:rsidRPr="00D057AA">
        <w:rPr>
          <w:rFonts w:asciiTheme="minorHAnsi" w:hAnsiTheme="minorHAnsi" w:cstheme="minorHAnsi"/>
          <w:sz w:val="22"/>
        </w:rPr>
        <w:t>co možná nejvěrnějších</w:t>
      </w:r>
      <w:r w:rsidR="0026305A" w:rsidRPr="00D057AA">
        <w:rPr>
          <w:rFonts w:asciiTheme="minorHAnsi" w:hAnsiTheme="minorHAnsi" w:cstheme="minorHAnsi"/>
          <w:sz w:val="22"/>
        </w:rPr>
        <w:t xml:space="preserve"> zmenšených </w:t>
      </w:r>
      <w:r w:rsidR="002460DD" w:rsidRPr="00D057AA">
        <w:rPr>
          <w:rFonts w:asciiTheme="minorHAnsi" w:hAnsiTheme="minorHAnsi" w:cstheme="minorHAnsi"/>
          <w:sz w:val="22"/>
        </w:rPr>
        <w:t>modelů</w:t>
      </w:r>
      <w:r w:rsidRPr="00D057AA">
        <w:rPr>
          <w:rFonts w:asciiTheme="minorHAnsi" w:hAnsiTheme="minorHAnsi" w:cstheme="minorHAnsi"/>
          <w:b/>
          <w:bCs/>
          <w:sz w:val="22"/>
        </w:rPr>
        <w:t xml:space="preserve"> </w:t>
      </w:r>
      <w:r w:rsidR="00725C49" w:rsidRPr="00D057AA">
        <w:rPr>
          <w:rFonts w:asciiTheme="minorHAnsi" w:hAnsiTheme="minorHAnsi" w:cstheme="minorHAnsi"/>
          <w:sz w:val="22"/>
        </w:rPr>
        <w:t xml:space="preserve">blíže specifikovaných v příloze č. 2 </w:t>
      </w:r>
      <w:r w:rsidR="0026305A" w:rsidRPr="00D057AA">
        <w:rPr>
          <w:rFonts w:asciiTheme="minorHAnsi" w:hAnsiTheme="minorHAnsi" w:cstheme="minorHAnsi"/>
          <w:bCs/>
          <w:sz w:val="22"/>
        </w:rPr>
        <w:t xml:space="preserve">maximálně 60 x 60 cm – měřítko </w:t>
      </w:r>
      <w:r w:rsidR="003C65AA" w:rsidRPr="00D057AA">
        <w:rPr>
          <w:rFonts w:asciiTheme="minorHAnsi" w:hAnsiTheme="minorHAnsi" w:cstheme="minorHAnsi"/>
          <w:bCs/>
          <w:sz w:val="22"/>
        </w:rPr>
        <w:t>v rozmezí 1:10 až 1:16, stejné pro všechny tři modely</w:t>
      </w:r>
      <w:r w:rsidR="003C65AA" w:rsidRPr="00D057AA">
        <w:rPr>
          <w:rFonts w:asciiTheme="minorHAnsi" w:hAnsiTheme="minorHAnsi" w:cstheme="minorHAnsi"/>
          <w:sz w:val="22"/>
        </w:rPr>
        <w:t xml:space="preserve"> </w:t>
      </w:r>
      <w:r w:rsidR="0026305A" w:rsidRPr="00D057AA">
        <w:rPr>
          <w:rFonts w:asciiTheme="minorHAnsi" w:hAnsiTheme="minorHAnsi" w:cstheme="minorHAnsi"/>
          <w:sz w:val="22"/>
        </w:rPr>
        <w:t>do vitrín pro etnografickou</w:t>
      </w:r>
      <w:r w:rsidR="0026305A">
        <w:rPr>
          <w:rFonts w:asciiTheme="minorHAnsi" w:hAnsiTheme="minorHAnsi" w:cstheme="minorHAnsi"/>
          <w:sz w:val="22"/>
        </w:rPr>
        <w:t xml:space="preserve"> výstavu </w:t>
      </w:r>
      <w:r w:rsidR="008F023F">
        <w:rPr>
          <w:rFonts w:ascii="Calibri" w:hAnsi="Calibri"/>
          <w:bCs/>
          <w:sz w:val="22"/>
        </w:rPr>
        <w:t>na základě</w:t>
      </w:r>
      <w:r w:rsidR="008F023F" w:rsidRPr="003562ED">
        <w:rPr>
          <w:rFonts w:ascii="Calibri" w:hAnsi="Calibri"/>
          <w:bCs/>
          <w:sz w:val="22"/>
        </w:rPr>
        <w:t xml:space="preserve"> obrazového materiálu a doplňujících informací</w:t>
      </w:r>
      <w:r w:rsidR="008F023F">
        <w:rPr>
          <w:rFonts w:ascii="Calibri" w:hAnsi="Calibri"/>
          <w:bCs/>
          <w:sz w:val="22"/>
        </w:rPr>
        <w:t>, ústních i písemných,</w:t>
      </w:r>
      <w:r w:rsidR="008F023F" w:rsidRPr="003562ED">
        <w:rPr>
          <w:rFonts w:ascii="Calibri" w:hAnsi="Calibri"/>
          <w:bCs/>
          <w:sz w:val="22"/>
        </w:rPr>
        <w:t xml:space="preserve"> k jednotlivým </w:t>
      </w:r>
      <w:r w:rsidR="008F023F">
        <w:rPr>
          <w:rFonts w:ascii="Calibri" w:hAnsi="Calibri"/>
          <w:bCs/>
          <w:sz w:val="22"/>
        </w:rPr>
        <w:t>modelům</w:t>
      </w:r>
      <w:r w:rsidR="008F023F" w:rsidRPr="003562ED">
        <w:rPr>
          <w:rFonts w:ascii="Calibri" w:hAnsi="Calibri"/>
          <w:bCs/>
          <w:sz w:val="22"/>
        </w:rPr>
        <w:t xml:space="preserve"> d</w:t>
      </w:r>
      <w:r w:rsidR="008F023F">
        <w:rPr>
          <w:rFonts w:ascii="Calibri" w:hAnsi="Calibri"/>
          <w:bCs/>
          <w:sz w:val="22"/>
        </w:rPr>
        <w:t>le požadavků a pokynů kurátora</w:t>
      </w:r>
      <w:r w:rsidRPr="009E2674">
        <w:rPr>
          <w:rFonts w:ascii="Calibri" w:hAnsi="Calibri"/>
          <w:bCs/>
          <w:sz w:val="22"/>
        </w:rPr>
        <w:t xml:space="preserve"> (dále jen </w:t>
      </w:r>
      <w:r w:rsidRPr="00725C49">
        <w:rPr>
          <w:rFonts w:ascii="Calibri" w:hAnsi="Calibri"/>
          <w:bCs/>
          <w:sz w:val="22"/>
        </w:rPr>
        <w:t>předmět).</w:t>
      </w:r>
      <w:r w:rsidRPr="00725C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460DD" w:rsidRPr="002B25FA" w:rsidRDefault="002460DD" w:rsidP="002B25FA">
      <w:pPr>
        <w:pStyle w:val="Odstavecseseznamem"/>
        <w:numPr>
          <w:ilvl w:val="0"/>
          <w:numId w:val="36"/>
        </w:numPr>
        <w:spacing w:after="60" w:line="259" w:lineRule="auto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>„Pohled do vinařského sklepa v době vinobraní“;</w:t>
      </w:r>
    </w:p>
    <w:p w:rsidR="002460DD" w:rsidRPr="00725C49" w:rsidRDefault="002460DD" w:rsidP="002460DD">
      <w:pPr>
        <w:pStyle w:val="Odstavecseseznamem"/>
        <w:numPr>
          <w:ilvl w:val="0"/>
          <w:numId w:val="36"/>
        </w:numPr>
        <w:spacing w:after="60" w:line="259" w:lineRule="auto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 xml:space="preserve">„Pohled na dvorek v čase zabíjačky“ </w:t>
      </w:r>
    </w:p>
    <w:p w:rsidR="002460DD" w:rsidRPr="00725C49" w:rsidRDefault="002460DD" w:rsidP="002460DD">
      <w:pPr>
        <w:pStyle w:val="Odstavecseseznamem"/>
        <w:numPr>
          <w:ilvl w:val="0"/>
          <w:numId w:val="36"/>
        </w:numPr>
        <w:spacing w:after="60" w:line="259" w:lineRule="auto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 xml:space="preserve">„Pohled do stodoly v čase mlácení obilí“ </w:t>
      </w:r>
    </w:p>
    <w:p w:rsidR="00725C49" w:rsidRDefault="00725C49" w:rsidP="00725C49">
      <w:pPr>
        <w:pStyle w:val="Odstavecseseznamem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Podmínky:</w:t>
      </w:r>
    </w:p>
    <w:p w:rsidR="002B25FA" w:rsidRPr="002B25FA" w:rsidRDefault="002B25FA" w:rsidP="002B25FA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odsouhlasení návrhů (náčrtů) modelů před zahájením výroby zadavatelem</w:t>
      </w:r>
    </w:p>
    <w:p w:rsidR="00725C49" w:rsidRP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>modely musí co nejvěrněji zobrazovat realitu,</w:t>
      </w:r>
    </w:p>
    <w:p w:rsidR="00725C49" w:rsidRP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 xml:space="preserve">konzultace průběhu výroby modelů s kurátorem, </w:t>
      </w:r>
    </w:p>
    <w:p w:rsid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>odsouhlasení vzhledu modelů</w:t>
      </w:r>
      <w:r w:rsidR="002B25FA">
        <w:rPr>
          <w:rFonts w:asciiTheme="minorHAnsi" w:hAnsiTheme="minorHAnsi" w:cstheme="minorHAnsi"/>
          <w:bCs/>
          <w:sz w:val="22"/>
        </w:rPr>
        <w:t xml:space="preserve"> zadavatelem</w:t>
      </w:r>
      <w:r w:rsidRPr="00725C49">
        <w:rPr>
          <w:rFonts w:asciiTheme="minorHAnsi" w:hAnsiTheme="minorHAnsi" w:cstheme="minorHAnsi"/>
          <w:bCs/>
          <w:sz w:val="22"/>
        </w:rPr>
        <w:t xml:space="preserve"> </w:t>
      </w:r>
    </w:p>
    <w:p w:rsidR="0090101E" w:rsidRPr="0090101E" w:rsidRDefault="0090101E" w:rsidP="0090101E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90101E">
        <w:rPr>
          <w:rFonts w:asciiTheme="minorHAnsi" w:hAnsiTheme="minorHAnsi" w:cstheme="minorHAnsi"/>
          <w:bCs/>
          <w:sz w:val="22"/>
        </w:rPr>
        <w:t>jednotlivé modely budou uloženy v papírových krabicích</w:t>
      </w:r>
    </w:p>
    <w:p w:rsidR="00122742" w:rsidRPr="00FE7D61" w:rsidRDefault="00122742" w:rsidP="0090101E">
      <w:pPr>
        <w:pStyle w:val="Odstavecseseznamem"/>
        <w:numPr>
          <w:ilvl w:val="0"/>
          <w:numId w:val="7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lastRenderedPageBreak/>
        <w:t xml:space="preserve">Dílo je financováno z prostředků EU – programu přeshraniční spolupráce </w:t>
      </w:r>
      <w:r w:rsidRPr="00FE7D61">
        <w:rPr>
          <w:rFonts w:asciiTheme="minorHAnsi" w:hAnsiTheme="minorHAnsi" w:cstheme="minorHAnsi"/>
          <w:b/>
          <w:sz w:val="22"/>
          <w:szCs w:val="22"/>
        </w:rPr>
        <w:t>I</w:t>
      </w:r>
      <w:r w:rsidRPr="00FE7D61">
        <w:rPr>
          <w:rStyle w:val="Siln"/>
          <w:rFonts w:asciiTheme="minorHAnsi" w:hAnsiTheme="minorHAnsi" w:cstheme="minorHAnsi"/>
          <w:sz w:val="22"/>
          <w:szCs w:val="22"/>
        </w:rPr>
        <w:t xml:space="preserve">nterreg V-A Rakousko-Česká republika </w:t>
      </w:r>
      <w:r w:rsidRPr="00FE7D61">
        <w:rPr>
          <w:rFonts w:asciiTheme="minorHAnsi" w:hAnsiTheme="minorHAnsi" w:cstheme="minorHAnsi"/>
          <w:sz w:val="22"/>
          <w:szCs w:val="22"/>
        </w:rPr>
        <w:t xml:space="preserve">pod názvem </w:t>
      </w:r>
      <w:r w:rsidRPr="00FE7D61">
        <w:rPr>
          <w:rFonts w:asciiTheme="minorHAnsi" w:hAnsiTheme="minorHAnsi" w:cstheme="minorHAnsi"/>
          <w:b/>
          <w:sz w:val="22"/>
          <w:szCs w:val="22"/>
        </w:rPr>
        <w:t>„</w:t>
      </w:r>
      <w:r w:rsidRPr="00FE7D61">
        <w:rPr>
          <w:rFonts w:asciiTheme="minorHAnsi" w:hAnsiTheme="minorHAnsi" w:cstheme="minorHAnsi"/>
          <w:b/>
          <w:bCs/>
          <w:sz w:val="22"/>
          <w:szCs w:val="22"/>
        </w:rPr>
        <w:t xml:space="preserve">Mezinárodní kulturní platforma“ </w:t>
      </w:r>
      <w:r w:rsidRPr="00FE7D61">
        <w:rPr>
          <w:rFonts w:asciiTheme="minorHAnsi" w:hAnsiTheme="minorHAnsi" w:cstheme="minorHAnsi"/>
          <w:bCs/>
          <w:sz w:val="22"/>
          <w:szCs w:val="22"/>
        </w:rPr>
        <w:t>se zkratkou</w:t>
      </w:r>
      <w:r w:rsidRPr="00FE7D61">
        <w:rPr>
          <w:rFonts w:asciiTheme="minorHAnsi" w:hAnsiTheme="minorHAnsi" w:cstheme="minorHAnsi"/>
          <w:b/>
          <w:bCs/>
          <w:sz w:val="22"/>
          <w:szCs w:val="22"/>
        </w:rPr>
        <w:t xml:space="preserve"> „I-CULT“</w:t>
      </w:r>
      <w:r w:rsidRPr="00FE7D61">
        <w:rPr>
          <w:rFonts w:asciiTheme="minorHAnsi" w:hAnsiTheme="minorHAnsi" w:cstheme="minorHAnsi"/>
          <w:sz w:val="22"/>
          <w:szCs w:val="22"/>
        </w:rPr>
        <w:t>,</w:t>
      </w:r>
      <w:r w:rsidRPr="00FE7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7D61">
        <w:rPr>
          <w:rFonts w:asciiTheme="minorHAnsi" w:hAnsiTheme="minorHAnsi" w:cstheme="minorHAnsi"/>
          <w:sz w:val="22"/>
          <w:szCs w:val="22"/>
        </w:rPr>
        <w:t xml:space="preserve">číslo projektu </w:t>
      </w:r>
      <w:r w:rsidRPr="00FE7D61">
        <w:rPr>
          <w:rFonts w:asciiTheme="minorHAnsi" w:hAnsiTheme="minorHAnsi" w:cstheme="minorHAnsi"/>
          <w:b/>
          <w:sz w:val="22"/>
          <w:szCs w:val="22"/>
        </w:rPr>
        <w:t>ATCZ59</w:t>
      </w:r>
      <w:r w:rsidRPr="00FE7D61">
        <w:rPr>
          <w:rFonts w:asciiTheme="minorHAnsi" w:hAnsiTheme="minorHAnsi" w:cstheme="minorHAnsi"/>
          <w:sz w:val="22"/>
          <w:szCs w:val="22"/>
        </w:rPr>
        <w:t>.</w:t>
      </w:r>
    </w:p>
    <w:p w:rsidR="003C2CC2" w:rsidRPr="00FE7D61" w:rsidRDefault="004D007B" w:rsidP="004D007B">
      <w:pPr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FE7D61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7D61"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FE7D61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E54CA5" w:rsidRPr="00FE7D61" w:rsidRDefault="00E54CA5" w:rsidP="00E54CA5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Pr="00FE7D61">
        <w:rPr>
          <w:rFonts w:asciiTheme="minorHAnsi" w:hAnsiTheme="minorHAnsi" w:cstheme="minorHAnsi"/>
          <w:iCs/>
          <w:sz w:val="22"/>
          <w:szCs w:val="22"/>
        </w:rPr>
        <w:t>při provádění díla dodržovat následující termíny:</w:t>
      </w:r>
    </w:p>
    <w:p w:rsidR="00725C49" w:rsidRPr="00FE7D61" w:rsidRDefault="00725C49" w:rsidP="00725C49">
      <w:pPr>
        <w:pStyle w:val="Odstavecseseznamem"/>
        <w:widowControl w:val="0"/>
        <w:ind w:left="360"/>
        <w:jc w:val="both"/>
        <w:rPr>
          <w:rFonts w:asciiTheme="minorHAnsi" w:hAnsiTheme="minorHAnsi" w:cstheme="minorHAnsi"/>
          <w:iCs/>
          <w:sz w:val="22"/>
        </w:rPr>
      </w:pPr>
      <w:r w:rsidRPr="00FE7D61">
        <w:rPr>
          <w:rFonts w:asciiTheme="minorHAnsi" w:hAnsiTheme="minorHAnsi" w:cstheme="minorHAnsi"/>
          <w:iCs/>
          <w:sz w:val="22"/>
        </w:rPr>
        <w:t>Termín předání podepsaných smluv o dílo:</w:t>
      </w:r>
      <w:r w:rsidRPr="00FE7D61">
        <w:rPr>
          <w:rFonts w:asciiTheme="minorHAnsi" w:hAnsiTheme="minorHAnsi" w:cstheme="minorHAnsi"/>
          <w:b/>
          <w:iCs/>
          <w:sz w:val="22"/>
        </w:rPr>
        <w:t xml:space="preserve">  </w:t>
      </w:r>
      <w:r w:rsidRPr="00FE7D61">
        <w:rPr>
          <w:rFonts w:asciiTheme="minorHAnsi" w:hAnsiTheme="minorHAnsi" w:cstheme="minorHAnsi"/>
          <w:iCs/>
          <w:sz w:val="22"/>
        </w:rPr>
        <w:t>do</w:t>
      </w:r>
      <w:r w:rsidRPr="00FE7D61">
        <w:rPr>
          <w:rFonts w:asciiTheme="minorHAnsi" w:hAnsiTheme="minorHAnsi" w:cstheme="minorHAnsi"/>
          <w:b/>
          <w:iCs/>
          <w:sz w:val="22"/>
        </w:rPr>
        <w:t xml:space="preserve"> </w:t>
      </w:r>
      <w:r w:rsidR="00D057AA" w:rsidRPr="00FE7D61">
        <w:rPr>
          <w:rFonts w:asciiTheme="minorHAnsi" w:hAnsiTheme="minorHAnsi" w:cstheme="minorHAnsi"/>
          <w:b/>
          <w:iCs/>
          <w:sz w:val="22"/>
        </w:rPr>
        <w:t>6</w:t>
      </w:r>
      <w:r w:rsidRPr="00FE7D61">
        <w:rPr>
          <w:rFonts w:asciiTheme="minorHAnsi" w:hAnsiTheme="minorHAnsi" w:cstheme="minorHAnsi"/>
          <w:b/>
          <w:iCs/>
          <w:sz w:val="22"/>
        </w:rPr>
        <w:t xml:space="preserve"> pracovních dní</w:t>
      </w:r>
      <w:r w:rsidRPr="00FE7D61">
        <w:rPr>
          <w:rFonts w:asciiTheme="minorHAnsi" w:hAnsiTheme="minorHAnsi" w:cstheme="minorHAnsi"/>
          <w:iCs/>
          <w:sz w:val="22"/>
        </w:rPr>
        <w:t xml:space="preserve"> od obdržení výzvy od </w:t>
      </w:r>
      <w:bookmarkStart w:id="1" w:name="__RefHeading__7802_1360741685"/>
      <w:bookmarkEnd w:id="1"/>
      <w:r w:rsidR="00E54CA5" w:rsidRPr="00FE7D61">
        <w:rPr>
          <w:rFonts w:asciiTheme="minorHAnsi" w:hAnsiTheme="minorHAnsi" w:cstheme="minorHAnsi"/>
          <w:iCs/>
          <w:sz w:val="22"/>
        </w:rPr>
        <w:t>objednatele</w:t>
      </w:r>
    </w:p>
    <w:p w:rsidR="00725C49" w:rsidRPr="00FE7D61" w:rsidRDefault="00725C49" w:rsidP="00AB5E8A">
      <w:pPr>
        <w:pStyle w:val="Odstavecseseznamem"/>
        <w:spacing w:after="60"/>
        <w:ind w:left="4252" w:hanging="3895"/>
        <w:contextualSpacing w:val="0"/>
        <w:rPr>
          <w:rFonts w:asciiTheme="minorHAnsi" w:hAnsiTheme="minorHAnsi" w:cstheme="minorHAnsi"/>
          <w:sz w:val="22"/>
        </w:rPr>
      </w:pPr>
      <w:r w:rsidRPr="00FE7D61">
        <w:rPr>
          <w:rFonts w:asciiTheme="minorHAnsi" w:hAnsiTheme="minorHAnsi" w:cstheme="minorHAnsi"/>
          <w:sz w:val="22"/>
        </w:rPr>
        <w:t xml:space="preserve">Termín dokončení a předání díla:      </w:t>
      </w:r>
      <w:r w:rsidR="00D057AA" w:rsidRPr="00FE7D61">
        <w:rPr>
          <w:rFonts w:asciiTheme="minorHAnsi" w:hAnsiTheme="minorHAnsi" w:cstheme="minorHAnsi"/>
          <w:sz w:val="22"/>
        </w:rPr>
        <w:t xml:space="preserve">             </w:t>
      </w:r>
      <w:r w:rsidRPr="00FE7D61">
        <w:rPr>
          <w:rFonts w:asciiTheme="minorHAnsi" w:hAnsiTheme="minorHAnsi" w:cstheme="minorHAnsi"/>
          <w:sz w:val="22"/>
        </w:rPr>
        <w:t xml:space="preserve">do </w:t>
      </w:r>
      <w:r w:rsidR="00D057AA" w:rsidRPr="00FE7D61">
        <w:rPr>
          <w:rFonts w:asciiTheme="minorHAnsi" w:hAnsiTheme="minorHAnsi" w:cstheme="minorHAnsi"/>
          <w:b/>
          <w:sz w:val="22"/>
        </w:rPr>
        <w:t>29 týdnů</w:t>
      </w:r>
      <w:r w:rsidRPr="00FE7D61">
        <w:rPr>
          <w:rFonts w:asciiTheme="minorHAnsi" w:hAnsiTheme="minorHAnsi" w:cstheme="minorHAnsi"/>
          <w:b/>
          <w:bCs/>
          <w:sz w:val="22"/>
        </w:rPr>
        <w:t xml:space="preserve"> </w:t>
      </w:r>
      <w:bookmarkStart w:id="2" w:name="_GoBack"/>
      <w:bookmarkEnd w:id="2"/>
      <w:r w:rsidRPr="00FE7D61">
        <w:rPr>
          <w:rFonts w:asciiTheme="minorHAnsi" w:hAnsiTheme="minorHAnsi" w:cstheme="minorHAnsi"/>
          <w:sz w:val="22"/>
        </w:rPr>
        <w:t xml:space="preserve">od nabytí platnosti a účinnosti </w:t>
      </w:r>
      <w:r w:rsidR="00D057AA" w:rsidRPr="00FE7D61">
        <w:rPr>
          <w:rFonts w:asciiTheme="minorHAnsi" w:hAnsiTheme="minorHAnsi" w:cstheme="minorHAnsi"/>
          <w:sz w:val="22"/>
        </w:rPr>
        <w:t xml:space="preserve"> </w:t>
      </w:r>
      <w:r w:rsidRPr="00FE7D61">
        <w:rPr>
          <w:rFonts w:asciiTheme="minorHAnsi" w:hAnsiTheme="minorHAnsi" w:cstheme="minorHAnsi"/>
          <w:sz w:val="22"/>
        </w:rPr>
        <w:t xml:space="preserve">smlouvy   </w:t>
      </w:r>
    </w:p>
    <w:p w:rsidR="00122742" w:rsidRPr="00FE7D61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 xml:space="preserve">Termínem provedení díla se rozumí předání díla </w:t>
      </w:r>
      <w:r w:rsidRPr="00FE7D61">
        <w:rPr>
          <w:rFonts w:asciiTheme="minorHAnsi" w:hAnsiTheme="minorHAnsi" w:cstheme="minorHAnsi"/>
          <w:b/>
          <w:sz w:val="22"/>
          <w:szCs w:val="22"/>
        </w:rPr>
        <w:t>bez vad a nedodělků</w:t>
      </w:r>
      <w:r w:rsidRPr="00FE7D61">
        <w:rPr>
          <w:rFonts w:asciiTheme="minorHAnsi" w:hAnsiTheme="minorHAnsi" w:cstheme="minorHAnsi"/>
          <w:sz w:val="22"/>
          <w:szCs w:val="22"/>
        </w:rPr>
        <w:t>.</w:t>
      </w:r>
    </w:p>
    <w:p w:rsidR="00122742" w:rsidRPr="00FE7D61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FE7D61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b/>
          <w:sz w:val="22"/>
          <w:szCs w:val="22"/>
        </w:rPr>
        <w:t>Místem předání a převzetí plnění</w:t>
      </w:r>
      <w:r w:rsidRPr="00FE7D61">
        <w:rPr>
          <w:rFonts w:asciiTheme="minorHAnsi" w:hAnsiTheme="minorHAnsi" w:cstheme="minorHAnsi"/>
          <w:sz w:val="22"/>
          <w:szCs w:val="22"/>
        </w:rPr>
        <w:t xml:space="preserve">:   </w:t>
      </w:r>
      <w:r w:rsidR="00E54CA5" w:rsidRPr="00FE7D61">
        <w:rPr>
          <w:rFonts w:asciiTheme="minorHAnsi" w:hAnsiTheme="minorHAnsi" w:cstheme="minorHAnsi"/>
          <w:sz w:val="22"/>
          <w:szCs w:val="22"/>
        </w:rPr>
        <w:t>hrad, Hradní 10</w:t>
      </w:r>
      <w:r w:rsidRPr="00FE7D61">
        <w:rPr>
          <w:rFonts w:asciiTheme="minorHAnsi" w:hAnsiTheme="minorHAnsi" w:cstheme="minorHAnsi"/>
          <w:sz w:val="22"/>
          <w:szCs w:val="22"/>
        </w:rPr>
        <w:t>, 669 02 Znojmo.</w:t>
      </w:r>
      <w:r w:rsidR="00AA0A3D" w:rsidRPr="00FE7D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Pr="00FE7D61" w:rsidRDefault="003C2CC2" w:rsidP="003C2CC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FE7D61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7D61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4D007B" w:rsidRPr="00FE7D61" w:rsidRDefault="004D007B" w:rsidP="004D007B">
      <w:pPr>
        <w:pStyle w:val="Odstavecseseznamem"/>
        <w:widowControl w:val="0"/>
        <w:numPr>
          <w:ilvl w:val="0"/>
          <w:numId w:val="32"/>
        </w:numPr>
        <w:spacing w:after="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E7D61">
        <w:rPr>
          <w:rFonts w:asciiTheme="minorHAnsi" w:hAnsiTheme="minorHAnsi" w:cstheme="minorHAnsi"/>
          <w:snapToGrid w:val="0"/>
          <w:sz w:val="22"/>
          <w:szCs w:val="22"/>
        </w:rPr>
        <w:t>Cena za dílo provedené v rozsahu dle této smlouvy je sjednána v souladu s cenou, kterou zhotovitel nabídl v rámci zadávacího řízení na zakázku na základě oceněného položkového rozpočtu zpracovaného zhotovitelem.</w:t>
      </w:r>
    </w:p>
    <w:p w:rsidR="004D007B" w:rsidRPr="00FE7D61" w:rsidRDefault="004D007B" w:rsidP="004D007B">
      <w:pPr>
        <w:widowControl w:val="0"/>
        <w:spacing w:after="6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E7D61">
        <w:rPr>
          <w:rFonts w:asciiTheme="minorHAnsi" w:hAnsiTheme="minorHAnsi" w:cstheme="minorHAnsi"/>
          <w:iCs/>
          <w:sz w:val="22"/>
          <w:szCs w:val="22"/>
        </w:rPr>
        <w:t>Cena za dílo činí:</w:t>
      </w:r>
    </w:p>
    <w:p w:rsidR="004D007B" w:rsidRPr="00FE7D61" w:rsidRDefault="004D007B" w:rsidP="004D007B">
      <w:pPr>
        <w:pStyle w:val="Zkladntext"/>
        <w:ind w:left="1418"/>
        <w:rPr>
          <w:rFonts w:asciiTheme="minorHAnsi" w:hAnsiTheme="minorHAnsi" w:cstheme="minorHAnsi"/>
          <w:szCs w:val="22"/>
        </w:rPr>
      </w:pPr>
      <w:r w:rsidRPr="00FE7D61">
        <w:rPr>
          <w:rFonts w:asciiTheme="minorHAnsi" w:hAnsiTheme="minorHAnsi" w:cstheme="minorHAnsi"/>
          <w:szCs w:val="22"/>
        </w:rPr>
        <w:t>Cena bez DPH</w:t>
      </w:r>
      <w:r w:rsidRPr="00FE7D61">
        <w:rPr>
          <w:rFonts w:asciiTheme="minorHAnsi" w:hAnsiTheme="minorHAnsi" w:cstheme="minorHAnsi"/>
          <w:szCs w:val="22"/>
        </w:rPr>
        <w:tab/>
      </w:r>
      <w:bookmarkStart w:id="3" w:name="Text15"/>
      <w:r w:rsidRPr="00FE7D61">
        <w:rPr>
          <w:rFonts w:asciiTheme="minorHAnsi" w:hAnsiTheme="minorHAnsi" w:cstheme="minorHAnsi"/>
          <w:szCs w:val="22"/>
        </w:rPr>
        <w:tab/>
      </w:r>
      <w:r w:rsidRPr="00FE7D61">
        <w:rPr>
          <w:rFonts w:asciiTheme="minorHAnsi" w:hAnsiTheme="minorHAnsi" w:cstheme="minorHAnsi"/>
          <w:szCs w:val="22"/>
        </w:rPr>
        <w:tab/>
      </w:r>
      <w:bookmarkEnd w:id="3"/>
      <w:r w:rsidR="00FF37F4" w:rsidRPr="00FE7D61">
        <w:rPr>
          <w:rFonts w:asciiTheme="minorHAnsi" w:hAnsiTheme="minorHAnsi" w:cstheme="minorHAnsi"/>
          <w:szCs w:val="22"/>
        </w:rPr>
        <w:t>273. 380,-</w:t>
      </w:r>
      <w:r w:rsidRPr="00FE7D61">
        <w:rPr>
          <w:rFonts w:asciiTheme="minorHAnsi" w:hAnsiTheme="minorHAnsi" w:cstheme="minorHAnsi"/>
          <w:szCs w:val="22"/>
        </w:rPr>
        <w:t xml:space="preserve"> Kč</w:t>
      </w:r>
    </w:p>
    <w:p w:rsidR="004D007B" w:rsidRPr="00FE7D61" w:rsidRDefault="004D007B" w:rsidP="004D007B">
      <w:pPr>
        <w:pStyle w:val="Zkladntext"/>
        <w:ind w:left="1418"/>
        <w:rPr>
          <w:rFonts w:asciiTheme="minorHAnsi" w:hAnsiTheme="minorHAnsi" w:cstheme="minorHAnsi"/>
          <w:szCs w:val="22"/>
        </w:rPr>
      </w:pPr>
      <w:r w:rsidRPr="00FE7D61">
        <w:rPr>
          <w:rFonts w:asciiTheme="minorHAnsi" w:hAnsiTheme="minorHAnsi" w:cstheme="minorHAnsi"/>
          <w:szCs w:val="22"/>
        </w:rPr>
        <w:t>DPH</w:t>
      </w:r>
      <w:r w:rsidRPr="00FE7D61">
        <w:rPr>
          <w:rFonts w:asciiTheme="minorHAnsi" w:hAnsiTheme="minorHAnsi" w:cstheme="minorHAnsi"/>
          <w:szCs w:val="22"/>
        </w:rPr>
        <w:tab/>
      </w:r>
      <w:r w:rsidRPr="00FE7D61">
        <w:rPr>
          <w:rFonts w:asciiTheme="minorHAnsi" w:hAnsiTheme="minorHAnsi" w:cstheme="minorHAnsi"/>
          <w:szCs w:val="22"/>
        </w:rPr>
        <w:tab/>
      </w:r>
      <w:r w:rsidRPr="00FE7D61">
        <w:rPr>
          <w:rFonts w:asciiTheme="minorHAnsi" w:hAnsiTheme="minorHAnsi" w:cstheme="minorHAnsi"/>
          <w:szCs w:val="22"/>
        </w:rPr>
        <w:tab/>
      </w:r>
      <w:r w:rsidRPr="00FE7D61">
        <w:rPr>
          <w:rFonts w:asciiTheme="minorHAnsi" w:hAnsiTheme="minorHAnsi" w:cstheme="minorHAnsi"/>
          <w:szCs w:val="22"/>
        </w:rPr>
        <w:tab/>
      </w:r>
      <w:r w:rsidR="00FF37F4" w:rsidRPr="00FE7D61">
        <w:rPr>
          <w:rFonts w:asciiTheme="minorHAnsi" w:hAnsiTheme="minorHAnsi" w:cstheme="minorHAnsi"/>
          <w:szCs w:val="22"/>
        </w:rPr>
        <w:t xml:space="preserve">  57.410</w:t>
      </w:r>
      <w:r w:rsidRPr="00FE7D61">
        <w:rPr>
          <w:rFonts w:asciiTheme="minorHAnsi" w:hAnsiTheme="minorHAnsi" w:cstheme="minorHAnsi"/>
          <w:szCs w:val="22"/>
        </w:rPr>
        <w:t>,- Kč</w:t>
      </w:r>
    </w:p>
    <w:p w:rsidR="004D007B" w:rsidRPr="00FE7D61" w:rsidRDefault="004D007B" w:rsidP="00E61B06">
      <w:pPr>
        <w:pStyle w:val="Zkladntext"/>
        <w:ind w:left="1276" w:firstLine="142"/>
        <w:rPr>
          <w:rFonts w:asciiTheme="minorHAnsi" w:hAnsiTheme="minorHAnsi" w:cstheme="minorHAnsi"/>
          <w:b/>
          <w:szCs w:val="22"/>
        </w:rPr>
      </w:pPr>
      <w:r w:rsidRPr="00FE7D61">
        <w:rPr>
          <w:rFonts w:asciiTheme="minorHAnsi" w:hAnsiTheme="minorHAnsi" w:cstheme="minorHAnsi"/>
          <w:b/>
          <w:szCs w:val="22"/>
        </w:rPr>
        <w:t>Cena včetně DPH</w:t>
      </w:r>
      <w:r w:rsidRPr="00FE7D61">
        <w:rPr>
          <w:rFonts w:asciiTheme="minorHAnsi" w:hAnsiTheme="minorHAnsi" w:cstheme="minorHAnsi"/>
          <w:b/>
          <w:szCs w:val="22"/>
        </w:rPr>
        <w:tab/>
      </w:r>
      <w:r w:rsidRPr="00FE7D61">
        <w:rPr>
          <w:rFonts w:asciiTheme="minorHAnsi" w:hAnsiTheme="minorHAnsi" w:cstheme="minorHAnsi"/>
          <w:b/>
          <w:szCs w:val="22"/>
        </w:rPr>
        <w:tab/>
      </w:r>
      <w:r w:rsidR="00FF37F4" w:rsidRPr="00FE7D61">
        <w:rPr>
          <w:rFonts w:asciiTheme="minorHAnsi" w:hAnsiTheme="minorHAnsi" w:cstheme="minorHAnsi"/>
          <w:b/>
          <w:szCs w:val="22"/>
        </w:rPr>
        <w:t>330.790,</w:t>
      </w:r>
      <w:r w:rsidRPr="00FE7D61">
        <w:rPr>
          <w:rFonts w:asciiTheme="minorHAnsi" w:hAnsiTheme="minorHAnsi" w:cstheme="minorHAnsi"/>
          <w:b/>
          <w:szCs w:val="22"/>
        </w:rPr>
        <w:t>- Kč</w:t>
      </w:r>
    </w:p>
    <w:p w:rsidR="00C87AE1" w:rsidRPr="00FE7D61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Uvedená cena je cena nejvýše přípustná</w:t>
      </w:r>
      <w:r w:rsidR="00C1699A" w:rsidRPr="00FE7D61">
        <w:rPr>
          <w:rFonts w:asciiTheme="minorHAnsi" w:hAnsiTheme="minorHAnsi" w:cstheme="minorHAnsi"/>
          <w:sz w:val="22"/>
          <w:szCs w:val="22"/>
        </w:rPr>
        <w:t xml:space="preserve"> a lze ji překročit jen v případě zvýšení sazby DPH.</w:t>
      </w:r>
    </w:p>
    <w:p w:rsidR="00E54CA5" w:rsidRPr="00FE7D61" w:rsidRDefault="00E54CA5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Specifikace sjednané ceny díla je obsažena v položkovém rozpočtu, který je přílohou č. 1 této smlouvy.</w:t>
      </w:r>
    </w:p>
    <w:p w:rsidR="001438A1" w:rsidRPr="00FE7D61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FE7D61">
        <w:rPr>
          <w:rFonts w:asciiTheme="minorHAnsi" w:hAnsiTheme="minorHAnsi" w:cstheme="minorHAnsi"/>
          <w:sz w:val="22"/>
          <w:szCs w:val="22"/>
        </w:rPr>
        <w:t>na dopravu,</w:t>
      </w:r>
      <w:r w:rsidR="00C87AE1" w:rsidRPr="00FE7D61">
        <w:rPr>
          <w:rFonts w:asciiTheme="minorHAnsi" w:hAnsiTheme="minorHAnsi" w:cstheme="minorHAnsi"/>
          <w:sz w:val="22"/>
          <w:szCs w:val="22"/>
        </w:rPr>
        <w:t xml:space="preserve"> ochranný obal,</w:t>
      </w:r>
      <w:r w:rsidRPr="00FE7D61">
        <w:rPr>
          <w:rFonts w:asciiTheme="minorHAnsi" w:hAnsiTheme="minorHAnsi" w:cstheme="minorHAnsi"/>
          <w:bCs/>
          <w:sz w:val="22"/>
          <w:szCs w:val="22"/>
        </w:rPr>
        <w:t xml:space="preserve"> zisk zhotovitele, a očekávaný vývoj cen k datu předání díla.</w:t>
      </w:r>
    </w:p>
    <w:p w:rsidR="00122742" w:rsidRPr="00FE7D61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FE7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7D61">
        <w:rPr>
          <w:rFonts w:asciiTheme="minorHAnsi" w:hAnsiTheme="minorHAnsi" w:cstheme="minorHAnsi"/>
          <w:sz w:val="22"/>
          <w:szCs w:val="22"/>
        </w:rPr>
        <w:t>dohodnutou částku/plnění podle této smlouvy, způsob úhrady</w:t>
      </w:r>
      <w:r w:rsidR="00122742" w:rsidRPr="00FE7D61">
        <w:rPr>
          <w:rFonts w:asciiTheme="minorHAnsi" w:hAnsiTheme="minorHAnsi" w:cstheme="minorHAnsi"/>
          <w:sz w:val="22"/>
          <w:szCs w:val="22"/>
        </w:rPr>
        <w:t>,</w:t>
      </w:r>
      <w:r w:rsidRPr="00FE7D61">
        <w:rPr>
          <w:rFonts w:asciiTheme="minorHAnsi" w:hAnsiTheme="minorHAnsi" w:cstheme="minorHAnsi"/>
          <w:sz w:val="22"/>
          <w:szCs w:val="22"/>
        </w:rPr>
        <w:t xml:space="preserve"> pořadové číslo faktury</w:t>
      </w:r>
      <w:r w:rsidR="00122742" w:rsidRPr="00FE7D61">
        <w:rPr>
          <w:rFonts w:asciiTheme="minorHAnsi" w:hAnsiTheme="minorHAnsi" w:cstheme="minorHAnsi"/>
          <w:sz w:val="22"/>
          <w:szCs w:val="22"/>
        </w:rPr>
        <w:t xml:space="preserve">, název a číslo projektu </w:t>
      </w:r>
      <w:r w:rsidR="00122742" w:rsidRPr="00FE7D61">
        <w:rPr>
          <w:rFonts w:asciiTheme="minorHAnsi" w:hAnsiTheme="minorHAnsi" w:cstheme="minorHAnsi"/>
          <w:b/>
          <w:bCs/>
          <w:sz w:val="22"/>
          <w:szCs w:val="22"/>
        </w:rPr>
        <w:t>„I-CULT“</w:t>
      </w:r>
      <w:r w:rsidR="00122742" w:rsidRPr="00FE7D61">
        <w:rPr>
          <w:rFonts w:asciiTheme="minorHAnsi" w:hAnsiTheme="minorHAnsi" w:cstheme="minorHAnsi"/>
          <w:sz w:val="22"/>
          <w:szCs w:val="22"/>
        </w:rPr>
        <w:t>,</w:t>
      </w:r>
      <w:r w:rsidR="00122742" w:rsidRPr="00FE7D61">
        <w:rPr>
          <w:rFonts w:asciiTheme="minorHAnsi" w:hAnsiTheme="minorHAnsi" w:cstheme="minorHAnsi"/>
          <w:b/>
          <w:sz w:val="22"/>
          <w:szCs w:val="22"/>
        </w:rPr>
        <w:t xml:space="preserve"> ATCZ59</w:t>
      </w:r>
      <w:r w:rsidR="00122742" w:rsidRPr="00FE7D61">
        <w:rPr>
          <w:rFonts w:asciiTheme="minorHAnsi" w:hAnsiTheme="minorHAnsi" w:cstheme="minorHAnsi"/>
          <w:sz w:val="22"/>
          <w:szCs w:val="22"/>
        </w:rPr>
        <w:t>.</w:t>
      </w:r>
    </w:p>
    <w:p w:rsidR="003B4D52" w:rsidRPr="00FE7D61" w:rsidRDefault="003656E8" w:rsidP="009A4257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je oprávněn vystavit fakturu nejdříve v den, kdy zhotovitel prokazatelně</w:t>
      </w:r>
      <w:r w:rsidR="00444F64" w:rsidRPr="00FE7D61">
        <w:rPr>
          <w:rFonts w:asciiTheme="minorHAnsi" w:hAnsiTheme="minorHAnsi" w:cstheme="minorHAnsi"/>
          <w:sz w:val="22"/>
          <w:szCs w:val="22"/>
        </w:rPr>
        <w:t xml:space="preserve"> </w:t>
      </w:r>
      <w:r w:rsidRPr="00FE7D61">
        <w:rPr>
          <w:rFonts w:asciiTheme="minorHAnsi" w:hAnsiTheme="minorHAnsi" w:cstheme="minorHAnsi"/>
          <w:sz w:val="22"/>
          <w:szCs w:val="22"/>
        </w:rPr>
        <w:t xml:space="preserve">předá předmět díla </w:t>
      </w:r>
      <w:r w:rsidR="001A6D25" w:rsidRPr="00FE7D61">
        <w:rPr>
          <w:rFonts w:asciiTheme="minorHAnsi" w:hAnsiTheme="minorHAnsi" w:cstheme="minorHAnsi"/>
          <w:sz w:val="22"/>
          <w:szCs w:val="22"/>
        </w:rPr>
        <w:t>/</w:t>
      </w:r>
      <w:r w:rsidR="000E5115" w:rsidRPr="00FE7D61">
        <w:rPr>
          <w:rFonts w:asciiTheme="minorHAnsi" w:hAnsiTheme="minorHAnsi" w:cstheme="minorHAnsi"/>
          <w:sz w:val="22"/>
          <w:szCs w:val="22"/>
        </w:rPr>
        <w:t>i část plnění</w:t>
      </w:r>
      <w:r w:rsidR="001A6D25" w:rsidRPr="00FE7D61">
        <w:rPr>
          <w:rFonts w:asciiTheme="minorHAnsi" w:hAnsiTheme="minorHAnsi" w:cstheme="minorHAnsi"/>
          <w:sz w:val="22"/>
          <w:szCs w:val="22"/>
        </w:rPr>
        <w:t>/</w:t>
      </w:r>
      <w:r w:rsidR="000E5115" w:rsidRPr="00FE7D61">
        <w:rPr>
          <w:rFonts w:asciiTheme="minorHAnsi" w:hAnsiTheme="minorHAnsi" w:cstheme="minorHAnsi"/>
          <w:sz w:val="22"/>
          <w:szCs w:val="22"/>
        </w:rPr>
        <w:t xml:space="preserve"> bez vad a nedodělků </w:t>
      </w:r>
      <w:r w:rsidRPr="00FE7D61">
        <w:rPr>
          <w:rFonts w:asciiTheme="minorHAnsi" w:hAnsiTheme="minorHAnsi" w:cstheme="minorHAnsi"/>
          <w:sz w:val="22"/>
          <w:szCs w:val="22"/>
        </w:rPr>
        <w:t>objed</w:t>
      </w:r>
      <w:r w:rsidR="00444F64" w:rsidRPr="00FE7D61">
        <w:rPr>
          <w:rFonts w:asciiTheme="minorHAnsi" w:hAnsiTheme="minorHAnsi" w:cstheme="minorHAnsi"/>
          <w:sz w:val="22"/>
          <w:szCs w:val="22"/>
        </w:rPr>
        <w:t>nateli.</w:t>
      </w:r>
      <w:r w:rsidR="00B167AB" w:rsidRPr="00FE7D61">
        <w:rPr>
          <w:rFonts w:asciiTheme="minorHAnsi" w:hAnsiTheme="minorHAnsi" w:cstheme="minorHAnsi"/>
          <w:sz w:val="22"/>
          <w:szCs w:val="22"/>
        </w:rPr>
        <w:t xml:space="preserve"> </w:t>
      </w:r>
      <w:r w:rsidR="00B167AB" w:rsidRPr="00FE7D61">
        <w:rPr>
          <w:rFonts w:asciiTheme="minorHAnsi" w:hAnsiTheme="minorHAnsi" w:cstheme="minorHAnsi"/>
          <w:b/>
          <w:sz w:val="22"/>
          <w:szCs w:val="22"/>
        </w:rPr>
        <w:t>O předání a převzetí díla bude sepsán písemný protokol podepsaný oběma smluvními stranami</w:t>
      </w:r>
      <w:r w:rsidR="003B4D52" w:rsidRPr="00FE7D61">
        <w:rPr>
          <w:rFonts w:asciiTheme="minorHAnsi" w:hAnsiTheme="minorHAnsi" w:cstheme="minorHAnsi"/>
          <w:b/>
          <w:sz w:val="22"/>
          <w:szCs w:val="22"/>
        </w:rPr>
        <w:t>.</w:t>
      </w:r>
    </w:p>
    <w:p w:rsidR="003656E8" w:rsidRPr="00FE7D61" w:rsidRDefault="003656E8" w:rsidP="009A4257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 xml:space="preserve">Faktura je splatná do </w:t>
      </w:r>
      <w:r w:rsidR="003B4D52" w:rsidRPr="00FE7D61">
        <w:rPr>
          <w:rFonts w:asciiTheme="minorHAnsi" w:hAnsiTheme="minorHAnsi" w:cstheme="minorHAnsi"/>
          <w:sz w:val="22"/>
          <w:szCs w:val="22"/>
        </w:rPr>
        <w:t>2</w:t>
      </w:r>
      <w:r w:rsidR="000B1CAB" w:rsidRPr="00FE7D61">
        <w:rPr>
          <w:rFonts w:asciiTheme="minorHAnsi" w:hAnsiTheme="minorHAnsi" w:cstheme="minorHAnsi"/>
          <w:sz w:val="22"/>
          <w:szCs w:val="22"/>
        </w:rPr>
        <w:t>0</w:t>
      </w:r>
      <w:r w:rsidRPr="00FE7D61">
        <w:rPr>
          <w:rFonts w:asciiTheme="minorHAnsi" w:hAnsiTheme="minorHAnsi" w:cstheme="minorHAnsi"/>
          <w:sz w:val="22"/>
          <w:szCs w:val="22"/>
        </w:rPr>
        <w:t xml:space="preserve"> dnů ode dne jejího doručení objednateli na adresu sídla uvedenou v čl. I, případně na jinou adresu objednatele prokazatelně sdělenou zhotoviteli.</w:t>
      </w:r>
    </w:p>
    <w:p w:rsidR="00507952" w:rsidRPr="00FE7D61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FE7D61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FE7D61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není oprávněn po objednateli žádat poskytnutí záloh na cenu za dílo.</w:t>
      </w:r>
    </w:p>
    <w:p w:rsidR="003C2CC2" w:rsidRPr="00FE7D61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E7C1F" w:rsidRPr="00FE7D61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7D61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FE7D61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se</w:t>
      </w:r>
      <w:r w:rsidR="00193E1C" w:rsidRPr="00FE7D61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 w:rsidRPr="00FE7D61">
        <w:rPr>
          <w:rFonts w:asciiTheme="minorHAnsi" w:hAnsiTheme="minorHAnsi" w:cstheme="minorHAnsi"/>
          <w:sz w:val="22"/>
          <w:szCs w:val="22"/>
        </w:rPr>
        <w:t>.</w:t>
      </w:r>
    </w:p>
    <w:p w:rsidR="00C1699A" w:rsidRPr="00FE7D61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je povinen provádění díla konzultovat a realizovat v souladu s požadavky objednatele pro dosažení maximální věrnosti předmětu plnění.</w:t>
      </w:r>
    </w:p>
    <w:p w:rsidR="007B76F8" w:rsidRPr="00FE7D61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7D61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 w:rsidRPr="00FE7D61">
        <w:rPr>
          <w:rFonts w:asciiTheme="minorHAnsi" w:hAnsiTheme="minorHAnsi" w:cstheme="minorHAnsi"/>
          <w:sz w:val="22"/>
          <w:szCs w:val="22"/>
        </w:rPr>
        <w:t> jeho průběhu</w:t>
      </w:r>
      <w:r w:rsidRPr="00FE7D61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C1699A" w:rsidRDefault="00C1699A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</w:p>
    <w:p w:rsidR="003C2CC2" w:rsidRDefault="00AA0A3D" w:rsidP="003B4D5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>záruku v </w:t>
      </w:r>
      <w:r w:rsidRPr="008F2996">
        <w:rPr>
          <w:rFonts w:asciiTheme="minorHAnsi" w:hAnsiTheme="minorHAnsi" w:cstheme="minorHAnsi"/>
          <w:sz w:val="22"/>
          <w:szCs w:val="22"/>
        </w:rPr>
        <w:t xml:space="preserve">délce </w:t>
      </w:r>
      <w:r w:rsidR="00C1699A" w:rsidRPr="008F2996">
        <w:rPr>
          <w:rFonts w:asciiTheme="minorHAnsi" w:hAnsiTheme="minorHAnsi" w:cstheme="minorHAnsi"/>
          <w:sz w:val="22"/>
          <w:szCs w:val="22"/>
        </w:rPr>
        <w:t>36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C1699A">
        <w:rPr>
          <w:rFonts w:asciiTheme="minorHAnsi" w:hAnsiTheme="minorHAnsi" w:cstheme="minorHAnsi"/>
          <w:sz w:val="22"/>
          <w:szCs w:val="22"/>
        </w:rPr>
        <w:t>36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2B25FA" w:rsidRPr="00D057AA">
        <w:rPr>
          <w:rFonts w:asciiTheme="minorHAnsi" w:hAnsiTheme="minorHAnsi" w:cstheme="minorHAnsi"/>
          <w:sz w:val="22"/>
          <w:szCs w:val="22"/>
        </w:rPr>
        <w:t>1.0</w:t>
      </w:r>
      <w:r w:rsidR="003B4D52" w:rsidRPr="00D057AA">
        <w:rPr>
          <w:rFonts w:asciiTheme="minorHAnsi" w:hAnsiTheme="minorHAnsi" w:cstheme="minorHAnsi"/>
          <w:sz w:val="22"/>
          <w:szCs w:val="22"/>
        </w:rPr>
        <w:t>00</w:t>
      </w:r>
      <w:r w:rsidR="005A5BCE">
        <w:rPr>
          <w:rFonts w:asciiTheme="minorHAnsi" w:hAnsiTheme="minorHAnsi" w:cstheme="minorHAnsi"/>
          <w:sz w:val="22"/>
          <w:szCs w:val="22"/>
        </w:rPr>
        <w:t xml:space="preserve">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8A3BB2" w:rsidRPr="008A3BB2" w:rsidRDefault="008A3BB2" w:rsidP="008A3BB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3BB2">
        <w:rPr>
          <w:rFonts w:asciiTheme="minorHAnsi" w:hAnsiTheme="minorHAnsi" w:cstheme="minorHAnsi"/>
          <w:sz w:val="22"/>
          <w:szCs w:val="22"/>
        </w:rPr>
        <w:t>Smluvní pokuta je splatná do 15 dnů ode dne, kdy je povinné straně doručena výzva oprávněné smluvní strany k zaplacení oprávněně požadované smluvní pokuty.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8A3BB2" w:rsidRPr="008A3BB2" w:rsidRDefault="008A3BB2" w:rsidP="008A3BB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3BB2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8A3BB2" w:rsidRPr="008A3BB2" w:rsidRDefault="008A3BB2" w:rsidP="008A3BB2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pokud se týká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8A3BB2" w:rsidRPr="002B25FA" w:rsidRDefault="00AA0A3D" w:rsidP="008A3BB2">
      <w:pPr>
        <w:widowControl w:val="0"/>
        <w:numPr>
          <w:ilvl w:val="0"/>
          <w:numId w:val="11"/>
        </w:numPr>
        <w:spacing w:before="6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725C49" w:rsidRDefault="00725C49" w:rsidP="00725C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</w:t>
      </w:r>
    </w:p>
    <w:p w:rsidR="00725C49" w:rsidRDefault="00725C49" w:rsidP="00725C49">
      <w:pPr>
        <w:pStyle w:val="Odstavecseseznamem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>Položkový rozpočet</w:t>
      </w:r>
    </w:p>
    <w:p w:rsidR="00725C49" w:rsidRPr="00725C49" w:rsidRDefault="00725C49" w:rsidP="00725C49">
      <w:pPr>
        <w:pStyle w:val="Odstavecseseznamem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 xml:space="preserve">Specifikace </w:t>
      </w:r>
      <w:r w:rsidR="0026305A">
        <w:rPr>
          <w:rFonts w:asciiTheme="minorHAnsi" w:hAnsiTheme="minorHAnsi" w:cstheme="minorHAnsi"/>
          <w:sz w:val="22"/>
          <w:szCs w:val="22"/>
        </w:rPr>
        <w:t xml:space="preserve">scénických </w:t>
      </w:r>
      <w:r w:rsidRPr="00725C49">
        <w:rPr>
          <w:rFonts w:asciiTheme="minorHAnsi" w:hAnsiTheme="minorHAnsi" w:cstheme="minorHAnsi"/>
          <w:sz w:val="22"/>
          <w:szCs w:val="22"/>
        </w:rPr>
        <w:t>modelů</w:t>
      </w:r>
    </w:p>
    <w:p w:rsidR="003C2CC2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p w:rsidR="00725C49" w:rsidRPr="002E4055" w:rsidRDefault="00725C49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1475B7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677C72">
              <w:rPr>
                <w:rFonts w:asciiTheme="minorHAnsi" w:hAnsiTheme="minorHAnsi" w:cs="Tahoma"/>
                <w:sz w:val="22"/>
                <w:szCs w:val="22"/>
              </w:rPr>
              <w:t>30. 9. 2019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39504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9504A">
              <w:rPr>
                <w:rFonts w:asciiTheme="minorHAnsi" w:hAnsiTheme="minorHAnsi" w:cs="Tahoma"/>
                <w:sz w:val="22"/>
                <w:szCs w:val="22"/>
              </w:rPr>
              <w:t>Dobré Vodě u ČB</w:t>
            </w:r>
            <w:r w:rsidR="001475B7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1475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77C72">
              <w:rPr>
                <w:rFonts w:asciiTheme="minorHAnsi" w:hAnsiTheme="minorHAnsi" w:cs="Tahoma"/>
                <w:sz w:val="22"/>
                <w:szCs w:val="22"/>
              </w:rPr>
              <w:t>20. 9. 2019</w:t>
            </w:r>
          </w:p>
        </w:tc>
      </w:tr>
      <w:tr w:rsidR="001475B7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1475B7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504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9504A" w:rsidRPr="0039504A">
              <w:rPr>
                <w:rFonts w:asciiTheme="minorHAnsi" w:hAnsiTheme="minorHAnsi" w:cs="Tahoma"/>
                <w:sz w:val="22"/>
                <w:szCs w:val="22"/>
              </w:rPr>
              <w:t>Pavel B</w:t>
            </w:r>
            <w:r w:rsidR="0039504A" w:rsidRPr="0039504A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="0039504A" w:rsidRPr="0039504A">
              <w:rPr>
                <w:rFonts w:asciiTheme="minorHAnsi" w:hAnsiTheme="minorHAnsi" w:cs="Tahoma"/>
                <w:sz w:val="22"/>
                <w:szCs w:val="22"/>
              </w:rPr>
              <w:t>hm, DiS.,</w:t>
            </w:r>
            <w:r w:rsidR="0039504A">
              <w:rPr>
                <w:rFonts w:asciiTheme="minorHAnsi" w:hAnsiTheme="minorHAnsi" w:cs="Tahoma"/>
                <w:sz w:val="22"/>
                <w:szCs w:val="22"/>
              </w:rPr>
              <w:t xml:space="preserve"> 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4837" w:rsidRPr="00830631" w:rsidRDefault="0039504A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1C" w:rsidRDefault="00836A1C" w:rsidP="001131D7">
      <w:r>
        <w:separator/>
      </w:r>
    </w:p>
  </w:endnote>
  <w:endnote w:type="continuationSeparator" w:id="0">
    <w:p w:rsidR="00836A1C" w:rsidRDefault="00836A1C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836A1C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1C" w:rsidRDefault="00836A1C" w:rsidP="001131D7">
      <w:r>
        <w:separator/>
      </w:r>
    </w:p>
  </w:footnote>
  <w:footnote w:type="continuationSeparator" w:id="0">
    <w:p w:rsidR="00836A1C" w:rsidRDefault="00836A1C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91F2D"/>
    <w:multiLevelType w:val="hybridMultilevel"/>
    <w:tmpl w:val="B1327D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266B86"/>
    <w:multiLevelType w:val="multilevel"/>
    <w:tmpl w:val="BDE8F3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18AF"/>
    <w:multiLevelType w:val="hybridMultilevel"/>
    <w:tmpl w:val="A6C2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C5972"/>
    <w:multiLevelType w:val="hybridMultilevel"/>
    <w:tmpl w:val="8760F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FB75A8"/>
    <w:multiLevelType w:val="hybridMultilevel"/>
    <w:tmpl w:val="3BCA419E"/>
    <w:lvl w:ilvl="0" w:tplc="9DF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2"/>
  </w:num>
  <w:num w:numId="6">
    <w:abstractNumId w:val="16"/>
  </w:num>
  <w:num w:numId="7">
    <w:abstractNumId w:val="21"/>
  </w:num>
  <w:num w:numId="8">
    <w:abstractNumId w:val="7"/>
  </w:num>
  <w:num w:numId="9">
    <w:abstractNumId w:val="24"/>
  </w:num>
  <w:num w:numId="10">
    <w:abstractNumId w:val="14"/>
  </w:num>
  <w:num w:numId="11">
    <w:abstractNumId w:val="3"/>
  </w:num>
  <w:num w:numId="12">
    <w:abstractNumId w:val="40"/>
  </w:num>
  <w:num w:numId="13">
    <w:abstractNumId w:val="38"/>
  </w:num>
  <w:num w:numId="14">
    <w:abstractNumId w:val="13"/>
  </w:num>
  <w:num w:numId="15">
    <w:abstractNumId w:val="11"/>
  </w:num>
  <w:num w:numId="16">
    <w:abstractNumId w:val="36"/>
  </w:num>
  <w:num w:numId="17">
    <w:abstractNumId w:val="30"/>
  </w:num>
  <w:num w:numId="18">
    <w:abstractNumId w:val="15"/>
  </w:num>
  <w:num w:numId="19">
    <w:abstractNumId w:val="34"/>
  </w:num>
  <w:num w:numId="20">
    <w:abstractNumId w:val="10"/>
  </w:num>
  <w:num w:numId="21">
    <w:abstractNumId w:val="26"/>
  </w:num>
  <w:num w:numId="22">
    <w:abstractNumId w:val="37"/>
  </w:num>
  <w:num w:numId="23">
    <w:abstractNumId w:val="0"/>
  </w:num>
  <w:num w:numId="24">
    <w:abstractNumId w:val="22"/>
  </w:num>
  <w:num w:numId="25">
    <w:abstractNumId w:val="28"/>
  </w:num>
  <w:num w:numId="26">
    <w:abstractNumId w:val="35"/>
  </w:num>
  <w:num w:numId="27">
    <w:abstractNumId w:val="1"/>
  </w:num>
  <w:num w:numId="28">
    <w:abstractNumId w:val="5"/>
  </w:num>
  <w:num w:numId="29">
    <w:abstractNumId w:val="29"/>
  </w:num>
  <w:num w:numId="30">
    <w:abstractNumId w:val="8"/>
  </w:num>
  <w:num w:numId="31">
    <w:abstractNumId w:val="12"/>
  </w:num>
  <w:num w:numId="32">
    <w:abstractNumId w:val="18"/>
  </w:num>
  <w:num w:numId="33">
    <w:abstractNumId w:val="9"/>
  </w:num>
  <w:num w:numId="34">
    <w:abstractNumId w:val="39"/>
  </w:num>
  <w:num w:numId="35">
    <w:abstractNumId w:val="33"/>
  </w:num>
  <w:num w:numId="36">
    <w:abstractNumId w:val="25"/>
  </w:num>
  <w:num w:numId="37">
    <w:abstractNumId w:val="31"/>
  </w:num>
  <w:num w:numId="38">
    <w:abstractNumId w:val="17"/>
  </w:num>
  <w:num w:numId="39">
    <w:abstractNumId w:val="27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3480"/>
    <w:rsid w:val="0006655B"/>
    <w:rsid w:val="00076A43"/>
    <w:rsid w:val="0007743E"/>
    <w:rsid w:val="000811B2"/>
    <w:rsid w:val="000B1CAB"/>
    <w:rsid w:val="000B2BF2"/>
    <w:rsid w:val="000C01C1"/>
    <w:rsid w:val="000C4D58"/>
    <w:rsid w:val="000C695D"/>
    <w:rsid w:val="000D62AE"/>
    <w:rsid w:val="000E5115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475B7"/>
    <w:rsid w:val="00151362"/>
    <w:rsid w:val="0015300B"/>
    <w:rsid w:val="00157888"/>
    <w:rsid w:val="00167827"/>
    <w:rsid w:val="001753C1"/>
    <w:rsid w:val="00180DFD"/>
    <w:rsid w:val="0018586E"/>
    <w:rsid w:val="00192637"/>
    <w:rsid w:val="00193E1C"/>
    <w:rsid w:val="00195D6A"/>
    <w:rsid w:val="001A6AEF"/>
    <w:rsid w:val="001A6D25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351C"/>
    <w:rsid w:val="00215E0F"/>
    <w:rsid w:val="00225856"/>
    <w:rsid w:val="00232936"/>
    <w:rsid w:val="002460DD"/>
    <w:rsid w:val="00246B29"/>
    <w:rsid w:val="0025000C"/>
    <w:rsid w:val="00260306"/>
    <w:rsid w:val="0026305A"/>
    <w:rsid w:val="00267AB3"/>
    <w:rsid w:val="00275920"/>
    <w:rsid w:val="00284866"/>
    <w:rsid w:val="00294B89"/>
    <w:rsid w:val="002A2632"/>
    <w:rsid w:val="002A6B50"/>
    <w:rsid w:val="002B25FA"/>
    <w:rsid w:val="002C01D0"/>
    <w:rsid w:val="002E4055"/>
    <w:rsid w:val="002F1C71"/>
    <w:rsid w:val="002F36C9"/>
    <w:rsid w:val="002F50EB"/>
    <w:rsid w:val="002F5846"/>
    <w:rsid w:val="002F5982"/>
    <w:rsid w:val="002F7BC8"/>
    <w:rsid w:val="0031384F"/>
    <w:rsid w:val="0031697C"/>
    <w:rsid w:val="0032219C"/>
    <w:rsid w:val="0032388C"/>
    <w:rsid w:val="00327F00"/>
    <w:rsid w:val="00330253"/>
    <w:rsid w:val="0034513C"/>
    <w:rsid w:val="00352C48"/>
    <w:rsid w:val="00355EAE"/>
    <w:rsid w:val="003575CA"/>
    <w:rsid w:val="003637F1"/>
    <w:rsid w:val="003656E8"/>
    <w:rsid w:val="00370EE2"/>
    <w:rsid w:val="003835A0"/>
    <w:rsid w:val="00387A13"/>
    <w:rsid w:val="0039129F"/>
    <w:rsid w:val="00394523"/>
    <w:rsid w:val="00394837"/>
    <w:rsid w:val="0039504A"/>
    <w:rsid w:val="003A2967"/>
    <w:rsid w:val="003B0DF9"/>
    <w:rsid w:val="003B26F3"/>
    <w:rsid w:val="003B4D52"/>
    <w:rsid w:val="003B5328"/>
    <w:rsid w:val="003C2CC2"/>
    <w:rsid w:val="003C3A4E"/>
    <w:rsid w:val="003C65AA"/>
    <w:rsid w:val="003D1C40"/>
    <w:rsid w:val="00401120"/>
    <w:rsid w:val="00402264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815F4"/>
    <w:rsid w:val="00483D4D"/>
    <w:rsid w:val="004A1740"/>
    <w:rsid w:val="004A690B"/>
    <w:rsid w:val="004B6624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77C72"/>
    <w:rsid w:val="006B1565"/>
    <w:rsid w:val="006B76C2"/>
    <w:rsid w:val="006D1126"/>
    <w:rsid w:val="006D1C2F"/>
    <w:rsid w:val="006D357C"/>
    <w:rsid w:val="006E7261"/>
    <w:rsid w:val="006E7698"/>
    <w:rsid w:val="00706744"/>
    <w:rsid w:val="0071446C"/>
    <w:rsid w:val="00717B98"/>
    <w:rsid w:val="00725C49"/>
    <w:rsid w:val="00725DA9"/>
    <w:rsid w:val="007264DD"/>
    <w:rsid w:val="0073633E"/>
    <w:rsid w:val="007376CF"/>
    <w:rsid w:val="00744BD1"/>
    <w:rsid w:val="007470E8"/>
    <w:rsid w:val="00752DF2"/>
    <w:rsid w:val="00756E6C"/>
    <w:rsid w:val="00767335"/>
    <w:rsid w:val="007707F2"/>
    <w:rsid w:val="007719A5"/>
    <w:rsid w:val="007824CC"/>
    <w:rsid w:val="00786A84"/>
    <w:rsid w:val="00787268"/>
    <w:rsid w:val="007942CE"/>
    <w:rsid w:val="007A452A"/>
    <w:rsid w:val="007A46EC"/>
    <w:rsid w:val="007B07A2"/>
    <w:rsid w:val="007B65F5"/>
    <w:rsid w:val="007B76F8"/>
    <w:rsid w:val="007C0A99"/>
    <w:rsid w:val="007C46C0"/>
    <w:rsid w:val="007D1B54"/>
    <w:rsid w:val="007D21DF"/>
    <w:rsid w:val="007D779C"/>
    <w:rsid w:val="007E28BB"/>
    <w:rsid w:val="00820AD2"/>
    <w:rsid w:val="008211DB"/>
    <w:rsid w:val="00830631"/>
    <w:rsid w:val="00831C63"/>
    <w:rsid w:val="00832BEC"/>
    <w:rsid w:val="0083681A"/>
    <w:rsid w:val="00836A1C"/>
    <w:rsid w:val="0084512B"/>
    <w:rsid w:val="008536E6"/>
    <w:rsid w:val="00867D0F"/>
    <w:rsid w:val="00873392"/>
    <w:rsid w:val="00885E7A"/>
    <w:rsid w:val="00895115"/>
    <w:rsid w:val="00897730"/>
    <w:rsid w:val="008A3BB2"/>
    <w:rsid w:val="008B4567"/>
    <w:rsid w:val="008C02A9"/>
    <w:rsid w:val="008C62A6"/>
    <w:rsid w:val="008D2A4D"/>
    <w:rsid w:val="008E7C1F"/>
    <w:rsid w:val="008F023F"/>
    <w:rsid w:val="008F0DD3"/>
    <w:rsid w:val="008F2996"/>
    <w:rsid w:val="0090101E"/>
    <w:rsid w:val="0090188B"/>
    <w:rsid w:val="00905967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E2674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B5E8A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1A98"/>
    <w:rsid w:val="00BC2A58"/>
    <w:rsid w:val="00BC7457"/>
    <w:rsid w:val="00BD10FB"/>
    <w:rsid w:val="00BD5F5E"/>
    <w:rsid w:val="00BD6F62"/>
    <w:rsid w:val="00BE263B"/>
    <w:rsid w:val="00C121CC"/>
    <w:rsid w:val="00C1699A"/>
    <w:rsid w:val="00C17E9F"/>
    <w:rsid w:val="00C307F1"/>
    <w:rsid w:val="00C4312F"/>
    <w:rsid w:val="00C56D7E"/>
    <w:rsid w:val="00C6759E"/>
    <w:rsid w:val="00C73AF0"/>
    <w:rsid w:val="00C754AC"/>
    <w:rsid w:val="00C824FE"/>
    <w:rsid w:val="00C87AE1"/>
    <w:rsid w:val="00C90D08"/>
    <w:rsid w:val="00CA4D4D"/>
    <w:rsid w:val="00CB5458"/>
    <w:rsid w:val="00CC14D2"/>
    <w:rsid w:val="00CC2B1F"/>
    <w:rsid w:val="00CC455D"/>
    <w:rsid w:val="00CC58C8"/>
    <w:rsid w:val="00CD50BE"/>
    <w:rsid w:val="00CD7ABD"/>
    <w:rsid w:val="00CE35CA"/>
    <w:rsid w:val="00CE3807"/>
    <w:rsid w:val="00CF3200"/>
    <w:rsid w:val="00CF4DE7"/>
    <w:rsid w:val="00CF5885"/>
    <w:rsid w:val="00D02488"/>
    <w:rsid w:val="00D057AA"/>
    <w:rsid w:val="00D06FB3"/>
    <w:rsid w:val="00D07B17"/>
    <w:rsid w:val="00D25CA6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4CA5"/>
    <w:rsid w:val="00E61B06"/>
    <w:rsid w:val="00E65B75"/>
    <w:rsid w:val="00E772AF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36D8F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E7D61"/>
    <w:rsid w:val="00FF0564"/>
    <w:rsid w:val="00FF12EB"/>
    <w:rsid w:val="00FF37F2"/>
    <w:rsid w:val="00FF37F4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95D86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11A08D-0EA8-485F-A127-3739F9B8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1701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11718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2019-09-30T13:07:00Z</cp:lastPrinted>
  <dcterms:created xsi:type="dcterms:W3CDTF">2019-09-30T12:36:00Z</dcterms:created>
  <dcterms:modified xsi:type="dcterms:W3CDTF">2019-09-30T13:10:00Z</dcterms:modified>
</cp:coreProperties>
</file>