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1"/>
        <w:keepNext/>
        <w:keepLines/>
        <w:widowControl w:val="0"/>
        <w:shd w:val="clear" w:color="auto" w:fill="auto"/>
        <w:bidi w:val="0"/>
        <w:spacing w:before="0" w:after="54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poskytnutí práv k užívání systému vismo</w:t>
        <w:br/>
        <w:t>služby společnosti WEBHOUSE, s.r.o.</w:t>
      </w:r>
      <w:bookmarkEnd w:id="0"/>
      <w:bookmarkEnd w:id="1"/>
    </w:p>
    <w:p>
      <w:pPr>
        <w:pStyle w:val="Style5"/>
        <w:keepNext w:val="0"/>
        <w:keepLines w:val="0"/>
        <w:widowControl w:val="0"/>
        <w:shd w:val="clear" w:color="auto" w:fill="auto"/>
        <w:bidi w:val="0"/>
        <w:spacing w:before="0" w:after="60" w:line="257" w:lineRule="auto"/>
        <w:ind w:left="0" w:right="0" w:firstLine="0"/>
        <w:jc w:val="center"/>
      </w:pPr>
      <w:r>
        <w:drawing>
          <wp:anchor distT="317500" distB="0" distL="711200" distR="123190" simplePos="0" relativeHeight="125829378" behindDoc="0" locked="0" layoutInCell="1" allowOverlap="1">
            <wp:simplePos x="0" y="0"/>
            <wp:positionH relativeFrom="page">
              <wp:posOffset>5287010</wp:posOffset>
            </wp:positionH>
            <wp:positionV relativeFrom="paragraph">
              <wp:posOffset>457200</wp:posOffset>
            </wp:positionV>
            <wp:extent cx="1487170" cy="63373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487170" cy="6337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4690110</wp:posOffset>
                </wp:positionH>
                <wp:positionV relativeFrom="paragraph">
                  <wp:posOffset>139700</wp:posOffset>
                </wp:positionV>
                <wp:extent cx="2091690" cy="407035"/>
                <wp:wrapNone/>
                <wp:docPr id="3" name="Shape 3"/>
                <a:graphic xmlns:a="http://schemas.openxmlformats.org/drawingml/2006/main">
                  <a:graphicData uri="http://schemas.microsoft.com/office/word/2010/wordprocessingShape">
                    <wps:wsp>
                      <wps:cNvSpPr txBox="1"/>
                      <wps:spPr>
                        <a:xfrm>
                          <a:ext cx="2091690" cy="407035"/>
                        </a:xfrm>
                        <a:prstGeom prst="rect"/>
                        <a:noFill/>
                      </wps:spPr>
                      <wps:txbx>
                        <w:txbxContent>
                          <w:p>
                            <w:pPr>
                              <w:pStyle w:val="Style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KRASKÁ SPRÁVA A ÚDRŽI3A SILNÍC </w:t>
                            </w:r>
                            <w:r>
                              <w:rPr>
                                <w:b/>
                                <w:bCs/>
                                <w:color w:val="000000"/>
                                <w:spacing w:val="0"/>
                                <w:w w:val="100"/>
                                <w:position w:val="0"/>
                                <w:shd w:val="clear" w:color="auto" w:fill="auto"/>
                                <w:lang w:val="cs-CZ" w:eastAsia="cs-CZ" w:bidi="cs-CZ"/>
                              </w:rPr>
                              <w:t xml:space="preserve">VYSOČINY </w:t>
                            </w:r>
                            <w:r>
                              <w:rPr>
                                <w:color w:val="000000"/>
                                <w:spacing w:val="0"/>
                                <w:w w:val="100"/>
                                <w:position w:val="0"/>
                                <w:shd w:val="clear" w:color="auto" w:fill="auto"/>
                                <w:lang w:val="cs-CZ" w:eastAsia="cs-CZ" w:bidi="cs-CZ"/>
                              </w:rPr>
                              <w:t>přtípř/A&amp;Vií S;</w:t>
                            </w:r>
                            <w:r>
                              <w:rPr>
                                <w:color w:val="000000"/>
                                <w:spacing w:val="0"/>
                                <w:w w:val="100"/>
                                <w:position w:val="0"/>
                                <w:shd w:val="clear" w:color="auto" w:fill="auto"/>
                                <w:vertAlign w:val="subscript"/>
                                <w:lang w:val="cs-CZ" w:eastAsia="cs-CZ" w:bidi="cs-CZ"/>
                              </w:rPr>
                              <w:t>f</w:t>
                            </w:r>
                            <w:r>
                              <w:rPr>
                                <w:color w:val="000000"/>
                                <w:spacing w:val="0"/>
                                <w:w w:val="100"/>
                                <w:position w:val="0"/>
                                <w:shd w:val="clear" w:color="auto" w:fill="auto"/>
                                <w:lang w:val="cs-CZ" w:eastAsia="cs-CZ" w:bidi="cs-CZ"/>
                              </w:rPr>
                              <w:t>pnlx</w:t>
                            </w:r>
                            <w:r>
                              <w:rPr>
                                <w:color w:val="000000"/>
                                <w:spacing w:val="0"/>
                                <w:w w:val="100"/>
                                <w:position w:val="0"/>
                                <w:shd w:val="clear" w:color="auto" w:fill="auto"/>
                                <w:vertAlign w:val="superscript"/>
                                <w:lang w:val="cs-CZ" w:eastAsia="cs-CZ" w:bidi="cs-CZ"/>
                              </w:rPr>
                              <w:t>:L</w:t>
                            </w:r>
                            <w:r>
                              <w:rPr>
                                <w:color w:val="000000"/>
                                <w:spacing w:val="0"/>
                                <w:w w:val="100"/>
                                <w:position w:val="0"/>
                                <w:shd w:val="clear" w:color="auto" w:fill="auto"/>
                                <w:lang w:val="cs-CZ" w:eastAsia="cs-CZ" w:bidi="cs-CZ"/>
                              </w:rPr>
                              <w:t xml:space="preserve">« </w:t>
                            </w:r>
                            <w:r>
                              <w:rPr>
                                <w:smallCaps/>
                                <w:color w:val="000000"/>
                                <w:spacing w:val="0"/>
                                <w:w w:val="100"/>
                                <w:position w:val="0"/>
                                <w:sz w:val="20"/>
                                <w:szCs w:val="20"/>
                                <w:shd w:val="clear" w:color="auto" w:fill="auto"/>
                                <w:lang w:val="cs-CZ" w:eastAsia="cs-CZ" w:bidi="cs-CZ"/>
                              </w:rPr>
                              <w:t>smlouva</w:t>
                            </w:r>
                            <w:r>
                              <w:rPr>
                                <w:color w:val="000000"/>
                                <w:spacing w:val="0"/>
                                <w:w w:val="100"/>
                                <w:position w:val="0"/>
                                <w:shd w:val="clear" w:color="auto" w:fill="auto"/>
                                <w:lang w:val="cs-CZ" w:eastAsia="cs-CZ" w:bidi="cs-CZ"/>
                              </w:rPr>
                              <w:t xml:space="preserve"> mmovAř</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69.30000000000001pt;margin-top:11.pt;width:164.69999999999999pt;height:32.049999999999997pt;z-index:25165772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KRASKÁ SPRÁVA A ÚDRŽI3A SILNÍC </w:t>
                      </w:r>
                      <w:r>
                        <w:rPr>
                          <w:b/>
                          <w:bCs/>
                          <w:color w:val="000000"/>
                          <w:spacing w:val="0"/>
                          <w:w w:val="100"/>
                          <w:position w:val="0"/>
                          <w:shd w:val="clear" w:color="auto" w:fill="auto"/>
                          <w:lang w:val="cs-CZ" w:eastAsia="cs-CZ" w:bidi="cs-CZ"/>
                        </w:rPr>
                        <w:t xml:space="preserve">VYSOČINY </w:t>
                      </w:r>
                      <w:r>
                        <w:rPr>
                          <w:color w:val="000000"/>
                          <w:spacing w:val="0"/>
                          <w:w w:val="100"/>
                          <w:position w:val="0"/>
                          <w:shd w:val="clear" w:color="auto" w:fill="auto"/>
                          <w:lang w:val="cs-CZ" w:eastAsia="cs-CZ" w:bidi="cs-CZ"/>
                        </w:rPr>
                        <w:t>přtípř/A&amp;Vií S;</w:t>
                      </w:r>
                      <w:r>
                        <w:rPr>
                          <w:color w:val="000000"/>
                          <w:spacing w:val="0"/>
                          <w:w w:val="100"/>
                          <w:position w:val="0"/>
                          <w:shd w:val="clear" w:color="auto" w:fill="auto"/>
                          <w:vertAlign w:val="subscript"/>
                          <w:lang w:val="cs-CZ" w:eastAsia="cs-CZ" w:bidi="cs-CZ"/>
                        </w:rPr>
                        <w:t>f</w:t>
                      </w:r>
                      <w:r>
                        <w:rPr>
                          <w:color w:val="000000"/>
                          <w:spacing w:val="0"/>
                          <w:w w:val="100"/>
                          <w:position w:val="0"/>
                          <w:shd w:val="clear" w:color="auto" w:fill="auto"/>
                          <w:lang w:val="cs-CZ" w:eastAsia="cs-CZ" w:bidi="cs-CZ"/>
                        </w:rPr>
                        <w:t>pnlx</w:t>
                      </w:r>
                      <w:r>
                        <w:rPr>
                          <w:color w:val="000000"/>
                          <w:spacing w:val="0"/>
                          <w:w w:val="100"/>
                          <w:position w:val="0"/>
                          <w:shd w:val="clear" w:color="auto" w:fill="auto"/>
                          <w:vertAlign w:val="superscript"/>
                          <w:lang w:val="cs-CZ" w:eastAsia="cs-CZ" w:bidi="cs-CZ"/>
                        </w:rPr>
                        <w:t>:L</w:t>
                      </w:r>
                      <w:r>
                        <w:rPr>
                          <w:color w:val="000000"/>
                          <w:spacing w:val="0"/>
                          <w:w w:val="100"/>
                          <w:position w:val="0"/>
                          <w:shd w:val="clear" w:color="auto" w:fill="auto"/>
                          <w:lang w:val="cs-CZ" w:eastAsia="cs-CZ" w:bidi="cs-CZ"/>
                        </w:rPr>
                        <w:t xml:space="preserve">« </w:t>
                      </w:r>
                      <w:r>
                        <w:rPr>
                          <w:smallCaps/>
                          <w:color w:val="000000"/>
                          <w:spacing w:val="0"/>
                          <w:w w:val="100"/>
                          <w:position w:val="0"/>
                          <w:sz w:val="20"/>
                          <w:szCs w:val="20"/>
                          <w:shd w:val="clear" w:color="auto" w:fill="auto"/>
                          <w:lang w:val="cs-CZ" w:eastAsia="cs-CZ" w:bidi="cs-CZ"/>
                        </w:rPr>
                        <w:t>smlouva</w:t>
                      </w:r>
                      <w:r>
                        <w:rPr>
                          <w:color w:val="000000"/>
                          <w:spacing w:val="0"/>
                          <w:w w:val="100"/>
                          <w:position w:val="0"/>
                          <w:shd w:val="clear" w:color="auto" w:fill="auto"/>
                          <w:lang w:val="cs-CZ" w:eastAsia="cs-CZ" w:bidi="cs-CZ"/>
                        </w:rPr>
                        <w:t xml:space="preserve"> mmovAř</w:t>
                      </w:r>
                    </w:p>
                  </w:txbxContent>
                </v:textbox>
                <w10:wrap anchorx="page"/>
              </v:shape>
            </w:pict>
          </mc:Fallback>
        </mc:AlternateContent>
      </w:r>
      <w:r>
        <w:rPr>
          <w:i/>
          <w:iCs/>
          <w:color w:val="000000"/>
          <w:spacing w:val="0"/>
          <w:w w:val="100"/>
          <w:position w:val="0"/>
          <w:shd w:val="clear" w:color="auto" w:fill="auto"/>
          <w:lang w:val="cs-CZ" w:eastAsia="cs-CZ" w:bidi="cs-CZ"/>
        </w:rPr>
        <w:t>/. Smluvní strany</w:t>
      </w:r>
    </w:p>
    <w:p>
      <w:pPr>
        <w:pStyle w:val="Style5"/>
        <w:keepNext w:val="0"/>
        <w:keepLines w:val="0"/>
        <w:widowControl w:val="0"/>
        <w:numPr>
          <w:ilvl w:val="0"/>
          <w:numId w:val="1"/>
        </w:numPr>
        <w:shd w:val="clear" w:color="auto" w:fill="auto"/>
        <w:tabs>
          <w:tab w:pos="375" w:val="left"/>
        </w:tabs>
        <w:bidi w:val="0"/>
        <w:spacing w:before="0" w:after="0" w:line="257" w:lineRule="auto"/>
        <w:ind w:left="0" w:right="0" w:firstLine="0"/>
        <w:jc w:val="left"/>
      </w:pPr>
      <w:r>
        <w:rPr>
          <w:color w:val="000000"/>
          <w:spacing w:val="0"/>
          <w:w w:val="100"/>
          <w:position w:val="0"/>
          <w:shd w:val="clear" w:color="auto" w:fill="auto"/>
          <w:lang w:val="cs-CZ" w:eastAsia="cs-CZ" w:bidi="cs-CZ"/>
        </w:rPr>
        <w:t>Objednatel:</w:t>
      </w:r>
    </w:p>
    <w:p>
      <w:pPr>
        <w:pStyle w:val="Style5"/>
        <w:keepNext w:val="0"/>
        <w:keepLines w:val="0"/>
        <w:widowControl w:val="0"/>
        <w:shd w:val="clear" w:color="auto" w:fill="auto"/>
        <w:bidi w:val="0"/>
        <w:spacing w:before="0" w:after="0" w:line="257" w:lineRule="auto"/>
        <w:ind w:left="340" w:right="0" w:firstLine="0"/>
        <w:jc w:val="left"/>
      </w:pPr>
      <w:r>
        <mc:AlternateContent>
          <mc:Choice Requires="wps">
            <w:drawing>
              <wp:anchor distT="0" distB="0" distL="114300" distR="114300" simplePos="0" relativeHeight="125829379" behindDoc="0" locked="0" layoutInCell="1" allowOverlap="1">
                <wp:simplePos x="0" y="0"/>
                <wp:positionH relativeFrom="page">
                  <wp:posOffset>4690110</wp:posOffset>
                </wp:positionH>
                <wp:positionV relativeFrom="paragraph">
                  <wp:posOffset>368300</wp:posOffset>
                </wp:positionV>
                <wp:extent cx="514350" cy="160020"/>
                <wp:wrapSquare wrapText="left"/>
                <wp:docPr id="5" name="Shape 5"/>
                <a:graphic xmlns:a="http://schemas.openxmlformats.org/drawingml/2006/main">
                  <a:graphicData uri="http://schemas.microsoft.com/office/word/2010/wordprocessingShape">
                    <wps:wsp>
                      <wps:cNvSpPr txBox="1"/>
                      <wps:spPr>
                        <a:xfrm>
                          <a:ext cx="514350" cy="160020"/>
                        </a:xfrm>
                        <a:prstGeom prst="rect"/>
                        <a:noFill/>
                      </wps:spPr>
                      <wps:txbx>
                        <w:txbxContent>
                          <w:p>
                            <w:pPr>
                              <w:pStyle w:val="Style2"/>
                              <w:keepNext w:val="0"/>
                              <w:keepLines w:val="0"/>
                              <w:widowControl w:val="0"/>
                              <w:shd w:val="clear" w:color="auto" w:fill="auto"/>
                              <w:bidi w:val="0"/>
                              <w:spacing w:before="0" w:after="0" w:line="286" w:lineRule="auto"/>
                              <w:ind w:left="0" w:right="0" w:firstLine="0"/>
                              <w:jc w:val="left"/>
                              <w:rPr>
                                <w:sz w:val="15"/>
                                <w:szCs w:val="15"/>
                              </w:rPr>
                            </w:pPr>
                            <w:r>
                              <w:rPr>
                                <w:color w:val="000000"/>
                                <w:spacing w:val="0"/>
                                <w:w w:val="100"/>
                                <w:position w:val="0"/>
                                <w:sz w:val="15"/>
                                <w:szCs w:val="15"/>
                                <w:shd w:val="clear" w:color="auto" w:fill="auto"/>
                                <w:lang w:val="cs-CZ" w:eastAsia="cs-CZ" w:bidi="cs-CZ"/>
                              </w:rPr>
                              <w:t>fod</w:t>
                            </w:r>
                          </w:p>
                        </w:txbxContent>
                      </wps:txbx>
                      <wps:bodyPr wrap="none" lIns="0" tIns="0" rIns="0" bIns="0">
                        <a:noAutoFit/>
                      </wps:bodyPr>
                    </wps:wsp>
                  </a:graphicData>
                </a:graphic>
              </wp:anchor>
            </w:drawing>
          </mc:Choice>
          <mc:Fallback>
            <w:pict>
              <v:shape id="_x0000_s1031" type="#_x0000_t202" style="position:absolute;margin-left:369.30000000000001pt;margin-top:29.pt;width:40.5pt;height:12.6pt;z-index:-12582937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86" w:lineRule="auto"/>
                        <w:ind w:left="0" w:right="0" w:firstLine="0"/>
                        <w:jc w:val="left"/>
                        <w:rPr>
                          <w:sz w:val="15"/>
                          <w:szCs w:val="15"/>
                        </w:rPr>
                      </w:pPr>
                      <w:r>
                        <w:rPr>
                          <w:color w:val="000000"/>
                          <w:spacing w:val="0"/>
                          <w:w w:val="100"/>
                          <w:position w:val="0"/>
                          <w:sz w:val="15"/>
                          <w:szCs w:val="15"/>
                          <w:shd w:val="clear" w:color="auto" w:fill="auto"/>
                          <w:lang w:val="cs-CZ" w:eastAsia="cs-CZ" w:bidi="cs-CZ"/>
                        </w:rPr>
                        <w:t>fod</w:t>
                      </w:r>
                    </w:p>
                  </w:txbxContent>
                </v:textbox>
                <w10:wrap type="square" side="left" anchorx="page"/>
              </v:shape>
            </w:pict>
          </mc:Fallback>
        </mc:AlternateContent>
      </w:r>
      <w:r>
        <w:rPr>
          <w:color w:val="000000"/>
          <w:spacing w:val="0"/>
          <w:w w:val="100"/>
          <w:position w:val="0"/>
          <w:shd w:val="clear" w:color="auto" w:fill="auto"/>
          <w:lang w:val="cs-CZ" w:eastAsia="cs-CZ" w:bidi="cs-CZ"/>
        </w:rPr>
        <w:t>Krajská správa a údržba silnic Vysočiny, příspěvková organizace zastoupena ředitelem Ing. Janem Míkou adresa: Ředitelství KSÚSV, Kosovská 16, 586 01 Jihlava IČO: 00090450 DIČ: CZ00090450</w:t>
      </w:r>
    </w:p>
    <w:p>
      <w:pPr>
        <w:pStyle w:val="Style5"/>
        <w:keepNext w:val="0"/>
        <w:keepLines w:val="0"/>
        <w:widowControl w:val="0"/>
        <w:shd w:val="clear" w:color="auto" w:fill="auto"/>
        <w:bidi w:val="0"/>
        <w:spacing w:before="0" w:after="220" w:line="257" w:lineRule="auto"/>
        <w:ind w:left="0" w:right="0" w:firstLine="340"/>
        <w:jc w:val="left"/>
      </w:pPr>
      <w:r>
        <w:rPr>
          <w:color w:val="000000"/>
          <w:spacing w:val="0"/>
          <w:w w:val="100"/>
          <w:position w:val="0"/>
          <w:shd w:val="clear" w:color="auto" w:fill="auto"/>
          <w:lang w:val="cs-CZ" w:eastAsia="cs-CZ" w:bidi="cs-CZ"/>
        </w:rPr>
        <w:t>č. účtu:</w:t>
      </w:r>
    </w:p>
    <w:p>
      <w:pPr>
        <w:pStyle w:val="Style5"/>
        <w:keepNext w:val="0"/>
        <w:keepLines w:val="0"/>
        <w:widowControl w:val="0"/>
        <w:shd w:val="clear" w:color="auto" w:fill="auto"/>
        <w:tabs>
          <w:tab w:pos="4952" w:val="left"/>
        </w:tabs>
        <w:bidi w:val="0"/>
        <w:spacing w:before="0" w:after="220" w:line="257" w:lineRule="auto"/>
        <w:ind w:left="0" w:right="0" w:firstLine="340"/>
        <w:jc w:val="left"/>
      </w:pPr>
      <w:r>
        <mc:AlternateContent>
          <mc:Choice Requires="wps">
            <w:drawing>
              <wp:anchor distT="0" distB="0" distL="114300" distR="114300" simplePos="0" relativeHeight="125829381" behindDoc="0" locked="0" layoutInCell="1" allowOverlap="1">
                <wp:simplePos x="0" y="0"/>
                <wp:positionH relativeFrom="page">
                  <wp:posOffset>4598670</wp:posOffset>
                </wp:positionH>
                <wp:positionV relativeFrom="paragraph">
                  <wp:posOffset>12700</wp:posOffset>
                </wp:positionV>
                <wp:extent cx="388620" cy="167005"/>
                <wp:wrapSquare wrapText="left"/>
                <wp:docPr id="7" name="Shape 7"/>
                <a:graphic xmlns:a="http://schemas.openxmlformats.org/drawingml/2006/main">
                  <a:graphicData uri="http://schemas.microsoft.com/office/word/2010/wordprocessingShape">
                    <wps:wsp>
                      <wps:cNvSpPr txBox="1"/>
                      <wps:spPr>
                        <a:xfrm>
                          <a:ext cx="388620" cy="1670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s-mail:</w:t>
                            </w:r>
                          </w:p>
                        </w:txbxContent>
                      </wps:txbx>
                      <wps:bodyPr wrap="none" lIns="0" tIns="0" rIns="0" bIns="0">
                        <a:noAutoFit/>
                      </wps:bodyPr>
                    </wps:wsp>
                  </a:graphicData>
                </a:graphic>
              </wp:anchor>
            </w:drawing>
          </mc:Choice>
          <mc:Fallback>
            <w:pict>
              <v:shape id="_x0000_s1033" type="#_x0000_t202" style="position:absolute;margin-left:362.10000000000002pt;margin-top:1.pt;width:30.600000000000001pt;height:13.15pt;z-index:-125829372;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s-mail:</w:t>
                      </w:r>
                    </w:p>
                  </w:txbxContent>
                </v:textbox>
                <w10:wrap type="square" side="left" anchorx="page"/>
              </v:shape>
            </w:pict>
          </mc:Fallback>
        </mc:AlternateContent>
      </w:r>
      <w:r>
        <mc:AlternateContent>
          <mc:Choice Requires="wps">
            <w:drawing>
              <wp:anchor distT="0" distB="0" distL="114300" distR="114300" simplePos="0" relativeHeight="125829383" behindDoc="0" locked="0" layoutInCell="1" allowOverlap="1">
                <wp:simplePos x="0" y="0"/>
                <wp:positionH relativeFrom="page">
                  <wp:posOffset>4598670</wp:posOffset>
                </wp:positionH>
                <wp:positionV relativeFrom="paragraph">
                  <wp:posOffset>279400</wp:posOffset>
                </wp:positionV>
                <wp:extent cx="407035" cy="167005"/>
                <wp:wrapSquare wrapText="left"/>
                <wp:docPr id="9" name="Shape 9"/>
                <a:graphic xmlns:a="http://schemas.openxmlformats.org/drawingml/2006/main">
                  <a:graphicData uri="http://schemas.microsoft.com/office/word/2010/wordprocessingShape">
                    <wps:wsp>
                      <wps:cNvSpPr txBox="1"/>
                      <wps:spPr>
                        <a:xfrm>
                          <a:ext cx="407035" cy="1670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xbxContent>
                      </wps:txbx>
                      <wps:bodyPr wrap="none" lIns="0" tIns="0" rIns="0" bIns="0">
                        <a:noAutoFit/>
                      </wps:bodyPr>
                    </wps:wsp>
                  </a:graphicData>
                </a:graphic>
              </wp:anchor>
            </w:drawing>
          </mc:Choice>
          <mc:Fallback>
            <w:pict>
              <v:shape id="_x0000_s1035" type="#_x0000_t202" style="position:absolute;margin-left:362.10000000000002pt;margin-top:22.pt;width:32.049999999999997pt;height:13.15pt;z-index:-125829370;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xbxContent>
                </v:textbox>
                <w10:wrap type="square" side="left" anchorx="page"/>
              </v:shape>
            </w:pict>
          </mc:Fallback>
        </mc:AlternateContent>
      </w:r>
      <w:r>
        <w:rPr>
          <w:color w:val="000000"/>
          <w:spacing w:val="0"/>
          <w:w w:val="100"/>
          <w:position w:val="0"/>
          <w:shd w:val="clear" w:color="auto" w:fill="auto"/>
          <w:lang w:val="cs-CZ" w:eastAsia="cs-CZ" w:bidi="cs-CZ"/>
        </w:rPr>
        <w:t>Kontakt pro obchodní záležitosti:</w:t>
        <w:tab/>
        <w:t>tel.:</w:t>
      </w:r>
    </w:p>
    <w:p>
      <w:pPr>
        <w:pStyle w:val="Style5"/>
        <w:keepNext w:val="0"/>
        <w:keepLines w:val="0"/>
        <w:widowControl w:val="0"/>
        <w:shd w:val="clear" w:color="auto" w:fill="auto"/>
        <w:tabs>
          <w:tab w:pos="4952" w:val="left"/>
        </w:tabs>
        <w:bidi w:val="0"/>
        <w:spacing w:before="0" w:after="220" w:line="257" w:lineRule="auto"/>
        <w:ind w:left="0" w:right="0" w:firstLine="340"/>
        <w:jc w:val="left"/>
      </w:pPr>
      <w:r>
        <w:rPr>
          <w:color w:val="000000"/>
          <w:spacing w:val="0"/>
          <w:w w:val="100"/>
          <w:position w:val="0"/>
          <w:shd w:val="clear" w:color="auto" w:fill="auto"/>
          <w:lang w:val="cs-CZ" w:eastAsia="cs-CZ" w:bidi="cs-CZ"/>
        </w:rPr>
        <w:t>Kontakt pro technické záležitosti</w:t>
        <w:tab/>
        <w:t>tel.:</w:t>
      </w:r>
    </w:p>
    <w:p>
      <w:pPr>
        <w:pStyle w:val="Style5"/>
        <w:keepNext w:val="0"/>
        <w:keepLines w:val="0"/>
        <w:widowControl w:val="0"/>
        <w:shd w:val="clear" w:color="auto" w:fill="auto"/>
        <w:tabs>
          <w:tab w:pos="3951" w:val="left"/>
          <w:tab w:pos="5636"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Kontakt na redaktora: „</w:t>
        <w:tab/>
        <w:t>, tel.:</w:t>
        <w:tab/>
        <w:t>e-mail:</w:t>
      </w:r>
    </w:p>
    <w:p>
      <w:pPr>
        <w:pStyle w:val="Style2"/>
        <w:keepNext w:val="0"/>
        <w:keepLines w:val="0"/>
        <w:widowControl w:val="0"/>
        <w:shd w:val="clear" w:color="auto" w:fill="auto"/>
        <w:bidi w:val="0"/>
        <w:spacing w:before="0" w:after="220" w:line="240" w:lineRule="auto"/>
        <w:ind w:left="0" w:right="0" w:firstLine="340"/>
        <w:jc w:val="left"/>
      </w:pPr>
      <w:r>
        <w:rPr>
          <w:color w:val="000000"/>
          <w:spacing w:val="0"/>
          <w:w w:val="100"/>
          <w:position w:val="0"/>
          <w:shd w:val="clear" w:color="auto" w:fill="auto"/>
          <w:lang w:val="cs-CZ" w:eastAsia="cs-CZ" w:bidi="cs-CZ"/>
        </w:rPr>
        <w:t>(Pozn.: jedna osoba může mít více funkcí)</w:t>
      </w:r>
    </w:p>
    <w:p>
      <w:pPr>
        <w:pStyle w:val="Style5"/>
        <w:keepNext w:val="0"/>
        <w:keepLines w:val="0"/>
        <w:widowControl w:val="0"/>
        <w:numPr>
          <w:ilvl w:val="0"/>
          <w:numId w:val="1"/>
        </w:numPr>
        <w:shd w:val="clear" w:color="auto" w:fill="auto"/>
        <w:tabs>
          <w:tab w:pos="375" w:val="left"/>
        </w:tabs>
        <w:bidi w:val="0"/>
        <w:spacing w:before="0" w:after="0" w:line="252" w:lineRule="auto"/>
        <w:ind w:left="0" w:right="0" w:firstLine="0"/>
        <w:jc w:val="left"/>
      </w:pPr>
      <w:r>
        <w:rPr>
          <w:color w:val="000000"/>
          <w:spacing w:val="0"/>
          <w:w w:val="100"/>
          <w:position w:val="0"/>
          <w:shd w:val="clear" w:color="auto" w:fill="auto"/>
          <w:lang w:val="cs-CZ" w:eastAsia="cs-CZ" w:bidi="cs-CZ"/>
        </w:rPr>
        <w:t>Zhotovitel:</w:t>
      </w:r>
    </w:p>
    <w:p>
      <w:pPr>
        <w:pStyle w:val="Style5"/>
        <w:keepNext w:val="0"/>
        <w:keepLines w:val="0"/>
        <w:widowControl w:val="0"/>
        <w:shd w:val="clear" w:color="auto" w:fill="auto"/>
        <w:bidi w:val="0"/>
        <w:spacing w:before="0" w:after="0" w:line="252" w:lineRule="auto"/>
        <w:ind w:left="0" w:right="0" w:firstLine="340"/>
        <w:jc w:val="left"/>
      </w:pPr>
      <w:r>
        <w:rPr>
          <w:color w:val="000000"/>
          <w:spacing w:val="0"/>
          <w:w w:val="100"/>
          <w:position w:val="0"/>
          <w:shd w:val="clear" w:color="auto" w:fill="auto"/>
          <w:lang w:val="cs-CZ" w:eastAsia="cs-CZ" w:bidi="cs-CZ"/>
        </w:rPr>
        <w:t>WEBHOUSE, s. r. o., zastoupena jednatelkou</w:t>
      </w:r>
    </w:p>
    <w:p>
      <w:pPr>
        <w:pStyle w:val="Style5"/>
        <w:keepNext w:val="0"/>
        <w:keepLines w:val="0"/>
        <w:widowControl w:val="0"/>
        <w:shd w:val="clear" w:color="auto" w:fill="auto"/>
        <w:bidi w:val="0"/>
        <w:spacing w:before="0" w:after="0" w:line="252" w:lineRule="auto"/>
        <w:ind w:left="340" w:right="0" w:firstLine="0"/>
        <w:jc w:val="both"/>
      </w:pPr>
      <w:r>
        <w:rPr>
          <w:color w:val="000000"/>
          <w:spacing w:val="0"/>
          <w:w w:val="100"/>
          <w:position w:val="0"/>
          <w:shd w:val="clear" w:color="auto" w:fill="auto"/>
          <w:lang w:val="cs-CZ" w:eastAsia="cs-CZ" w:bidi="cs-CZ"/>
        </w:rPr>
        <w:t>hl. provozovna a poštovní adresa: Masarykovo nám. 47, 586 01 Jihlava sídlo: Levského 3187/6, 143 00 Praha 4, IČ 25327054, DIČ CZ25327054 číslo účtu:</w:t>
      </w:r>
    </w:p>
    <w:p>
      <w:pPr>
        <w:pStyle w:val="Style2"/>
        <w:keepNext w:val="0"/>
        <w:keepLines w:val="0"/>
        <w:widowControl w:val="0"/>
        <w:shd w:val="clear" w:color="auto" w:fill="auto"/>
        <w:bidi w:val="0"/>
        <w:spacing w:before="0" w:after="220" w:line="240" w:lineRule="auto"/>
        <w:ind w:left="0" w:right="0" w:firstLine="340"/>
        <w:jc w:val="left"/>
      </w:pPr>
      <w:r>
        <w:rPr>
          <w:color w:val="000000"/>
          <w:spacing w:val="0"/>
          <w:w w:val="100"/>
          <w:position w:val="0"/>
          <w:shd w:val="clear" w:color="auto" w:fill="auto"/>
          <w:lang w:val="cs-CZ" w:eastAsia="cs-CZ" w:bidi="cs-CZ"/>
        </w:rPr>
        <w:t>Společnost je zapsána v obchodním rejstříku vedeném Městským soudem v Praze, spisová značka: odd. C, vložka 593 57</w:t>
      </w:r>
    </w:p>
    <w:p>
      <w:pPr>
        <w:pStyle w:val="Style5"/>
        <w:keepNext w:val="0"/>
        <w:keepLines w:val="0"/>
        <w:widowControl w:val="0"/>
        <w:shd w:val="clear" w:color="auto" w:fill="auto"/>
        <w:bidi w:val="0"/>
        <w:spacing w:before="0" w:after="0" w:line="257" w:lineRule="auto"/>
        <w:ind w:left="0" w:right="0" w:firstLine="340"/>
        <w:jc w:val="left"/>
      </w:pPr>
      <w:r>
        <w:rPr>
          <w:color w:val="000000"/>
          <w:spacing w:val="0"/>
          <w:w w:val="100"/>
          <w:position w:val="0"/>
          <w:shd w:val="clear" w:color="auto" w:fill="auto"/>
          <w:lang w:val="cs-CZ" w:eastAsia="cs-CZ" w:bidi="cs-CZ"/>
        </w:rPr>
        <w:t>Kontakt pro obchodní a technické záležitosti:</w:t>
      </w:r>
    </w:p>
    <w:p>
      <w:pPr>
        <w:pStyle w:val="Style5"/>
        <w:keepNext w:val="0"/>
        <w:keepLines w:val="0"/>
        <w:widowControl w:val="0"/>
        <w:shd w:val="clear" w:color="auto" w:fill="auto"/>
        <w:tabs>
          <w:tab w:pos="4603" w:val="left"/>
        </w:tabs>
        <w:bidi w:val="0"/>
        <w:spacing w:before="0" w:after="440" w:line="257" w:lineRule="auto"/>
        <w:ind w:left="1820" w:right="0" w:firstLine="0"/>
        <w:jc w:val="left"/>
      </w:pPr>
      <w:r>
        <w:rPr>
          <w:color w:val="000000"/>
          <w:spacing w:val="0"/>
          <w:w w:val="100"/>
          <w:position w:val="0"/>
          <w:shd w:val="clear" w:color="auto" w:fill="auto"/>
          <w:lang w:val="cs-CZ" w:eastAsia="cs-CZ" w:bidi="cs-CZ"/>
        </w:rPr>
        <w:t>tel.:</w:t>
        <w:tab/>
        <w:t>e-mail:</w:t>
      </w:r>
    </w:p>
    <w:p>
      <w:pPr>
        <w:pStyle w:val="Style17"/>
        <w:keepNext w:val="0"/>
        <w:keepLines w:val="0"/>
        <w:widowControl w:val="0"/>
        <w:shd w:val="clear" w:color="auto" w:fill="auto"/>
        <w:bidi w:val="0"/>
        <w:spacing w:before="0" w:after="0" w:line="240" w:lineRule="auto"/>
        <w:ind w:left="4100" w:right="0" w:firstLine="0"/>
        <w:jc w:val="left"/>
        <w:rPr>
          <w:sz w:val="19"/>
          <w:szCs w:val="19"/>
        </w:rPr>
      </w:pPr>
      <w:r>
        <w:rPr>
          <w:i/>
          <w:iCs/>
          <w:color w:val="000000"/>
          <w:spacing w:val="0"/>
          <w:w w:val="100"/>
          <w:position w:val="0"/>
          <w:sz w:val="19"/>
          <w:szCs w:val="19"/>
          <w:shd w:val="clear" w:color="auto" w:fill="auto"/>
          <w:lang w:val="cs-CZ" w:eastAsia="cs-CZ" w:bidi="cs-CZ"/>
        </w:rPr>
        <w:t>//. Předmět smlouvy a cena</w:t>
      </w:r>
    </w:p>
    <w:tbl>
      <w:tblPr>
        <w:tblOverlap w:val="never"/>
        <w:jc w:val="center"/>
        <w:tblLayout w:type="fixed"/>
      </w:tblPr>
      <w:tblGrid>
        <w:gridCol w:w="6692"/>
        <w:gridCol w:w="1976"/>
        <w:gridCol w:w="1912"/>
      </w:tblGrid>
      <w:tr>
        <w:trPr>
          <w:trHeight w:val="25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Předmět plnění</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Ceny bez DPH</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Ceny včetně DPH*</w:t>
            </w:r>
          </w:p>
        </w:tc>
      </w:tr>
      <w:tr>
        <w:trPr>
          <w:trHeight w:val="475"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ind w:left="0" w:right="0" w:firstLine="0"/>
              <w:jc w:val="left"/>
              <w:rPr>
                <w:sz w:val="19"/>
                <w:szCs w:val="19"/>
              </w:rPr>
            </w:pPr>
            <w:r>
              <w:rPr>
                <w:color w:val="000000"/>
                <w:spacing w:val="0"/>
                <w:w w:val="100"/>
                <w:position w:val="0"/>
                <w:sz w:val="19"/>
                <w:szCs w:val="19"/>
                <w:shd w:val="clear" w:color="auto" w:fill="auto"/>
                <w:lang w:val="cs-CZ" w:eastAsia="cs-CZ" w:bidi="cs-CZ"/>
              </w:rPr>
              <w:t>Tvorba individuálních stránek včetně licence modulu vismo Online verze 5.57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19 900 Kč</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24 079 Kč</w:t>
            </w:r>
          </w:p>
        </w:tc>
      </w:tr>
      <w:tr>
        <w:trPr>
          <w:trHeight w:val="245"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Licence modulu vismo Hromadné zveřejnění obrázků</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990,40 Kč</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1 198,38 Kč</w:t>
            </w:r>
          </w:p>
        </w:tc>
      </w:tr>
      <w:tr>
        <w:trPr>
          <w:trHeight w:val="24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Přiznaná galerie</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 Kč</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1,21 Kč</w:t>
            </w:r>
          </w:p>
        </w:tc>
      </w:tr>
      <w:tr>
        <w:trPr>
          <w:trHeight w:val="2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Licence modulu vismo Úřední deska - úprava na souvislé opravy</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600 Kč</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726 Kč</w:t>
            </w:r>
          </w:p>
        </w:tc>
      </w:tr>
      <w:tr>
        <w:trPr>
          <w:trHeight w:val="2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Prolínání obrázků na titulní straně s administrací</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500 Kč</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605 Kč</w:t>
            </w:r>
          </w:p>
        </w:tc>
      </w:tr>
      <w:tr>
        <w:trPr>
          <w:trHeight w:val="241"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Licence modulu vismo Telefonní seznam</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1 500 Kč</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1 815 Kč</w:t>
            </w:r>
          </w:p>
        </w:tc>
      </w:tr>
      <w:tr>
        <w:trPr>
          <w:trHeight w:val="245"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Úprava Telefonního seznamu - zobrazení docházky</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500 Kč</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605 Kč</w:t>
            </w:r>
          </w:p>
        </w:tc>
      </w:tr>
      <w:tr>
        <w:trPr>
          <w:trHeight w:val="25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Nastavení zákaznických rolí pro editaci</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500 Kč</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605 Kč</w:t>
            </w:r>
          </w:p>
        </w:tc>
      </w:tr>
      <w:tr>
        <w:trPr>
          <w:trHeight w:val="2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Školení obsluhy stránek</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2 000 Kč</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2 420 Kč</w:t>
            </w:r>
          </w:p>
        </w:tc>
      </w:tr>
      <w:tr>
        <w:trPr>
          <w:trHeight w:val="245"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Specifikace stránek</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1 000 Kč</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1 210 Kč</w:t>
            </w:r>
          </w:p>
        </w:tc>
      </w:tr>
      <w:tr>
        <w:trPr>
          <w:trHeight w:val="245"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Příprava serveru pro umístění stránek na doméně </w:t>
            </w:r>
            <w:r>
              <w:rPr>
                <w:color w:val="000000"/>
                <w:spacing w:val="0"/>
                <w:w w:val="100"/>
                <w:position w:val="0"/>
                <w:sz w:val="19"/>
                <w:szCs w:val="19"/>
                <w:shd w:val="clear" w:color="auto" w:fill="auto"/>
                <w:lang w:val="en-US" w:eastAsia="en-US" w:bidi="en-US"/>
              </w:rPr>
              <w:t>ksusv.cz</w:t>
            </w:r>
            <w:r>
              <w:rPr>
                <w:color w:val="000000"/>
                <w:spacing w:val="0"/>
                <w:w w:val="100"/>
                <w:position w:val="0"/>
                <w:sz w:val="19"/>
                <w:szCs w:val="19"/>
                <w:shd w:val="clear" w:color="auto" w:fill="auto"/>
                <w:lang w:val="en-US" w:eastAsia="en-US" w:bidi="en-US"/>
              </w:rPr>
              <w:t xml:space="preserve"> </w:t>
            </w:r>
            <w:r>
              <w:rPr>
                <w:color w:val="000000"/>
                <w:spacing w:val="0"/>
                <w:w w:val="100"/>
                <w:position w:val="0"/>
                <w:sz w:val="19"/>
                <w:szCs w:val="19"/>
                <w:shd w:val="clear" w:color="auto" w:fill="auto"/>
                <w:lang w:val="cs-CZ" w:eastAsia="cs-CZ" w:bidi="cs-CZ"/>
              </w:rPr>
              <w:t>(A záznamem)</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 Kč</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1,21 Kč</w:t>
            </w:r>
          </w:p>
        </w:tc>
      </w:tr>
      <w:tr>
        <w:trPr>
          <w:trHeight w:val="263" w:hRule="exact"/>
        </w:trPr>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Celkem</w:t>
            </w: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27 492,40 Kč</w:t>
            </w:r>
          </w:p>
        </w:tc>
        <w:tc>
          <w:tcPr>
            <w:tcBorders>
              <w:top w:val="single" w:sz="4"/>
              <w:left w:val="single" w:sz="4"/>
              <w:bottom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33 265,80 Kč</w:t>
            </w:r>
          </w:p>
        </w:tc>
      </w:tr>
    </w:tbl>
    <w:p>
      <w:pPr>
        <w:pStyle w:val="Style17"/>
        <w:keepNext w:val="0"/>
        <w:keepLines w:val="0"/>
        <w:widowControl w:val="0"/>
        <w:shd w:val="clear" w:color="auto" w:fill="auto"/>
        <w:bidi w:val="0"/>
        <w:spacing w:before="0" w:after="0" w:line="240" w:lineRule="auto"/>
        <w:ind w:left="50" w:right="0" w:firstLine="0"/>
        <w:jc w:val="left"/>
      </w:pPr>
      <w:r>
        <w:rPr>
          <w:color w:val="000000"/>
          <w:spacing w:val="0"/>
          <w:w w:val="100"/>
          <w:position w:val="0"/>
          <w:shd w:val="clear" w:color="auto" w:fill="auto"/>
          <w:lang w:val="cs-CZ" w:eastAsia="cs-CZ" w:bidi="cs-CZ"/>
        </w:rPr>
        <w:t>*) Výše DPH dle platné zákonné sazby ke dní vyslavení dokladu nebo termínu poskytnutí služby</w:t>
      </w:r>
    </w:p>
    <w:p>
      <w:pPr>
        <w:widowControl w:val="0"/>
        <w:spacing w:after="219" w:line="1" w:lineRule="exact"/>
      </w:pPr>
    </w:p>
    <w:p>
      <w:pPr>
        <w:pStyle w:val="Style5"/>
        <w:keepNext w:val="0"/>
        <w:keepLines w:val="0"/>
        <w:widowControl w:val="0"/>
        <w:numPr>
          <w:ilvl w:val="0"/>
          <w:numId w:val="3"/>
        </w:numPr>
        <w:shd w:val="clear" w:color="auto" w:fill="auto"/>
        <w:tabs>
          <w:tab w:pos="402" w:val="left"/>
        </w:tabs>
        <w:bidi w:val="0"/>
        <w:spacing w:before="0" w:after="60" w:line="240" w:lineRule="auto"/>
        <w:ind w:left="0" w:right="0" w:firstLine="0"/>
        <w:jc w:val="center"/>
      </w:pPr>
      <w:r>
        <w:rPr>
          <w:i/>
          <w:iCs/>
          <w:color w:val="000000"/>
          <w:spacing w:val="0"/>
          <w:w w:val="100"/>
          <w:position w:val="0"/>
          <w:shd w:val="clear" w:color="auto" w:fill="auto"/>
          <w:lang w:val="cs-CZ" w:eastAsia="cs-CZ" w:bidi="cs-CZ"/>
        </w:rPr>
        <w:t>Čas plnění</w:t>
      </w:r>
    </w:p>
    <w:p>
      <w:pPr>
        <w:pStyle w:val="Style5"/>
        <w:keepNext w:val="0"/>
        <w:keepLines w:val="0"/>
        <w:widowControl w:val="0"/>
        <w:numPr>
          <w:ilvl w:val="0"/>
          <w:numId w:val="5"/>
        </w:numPr>
        <w:shd w:val="clear" w:color="auto" w:fill="auto"/>
        <w:tabs>
          <w:tab w:pos="375" w:val="left"/>
        </w:tabs>
        <w:bidi w:val="0"/>
        <w:spacing w:before="0" w:after="220" w:line="240" w:lineRule="auto"/>
        <w:ind w:left="0" w:right="0" w:firstLine="0"/>
        <w:jc w:val="left"/>
      </w:pPr>
      <w:r>
        <w:rPr>
          <w:color w:val="000000"/>
          <w:spacing w:val="0"/>
          <w:w w:val="100"/>
          <w:position w:val="0"/>
          <w:shd w:val="clear" w:color="auto" w:fill="auto"/>
          <w:lang w:val="cs-CZ" w:eastAsia="cs-CZ" w:bidi="cs-CZ"/>
        </w:rPr>
        <w:t>Řídí se dle Obecných obchodních podmínek pro poskytování služeb.</w:t>
      </w:r>
    </w:p>
    <w:p>
      <w:pPr>
        <w:pStyle w:val="Style5"/>
        <w:keepNext w:val="0"/>
        <w:keepLines w:val="0"/>
        <w:widowControl w:val="0"/>
        <w:numPr>
          <w:ilvl w:val="0"/>
          <w:numId w:val="3"/>
        </w:numPr>
        <w:shd w:val="clear" w:color="auto" w:fill="auto"/>
        <w:tabs>
          <w:tab w:pos="416" w:val="left"/>
        </w:tabs>
        <w:bidi w:val="0"/>
        <w:spacing w:before="0" w:after="60" w:line="240" w:lineRule="auto"/>
        <w:ind w:left="0" w:right="0" w:firstLine="0"/>
        <w:jc w:val="center"/>
      </w:pPr>
      <w:r>
        <w:rPr>
          <w:i/>
          <w:iCs/>
          <w:color w:val="000000"/>
          <w:spacing w:val="0"/>
          <w:w w:val="100"/>
          <w:position w:val="0"/>
          <w:shd w:val="clear" w:color="auto" w:fill="auto"/>
          <w:lang w:val="cs-CZ" w:eastAsia="cs-CZ" w:bidi="cs-CZ"/>
        </w:rPr>
        <w:t>Závěrečná ustanovení</w:t>
      </w:r>
    </w:p>
    <w:p>
      <w:pPr>
        <w:pStyle w:val="Style5"/>
        <w:keepNext w:val="0"/>
        <w:keepLines w:val="0"/>
        <w:widowControl w:val="0"/>
        <w:numPr>
          <w:ilvl w:val="0"/>
          <w:numId w:val="7"/>
        </w:numPr>
        <w:shd w:val="clear" w:color="auto" w:fill="auto"/>
        <w:tabs>
          <w:tab w:pos="375" w:val="left"/>
        </w:tabs>
        <w:bidi w:val="0"/>
        <w:spacing w:before="0" w:after="0" w:line="240" w:lineRule="auto"/>
        <w:ind w:left="0" w:right="0" w:firstLine="0"/>
        <w:jc w:val="left"/>
      </w:pPr>
      <w:r>
        <w:rPr>
          <w:color w:val="000000"/>
          <w:spacing w:val="0"/>
          <w:w w:val="100"/>
          <w:position w:val="0"/>
          <w:shd w:val="clear" w:color="auto" w:fill="auto"/>
          <w:lang w:val="cs-CZ" w:eastAsia="cs-CZ" w:bidi="cs-CZ"/>
        </w:rPr>
        <w:t>Nedílnou součástí této smlouvy jsou Obecné obchodní podmínky.</w:t>
      </w:r>
    </w:p>
    <w:p>
      <w:pPr>
        <w:pStyle w:val="Style5"/>
        <w:keepNext w:val="0"/>
        <w:keepLines w:val="0"/>
        <w:widowControl w:val="0"/>
        <w:numPr>
          <w:ilvl w:val="0"/>
          <w:numId w:val="7"/>
        </w:numPr>
        <w:shd w:val="clear" w:color="auto" w:fill="auto"/>
        <w:tabs>
          <w:tab w:pos="375" w:val="left"/>
        </w:tabs>
        <w:bidi w:val="0"/>
        <w:spacing w:before="0" w:after="0" w:line="240" w:lineRule="auto"/>
        <w:ind w:left="0" w:right="0" w:firstLine="0"/>
        <w:jc w:val="left"/>
      </w:pPr>
      <w:r>
        <w:rPr>
          <w:color w:val="000000"/>
          <w:spacing w:val="0"/>
          <w:w w:val="100"/>
          <w:position w:val="0"/>
          <w:shd w:val="clear" w:color="auto" w:fill="auto"/>
          <w:lang w:val="cs-CZ" w:eastAsia="cs-CZ" w:bidi="cs-CZ"/>
        </w:rPr>
        <w:t>Tato smlouva je vyhotovena ve dvou exemplářích, z nichž jeden obdrží Objednatel a jeden Zhotovitel.</w:t>
      </w:r>
    </w:p>
    <w:p>
      <w:pPr>
        <w:pStyle w:val="Style5"/>
        <w:keepNext w:val="0"/>
        <w:keepLines w:val="0"/>
        <w:widowControl w:val="0"/>
        <w:numPr>
          <w:ilvl w:val="0"/>
          <w:numId w:val="7"/>
        </w:numPr>
        <w:shd w:val="clear" w:color="auto" w:fill="auto"/>
        <w:tabs>
          <w:tab w:pos="375" w:val="left"/>
        </w:tabs>
        <w:bidi w:val="0"/>
        <w:spacing w:before="0" w:after="0" w:line="240" w:lineRule="auto"/>
        <w:ind w:left="0" w:right="0" w:firstLine="0"/>
        <w:jc w:val="left"/>
      </w:pPr>
      <w:r>
        <w:rPr>
          <w:color w:val="000000"/>
          <w:spacing w:val="0"/>
          <w:w w:val="100"/>
          <w:position w:val="0"/>
          <w:shd w:val="clear" w:color="auto" w:fill="auto"/>
          <w:lang w:val="cs-CZ" w:eastAsia="cs-CZ" w:bidi="cs-CZ"/>
        </w:rPr>
        <w:t>Smlouvu lze měnit či doplňovat pouze písemnými dodatky.</w:t>
      </w:r>
    </w:p>
    <w:p>
      <w:pPr>
        <w:pStyle w:val="Style5"/>
        <w:keepNext w:val="0"/>
        <w:keepLines w:val="0"/>
        <w:widowControl w:val="0"/>
        <w:numPr>
          <w:ilvl w:val="0"/>
          <w:numId w:val="7"/>
        </w:numPr>
        <w:shd w:val="clear" w:color="auto" w:fill="auto"/>
        <w:tabs>
          <w:tab w:pos="375" w:val="left"/>
        </w:tabs>
        <w:bidi w:val="0"/>
        <w:spacing w:before="0" w:after="440" w:line="240" w:lineRule="auto"/>
        <w:ind w:left="0" w:right="0" w:firstLine="0"/>
        <w:jc w:val="left"/>
      </w:pPr>
      <w:r>
        <w:rPr>
          <w:color w:val="000000"/>
          <w:spacing w:val="0"/>
          <w:w w:val="100"/>
          <w:position w:val="0"/>
          <w:shd w:val="clear" w:color="auto" w:fill="auto"/>
          <w:lang w:val="cs-CZ" w:eastAsia="cs-CZ" w:bidi="cs-CZ"/>
        </w:rPr>
        <w:t>Smlouva vstupuje v platnost a účinnost dnem jejího podpisu oběma stranami.</w:t>
      </w:r>
    </w:p>
    <w:p>
      <w:pPr>
        <w:pStyle w:val="Style5"/>
        <w:keepNext w:val="0"/>
        <w:keepLines w:val="0"/>
        <w:widowControl w:val="0"/>
        <w:shd w:val="clear" w:color="auto" w:fill="auto"/>
        <w:bidi w:val="0"/>
        <w:spacing w:before="0" w:after="220" w:line="240" w:lineRule="auto"/>
        <w:ind w:left="0" w:right="0" w:firstLine="340"/>
        <w:jc w:val="left"/>
      </w:pPr>
      <w:r>
        <w:rPr>
          <w:color w:val="000000"/>
          <w:spacing w:val="0"/>
          <w:w w:val="100"/>
          <w:position w:val="0"/>
          <w:shd w:val="clear" w:color="auto" w:fill="auto"/>
          <w:lang w:val="cs-CZ" w:eastAsia="cs-CZ" w:bidi="cs-CZ"/>
        </w:rPr>
        <w:t>V Jihlavě, dne 14. 6. 2013</w:t>
      </w:r>
    </w:p>
    <w:p>
      <w:pPr>
        <w:pStyle w:val="Style11"/>
        <w:keepNext/>
        <w:keepLines/>
        <w:widowControl w:val="0"/>
        <w:shd w:val="clear" w:color="auto" w:fill="auto"/>
        <w:bidi w:val="0"/>
        <w:spacing w:before="0" w:after="500" w:line="293"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Smlouva o provozu systému vismo</w:t>
        <w:br/>
        <w:t>služby společnosti WEBHOUSE, s.r.o.</w:t>
      </w:r>
      <w:bookmarkEnd w:id="2"/>
      <w:bookmarkEnd w:id="3"/>
    </w:p>
    <w:p>
      <w:pPr>
        <w:pStyle w:val="Style5"/>
        <w:keepNext w:val="0"/>
        <w:keepLines w:val="0"/>
        <w:widowControl w:val="0"/>
        <w:shd w:val="clear" w:color="auto" w:fill="auto"/>
        <w:bidi w:val="0"/>
        <w:spacing w:before="0" w:after="60" w:line="262" w:lineRule="auto"/>
        <w:ind w:left="0" w:right="0" w:firstLine="0"/>
        <w:jc w:val="center"/>
      </w:pPr>
      <w:r>
        <w:rPr>
          <w:i/>
          <w:iCs/>
          <w:color w:val="000000"/>
          <w:spacing w:val="0"/>
          <w:w w:val="100"/>
          <w:position w:val="0"/>
          <w:shd w:val="clear" w:color="auto" w:fill="auto"/>
          <w:lang w:val="cs-CZ" w:eastAsia="cs-CZ" w:bidi="cs-CZ"/>
        </w:rPr>
        <w:t>/. Smluvní strany</w:t>
      </w:r>
    </w:p>
    <w:p>
      <w:pPr>
        <w:pStyle w:val="Style5"/>
        <w:keepNext w:val="0"/>
        <w:keepLines w:val="0"/>
        <w:widowControl w:val="0"/>
        <w:numPr>
          <w:ilvl w:val="0"/>
          <w:numId w:val="9"/>
        </w:numPr>
        <w:shd w:val="clear" w:color="auto" w:fill="auto"/>
        <w:tabs>
          <w:tab w:pos="676" w:val="left"/>
        </w:tabs>
        <w:bidi w:val="0"/>
        <w:spacing w:before="0" w:after="0" w:line="262" w:lineRule="auto"/>
        <w:ind w:left="0" w:right="0" w:firstLine="280"/>
        <w:jc w:val="left"/>
      </w:pPr>
      <w:r>
        <w:rPr>
          <w:color w:val="000000"/>
          <w:spacing w:val="0"/>
          <w:w w:val="100"/>
          <w:position w:val="0"/>
          <w:shd w:val="clear" w:color="auto" w:fill="auto"/>
          <w:lang w:val="cs-CZ" w:eastAsia="cs-CZ" w:bidi="cs-CZ"/>
        </w:rPr>
        <w:t>Objednatel:</w:t>
      </w:r>
    </w:p>
    <w:p>
      <w:pPr>
        <w:pStyle w:val="Style5"/>
        <w:keepNext w:val="0"/>
        <w:keepLines w:val="0"/>
        <w:widowControl w:val="0"/>
        <w:shd w:val="clear" w:color="auto" w:fill="auto"/>
        <w:bidi w:val="0"/>
        <w:spacing w:before="0" w:after="0" w:line="262" w:lineRule="auto"/>
        <w:ind w:left="560" w:right="0"/>
        <w:jc w:val="both"/>
      </w:pPr>
      <w:r>
        <w:rPr>
          <w:color w:val="000000"/>
          <w:spacing w:val="0"/>
          <w:w w:val="100"/>
          <w:position w:val="0"/>
          <w:shd w:val="clear" w:color="auto" w:fill="auto"/>
          <w:lang w:val="cs-CZ" w:eastAsia="cs-CZ" w:bidi="cs-CZ"/>
        </w:rPr>
        <w:t>Krajská správa a údržba silnic Vysočiny, příspěvková organizace zastoupena ředitelem Ing. Janem Míkou</w:t>
      </w:r>
    </w:p>
    <w:p>
      <w:pPr>
        <w:pStyle w:val="Style5"/>
        <w:keepNext w:val="0"/>
        <w:keepLines w:val="0"/>
        <w:widowControl w:val="0"/>
        <w:shd w:val="clear" w:color="auto" w:fill="auto"/>
        <w:bidi w:val="0"/>
        <w:spacing w:before="0" w:after="0" w:line="262" w:lineRule="auto"/>
        <w:ind w:left="0" w:right="0" w:firstLine="560"/>
        <w:jc w:val="both"/>
      </w:pPr>
      <w:r>
        <w:rPr>
          <w:color w:val="000000"/>
          <w:spacing w:val="0"/>
          <w:w w:val="100"/>
          <w:position w:val="0"/>
          <w:shd w:val="clear" w:color="auto" w:fill="auto"/>
          <w:lang w:val="cs-CZ" w:eastAsia="cs-CZ" w:bidi="cs-CZ"/>
        </w:rPr>
        <w:t>adresa: Ředitelství KSÚSV, Kosovská 16, 586 01 Jihlava</w:t>
      </w:r>
    </w:p>
    <w:p>
      <w:pPr>
        <w:pStyle w:val="Style5"/>
        <w:keepNext w:val="0"/>
        <w:keepLines w:val="0"/>
        <w:widowControl w:val="0"/>
        <w:shd w:val="clear" w:color="auto" w:fill="auto"/>
        <w:bidi w:val="0"/>
        <w:spacing w:before="0" w:after="0" w:line="262" w:lineRule="auto"/>
        <w:ind w:left="0" w:right="0" w:firstLine="560"/>
        <w:jc w:val="left"/>
      </w:pPr>
      <w:r>
        <w:rPr>
          <w:color w:val="000000"/>
          <w:spacing w:val="0"/>
          <w:w w:val="100"/>
          <w:position w:val="0"/>
          <w:shd w:val="clear" w:color="auto" w:fill="auto"/>
          <w:lang w:val="cs-CZ" w:eastAsia="cs-CZ" w:bidi="cs-CZ"/>
        </w:rPr>
        <w:t>IČO: 00090450 DIČ: CZ00090450</w:t>
      </w:r>
    </w:p>
    <w:p>
      <w:pPr>
        <w:pStyle w:val="Style5"/>
        <w:keepNext w:val="0"/>
        <w:keepLines w:val="0"/>
        <w:widowControl w:val="0"/>
        <w:shd w:val="clear" w:color="auto" w:fill="auto"/>
        <w:bidi w:val="0"/>
        <w:spacing w:before="0" w:after="200" w:line="262" w:lineRule="auto"/>
        <w:ind w:left="0" w:right="0" w:firstLine="560"/>
        <w:jc w:val="both"/>
      </w:pPr>
      <w:r>
        <w:rPr>
          <w:color w:val="000000"/>
          <w:spacing w:val="0"/>
          <w:w w:val="100"/>
          <w:position w:val="0"/>
          <w:shd w:val="clear" w:color="auto" w:fill="auto"/>
          <w:lang w:val="cs-CZ" w:eastAsia="cs-CZ" w:bidi="cs-CZ"/>
        </w:rPr>
        <w:t>č. účtu:</w:t>
      </w:r>
    </w:p>
    <w:p>
      <w:pPr>
        <w:pStyle w:val="Style5"/>
        <w:keepNext w:val="0"/>
        <w:keepLines w:val="0"/>
        <w:widowControl w:val="0"/>
        <w:shd w:val="clear" w:color="auto" w:fill="auto"/>
        <w:bidi w:val="0"/>
        <w:spacing w:before="0" w:after="200" w:line="262" w:lineRule="auto"/>
        <w:ind w:left="0" w:right="0" w:firstLine="560"/>
        <w:jc w:val="left"/>
      </w:pPr>
      <w:r>
        <w:rPr>
          <w:color w:val="000000"/>
          <w:spacing w:val="0"/>
          <w:w w:val="100"/>
          <w:position w:val="0"/>
          <w:shd w:val="clear" w:color="auto" w:fill="auto"/>
          <w:lang w:val="cs-CZ" w:eastAsia="cs-CZ" w:bidi="cs-CZ"/>
        </w:rPr>
        <w:t>Kontakt pro obchodní záležitosti:</w:t>
      </w:r>
    </w:p>
    <w:p>
      <w:pPr>
        <w:pStyle w:val="Style5"/>
        <w:keepNext w:val="0"/>
        <w:keepLines w:val="0"/>
        <w:widowControl w:val="0"/>
        <w:shd w:val="clear" w:color="auto" w:fill="auto"/>
        <w:bidi w:val="0"/>
        <w:spacing w:before="0" w:after="200" w:line="262" w:lineRule="auto"/>
        <w:ind w:left="0" w:right="0" w:firstLine="560"/>
        <w:jc w:val="left"/>
      </w:pPr>
      <w:r>
        <w:rPr>
          <w:color w:val="000000"/>
          <w:spacing w:val="0"/>
          <w:w w:val="100"/>
          <w:position w:val="0"/>
          <w:shd w:val="clear" w:color="auto" w:fill="auto"/>
          <w:lang w:val="cs-CZ" w:eastAsia="cs-CZ" w:bidi="cs-CZ"/>
        </w:rPr>
        <w:t>Kontakt pro technické záležitosti:</w:t>
      </w:r>
    </w:p>
    <w:p>
      <w:pPr>
        <w:pStyle w:val="Style5"/>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Kontakt na redaktora</w:t>
      </w:r>
    </w:p>
    <w:p>
      <w:pPr>
        <w:pStyle w:val="Style2"/>
        <w:keepNext w:val="0"/>
        <w:keepLines w:val="0"/>
        <w:widowControl w:val="0"/>
        <w:shd w:val="clear" w:color="auto" w:fill="auto"/>
        <w:tabs>
          <w:tab w:pos="3487" w:val="left"/>
        </w:tabs>
        <w:bidi w:val="0"/>
        <w:spacing w:before="0" w:after="200" w:line="240" w:lineRule="auto"/>
        <w:ind w:left="0" w:right="0" w:firstLine="560"/>
        <w:jc w:val="left"/>
      </w:pPr>
      <w:r>
        <w:rPr>
          <w:color w:val="000000"/>
          <w:spacing w:val="0"/>
          <w:w w:val="100"/>
          <w:position w:val="0"/>
          <w:shd w:val="clear" w:color="auto" w:fill="auto"/>
          <w:lang w:val="cs-CZ" w:eastAsia="cs-CZ" w:bidi="cs-CZ"/>
        </w:rPr>
        <w:t>(Pozn.: jedna osoba může</w:t>
        <w:tab/>
        <w:t>,</w:t>
      </w:r>
    </w:p>
    <w:p>
      <w:pPr>
        <w:pStyle w:val="Style5"/>
        <w:keepNext w:val="0"/>
        <w:keepLines w:val="0"/>
        <w:widowControl w:val="0"/>
        <w:numPr>
          <w:ilvl w:val="0"/>
          <w:numId w:val="9"/>
        </w:numPr>
        <w:shd w:val="clear" w:color="auto" w:fill="auto"/>
        <w:tabs>
          <w:tab w:pos="676" w:val="left"/>
        </w:tabs>
        <w:bidi w:val="0"/>
        <w:spacing w:before="0" w:after="0" w:line="240" w:lineRule="auto"/>
        <w:ind w:left="0" w:right="0" w:firstLine="280"/>
        <w:jc w:val="left"/>
      </w:pPr>
      <w:r>
        <w:rPr>
          <w:color w:val="000000"/>
          <w:spacing w:val="0"/>
          <w:w w:val="100"/>
          <w:position w:val="0"/>
          <w:shd w:val="clear" w:color="auto" w:fill="auto"/>
          <w:lang w:val="cs-CZ" w:eastAsia="cs-CZ" w:bidi="cs-CZ"/>
        </w:rPr>
        <w:t>Zhotovitel:</w:t>
      </w:r>
    </w:p>
    <w:p>
      <w:pPr>
        <w:pStyle w:val="Style5"/>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WEBHOUSE, s. r. o., zastoupena jednatelkou</w:t>
      </w:r>
    </w:p>
    <w:p>
      <w:pPr>
        <w:pStyle w:val="Style5"/>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hl. provozovna a poštovní adresa: Masarykovo nám. 47, 586 01 Jihlava</w:t>
      </w:r>
    </w:p>
    <w:p>
      <w:pPr>
        <w:pStyle w:val="Style5"/>
        <w:keepNext w:val="0"/>
        <w:keepLines w:val="0"/>
        <w:widowControl w:val="0"/>
        <w:shd w:val="clear" w:color="auto" w:fill="auto"/>
        <w:bidi w:val="0"/>
        <w:spacing w:before="0" w:after="0" w:line="240" w:lineRule="auto"/>
        <w:ind w:left="560" w:right="0"/>
        <w:jc w:val="both"/>
      </w:pPr>
      <w:r>
        <w:rPr>
          <w:color w:val="000000"/>
          <w:spacing w:val="0"/>
          <w:w w:val="100"/>
          <w:position w:val="0"/>
          <w:shd w:val="clear" w:color="auto" w:fill="auto"/>
          <w:lang w:val="cs-CZ" w:eastAsia="cs-CZ" w:bidi="cs-CZ"/>
        </w:rPr>
        <w:t>sídlo: Levského 3187/6,143 00 Praha 4, IČ 25327054, DIČ CZ25327054 číslo účtu:</w:t>
      </w:r>
    </w:p>
    <w:p>
      <w:pPr>
        <w:pStyle w:val="Style2"/>
        <w:keepNext w:val="0"/>
        <w:keepLines w:val="0"/>
        <w:widowControl w:val="0"/>
        <w:shd w:val="clear" w:color="auto" w:fill="auto"/>
        <w:bidi w:val="0"/>
        <w:spacing w:before="0" w:after="200" w:line="240" w:lineRule="auto"/>
        <w:ind w:left="0" w:right="0" w:firstLine="560"/>
        <w:jc w:val="left"/>
      </w:pPr>
      <w:r>
        <w:rPr>
          <w:color w:val="000000"/>
          <w:spacing w:val="0"/>
          <w:w w:val="100"/>
          <w:position w:val="0"/>
          <w:shd w:val="clear" w:color="auto" w:fill="auto"/>
          <w:lang w:val="cs-CZ" w:eastAsia="cs-CZ" w:bidi="cs-CZ"/>
        </w:rPr>
        <w:t>Společnost je zapsána v obchodním rejstříku vedeném Městským soudem v Praze, spisová značka: odd. C, vložka 593 57</w:t>
      </w:r>
    </w:p>
    <w:p>
      <w:pPr>
        <w:pStyle w:val="Style5"/>
        <w:keepNext w:val="0"/>
        <w:keepLines w:val="0"/>
        <w:widowControl w:val="0"/>
        <w:shd w:val="clear" w:color="auto" w:fill="auto"/>
        <w:bidi w:val="0"/>
        <w:spacing w:before="0" w:after="660" w:line="262" w:lineRule="auto"/>
        <w:ind w:left="0" w:right="0" w:firstLine="560"/>
        <w:jc w:val="both"/>
      </w:pPr>
      <w:r>
        <w:rPr>
          <w:color w:val="000000"/>
          <w:spacing w:val="0"/>
          <w:w w:val="100"/>
          <w:position w:val="0"/>
          <w:shd w:val="clear" w:color="auto" w:fill="auto"/>
          <w:lang w:val="cs-CZ" w:eastAsia="cs-CZ" w:bidi="cs-CZ"/>
        </w:rPr>
        <w:t>Kontakt pro obchodní a technické záležitosti:</w:t>
      </w:r>
    </w:p>
    <w:p>
      <w:pPr>
        <w:pStyle w:val="Style17"/>
        <w:keepNext w:val="0"/>
        <w:keepLines w:val="0"/>
        <w:widowControl w:val="0"/>
        <w:shd w:val="clear" w:color="auto" w:fill="auto"/>
        <w:bidi w:val="0"/>
        <w:spacing w:before="0" w:after="0" w:line="240" w:lineRule="auto"/>
        <w:ind w:left="4115" w:right="0" w:firstLine="0"/>
        <w:jc w:val="left"/>
        <w:rPr>
          <w:sz w:val="19"/>
          <w:szCs w:val="19"/>
        </w:rPr>
      </w:pPr>
      <w:r>
        <w:rPr>
          <w:i/>
          <w:iCs/>
          <w:color w:val="000000"/>
          <w:spacing w:val="0"/>
          <w:w w:val="100"/>
          <w:position w:val="0"/>
          <w:sz w:val="19"/>
          <w:szCs w:val="19"/>
          <w:shd w:val="clear" w:color="auto" w:fill="auto"/>
          <w:lang w:val="cs-CZ" w:eastAsia="cs-CZ" w:bidi="cs-CZ"/>
        </w:rPr>
        <w:t>//. Předmět smlouvy a cena</w:t>
      </w:r>
    </w:p>
    <w:tbl>
      <w:tblPr>
        <w:tblOverlap w:val="never"/>
        <w:jc w:val="center"/>
        <w:tblLayout w:type="fixed"/>
      </w:tblPr>
      <w:tblGrid>
        <w:gridCol w:w="6502"/>
        <w:gridCol w:w="2038"/>
        <w:gridCol w:w="1915"/>
      </w:tblGrid>
      <w:tr>
        <w:trPr>
          <w:trHeight w:val="256"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Předmět plnění</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Ceny bez DPH</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Ceny včetně DPH*</w:t>
            </w:r>
          </w:p>
        </w:tc>
      </w:tr>
      <w:tr>
        <w:trPr>
          <w:trHeight w:val="940" w:hRule="exact"/>
        </w:trPr>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52" w:lineRule="auto"/>
              <w:ind w:left="0" w:right="0" w:firstLine="0"/>
              <w:jc w:val="left"/>
              <w:rPr>
                <w:sz w:val="19"/>
                <w:szCs w:val="19"/>
              </w:rPr>
            </w:pPr>
            <w:r>
              <w:rPr>
                <w:color w:val="000000"/>
                <w:spacing w:val="0"/>
                <w:w w:val="100"/>
                <w:position w:val="0"/>
                <w:sz w:val="19"/>
                <w:szCs w:val="19"/>
                <w:shd w:val="clear" w:color="auto" w:fill="auto"/>
                <w:lang w:val="cs-CZ" w:eastAsia="cs-CZ" w:bidi="cs-CZ"/>
              </w:rPr>
              <w:t>Provoz stránek s vismo Online</w:t>
            </w:r>
          </w:p>
          <w:p>
            <w:pPr>
              <w:pStyle w:val="Style20"/>
              <w:keepNext w:val="0"/>
              <w:keepLines w:val="0"/>
              <w:widowControl w:val="0"/>
              <w:shd w:val="clear" w:color="auto" w:fill="auto"/>
              <w:bidi w:val="0"/>
              <w:spacing w:before="0" w:after="0" w:line="252" w:lineRule="auto"/>
              <w:ind w:left="0" w:right="0" w:firstLine="0"/>
              <w:jc w:val="left"/>
              <w:rPr>
                <w:sz w:val="19"/>
                <w:szCs w:val="19"/>
              </w:rPr>
            </w:pPr>
            <w:r>
              <w:rPr>
                <w:color w:val="000000"/>
                <w:spacing w:val="0"/>
                <w:w w:val="100"/>
                <w:position w:val="0"/>
                <w:sz w:val="19"/>
                <w:szCs w:val="19"/>
                <w:shd w:val="clear" w:color="auto" w:fill="auto"/>
                <w:lang w:val="cs-CZ" w:eastAsia="cs-CZ" w:bidi="cs-CZ"/>
              </w:rPr>
              <w:t>Provoz a licence na zveřejňování údajů podle zák. č. 106/1999 Sb. a dalších informací na internet a technická podpora dle obecných obchodních podmínek.</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150 Kč měsíčně</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180 Kč měsíčně</w:t>
            </w:r>
          </w:p>
        </w:tc>
      </w:tr>
    </w:tbl>
    <w:p>
      <w:pPr>
        <w:pStyle w:val="Style17"/>
        <w:keepNext w:val="0"/>
        <w:keepLines w:val="0"/>
        <w:widowControl w:val="0"/>
        <w:shd w:val="clear" w:color="auto" w:fill="auto"/>
        <w:bidi w:val="0"/>
        <w:spacing w:before="0" w:after="0"/>
        <w:ind w:left="36" w:right="0" w:firstLine="0"/>
        <w:jc w:val="left"/>
      </w:pP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měsíčním provozu základních modulů vismo je zahrnut pronájem prostoru na serveru o velikosti 500 MB pro data ve vismo zálohovaná a 1 GB pro data na FTP zálohovaná, 24 hodinový dozor nad provozem serveru, práce a konzultace (včetně technické podpory) do 1 hodiny měsíčně.</w:t>
      </w:r>
    </w:p>
    <w:p>
      <w:pPr>
        <w:pStyle w:val="Style17"/>
        <w:keepNext w:val="0"/>
        <w:keepLines w:val="0"/>
        <w:widowControl w:val="0"/>
        <w:shd w:val="clear" w:color="auto" w:fill="auto"/>
        <w:bidi w:val="0"/>
        <w:spacing w:before="0" w:after="0"/>
        <w:ind w:left="36" w:right="0" w:firstLine="0"/>
        <w:jc w:val="left"/>
      </w:pPr>
      <w:r>
        <w:rPr>
          <w:color w:val="000000"/>
          <w:spacing w:val="0"/>
          <w:w w:val="100"/>
          <w:position w:val="0"/>
          <w:shd w:val="clear" w:color="auto" w:fill="auto"/>
          <w:lang w:val="cs-CZ" w:eastAsia="cs-CZ" w:bidi="cs-CZ"/>
        </w:rPr>
        <w:t>Při opakovaném překročení smluvního prostoru na webu trvajícím déle než 4 měsíce se sjednává vyšší paušální poplatek za provoz webu.</w:t>
      </w:r>
    </w:p>
    <w:p>
      <w:pPr>
        <w:pStyle w:val="Style17"/>
        <w:keepNext w:val="0"/>
        <w:keepLines w:val="0"/>
        <w:widowControl w:val="0"/>
        <w:shd w:val="clear" w:color="auto" w:fill="auto"/>
        <w:bidi w:val="0"/>
        <w:spacing w:before="0" w:after="0"/>
        <w:ind w:left="36" w:right="0" w:firstLine="0"/>
        <w:jc w:val="left"/>
      </w:pPr>
      <w:r>
        <w:rPr>
          <w:color w:val="000000"/>
          <w:spacing w:val="0"/>
          <w:w w:val="100"/>
          <w:position w:val="0"/>
          <w:shd w:val="clear" w:color="auto" w:fill="auto"/>
          <w:lang w:val="cs-CZ" w:eastAsia="cs-CZ" w:bidi="cs-CZ"/>
        </w:rPr>
        <w:t>*) Výše DPH dle platné zákonné sazby ke dni vystavení dokladu nebo termínu poskytnutí služby</w:t>
      </w:r>
    </w:p>
    <w:p>
      <w:pPr>
        <w:widowControl w:val="0"/>
        <w:spacing w:after="359" w:line="1" w:lineRule="exact"/>
      </w:pPr>
    </w:p>
    <w:p>
      <w:pPr>
        <w:pStyle w:val="Style5"/>
        <w:keepNext w:val="0"/>
        <w:keepLines w:val="0"/>
        <w:widowControl w:val="0"/>
        <w:shd w:val="clear" w:color="auto" w:fill="auto"/>
        <w:bidi w:val="0"/>
        <w:spacing w:before="0" w:after="60" w:line="240" w:lineRule="auto"/>
        <w:ind w:left="0" w:right="0" w:firstLine="0"/>
        <w:jc w:val="center"/>
      </w:pPr>
      <w:r>
        <w:rPr>
          <w:i/>
          <w:iCs/>
          <w:color w:val="000000"/>
          <w:spacing w:val="0"/>
          <w:w w:val="100"/>
          <w:position w:val="0"/>
          <w:shd w:val="clear" w:color="auto" w:fill="auto"/>
          <w:lang w:val="cs-CZ" w:eastAsia="cs-CZ" w:bidi="cs-CZ"/>
        </w:rPr>
        <w:t>III. Čas plněni</w:t>
      </w:r>
    </w:p>
    <w:p>
      <w:pPr>
        <w:pStyle w:val="Style5"/>
        <w:keepNext w:val="0"/>
        <w:keepLines w:val="0"/>
        <w:widowControl w:val="0"/>
        <w:shd w:val="clear" w:color="auto" w:fill="auto"/>
        <w:bidi w:val="0"/>
        <w:spacing w:before="0" w:after="700" w:line="240" w:lineRule="auto"/>
        <w:ind w:left="0" w:right="0" w:firstLine="280"/>
        <w:jc w:val="left"/>
      </w:pPr>
      <w:r>
        <w:rPr>
          <w:color w:val="000000"/>
          <w:spacing w:val="0"/>
          <w:w w:val="100"/>
          <w:position w:val="0"/>
          <w:shd w:val="clear" w:color="auto" w:fill="auto"/>
          <w:lang w:val="cs-CZ" w:eastAsia="cs-CZ" w:bidi="cs-CZ"/>
        </w:rPr>
        <w:t>1. Řídí se dle Obecných obchodních podmínek pro poskytování služeb.</w:t>
      </w:r>
    </w:p>
    <w:p>
      <w:pPr>
        <w:pStyle w:val="Style5"/>
        <w:keepNext w:val="0"/>
        <w:keepLines w:val="0"/>
        <w:widowControl w:val="0"/>
        <w:shd w:val="clear" w:color="auto" w:fill="auto"/>
        <w:bidi w:val="0"/>
        <w:spacing w:before="0" w:after="60" w:line="240" w:lineRule="auto"/>
        <w:ind w:left="0" w:right="0" w:firstLine="0"/>
        <w:jc w:val="center"/>
      </w:pPr>
      <w:r>
        <w:rPr>
          <w:i/>
          <w:iCs/>
          <w:color w:val="000000"/>
          <w:spacing w:val="0"/>
          <w:w w:val="100"/>
          <w:position w:val="0"/>
          <w:shd w:val="clear" w:color="auto" w:fill="auto"/>
          <w:lang w:val="cs-CZ" w:eastAsia="cs-CZ" w:bidi="cs-CZ"/>
        </w:rPr>
        <w:t>IV. Závěrečná ustanovení</w:t>
      </w:r>
    </w:p>
    <w:p>
      <w:pPr>
        <w:pStyle w:val="Style5"/>
        <w:keepNext w:val="0"/>
        <w:keepLines w:val="0"/>
        <w:widowControl w:val="0"/>
        <w:numPr>
          <w:ilvl w:val="0"/>
          <w:numId w:val="11"/>
        </w:numPr>
        <w:shd w:val="clear" w:color="auto" w:fill="auto"/>
        <w:tabs>
          <w:tab w:pos="676" w:val="left"/>
        </w:tabs>
        <w:bidi w:val="0"/>
        <w:spacing w:before="0" w:after="0" w:line="240" w:lineRule="auto"/>
        <w:ind w:left="0" w:right="0" w:firstLine="280"/>
        <w:jc w:val="both"/>
      </w:pPr>
      <w:r>
        <w:rPr>
          <w:color w:val="000000"/>
          <w:spacing w:val="0"/>
          <w:w w:val="100"/>
          <w:position w:val="0"/>
          <w:shd w:val="clear" w:color="auto" w:fill="auto"/>
          <w:lang w:val="cs-CZ" w:eastAsia="cs-CZ" w:bidi="cs-CZ"/>
        </w:rPr>
        <w:t>Nedílnou součástí této smlouvy jsou Obecné obchodní podmínky.</w:t>
      </w:r>
    </w:p>
    <w:p>
      <w:pPr>
        <w:pStyle w:val="Style5"/>
        <w:keepNext w:val="0"/>
        <w:keepLines w:val="0"/>
        <w:widowControl w:val="0"/>
        <w:numPr>
          <w:ilvl w:val="0"/>
          <w:numId w:val="11"/>
        </w:numPr>
        <w:shd w:val="clear" w:color="auto" w:fill="auto"/>
        <w:tabs>
          <w:tab w:pos="676" w:val="left"/>
        </w:tabs>
        <w:bidi w:val="0"/>
        <w:spacing w:before="0" w:after="0" w:line="240" w:lineRule="auto"/>
        <w:ind w:left="0" w:right="0" w:firstLine="280"/>
        <w:jc w:val="left"/>
      </w:pPr>
      <w:r>
        <w:rPr>
          <w:color w:val="000000"/>
          <w:spacing w:val="0"/>
          <w:w w:val="100"/>
          <w:position w:val="0"/>
          <w:shd w:val="clear" w:color="auto" w:fill="auto"/>
          <w:lang w:val="cs-CZ" w:eastAsia="cs-CZ" w:bidi="cs-CZ"/>
        </w:rPr>
        <w:t>Tato smlouva je vyhotovena ve dvou exemplářích, z nichž jeden obdrží Objednatel a jeden Zhotovitel.</w:t>
      </w:r>
    </w:p>
    <w:p>
      <w:pPr>
        <w:pStyle w:val="Style5"/>
        <w:keepNext w:val="0"/>
        <w:keepLines w:val="0"/>
        <w:widowControl w:val="0"/>
        <w:numPr>
          <w:ilvl w:val="0"/>
          <w:numId w:val="11"/>
        </w:numPr>
        <w:shd w:val="clear" w:color="auto" w:fill="auto"/>
        <w:tabs>
          <w:tab w:pos="676" w:val="left"/>
        </w:tabs>
        <w:bidi w:val="0"/>
        <w:spacing w:before="0" w:after="0" w:line="240" w:lineRule="auto"/>
        <w:ind w:left="0" w:right="0" w:firstLine="280"/>
        <w:jc w:val="both"/>
      </w:pPr>
      <w:r>
        <w:rPr>
          <w:color w:val="000000"/>
          <w:spacing w:val="0"/>
          <w:w w:val="100"/>
          <w:position w:val="0"/>
          <w:shd w:val="clear" w:color="auto" w:fill="auto"/>
          <w:lang w:val="cs-CZ" w:eastAsia="cs-CZ" w:bidi="cs-CZ"/>
        </w:rPr>
        <w:t>Smlouvu lze měnit či doplňovat pouze písemnými dodatky.</w:t>
      </w:r>
    </w:p>
    <w:p>
      <w:pPr>
        <w:pStyle w:val="Style5"/>
        <w:keepNext w:val="0"/>
        <w:keepLines w:val="0"/>
        <w:widowControl w:val="0"/>
        <w:numPr>
          <w:ilvl w:val="0"/>
          <w:numId w:val="11"/>
        </w:numPr>
        <w:shd w:val="clear" w:color="auto" w:fill="auto"/>
        <w:tabs>
          <w:tab w:pos="676" w:val="left"/>
        </w:tabs>
        <w:bidi w:val="0"/>
        <w:spacing w:before="0" w:after="460" w:line="240" w:lineRule="auto"/>
        <w:ind w:left="800" w:right="0" w:hanging="500"/>
        <w:jc w:val="both"/>
      </w:pPr>
      <w:r>
        <w:rPr>
          <w:color w:val="000000"/>
          <w:spacing w:val="0"/>
          <w:w w:val="100"/>
          <w:position w:val="0"/>
          <w:shd w:val="clear" w:color="auto" w:fill="auto"/>
          <w:lang w:val="cs-CZ" w:eastAsia="cs-CZ" w:bidi="cs-CZ"/>
        </w:rPr>
        <w:t>Smlouva vstupuje v platnost dnem jejího podpisu oběma stranami a nabývá účinnosti dnem 1.1. 2014. Od tohoto dne se bude účtovat za provoz služeb dle této smlouvy.</w:t>
      </w:r>
    </w:p>
    <w:p>
      <w:pPr>
        <w:pStyle w:val="Style5"/>
        <w:keepNext w:val="0"/>
        <w:keepLines w:val="0"/>
        <w:widowControl w:val="0"/>
        <w:shd w:val="clear" w:color="auto" w:fill="auto"/>
        <w:bidi w:val="0"/>
        <w:spacing w:before="0" w:after="120" w:line="240" w:lineRule="auto"/>
        <w:ind w:left="0" w:right="0" w:firstLine="560"/>
        <w:jc w:val="left"/>
        <w:sectPr>
          <w:footerReference w:type="default" r:id="rId7"/>
          <w:footerReference w:type="first" r:id="rId8"/>
          <w:footnotePr>
            <w:pos w:val="pageBottom"/>
            <w:numFmt w:val="decimal"/>
            <w:numRestart w:val="continuous"/>
          </w:footnotePr>
          <w:pgSz w:w="11900" w:h="16840"/>
          <w:pgMar w:top="491" w:left="383" w:right="451" w:bottom="2203" w:header="0" w:footer="3" w:gutter="0"/>
          <w:pgNumType w:start="1"/>
          <w:cols w:space="720"/>
          <w:noEndnote/>
          <w:titlePg/>
          <w:rtlGutter w:val="0"/>
          <w:docGrid w:linePitch="360"/>
        </w:sectPr>
      </w:pPr>
      <w:r>
        <w:rPr>
          <w:color w:val="000000"/>
          <w:spacing w:val="0"/>
          <w:w w:val="100"/>
          <w:position w:val="0"/>
          <w:shd w:val="clear" w:color="auto" w:fill="auto"/>
          <w:lang w:val="cs-CZ" w:eastAsia="cs-CZ" w:bidi="cs-CZ"/>
        </w:rPr>
        <w:t>V Jihlavě, dne 14. 6. 2013</w:t>
      </w:r>
    </w:p>
    <w:p>
      <w:pPr>
        <w:pStyle w:val="Style26"/>
        <w:keepNext w:val="0"/>
        <w:keepLines w:val="0"/>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cs-CZ" w:eastAsia="cs-CZ" w:bidi="cs-CZ"/>
        </w:rPr>
        <w:t>Obecné obchodní podmínky pro poskytování služeb</w:t>
      </w:r>
    </w:p>
    <w:p>
      <w:pPr>
        <w:pStyle w:val="Style29"/>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L Úvodní ustanovení</w:t>
      </w:r>
      <w:bookmarkEnd w:id="4"/>
      <w:bookmarkEnd w:id="5"/>
    </w:p>
    <w:p>
      <w:pPr>
        <w:pStyle w:val="Style2"/>
        <w:keepNext w:val="0"/>
        <w:keepLines w:val="0"/>
        <w:widowControl w:val="0"/>
        <w:numPr>
          <w:ilvl w:val="0"/>
          <w:numId w:val="13"/>
        </w:numPr>
        <w:shd w:val="clear" w:color="auto" w:fill="auto"/>
        <w:tabs>
          <w:tab w:pos="569" w:val="left"/>
        </w:tabs>
        <w:bidi w:val="0"/>
        <w:spacing w:before="0"/>
        <w:ind w:left="580" w:right="0" w:hanging="580"/>
        <w:jc w:val="both"/>
      </w:pPr>
      <w:r>
        <w:rPr>
          <w:color w:val="000000"/>
          <w:spacing w:val="0"/>
          <w:w w:val="100"/>
          <w:position w:val="0"/>
          <w:shd w:val="clear" w:color="auto" w:fill="auto"/>
          <w:lang w:val="cs-CZ" w:eastAsia="cs-CZ" w:bidi="cs-CZ"/>
        </w:rPr>
        <w:t xml:space="preserve">Tyto obecné obchodní podmínky (dále </w:t>
      </w:r>
      <w:r>
        <w:rPr>
          <w:b/>
          <w:bCs/>
          <w:color w:val="000000"/>
          <w:spacing w:val="0"/>
          <w:w w:val="100"/>
          <w:position w:val="0"/>
          <w:shd w:val="clear" w:color="auto" w:fill="auto"/>
          <w:lang w:val="cs-CZ" w:eastAsia="cs-CZ" w:bidi="cs-CZ"/>
        </w:rPr>
        <w:t xml:space="preserve">„Podmínky“) </w:t>
      </w:r>
      <w:r>
        <w:rPr>
          <w:color w:val="000000"/>
          <w:spacing w:val="0"/>
          <w:w w:val="100"/>
          <w:position w:val="0"/>
          <w:shd w:val="clear" w:color="auto" w:fill="auto"/>
          <w:lang w:val="cs-CZ" w:eastAsia="cs-CZ" w:bidi="cs-CZ"/>
        </w:rPr>
        <w:t>jsou neoddělitelnou součástí smluv uzavřených mezi Zhotovitelem a Objednatelem. Vystaví-li Objednatel objednávku, souhlasí s Podmínkami, není-li v objednávce uvedeno jinak. Podmínky se vztahují jen k produktům a službám, které jsou předmětem těchto smluv nebo objednávek. Jakékoliv změny oproti Podmínkám lze vyjádřit jen písemně v objednávkách, smlouvách a jejich dodatcích.</w:t>
      </w:r>
    </w:p>
    <w:p>
      <w:pPr>
        <w:pStyle w:val="Style2"/>
        <w:keepNext w:val="0"/>
        <w:keepLines w:val="0"/>
        <w:widowControl w:val="0"/>
        <w:numPr>
          <w:ilvl w:val="0"/>
          <w:numId w:val="13"/>
        </w:numPr>
        <w:shd w:val="clear" w:color="auto" w:fill="auto"/>
        <w:tabs>
          <w:tab w:pos="569" w:val="left"/>
        </w:tabs>
        <w:bidi w:val="0"/>
        <w:spacing w:before="0" w:line="252" w:lineRule="auto"/>
        <w:ind w:left="580" w:right="0" w:hanging="580"/>
        <w:jc w:val="both"/>
      </w:pPr>
      <w:r>
        <w:rPr>
          <w:color w:val="000000"/>
          <w:spacing w:val="0"/>
          <w:w w:val="100"/>
          <w:position w:val="0"/>
          <w:shd w:val="clear" w:color="auto" w:fill="auto"/>
          <w:lang w:val="cs-CZ" w:eastAsia="cs-CZ" w:bidi="cs-CZ"/>
        </w:rPr>
        <w:t>WEBHOUSE, s. r. o. (dále „Zhotovitel“) je výrobcem software pod označením vismo, který je určen zejména ke zveřejňování informaci s možností dálkového přístupu.</w:t>
      </w:r>
    </w:p>
    <w:p>
      <w:pPr>
        <w:pStyle w:val="Style2"/>
        <w:keepNext w:val="0"/>
        <w:keepLines w:val="0"/>
        <w:widowControl w:val="0"/>
        <w:numPr>
          <w:ilvl w:val="0"/>
          <w:numId w:val="13"/>
        </w:numPr>
        <w:shd w:val="clear" w:color="auto" w:fill="auto"/>
        <w:tabs>
          <w:tab w:pos="569" w:val="left"/>
        </w:tabs>
        <w:bidi w:val="0"/>
        <w:spacing w:before="0"/>
        <w:ind w:left="0" w:right="0" w:firstLine="0"/>
        <w:jc w:val="both"/>
      </w:pPr>
      <w:r>
        <w:rPr>
          <w:color w:val="000000"/>
          <w:spacing w:val="0"/>
          <w:w w:val="100"/>
          <w:position w:val="0"/>
          <w:shd w:val="clear" w:color="auto" w:fill="auto"/>
          <w:lang w:val="cs-CZ" w:eastAsia="cs-CZ" w:bidi="cs-CZ"/>
        </w:rPr>
        <w:t>Zhotovitel provádí dle Podmínek pro Objednatele za úplatu:</w:t>
      </w:r>
    </w:p>
    <w:p>
      <w:pPr>
        <w:pStyle w:val="Style2"/>
        <w:keepNext w:val="0"/>
        <w:keepLines w:val="0"/>
        <w:widowControl w:val="0"/>
        <w:numPr>
          <w:ilvl w:val="0"/>
          <w:numId w:val="15"/>
        </w:numPr>
        <w:shd w:val="clear" w:color="auto" w:fill="auto"/>
        <w:tabs>
          <w:tab w:pos="1042" w:val="left"/>
        </w:tabs>
        <w:bidi w:val="0"/>
        <w:spacing w:before="0" w:line="254" w:lineRule="auto"/>
        <w:ind w:left="1040" w:right="0" w:hanging="560"/>
        <w:jc w:val="both"/>
      </w:pPr>
      <w:r>
        <w:rPr>
          <w:color w:val="000000"/>
          <w:spacing w:val="0"/>
          <w:w w:val="100"/>
          <w:position w:val="0"/>
          <w:shd w:val="clear" w:color="auto" w:fill="auto"/>
          <w:lang w:val="cs-CZ" w:eastAsia="cs-CZ" w:bidi="cs-CZ"/>
        </w:rPr>
        <w:t xml:space="preserve">tvorbu webových stránek, tedy zejm. tvorbu statických stránek a dynamických stránek s využitím software, poskytování licencí k užívání software, zejména modulů vismo, případně zprostředkování prodeje softwarových produktů třetích osob, a také zřizování internetových domén (dále </w:t>
      </w:r>
      <w:r>
        <w:rPr>
          <w:b/>
          <w:bCs/>
          <w:color w:val="000000"/>
          <w:spacing w:val="0"/>
          <w:w w:val="100"/>
          <w:position w:val="0"/>
          <w:shd w:val="clear" w:color="auto" w:fill="auto"/>
          <w:lang w:val="cs-CZ" w:eastAsia="cs-CZ" w:bidi="cs-CZ"/>
        </w:rPr>
        <w:t>„Stránky“),</w:t>
      </w:r>
    </w:p>
    <w:p>
      <w:pPr>
        <w:pStyle w:val="Style2"/>
        <w:keepNext w:val="0"/>
        <w:keepLines w:val="0"/>
        <w:widowControl w:val="0"/>
        <w:numPr>
          <w:ilvl w:val="0"/>
          <w:numId w:val="15"/>
        </w:numPr>
        <w:shd w:val="clear" w:color="auto" w:fill="auto"/>
        <w:tabs>
          <w:tab w:pos="1042" w:val="left"/>
        </w:tabs>
        <w:bidi w:val="0"/>
        <w:spacing w:before="0"/>
        <w:ind w:left="0" w:right="0" w:firstLine="480"/>
        <w:jc w:val="both"/>
      </w:pPr>
      <w:r>
        <w:rPr>
          <w:color w:val="000000"/>
          <w:spacing w:val="0"/>
          <w:w w:val="100"/>
          <w:position w:val="0"/>
          <w:shd w:val="clear" w:color="auto" w:fill="auto"/>
          <w:lang w:val="cs-CZ" w:eastAsia="cs-CZ" w:bidi="cs-CZ"/>
        </w:rPr>
        <w:t>zajišťování provozu Stránek na internetovém serveru s možností dálkového přístupu, provoz schránek elektronické pošly a další související služby,</w:t>
      </w:r>
    </w:p>
    <w:p>
      <w:pPr>
        <w:pStyle w:val="Style2"/>
        <w:keepNext w:val="0"/>
        <w:keepLines w:val="0"/>
        <w:widowControl w:val="0"/>
        <w:numPr>
          <w:ilvl w:val="0"/>
          <w:numId w:val="15"/>
        </w:numPr>
        <w:shd w:val="clear" w:color="auto" w:fill="auto"/>
        <w:tabs>
          <w:tab w:pos="1042" w:val="left"/>
        </w:tabs>
        <w:bidi w:val="0"/>
        <w:spacing w:before="0"/>
        <w:ind w:left="0" w:right="0" w:firstLine="480"/>
        <w:jc w:val="both"/>
      </w:pPr>
      <w:r>
        <w:rPr>
          <w:color w:val="000000"/>
          <w:spacing w:val="0"/>
          <w:w w:val="100"/>
          <w:position w:val="0"/>
          <w:shd w:val="clear" w:color="auto" w:fill="auto"/>
          <w:lang w:val="cs-CZ" w:eastAsia="cs-CZ" w:bidi="cs-CZ"/>
        </w:rPr>
        <w:t>tvorbu software na zakázku.</w:t>
      </w:r>
    </w:p>
    <w:p>
      <w:pPr>
        <w:pStyle w:val="Style2"/>
        <w:keepNext w:val="0"/>
        <w:keepLines w:val="0"/>
        <w:widowControl w:val="0"/>
        <w:numPr>
          <w:ilvl w:val="0"/>
          <w:numId w:val="13"/>
        </w:numPr>
        <w:shd w:val="clear" w:color="auto" w:fill="auto"/>
        <w:tabs>
          <w:tab w:pos="569" w:val="left"/>
        </w:tabs>
        <w:bidi w:val="0"/>
        <w:spacing w:before="0"/>
        <w:ind w:left="580" w:right="0" w:hanging="580"/>
        <w:jc w:val="both"/>
      </w:pPr>
      <w:r>
        <w:rPr>
          <w:color w:val="000000"/>
          <w:spacing w:val="0"/>
          <w:w w:val="100"/>
          <w:position w:val="0"/>
          <w:shd w:val="clear" w:color="auto" w:fill="auto"/>
          <w:lang w:val="cs-CZ" w:eastAsia="cs-CZ" w:bidi="cs-CZ"/>
        </w:rPr>
        <w:t>Zhotovitel a Objednatel uvádí ve smlouvách svou kontaktní zplnomocněnou osobu, přip. i technický kontakt a kontakt redaktora, všechny včetně telefonního čísla a e-mailové adresy. Není-li kontaktní osoba uvedena, její osoba, která podepsala smlouvu nebo její nástupce. Změny se ohlašuji elektronickou poštou. Pro běžnou komunikaci je upřednostňována elektronická pošta. Zpráva elektronické pošty je považována za písemné oznámení, pokud příjemce potvrdil příjem zprávy. Objednatel zasílá Zhotoviteli poštovní zásilky na adresu: WEBHOUSE, s. r. o., Masarykovo nám. 47, 586 01 Jihlava.</w:t>
      </w:r>
    </w:p>
    <w:p>
      <w:pPr>
        <w:pStyle w:val="Style2"/>
        <w:keepNext w:val="0"/>
        <w:keepLines w:val="0"/>
        <w:widowControl w:val="0"/>
        <w:numPr>
          <w:ilvl w:val="0"/>
          <w:numId w:val="13"/>
        </w:numPr>
        <w:shd w:val="clear" w:color="auto" w:fill="auto"/>
        <w:tabs>
          <w:tab w:pos="569" w:val="left"/>
        </w:tabs>
        <w:bidi w:val="0"/>
        <w:spacing w:before="0" w:line="240" w:lineRule="auto"/>
        <w:ind w:left="580" w:right="0" w:hanging="580"/>
        <w:jc w:val="both"/>
      </w:pPr>
      <w:r>
        <w:rPr>
          <w:color w:val="000000"/>
          <w:spacing w:val="0"/>
          <w:w w:val="100"/>
          <w:position w:val="0"/>
          <w:shd w:val="clear" w:color="auto" w:fill="auto"/>
          <w:lang w:val="cs-CZ" w:eastAsia="cs-CZ" w:bidi="cs-CZ"/>
        </w:rPr>
        <w:t>Objednatel pro technickou podporu osloví nejdříve technický kontakt podle smlouvy. Telefonická podpora je poskytována na tel. čísle: 567 311 772 v pracovní dny v době 8:00 -16:30 hodin.</w:t>
      </w:r>
    </w:p>
    <w:p>
      <w:pPr>
        <w:pStyle w:val="Style2"/>
        <w:keepNext w:val="0"/>
        <w:keepLines w:val="0"/>
        <w:widowControl w:val="0"/>
        <w:numPr>
          <w:ilvl w:val="0"/>
          <w:numId w:val="13"/>
        </w:numPr>
        <w:shd w:val="clear" w:color="auto" w:fill="auto"/>
        <w:tabs>
          <w:tab w:pos="569" w:val="left"/>
        </w:tabs>
        <w:bidi w:val="0"/>
        <w:spacing w:before="0" w:after="200"/>
        <w:ind w:left="580" w:right="0" w:hanging="580"/>
        <w:jc w:val="both"/>
      </w:pPr>
      <w:r>
        <w:rPr>
          <w:color w:val="000000"/>
          <w:spacing w:val="0"/>
          <w:w w:val="100"/>
          <w:position w:val="0"/>
          <w:shd w:val="clear" w:color="auto" w:fill="auto"/>
          <w:lang w:val="cs-CZ" w:eastAsia="cs-CZ" w:bidi="cs-CZ"/>
        </w:rPr>
        <w:t>Lhůta pro reakci na dotazy, žádosti o podklady a rozhodnutí ve věci předmětu smluv činí 10 pracovních dnů (dále PD) pro obě strany, není-ii sjednáno jinak. Pokud je dohodnutý termín překročen jednou stranou, přestávají být závazné smluvní i jinak dohodnuté související terminy platné pro druhou stranu. Je-li v prodlení Objednatel, pak Zhotovitel má navíc nárok na úhradu zálohy ze smluvní částky na již provedené práce a úhradu účelně vynaložených nákladů spojených s prodlevou, úhrada pak činí nejméně 500 Kč bez DPH. Je-li v prodlení Zhotovitel, pak Objednatel má nárok požadovat úhradu ve výši 0,05 % z ceny příslušné části předmětu smlouvy denně, úhrada pak činí nejméně 500 KČ bez DPH, nejvýše však 100 % ceny příslušné části předmětu smlouvy. Na všechny sjednané lhůty se vztahují uvedené sankce, není-li sjednáno jinak.</w:t>
      </w:r>
    </w:p>
    <w:p>
      <w:pPr>
        <w:pStyle w:val="Style29"/>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II. Výrobní a záruční podmínky tvorby Stránek a zřizování internetových domén</w:t>
      </w:r>
      <w:bookmarkEnd w:id="6"/>
      <w:bookmarkEnd w:id="7"/>
    </w:p>
    <w:p>
      <w:pPr>
        <w:pStyle w:val="Style2"/>
        <w:keepNext w:val="0"/>
        <w:keepLines w:val="0"/>
        <w:widowControl w:val="0"/>
        <w:numPr>
          <w:ilvl w:val="0"/>
          <w:numId w:val="17"/>
        </w:numPr>
        <w:shd w:val="clear" w:color="auto" w:fill="auto"/>
        <w:tabs>
          <w:tab w:pos="569" w:val="left"/>
        </w:tabs>
        <w:bidi w:val="0"/>
        <w:spacing w:before="0" w:line="254" w:lineRule="auto"/>
        <w:ind w:left="580" w:right="0" w:hanging="580"/>
        <w:jc w:val="both"/>
      </w:pPr>
      <w:r>
        <w:rPr>
          <w:color w:val="000000"/>
          <w:spacing w:val="0"/>
          <w:w w:val="100"/>
          <w:position w:val="0"/>
          <w:shd w:val="clear" w:color="auto" w:fill="auto"/>
          <w:lang w:val="cs-CZ" w:eastAsia="cs-CZ" w:bidi="cs-CZ"/>
        </w:rPr>
        <w:t xml:space="preserve">Požadavek Objednatele na Stránky je specifikován písemně v </w:t>
      </w:r>
      <w:r>
        <w:rPr>
          <w:i/>
          <w:iCs/>
          <w:color w:val="000000"/>
          <w:spacing w:val="0"/>
          <w:w w:val="100"/>
          <w:position w:val="0"/>
          <w:shd w:val="clear" w:color="auto" w:fill="auto"/>
          <w:lang w:val="cs-CZ" w:eastAsia="cs-CZ" w:bidi="cs-CZ"/>
        </w:rPr>
        <w:t>Závazném popisu Stránek</w:t>
      </w:r>
      <w:r>
        <w:rPr>
          <w:color w:val="000000"/>
          <w:spacing w:val="0"/>
          <w:w w:val="100"/>
          <w:position w:val="0"/>
          <w:shd w:val="clear" w:color="auto" w:fill="auto"/>
          <w:lang w:val="cs-CZ" w:eastAsia="cs-CZ" w:bidi="cs-CZ"/>
        </w:rPr>
        <w:t xml:space="preserve"> (dále </w:t>
      </w:r>
      <w:r>
        <w:rPr>
          <w:b/>
          <w:bCs/>
          <w:color w:val="000000"/>
          <w:spacing w:val="0"/>
          <w:w w:val="100"/>
          <w:position w:val="0"/>
          <w:shd w:val="clear" w:color="auto" w:fill="auto"/>
          <w:lang w:val="cs-CZ" w:eastAsia="cs-CZ" w:bidi="cs-CZ"/>
        </w:rPr>
        <w:t xml:space="preserve">Popis), </w:t>
      </w:r>
      <w:r>
        <w:rPr>
          <w:color w:val="000000"/>
          <w:spacing w:val="0"/>
          <w:w w:val="100"/>
          <w:position w:val="0"/>
          <w:shd w:val="clear" w:color="auto" w:fill="auto"/>
          <w:lang w:val="cs-CZ" w:eastAsia="cs-CZ" w:bidi="cs-CZ"/>
        </w:rPr>
        <w:t xml:space="preserve">který je součástí objednávek nebo smluv, bez nichž nelze zahájit výrobu Stránek. Výroba Stránek je členěna do fází, pro které jsou stanoveny závazné lhůty, které lze měnit jen písemným ujednáním. Objednatel dodá podklady nutné k vytvoření grafického návrhu Stránek a potvrdí jejich správnost a úplnost do 20 PD od podpisu </w:t>
      </w:r>
      <w:r>
        <w:rPr>
          <w:i/>
          <w:iCs/>
          <w:color w:val="000000"/>
          <w:spacing w:val="0"/>
          <w:w w:val="100"/>
          <w:position w:val="0"/>
          <w:shd w:val="clear" w:color="auto" w:fill="auto"/>
          <w:lang w:val="cs-CZ" w:eastAsia="cs-CZ" w:bidi="cs-CZ"/>
        </w:rPr>
        <w:t>Smlouvy o dílo.</w:t>
      </w:r>
      <w:r>
        <w:rPr>
          <w:color w:val="000000"/>
          <w:spacing w:val="0"/>
          <w:w w:val="100"/>
          <w:position w:val="0"/>
          <w:shd w:val="clear" w:color="auto" w:fill="auto"/>
          <w:lang w:val="cs-CZ" w:eastAsia="cs-CZ" w:bidi="cs-CZ"/>
        </w:rPr>
        <w:t xml:space="preserve"> Poté Zhotovitel dodá grafický návrh Stránek do 15 PD. Poté Objednatel dodá písemné </w:t>
      </w:r>
      <w:r>
        <w:rPr>
          <w:i/>
          <w:iCs/>
          <w:color w:val="000000"/>
          <w:spacing w:val="0"/>
          <w:w w:val="100"/>
          <w:position w:val="0"/>
          <w:shd w:val="clear" w:color="auto" w:fill="auto"/>
          <w:lang w:val="cs-CZ" w:eastAsia="cs-CZ" w:bidi="cs-CZ"/>
        </w:rPr>
        <w:t>Závazné schválení grafického návrhu</w:t>
      </w:r>
      <w:r>
        <w:rPr>
          <w:color w:val="000000"/>
          <w:spacing w:val="0"/>
          <w:w w:val="100"/>
          <w:position w:val="0"/>
          <w:shd w:val="clear" w:color="auto" w:fill="auto"/>
          <w:lang w:val="cs-CZ" w:eastAsia="cs-CZ" w:bidi="cs-CZ"/>
        </w:rPr>
        <w:t xml:space="preserve"> a dodá veškeré zbývající podklady k tvorbě Stránek a potvrdí jejich správnost a úplnost do 10 PD.</w:t>
      </w:r>
    </w:p>
    <w:p>
      <w:pPr>
        <w:pStyle w:val="Style2"/>
        <w:keepNext w:val="0"/>
        <w:keepLines w:val="0"/>
        <w:widowControl w:val="0"/>
        <w:numPr>
          <w:ilvl w:val="0"/>
          <w:numId w:val="17"/>
        </w:numPr>
        <w:shd w:val="clear" w:color="auto" w:fill="auto"/>
        <w:tabs>
          <w:tab w:pos="569" w:val="left"/>
        </w:tabs>
        <w:bidi w:val="0"/>
        <w:spacing w:before="0"/>
        <w:ind w:left="580" w:right="0" w:hanging="580"/>
        <w:jc w:val="both"/>
      </w:pPr>
      <w:r>
        <w:rPr>
          <w:color w:val="000000"/>
          <w:spacing w:val="0"/>
          <w:w w:val="100"/>
          <w:position w:val="0"/>
          <w:shd w:val="clear" w:color="auto" w:fill="auto"/>
          <w:lang w:val="cs-CZ" w:eastAsia="cs-CZ" w:bidi="cs-CZ"/>
        </w:rPr>
        <w:t xml:space="preserve">Objednatel má před uvedením Stránek do běžného provozu nárok na testovací provoz obvykle zveřejněním na internetu na sjednané testovací adrese za účelem zjištění shody s Popisem, plnění daly apod. Zhotovitel dodá Stránky do 25 PD od ukončení všech předchozích fází. Poté Objednatel do 10 PD potvrdí písemně </w:t>
      </w:r>
      <w:r>
        <w:rPr>
          <w:i/>
          <w:iCs/>
          <w:color w:val="000000"/>
          <w:spacing w:val="0"/>
          <w:w w:val="100"/>
          <w:position w:val="0"/>
          <w:shd w:val="clear" w:color="auto" w:fill="auto"/>
          <w:lang w:val="cs-CZ" w:eastAsia="cs-CZ" w:bidi="cs-CZ"/>
        </w:rPr>
        <w:t>Předávací protokol a zahájení testovacího provozu Stránek.</w:t>
      </w:r>
      <w:r>
        <w:rPr>
          <w:color w:val="000000"/>
          <w:spacing w:val="0"/>
          <w:w w:val="100"/>
          <w:position w:val="0"/>
          <w:shd w:val="clear" w:color="auto" w:fill="auto"/>
          <w:lang w:val="cs-CZ" w:eastAsia="cs-CZ" w:bidi="cs-CZ"/>
        </w:rPr>
        <w:t xml:space="preserve"> Poté Objednatel do 10 PD potvrdí písemně </w:t>
      </w:r>
      <w:r>
        <w:rPr>
          <w:i/>
          <w:iCs/>
          <w:color w:val="000000"/>
          <w:spacing w:val="0"/>
          <w:w w:val="100"/>
          <w:position w:val="0"/>
          <w:shd w:val="clear" w:color="auto" w:fill="auto"/>
          <w:lang w:val="cs-CZ" w:eastAsia="cs-CZ" w:bidi="cs-CZ"/>
        </w:rPr>
        <w:t>Shodu s popisem Stránek,</w:t>
      </w:r>
      <w:r>
        <w:rPr>
          <w:color w:val="000000"/>
          <w:spacing w:val="0"/>
          <w:w w:val="100"/>
          <w:position w:val="0"/>
          <w:shd w:val="clear" w:color="auto" w:fill="auto"/>
          <w:lang w:val="cs-CZ" w:eastAsia="cs-CZ" w:bidi="cs-CZ"/>
        </w:rPr>
        <w:t xml:space="preserve"> případně oznámí závady, které Zhotovitel do 10 PD odstraní. Po potvrzení </w:t>
      </w:r>
      <w:r>
        <w:rPr>
          <w:i/>
          <w:iCs/>
          <w:color w:val="000000"/>
          <w:spacing w:val="0"/>
          <w:w w:val="100"/>
          <w:position w:val="0"/>
          <w:shd w:val="clear" w:color="auto" w:fill="auto"/>
          <w:lang w:val="cs-CZ" w:eastAsia="cs-CZ" w:bidi="cs-CZ"/>
        </w:rPr>
        <w:t>Shody s popisem stránek</w:t>
      </w:r>
      <w:r>
        <w:rPr>
          <w:color w:val="000000"/>
          <w:spacing w:val="0"/>
          <w:w w:val="100"/>
          <w:position w:val="0"/>
          <w:shd w:val="clear" w:color="auto" w:fill="auto"/>
          <w:lang w:val="cs-CZ" w:eastAsia="cs-CZ" w:bidi="cs-CZ"/>
        </w:rPr>
        <w:t xml:space="preserve"> Zhotovitel vystaví fakturu. Objednatel i Zhotovitel usilují o to, aby po zahájení testovacího provozu byly Stránky uvedeny do plného provozu nejvýše do 40 PD. Po této lhůtě již Objednatel nemůže v rámci vystavené objednávky nebo uzavřených smluv nárokovat doplnění prací, pokud k nim dříve neposkytl úplné podklady nebo zadání, byť by byly obsaženy v Popisu. Při případném prodlouženém testovacím provozu zapříčiněném prodlevou Objednatele činí účelně vynaložené náklady spojené s prodlením termínu minimálně výši dvojnásobného paušálu za provoz Stránek dle ceníku za každý započatý měsíc. Pokud Objednatel nedodá přes opakované urgence všechny podklady potřebné pro výrobu stránek do 3 kalendářních měsíců od data podpisu smlouvy, Zhotovitel jíž nebude po tomto termínu podklady vymáhat a zakázku ukončí bez nároku na pozdější dopracování v rámci stávající zakázky. V případě trvajícího zájmu o pozdější dokončení stránek dle původní objednávky z důvodu nedodání podkladů v určeném terminu, budou tyto práce předmětem zcela nově fakturované zakázky.</w:t>
      </w:r>
    </w:p>
    <w:p>
      <w:pPr>
        <w:pStyle w:val="Style2"/>
        <w:keepNext w:val="0"/>
        <w:keepLines w:val="0"/>
        <w:widowControl w:val="0"/>
        <w:numPr>
          <w:ilvl w:val="0"/>
          <w:numId w:val="17"/>
        </w:numPr>
        <w:shd w:val="clear" w:color="auto" w:fill="auto"/>
        <w:tabs>
          <w:tab w:pos="569" w:val="left"/>
        </w:tabs>
        <w:bidi w:val="0"/>
        <w:spacing w:before="0"/>
        <w:ind w:left="0" w:right="0" w:firstLine="0"/>
        <w:jc w:val="both"/>
      </w:pPr>
      <w:r>
        <w:rPr>
          <w:color w:val="000000"/>
          <w:spacing w:val="0"/>
          <w:w w:val="100"/>
          <w:position w:val="0"/>
          <w:shd w:val="clear" w:color="auto" w:fill="auto"/>
          <w:lang w:val="cs-CZ" w:eastAsia="cs-CZ" w:bidi="cs-CZ"/>
        </w:rPr>
        <w:t>Požadavky Objednatele přesahující vyslavené objednávky nebo uzavřené smlouvy musí být upraveny další objednávkou nebo smluvně.</w:t>
      </w:r>
    </w:p>
    <w:p>
      <w:pPr>
        <w:pStyle w:val="Style2"/>
        <w:keepNext w:val="0"/>
        <w:keepLines w:val="0"/>
        <w:widowControl w:val="0"/>
        <w:numPr>
          <w:ilvl w:val="0"/>
          <w:numId w:val="17"/>
        </w:numPr>
        <w:shd w:val="clear" w:color="auto" w:fill="auto"/>
        <w:tabs>
          <w:tab w:pos="569" w:val="left"/>
        </w:tabs>
        <w:bidi w:val="0"/>
        <w:spacing w:before="0" w:line="252" w:lineRule="auto"/>
        <w:ind w:left="580" w:right="0" w:hanging="580"/>
        <w:jc w:val="both"/>
      </w:pPr>
      <w:r>
        <w:rPr>
          <w:color w:val="000000"/>
          <w:spacing w:val="0"/>
          <w:w w:val="100"/>
          <w:position w:val="0"/>
          <w:shd w:val="clear" w:color="auto" w:fill="auto"/>
          <w:lang w:val="cs-CZ" w:eastAsia="cs-CZ" w:bidi="cs-CZ"/>
        </w:rPr>
        <w:t>Objednatel bere na vědomí, že výtvarné a technické řešení Stránek je autorským dlfem podléhajícím autorským zákonům. Zhotovitel může Stránky používat jako referenci ve svých firemních materiálech. Objednatel souhlasí s tím, že na Stránkách bude uvedeno označení Zhotovitele.</w:t>
      </w:r>
    </w:p>
    <w:p>
      <w:pPr>
        <w:pStyle w:val="Style2"/>
        <w:keepNext w:val="0"/>
        <w:keepLines w:val="0"/>
        <w:widowControl w:val="0"/>
        <w:numPr>
          <w:ilvl w:val="0"/>
          <w:numId w:val="17"/>
        </w:numPr>
        <w:shd w:val="clear" w:color="auto" w:fill="auto"/>
        <w:tabs>
          <w:tab w:pos="569" w:val="left"/>
        </w:tabs>
        <w:bidi w:val="0"/>
        <w:spacing w:before="0" w:line="240" w:lineRule="auto"/>
        <w:ind w:left="580" w:right="0" w:hanging="580"/>
        <w:jc w:val="both"/>
      </w:pPr>
      <w:r>
        <w:rPr>
          <w:color w:val="000000"/>
          <w:spacing w:val="0"/>
          <w:w w:val="100"/>
          <w:position w:val="0"/>
          <w:shd w:val="clear" w:color="auto" w:fill="auto"/>
          <w:lang w:val="cs-CZ" w:eastAsia="cs-CZ" w:bidi="cs-CZ"/>
        </w:rPr>
        <w:t>U stránek umístěných na serveru Zhotovitele nejsou z bezpečnostních důvodů, není-li ze strany Objednatele požadováno a smluvně sjednáno, v adresáři pro statické stránky podporovány skripty ani spouštění programů.</w:t>
      </w:r>
    </w:p>
    <w:p>
      <w:pPr>
        <w:pStyle w:val="Style2"/>
        <w:keepNext w:val="0"/>
        <w:keepLines w:val="0"/>
        <w:widowControl w:val="0"/>
        <w:numPr>
          <w:ilvl w:val="0"/>
          <w:numId w:val="17"/>
        </w:numPr>
        <w:shd w:val="clear" w:color="auto" w:fill="auto"/>
        <w:tabs>
          <w:tab w:pos="569" w:val="left"/>
        </w:tabs>
        <w:bidi w:val="0"/>
        <w:spacing w:before="0"/>
        <w:ind w:left="580" w:right="0" w:hanging="580"/>
        <w:jc w:val="both"/>
      </w:pPr>
      <w:r>
        <w:rPr>
          <w:color w:val="000000"/>
          <w:spacing w:val="0"/>
          <w:w w:val="100"/>
          <w:position w:val="0"/>
          <w:shd w:val="clear" w:color="auto" w:fill="auto"/>
          <w:lang w:val="cs-CZ" w:eastAsia="cs-CZ" w:bidi="cs-CZ"/>
        </w:rPr>
        <w:t>Pokud Objednatel využívá samostatnou doménu druhé úrovně, je si vědom toho, že vedení domény je placenou službou třetí strany, tzv. registrátora. Zhotovitel je standardně plátcem domény, hradí roční poplatky za prodloužení doménového jména registrátorovi a přeúčtovává je Objednateli s manipulačním poplatkem za zprostředkování služby. Pokud Objednatel nebude chtít doménové jméno prodloužit na další rok, musí tuto skutečnost sdělit Zhotoviteli v dostatečném předstihu, a to nejpozději 31 dní před expirací domény, doménové jméno bude jinak automaticky uhrazeno na další rok.</w:t>
      </w:r>
    </w:p>
    <w:p>
      <w:pPr>
        <w:pStyle w:val="Style2"/>
        <w:keepNext w:val="0"/>
        <w:keepLines w:val="0"/>
        <w:widowControl w:val="0"/>
        <w:numPr>
          <w:ilvl w:val="0"/>
          <w:numId w:val="17"/>
        </w:numPr>
        <w:shd w:val="clear" w:color="auto" w:fill="auto"/>
        <w:tabs>
          <w:tab w:pos="569" w:val="left"/>
        </w:tabs>
        <w:bidi w:val="0"/>
        <w:spacing w:before="0" w:after="200" w:line="264" w:lineRule="auto"/>
        <w:ind w:left="580" w:right="0" w:hanging="580"/>
        <w:jc w:val="both"/>
      </w:pPr>
      <w:r>
        <w:rPr>
          <w:color w:val="000000"/>
          <w:spacing w:val="0"/>
          <w:w w:val="100"/>
          <w:position w:val="0"/>
          <w:shd w:val="clear" w:color="auto" w:fill="auto"/>
          <w:lang w:val="cs-CZ" w:eastAsia="cs-CZ" w:bidi="cs-CZ"/>
        </w:rPr>
        <w:t>Při používání modulu vismo Anketa je třeba nezbytné užití souborů Cookies při každém hlasování, v opačném případě je možné hlasovat opakovaně. Tímto neregulérním postupem může dojít ke zkreslenému výsledku Ankety, za což nepřebírá Zhotovitel zodpovědnost.</w:t>
      </w:r>
    </w:p>
    <w:p>
      <w:pPr>
        <w:pStyle w:val="Style29"/>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IIE. Výrobní a záruční podmínky tvorby software na zakázku</w:t>
      </w:r>
      <w:bookmarkEnd w:id="8"/>
      <w:bookmarkEnd w:id="9"/>
    </w:p>
    <w:p>
      <w:pPr>
        <w:pStyle w:val="Style2"/>
        <w:keepNext w:val="0"/>
        <w:keepLines w:val="0"/>
        <w:widowControl w:val="0"/>
        <w:numPr>
          <w:ilvl w:val="0"/>
          <w:numId w:val="19"/>
        </w:numPr>
        <w:shd w:val="clear" w:color="auto" w:fill="auto"/>
        <w:tabs>
          <w:tab w:pos="569" w:val="left"/>
        </w:tabs>
        <w:bidi w:val="0"/>
        <w:spacing w:before="0"/>
        <w:ind w:left="580" w:right="0" w:hanging="580"/>
        <w:jc w:val="both"/>
      </w:pPr>
      <w:r>
        <w:rPr>
          <w:color w:val="000000"/>
          <w:spacing w:val="0"/>
          <w:w w:val="100"/>
          <w:position w:val="0"/>
          <w:shd w:val="clear" w:color="auto" w:fill="auto"/>
          <w:lang w:val="cs-CZ" w:eastAsia="cs-CZ" w:bidi="cs-CZ"/>
        </w:rPr>
        <w:t xml:space="preserve">Požadavek Objednatele na tvorbu software na zakázku je specifikován písemně v </w:t>
      </w:r>
      <w:r>
        <w:rPr>
          <w:i/>
          <w:iCs/>
          <w:color w:val="000000"/>
          <w:spacing w:val="0"/>
          <w:w w:val="100"/>
          <w:position w:val="0"/>
          <w:shd w:val="clear" w:color="auto" w:fill="auto"/>
          <w:lang w:val="cs-CZ" w:eastAsia="cs-CZ" w:bidi="cs-CZ"/>
        </w:rPr>
        <w:t>Závaznému popisu software</w:t>
      </w:r>
      <w:r>
        <w:rPr>
          <w:color w:val="000000"/>
          <w:spacing w:val="0"/>
          <w:w w:val="100"/>
          <w:position w:val="0"/>
          <w:shd w:val="clear" w:color="auto" w:fill="auto"/>
          <w:lang w:val="cs-CZ" w:eastAsia="cs-CZ" w:bidi="cs-CZ"/>
        </w:rPr>
        <w:t xml:space="preserve"> (dále </w:t>
      </w:r>
      <w:r>
        <w:rPr>
          <w:b/>
          <w:bCs/>
          <w:color w:val="000000"/>
          <w:spacing w:val="0"/>
          <w:w w:val="100"/>
          <w:position w:val="0"/>
          <w:shd w:val="clear" w:color="auto" w:fill="auto"/>
          <w:lang w:val="cs-CZ" w:eastAsia="cs-CZ" w:bidi="cs-CZ"/>
        </w:rPr>
        <w:t xml:space="preserve">popis software), </w:t>
      </w:r>
      <w:r>
        <w:rPr>
          <w:color w:val="000000"/>
          <w:spacing w:val="0"/>
          <w:w w:val="100"/>
          <w:position w:val="0"/>
          <w:shd w:val="clear" w:color="auto" w:fill="auto"/>
          <w:lang w:val="cs-CZ" w:eastAsia="cs-CZ" w:bidi="cs-CZ"/>
        </w:rPr>
        <w:t>který je součástí objednávek nebo smluv, bez nichž nelze zahájit výrobu software. Na přípravě Popisu se podílí zejména technické kontakty stran, přičemž náklady spojené se souvisejícími analytickými pracemi má Zhotovitel nárok zahrnout do ceny software. Případný větší objem prací, který nevedl k uzavření smlouvy nebo vystavení objednávky, započítává Zhotovitel do servisních hodin. Při analýze požadavku platí výše uvedené lhůty na reakci.</w:t>
      </w:r>
    </w:p>
    <w:p>
      <w:pPr>
        <w:pStyle w:val="Style2"/>
        <w:keepNext w:val="0"/>
        <w:keepLines w:val="0"/>
        <w:widowControl w:val="0"/>
        <w:numPr>
          <w:ilvl w:val="0"/>
          <w:numId w:val="19"/>
        </w:numPr>
        <w:shd w:val="clear" w:color="auto" w:fill="auto"/>
        <w:tabs>
          <w:tab w:pos="569" w:val="left"/>
        </w:tabs>
        <w:bidi w:val="0"/>
        <w:spacing w:before="0" w:after="200" w:line="259" w:lineRule="auto"/>
        <w:ind w:left="580" w:right="0" w:hanging="580"/>
        <w:jc w:val="both"/>
      </w:pPr>
      <w:r>
        <w:rPr>
          <w:color w:val="000000"/>
          <w:spacing w:val="0"/>
          <w:w w:val="100"/>
          <w:position w:val="0"/>
          <w:shd w:val="clear" w:color="auto" w:fill="auto"/>
          <w:lang w:val="cs-CZ" w:eastAsia="cs-CZ" w:bidi="cs-CZ"/>
        </w:rPr>
        <w:t xml:space="preserve">Objednatel má před uvedením software na zakázku do běžného provozu nárok na testovací provoz obvykle zveřejněním na internetu na sjednané testovací adrese za účelem zjištěni shody s Popisem a plnění daly apod. Lhůta pro předání software do testovacího provozu se sjednává individuálně ve vztahu ke dni, kdy jsou Objednatelem splněny požadavky: vystavena objednávka nebo uzavřena smlouva s Popisem, jsou dodány všechny dohodnuté podklady a je schválen grafický návrh, pokud je požadován. Poté Objednatel do 10 PD potvrdí písemně </w:t>
      </w:r>
      <w:r>
        <w:rPr>
          <w:i/>
          <w:iCs/>
          <w:color w:val="000000"/>
          <w:spacing w:val="0"/>
          <w:w w:val="100"/>
          <w:position w:val="0"/>
          <w:shd w:val="clear" w:color="auto" w:fill="auto"/>
          <w:lang w:val="cs-CZ" w:eastAsia="cs-CZ" w:bidi="cs-CZ"/>
        </w:rPr>
        <w:t>Předávací protokol a zahájení testovacího provozu software.</w:t>
      </w:r>
      <w:r>
        <w:rPr>
          <w:color w:val="000000"/>
          <w:spacing w:val="0"/>
          <w:w w:val="100"/>
          <w:position w:val="0"/>
          <w:shd w:val="clear" w:color="auto" w:fill="auto"/>
          <w:lang w:val="cs-CZ" w:eastAsia="cs-CZ" w:bidi="cs-CZ"/>
        </w:rPr>
        <w:t xml:space="preserve"> Poté Objednatel do 20 PD potvrdí písemně </w:t>
      </w:r>
      <w:r>
        <w:rPr>
          <w:i/>
          <w:iCs/>
          <w:color w:val="000000"/>
          <w:spacing w:val="0"/>
          <w:w w:val="100"/>
          <w:position w:val="0"/>
          <w:shd w:val="clear" w:color="auto" w:fill="auto"/>
          <w:lang w:val="cs-CZ" w:eastAsia="cs-CZ" w:bidi="cs-CZ"/>
        </w:rPr>
        <w:t>Shodu s popisem software,</w:t>
      </w:r>
      <w:r>
        <w:rPr>
          <w:color w:val="000000"/>
          <w:spacing w:val="0"/>
          <w:w w:val="100"/>
          <w:position w:val="0"/>
          <w:shd w:val="clear" w:color="auto" w:fill="auto"/>
          <w:lang w:val="cs-CZ" w:eastAsia="cs-CZ" w:bidi="cs-CZ"/>
        </w:rPr>
        <w:t xml:space="preserve"> případně oznámí závady, které Zhotovitel do 20 PD odstraní. Po potvrzeni </w:t>
      </w:r>
      <w:r>
        <w:rPr>
          <w:i/>
          <w:iCs/>
          <w:color w:val="000000"/>
          <w:spacing w:val="0"/>
          <w:w w:val="100"/>
          <w:position w:val="0"/>
          <w:shd w:val="clear" w:color="auto" w:fill="auto"/>
          <w:lang w:val="cs-CZ" w:eastAsia="cs-CZ" w:bidi="cs-CZ"/>
        </w:rPr>
        <w:t>Shody s popisem software</w:t>
      </w:r>
      <w:r>
        <w:rPr>
          <w:color w:val="000000"/>
          <w:spacing w:val="0"/>
          <w:w w:val="100"/>
          <w:position w:val="0"/>
          <w:shd w:val="clear" w:color="auto" w:fill="auto"/>
          <w:lang w:val="cs-CZ" w:eastAsia="cs-CZ" w:bidi="cs-CZ"/>
        </w:rPr>
        <w:t xml:space="preserve"> Zhotovitel vystaví faktum. Objednatel i Zhotovitel usilují o to, aby po zahájení testovacího provozu byl software uveden do plného provozu nejvýše do 60 PD. Po této lhůtě již Objednatel nemůže v rámci vystavené objednávky nebo uzavřených smluv nárokovat doplnění prací, pokud k nim dříve neposkytl úplné podklady nebo zadání, byť by byly obsaženy v Popisu. Při případném prodlouženém testovacím provozu zapříčiněném prodlevou Objednatele činí účelně vynaložené náklady spojené s prodlením termínu minimálně výši dvojnásobného paušálu za provoz software dle ceníku za každý započatý měsíc.</w:t>
      </w:r>
    </w:p>
    <w:p>
      <w:pPr>
        <w:pStyle w:val="Style29"/>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IV. Záruční a další podmínky provozu Stránek a software</w:t>
      </w:r>
      <w:bookmarkEnd w:id="10"/>
      <w:bookmarkEnd w:id="11"/>
    </w:p>
    <w:p>
      <w:pPr>
        <w:pStyle w:val="Style2"/>
        <w:keepNext w:val="0"/>
        <w:keepLines w:val="0"/>
        <w:widowControl w:val="0"/>
        <w:numPr>
          <w:ilvl w:val="0"/>
          <w:numId w:val="21"/>
        </w:numPr>
        <w:shd w:val="clear" w:color="auto" w:fill="auto"/>
        <w:tabs>
          <w:tab w:pos="569" w:val="left"/>
        </w:tabs>
        <w:bidi w:val="0"/>
        <w:spacing w:before="0"/>
        <w:ind w:left="0" w:right="0" w:firstLine="0"/>
        <w:jc w:val="both"/>
      </w:pPr>
      <w:r>
        <w:rPr>
          <w:color w:val="000000"/>
          <w:spacing w:val="0"/>
          <w:w w:val="100"/>
          <w:position w:val="0"/>
          <w:shd w:val="clear" w:color="auto" w:fill="auto"/>
          <w:lang w:val="cs-CZ" w:eastAsia="cs-CZ" w:bidi="cs-CZ"/>
        </w:rPr>
        <w:t xml:space="preserve">Není-li ve </w:t>
      </w:r>
      <w:r>
        <w:rPr>
          <w:i/>
          <w:iCs/>
          <w:color w:val="000000"/>
          <w:spacing w:val="0"/>
          <w:w w:val="100"/>
          <w:position w:val="0"/>
          <w:shd w:val="clear" w:color="auto" w:fill="auto"/>
          <w:lang w:val="cs-CZ" w:eastAsia="cs-CZ" w:bidi="cs-CZ"/>
        </w:rPr>
        <w:t>Smlouvě o provozu</w:t>
      </w:r>
      <w:r>
        <w:rPr>
          <w:color w:val="000000"/>
          <w:spacing w:val="0"/>
          <w:w w:val="100"/>
          <w:position w:val="0"/>
          <w:shd w:val="clear" w:color="auto" w:fill="auto"/>
          <w:lang w:val="cs-CZ" w:eastAsia="cs-CZ" w:bidi="cs-CZ"/>
        </w:rPr>
        <w:t xml:space="preserve"> uvedeno jinak, provoz Stránek, software a schránek elektronické pošty se sjednává na dobu neurčitou.</w:t>
      </w:r>
    </w:p>
    <w:p>
      <w:pPr>
        <w:pStyle w:val="Style2"/>
        <w:keepNext w:val="0"/>
        <w:keepLines w:val="0"/>
        <w:widowControl w:val="0"/>
        <w:numPr>
          <w:ilvl w:val="0"/>
          <w:numId w:val="21"/>
        </w:numPr>
        <w:shd w:val="clear" w:color="auto" w:fill="auto"/>
        <w:tabs>
          <w:tab w:pos="569" w:val="left"/>
        </w:tabs>
        <w:bidi w:val="0"/>
        <w:spacing w:before="0" w:after="460"/>
        <w:ind w:left="0" w:right="0" w:firstLine="0"/>
        <w:jc w:val="both"/>
      </w:pPr>
      <w:r>
        <w:rPr>
          <w:color w:val="000000"/>
          <w:spacing w:val="0"/>
          <w:w w:val="100"/>
          <w:position w:val="0"/>
          <w:shd w:val="clear" w:color="auto" w:fill="auto"/>
          <w:lang w:val="cs-CZ" w:eastAsia="cs-CZ" w:bidi="cs-CZ"/>
        </w:rPr>
        <w:t>Zhotovitel nenese žádnou odpovědnost za obsah Stránek a dat uložených v software.</w:t>
      </w:r>
    </w:p>
    <w:p>
      <w:pPr>
        <w:pStyle w:val="Style24"/>
        <w:keepNext w:val="0"/>
        <w:keepLines w:val="0"/>
        <w:widowControl w:val="0"/>
        <w:shd w:val="clear" w:color="auto" w:fill="auto"/>
        <w:bidi w:val="0"/>
        <w:spacing w:before="0" w:line="240" w:lineRule="auto"/>
        <w:ind w:left="2160" w:right="0" w:firstLine="0"/>
        <w:jc w:val="both"/>
      </w:pPr>
      <w:r>
        <mc:AlternateContent>
          <mc:Choice Requires="wps">
            <w:drawing>
              <wp:anchor distT="0" distB="0" distL="114300" distR="114300" simplePos="0" relativeHeight="125829385" behindDoc="0" locked="0" layoutInCell="1" allowOverlap="1">
                <wp:simplePos x="0" y="0"/>
                <wp:positionH relativeFrom="page">
                  <wp:posOffset>5341620</wp:posOffset>
                </wp:positionH>
                <wp:positionV relativeFrom="paragraph">
                  <wp:posOffset>12700</wp:posOffset>
                </wp:positionV>
                <wp:extent cx="758825" cy="237490"/>
                <wp:wrapSquare wrapText="left"/>
                <wp:docPr id="15" name="Shape 15"/>
                <a:graphic xmlns:a="http://schemas.openxmlformats.org/drawingml/2006/main">
                  <a:graphicData uri="http://schemas.microsoft.com/office/word/2010/wordprocessingShape">
                    <wps:wsp>
                      <wps:cNvSpPr txBox="1"/>
                      <wps:spPr>
                        <a:xfrm>
                          <a:ext cx="758825" cy="237490"/>
                        </a:xfrm>
                        <a:prstGeom prst="rect"/>
                        <a:noFill/>
                      </wps:spPr>
                      <wps:txbx>
                        <w:txbxContent>
                          <w:p>
                            <w:pPr>
                              <w:pStyle w:val="Style24"/>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IČO: 25327054</w:t>
                            </w:r>
                          </w:p>
                          <w:p>
                            <w:pPr>
                              <w:pStyle w:val="Style24"/>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,firma_o018_1v9</w:t>
                            </w:r>
                          </w:p>
                        </w:txbxContent>
                      </wps:txbx>
                      <wps:bodyPr lIns="0" tIns="0" rIns="0" bIns="0">
                        <a:noAutoFit/>
                      </wps:bodyPr>
                    </wps:wsp>
                  </a:graphicData>
                </a:graphic>
              </wp:anchor>
            </w:drawing>
          </mc:Choice>
          <mc:Fallback>
            <w:pict>
              <v:shape id="_x0000_s1041" type="#_x0000_t202" style="position:absolute;margin-left:420.60000000000002pt;margin-top:1.pt;width:59.75pt;height:18.699999999999999pt;z-index:-125829368;mso-wrap-distance-left:9.pt;mso-wrap-distance-right:9.pt;mso-position-horizontal-relative:page" filled="f" stroked="f">
                <v:textbox inset="0,0,0,0">
                  <w:txbxContent>
                    <w:p>
                      <w:pPr>
                        <w:pStyle w:val="Style24"/>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IČO: 25327054</w:t>
                      </w:r>
                    </w:p>
                    <w:p>
                      <w:pPr>
                        <w:pStyle w:val="Style24"/>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,firma_o018_1v9</w:t>
                      </w:r>
                    </w:p>
                  </w:txbxContent>
                </v:textbox>
                <w10:wrap type="square" side="left" anchorx="page"/>
              </v:shape>
            </w:pict>
          </mc:Fallback>
        </mc:AlternateContent>
      </w:r>
      <w:r>
        <w:rPr>
          <w:color w:val="000000"/>
          <w:spacing w:val="0"/>
          <w:w w:val="100"/>
          <w:position w:val="0"/>
          <w:shd w:val="clear" w:color="auto" w:fill="auto"/>
          <w:lang w:val="cs-CZ" w:eastAsia="cs-CZ" w:bidi="cs-CZ"/>
        </w:rPr>
        <w:t>(C) 1999-2013 WEBHOUSE, s. r. o., Masarykovo nám. 47, 586 01 Jihlava, tet.:</w:t>
      </w:r>
    </w:p>
    <w:p>
      <w:pPr>
        <w:pStyle w:val="Style24"/>
        <w:keepNext w:val="0"/>
        <w:keepLines w:val="0"/>
        <w:widowControl w:val="0"/>
        <w:shd w:val="clear" w:color="auto" w:fill="auto"/>
        <w:bidi w:val="0"/>
        <w:spacing w:before="0" w:line="240" w:lineRule="auto"/>
        <w:ind w:left="1820" w:right="0" w:firstLine="0"/>
        <w:jc w:val="both"/>
      </w:pPr>
      <w:r>
        <w:rPr>
          <w:color w:val="000000"/>
          <w:spacing w:val="0"/>
          <w:w w:val="100"/>
          <w:position w:val="0"/>
          <w:shd w:val="clear" w:color="auto" w:fill="auto"/>
          <w:lang w:val="cs-CZ" w:eastAsia="cs-CZ" w:bidi="cs-CZ"/>
        </w:rPr>
        <w:t>Zapsána v obchodním rejstříku vedeném MS v Praze, spisová značka: odd. C, vložka 593 57, e-maíl:</w:t>
      </w:r>
    </w:p>
    <w:sectPr>
      <w:headerReference w:type="default" r:id="rId9"/>
      <w:footerReference w:type="default" r:id="rId10"/>
      <w:footnotePr>
        <w:pos w:val="pageBottom"/>
        <w:numFmt w:val="decimal"/>
        <w:numRestart w:val="continuous"/>
      </w:footnotePr>
      <w:pgSz w:w="11900" w:h="16840"/>
      <w:pgMar w:top="821" w:left="355" w:right="479" w:bottom="821" w:header="0" w:footer="39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1614805</wp:posOffset>
              </wp:positionH>
              <wp:positionV relativeFrom="page">
                <wp:posOffset>9606915</wp:posOffset>
              </wp:positionV>
              <wp:extent cx="831850" cy="105410"/>
              <wp:wrapNone/>
              <wp:docPr id="11" name="Shape 11"/>
              <a:graphic xmlns:a="http://schemas.openxmlformats.org/drawingml/2006/main">
                <a:graphicData uri="http://schemas.microsoft.com/office/word/2010/wordprocessingShape">
                  <wps:wsp>
                    <wps:cNvSpPr txBox="1"/>
                    <wps:spPr>
                      <a:xfrm>
                        <a:ext cx="831850" cy="10541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za Objednatele</w:t>
                          </w:r>
                        </w:p>
                      </w:txbxContent>
                    </wps:txbx>
                    <wps:bodyPr wrap="none" lIns="0" tIns="0" rIns="0" bIns="0">
                      <a:spAutoFit/>
                    </wps:bodyPr>
                  </wps:wsp>
                </a:graphicData>
              </a:graphic>
            </wp:anchor>
          </w:drawing>
        </mc:Choice>
        <mc:Fallback>
          <w:pict>
            <v:shape id="_x0000_s1037" type="#_x0000_t202" style="position:absolute;margin-left:127.15000000000001pt;margin-top:756.45000000000005pt;width:65.5pt;height:8.3000000000000007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za Objednatele</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1631950</wp:posOffset>
              </wp:positionH>
              <wp:positionV relativeFrom="page">
                <wp:posOffset>9759950</wp:posOffset>
              </wp:positionV>
              <wp:extent cx="836930" cy="109855"/>
              <wp:wrapNone/>
              <wp:docPr id="13" name="Shape 13"/>
              <a:graphic xmlns:a="http://schemas.openxmlformats.org/drawingml/2006/main">
                <a:graphicData uri="http://schemas.microsoft.com/office/word/2010/wordprocessingShape">
                  <wps:wsp>
                    <wps:cNvSpPr txBox="1"/>
                    <wps:spPr>
                      <a:xfrm>
                        <a:ext cx="836930" cy="10985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za Objednatele</w:t>
                          </w:r>
                        </w:p>
                      </w:txbxContent>
                    </wps:txbx>
                    <wps:bodyPr wrap="none" lIns="0" tIns="0" rIns="0" bIns="0">
                      <a:spAutoFit/>
                    </wps:bodyPr>
                  </wps:wsp>
                </a:graphicData>
              </a:graphic>
            </wp:anchor>
          </w:drawing>
        </mc:Choice>
        <mc:Fallback>
          <w:pict>
            <v:shape id="_x0000_s1039" type="#_x0000_t202" style="position:absolute;margin-left:128.5pt;margin-top:768.5pt;width:65.900000000000006pt;height:8.6500000000000004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za Objednatele</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7174865</wp:posOffset>
              </wp:positionH>
              <wp:positionV relativeFrom="page">
                <wp:posOffset>414020</wp:posOffset>
              </wp:positionV>
              <wp:extent cx="31750" cy="82550"/>
              <wp:wrapNone/>
              <wp:docPr id="17" name="Shape 17"/>
              <a:graphic xmlns:a="http://schemas.openxmlformats.org/drawingml/2006/main">
                <a:graphicData uri="http://schemas.microsoft.com/office/word/2010/wordprocessingShape">
                  <wps:wsp>
                    <wps:cNvSpPr txBox="1"/>
                    <wps:spPr>
                      <a:xfrm>
                        <a:ext cx="31750" cy="8255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1</w:t>
                          </w:r>
                        </w:p>
                      </w:txbxContent>
                    </wps:txbx>
                    <wps:bodyPr wrap="none" lIns="0" tIns="0" rIns="0" bIns="0">
                      <a:spAutoFit/>
                    </wps:bodyPr>
                  </wps:wsp>
                </a:graphicData>
              </a:graphic>
            </wp:anchor>
          </w:drawing>
        </mc:Choice>
        <mc:Fallback>
          <w:pict>
            <v:shape id="_x0000_s1043" type="#_x0000_t202" style="position:absolute;margin-left:564.95000000000005pt;margin-top:32.600000000000001pt;width:2.5pt;height:6.5pt;z-index:-18874405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1</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3"/>
      <w:numFmt w:val="upperRoman"/>
      <w:lvlText w:val="%1."/>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decimal"/>
      <w:lvlText w:val="1.%1"/>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14">
    <w:multiLevelType w:val="multilevel"/>
    <w:lvl w:ilvl="0">
      <w:start w:val="1"/>
      <w:numFmt w:val="decimal"/>
      <w:lvlText w:val="1.3.%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6">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18">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20">
    <w:multiLevelType w:val="multilevel"/>
    <w:lvl w:ilvl="0">
      <w:start w:val="1"/>
      <w:numFmt w:val="decimal"/>
      <w:lvlText w:val="4.%1"/>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4"/>
      <w:szCs w:val="14"/>
      <w:u w:val="none"/>
    </w:rPr>
  </w:style>
  <w:style w:type="character" w:customStyle="1" w:styleId="CharStyle6">
    <w:name w:val="Základní text (2)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Titulek obrázku_"/>
    <w:basedOn w:val="DefaultParagraphFont"/>
    <w:link w:val="Style7"/>
    <w:rPr>
      <w:rFonts w:ascii="Arial" w:eastAsia="Arial" w:hAnsi="Arial" w:cs="Arial"/>
      <w:b w:val="0"/>
      <w:bCs w:val="0"/>
      <w:i w:val="0"/>
      <w:iCs w:val="0"/>
      <w:smallCaps w:val="0"/>
      <w:strike w:val="0"/>
      <w:sz w:val="15"/>
      <w:szCs w:val="15"/>
      <w:u w:val="none"/>
    </w:rPr>
  </w:style>
  <w:style w:type="character" w:customStyle="1" w:styleId="CharStyle12">
    <w:name w:val="Nadpis #1_"/>
    <w:basedOn w:val="DefaultParagraphFont"/>
    <w:link w:val="Style11"/>
    <w:rPr>
      <w:rFonts w:ascii="Arial" w:eastAsia="Arial" w:hAnsi="Arial" w:cs="Arial"/>
      <w:b w:val="0"/>
      <w:bCs w:val="0"/>
      <w:i w:val="0"/>
      <w:iCs w:val="0"/>
      <w:smallCaps w:val="0"/>
      <w:strike w:val="0"/>
      <w:sz w:val="28"/>
      <w:szCs w:val="28"/>
      <w:u w:val="none"/>
    </w:rPr>
  </w:style>
  <w:style w:type="character" w:customStyle="1" w:styleId="CharStyle14">
    <w:name w:val="Záhlaví nebo zápatí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Titulek tabulky_"/>
    <w:basedOn w:val="DefaultParagraphFont"/>
    <w:link w:val="Style17"/>
    <w:rPr>
      <w:rFonts w:ascii="Arial" w:eastAsia="Arial" w:hAnsi="Arial" w:cs="Arial"/>
      <w:b w:val="0"/>
      <w:bCs w:val="0"/>
      <w:i w:val="0"/>
      <w:iCs w:val="0"/>
      <w:smallCaps w:val="0"/>
      <w:strike w:val="0"/>
      <w:sz w:val="13"/>
      <w:szCs w:val="13"/>
      <w:u w:val="none"/>
    </w:rPr>
  </w:style>
  <w:style w:type="character" w:customStyle="1" w:styleId="CharStyle21">
    <w:name w:val="Jiné_"/>
    <w:basedOn w:val="DefaultParagraphFont"/>
    <w:link w:val="Style20"/>
    <w:rPr>
      <w:rFonts w:ascii="Arial" w:eastAsia="Arial" w:hAnsi="Arial" w:cs="Arial"/>
      <w:b w:val="0"/>
      <w:bCs w:val="0"/>
      <w:i w:val="0"/>
      <w:iCs w:val="0"/>
      <w:smallCaps w:val="0"/>
      <w:strike w:val="0"/>
      <w:sz w:val="14"/>
      <w:szCs w:val="14"/>
      <w:u w:val="none"/>
    </w:rPr>
  </w:style>
  <w:style w:type="character" w:customStyle="1" w:styleId="CharStyle25">
    <w:name w:val="Základní text (3)_"/>
    <w:basedOn w:val="DefaultParagraphFont"/>
    <w:link w:val="Style24"/>
    <w:rPr>
      <w:rFonts w:ascii="Arial" w:eastAsia="Arial" w:hAnsi="Arial" w:cs="Arial"/>
      <w:b w:val="0"/>
      <w:bCs w:val="0"/>
      <w:i w:val="0"/>
      <w:iCs w:val="0"/>
      <w:smallCaps w:val="0"/>
      <w:strike w:val="0"/>
      <w:sz w:val="11"/>
      <w:szCs w:val="11"/>
      <w:u w:val="none"/>
    </w:rPr>
  </w:style>
  <w:style w:type="character" w:customStyle="1" w:styleId="CharStyle27">
    <w:name w:val="Základní text (4)_"/>
    <w:basedOn w:val="DefaultParagraphFont"/>
    <w:link w:val="Style26"/>
    <w:rPr>
      <w:rFonts w:ascii="Arial" w:eastAsia="Arial" w:hAnsi="Arial" w:cs="Arial"/>
      <w:b w:val="0"/>
      <w:bCs w:val="0"/>
      <w:i w:val="0"/>
      <w:iCs w:val="0"/>
      <w:smallCaps w:val="0"/>
      <w:strike w:val="0"/>
      <w:u w:val="none"/>
    </w:rPr>
  </w:style>
  <w:style w:type="character" w:customStyle="1" w:styleId="CharStyle30">
    <w:name w:val="Nadpis #2_"/>
    <w:basedOn w:val="DefaultParagraphFont"/>
    <w:link w:val="Style29"/>
    <w:rPr>
      <w:rFonts w:ascii="Arial" w:eastAsia="Arial" w:hAnsi="Arial" w:cs="Arial"/>
      <w:b w:val="0"/>
      <w:bCs w:val="0"/>
      <w:i w:val="0"/>
      <w:iCs w:val="0"/>
      <w:smallCaps w:val="0"/>
      <w:strike w:val="0"/>
      <w:sz w:val="19"/>
      <w:szCs w:val="19"/>
      <w:u w:val="none"/>
    </w:rPr>
  </w:style>
  <w:style w:type="paragraph" w:customStyle="1" w:styleId="Style2">
    <w:name w:val="Základní text"/>
    <w:basedOn w:val="Normal"/>
    <w:link w:val="CharStyle3"/>
    <w:pPr>
      <w:widowControl w:val="0"/>
      <w:shd w:val="clear" w:color="auto" w:fill="FFFFFF"/>
      <w:spacing w:after="40" w:line="257" w:lineRule="auto"/>
    </w:pPr>
    <w:rPr>
      <w:rFonts w:ascii="Arial" w:eastAsia="Arial" w:hAnsi="Arial" w:cs="Arial"/>
      <w:b w:val="0"/>
      <w:bCs w:val="0"/>
      <w:i w:val="0"/>
      <w:iCs w:val="0"/>
      <w:smallCaps w:val="0"/>
      <w:strike w:val="0"/>
      <w:sz w:val="14"/>
      <w:szCs w:val="14"/>
      <w:u w:val="none"/>
    </w:rPr>
  </w:style>
  <w:style w:type="paragraph" w:customStyle="1" w:styleId="Style5">
    <w:name w:val="Základní text (2)"/>
    <w:basedOn w:val="Normal"/>
    <w:link w:val="CharStyle6"/>
    <w:pPr>
      <w:widowControl w:val="0"/>
      <w:shd w:val="clear" w:color="auto" w:fill="FFFFFF"/>
      <w:spacing w:line="245" w:lineRule="auto"/>
      <w:ind w:firstLine="20"/>
    </w:pPr>
    <w:rPr>
      <w:rFonts w:ascii="Arial" w:eastAsia="Arial" w:hAnsi="Arial" w:cs="Arial"/>
      <w:b w:val="0"/>
      <w:bCs w:val="0"/>
      <w:i w:val="0"/>
      <w:iCs w:val="0"/>
      <w:smallCaps w:val="0"/>
      <w:strike w:val="0"/>
      <w:sz w:val="19"/>
      <w:szCs w:val="19"/>
      <w:u w:val="none"/>
    </w:rPr>
  </w:style>
  <w:style w:type="paragraph" w:customStyle="1" w:styleId="Style7">
    <w:name w:val="Titulek obrázku"/>
    <w:basedOn w:val="Normal"/>
    <w:link w:val="CharStyle8"/>
    <w:pPr>
      <w:widowControl w:val="0"/>
      <w:shd w:val="clear" w:color="auto" w:fill="FFFFFF"/>
      <w:spacing w:line="257" w:lineRule="auto"/>
    </w:pPr>
    <w:rPr>
      <w:rFonts w:ascii="Arial" w:eastAsia="Arial" w:hAnsi="Arial" w:cs="Arial"/>
      <w:b w:val="0"/>
      <w:bCs w:val="0"/>
      <w:i w:val="0"/>
      <w:iCs w:val="0"/>
      <w:smallCaps w:val="0"/>
      <w:strike w:val="0"/>
      <w:sz w:val="15"/>
      <w:szCs w:val="15"/>
      <w:u w:val="none"/>
    </w:rPr>
  </w:style>
  <w:style w:type="paragraph" w:customStyle="1" w:styleId="Style11">
    <w:name w:val="Nadpis #1"/>
    <w:basedOn w:val="Normal"/>
    <w:link w:val="CharStyle12"/>
    <w:pPr>
      <w:widowControl w:val="0"/>
      <w:shd w:val="clear" w:color="auto" w:fill="FFFFFF"/>
      <w:spacing w:after="520" w:line="266" w:lineRule="auto"/>
      <w:jc w:val="center"/>
      <w:outlineLvl w:val="0"/>
    </w:pPr>
    <w:rPr>
      <w:rFonts w:ascii="Arial" w:eastAsia="Arial" w:hAnsi="Arial" w:cs="Arial"/>
      <w:b w:val="0"/>
      <w:bCs w:val="0"/>
      <w:i w:val="0"/>
      <w:iCs w:val="0"/>
      <w:smallCaps w:val="0"/>
      <w:strike w:val="0"/>
      <w:sz w:val="28"/>
      <w:szCs w:val="28"/>
      <w:u w:val="none"/>
    </w:rPr>
  </w:style>
  <w:style w:type="paragraph" w:customStyle="1" w:styleId="Style13">
    <w:name w:val="Záhlaví nebo zápatí (2)"/>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Titulek tabulky"/>
    <w:basedOn w:val="Normal"/>
    <w:link w:val="CharStyle18"/>
    <w:pPr>
      <w:widowControl w:val="0"/>
      <w:shd w:val="clear" w:color="auto" w:fill="FFFFFF"/>
      <w:spacing w:line="262" w:lineRule="auto"/>
    </w:pPr>
    <w:rPr>
      <w:rFonts w:ascii="Arial" w:eastAsia="Arial" w:hAnsi="Arial" w:cs="Arial"/>
      <w:b w:val="0"/>
      <w:bCs w:val="0"/>
      <w:i w:val="0"/>
      <w:iCs w:val="0"/>
      <w:smallCaps w:val="0"/>
      <w:strike w:val="0"/>
      <w:sz w:val="13"/>
      <w:szCs w:val="13"/>
      <w:u w:val="none"/>
    </w:rPr>
  </w:style>
  <w:style w:type="paragraph" w:customStyle="1" w:styleId="Style20">
    <w:name w:val="Jiné"/>
    <w:basedOn w:val="Normal"/>
    <w:link w:val="CharStyle21"/>
    <w:pPr>
      <w:widowControl w:val="0"/>
      <w:shd w:val="clear" w:color="auto" w:fill="FFFFFF"/>
      <w:spacing w:after="40" w:line="257" w:lineRule="auto"/>
    </w:pPr>
    <w:rPr>
      <w:rFonts w:ascii="Arial" w:eastAsia="Arial" w:hAnsi="Arial" w:cs="Arial"/>
      <w:b w:val="0"/>
      <w:bCs w:val="0"/>
      <w:i w:val="0"/>
      <w:iCs w:val="0"/>
      <w:smallCaps w:val="0"/>
      <w:strike w:val="0"/>
      <w:sz w:val="14"/>
      <w:szCs w:val="14"/>
      <w:u w:val="none"/>
    </w:rPr>
  </w:style>
  <w:style w:type="paragraph" w:customStyle="1" w:styleId="Style24">
    <w:name w:val="Základní text (3)"/>
    <w:basedOn w:val="Normal"/>
    <w:link w:val="CharStyle25"/>
    <w:pPr>
      <w:widowControl w:val="0"/>
      <w:shd w:val="clear" w:color="auto" w:fill="FFFFFF"/>
      <w:spacing w:after="40"/>
      <w:ind w:left="910"/>
    </w:pPr>
    <w:rPr>
      <w:rFonts w:ascii="Arial" w:eastAsia="Arial" w:hAnsi="Arial" w:cs="Arial"/>
      <w:b w:val="0"/>
      <w:bCs w:val="0"/>
      <w:i w:val="0"/>
      <w:iCs w:val="0"/>
      <w:smallCaps w:val="0"/>
      <w:strike w:val="0"/>
      <w:sz w:val="11"/>
      <w:szCs w:val="11"/>
      <w:u w:val="none"/>
    </w:rPr>
  </w:style>
  <w:style w:type="paragraph" w:customStyle="1" w:styleId="Style26">
    <w:name w:val="Základní text (4)"/>
    <w:basedOn w:val="Normal"/>
    <w:link w:val="CharStyle27"/>
    <w:pPr>
      <w:widowControl w:val="0"/>
      <w:shd w:val="clear" w:color="auto" w:fill="FFFFFF"/>
      <w:spacing w:after="40"/>
      <w:jc w:val="center"/>
    </w:pPr>
    <w:rPr>
      <w:rFonts w:ascii="Arial" w:eastAsia="Arial" w:hAnsi="Arial" w:cs="Arial"/>
      <w:b w:val="0"/>
      <w:bCs w:val="0"/>
      <w:i w:val="0"/>
      <w:iCs w:val="0"/>
      <w:smallCaps w:val="0"/>
      <w:strike w:val="0"/>
      <w:u w:val="none"/>
    </w:rPr>
  </w:style>
  <w:style w:type="paragraph" w:customStyle="1" w:styleId="Style29">
    <w:name w:val="Nadpis #2"/>
    <w:basedOn w:val="Normal"/>
    <w:link w:val="CharStyle30"/>
    <w:pPr>
      <w:widowControl w:val="0"/>
      <w:shd w:val="clear" w:color="auto" w:fill="FFFFFF"/>
      <w:spacing w:after="40"/>
      <w:jc w:val="center"/>
      <w:outlineLvl w:val="1"/>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