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AC21" w14:textId="77777777" w:rsidR="000331A3" w:rsidRPr="00997421" w:rsidRDefault="000331A3" w:rsidP="000331A3">
      <w:pPr>
        <w:widowControl w:val="0"/>
        <w:jc w:val="both"/>
        <w:rPr>
          <w:rFonts w:ascii="Tahoma" w:hAnsi="Tahoma" w:cs="Tahoma"/>
        </w:rPr>
      </w:pPr>
    </w:p>
    <w:p w14:paraId="327B7529" w14:textId="77777777" w:rsidR="00EB444D" w:rsidRDefault="000331A3" w:rsidP="000331A3">
      <w:pPr>
        <w:widowControl w:val="0"/>
        <w:jc w:val="center"/>
        <w:rPr>
          <w:rFonts w:ascii="Tahoma" w:hAnsi="Tahoma" w:cs="Tahoma"/>
          <w:b/>
          <w:sz w:val="40"/>
          <w:szCs w:val="40"/>
        </w:rPr>
      </w:pPr>
      <w:r w:rsidRPr="00997421">
        <w:rPr>
          <w:rFonts w:ascii="Tahoma" w:hAnsi="Tahoma" w:cs="Tahoma"/>
          <w:b/>
          <w:sz w:val="40"/>
          <w:szCs w:val="40"/>
        </w:rPr>
        <w:t>KUPNÍ SMLOUVA</w:t>
      </w:r>
    </w:p>
    <w:p w14:paraId="454A7372" w14:textId="77777777" w:rsidR="00EB444D" w:rsidRDefault="00EB444D" w:rsidP="000331A3">
      <w:pPr>
        <w:widowControl w:val="0"/>
        <w:jc w:val="center"/>
        <w:rPr>
          <w:rFonts w:ascii="Tahoma" w:hAnsi="Tahoma" w:cs="Tahoma"/>
          <w:b/>
          <w:sz w:val="40"/>
          <w:szCs w:val="40"/>
        </w:rPr>
      </w:pPr>
    </w:p>
    <w:p w14:paraId="543BB62D" w14:textId="26C819BD" w:rsidR="00113EA4" w:rsidRPr="00FF2FE1" w:rsidRDefault="00113EA4" w:rsidP="00113EA4">
      <w:pPr>
        <w:jc w:val="center"/>
        <w:rPr>
          <w:rFonts w:ascii="Tahoma" w:hAnsi="Tahoma" w:cs="Tahoma"/>
          <w:b/>
          <w:bCs/>
          <w:sz w:val="28"/>
          <w:szCs w:val="28"/>
          <w:u w:val="single"/>
        </w:rPr>
      </w:pPr>
      <w:r w:rsidRPr="00FF2FE1">
        <w:rPr>
          <w:rFonts w:ascii="Tahoma" w:hAnsi="Tahoma" w:cs="Tahoma"/>
          <w:b/>
          <w:sz w:val="28"/>
          <w:szCs w:val="28"/>
          <w:u w:val="single"/>
        </w:rPr>
        <w:t>„</w:t>
      </w:r>
      <w:r w:rsidR="0028513A" w:rsidRPr="009F4F4B">
        <w:rPr>
          <w:rFonts w:ascii="Tahoma" w:hAnsi="Tahoma" w:cs="Tahoma"/>
          <w:b/>
          <w:sz w:val="28"/>
          <w:szCs w:val="28"/>
          <w:u w:val="single"/>
        </w:rPr>
        <w:t>LB depoziční systém s analytickou nadstavbou (LBDS)</w:t>
      </w:r>
      <w:r w:rsidRPr="00FF2FE1">
        <w:rPr>
          <w:rFonts w:ascii="Tahoma" w:hAnsi="Tahoma" w:cs="Tahoma"/>
          <w:b/>
          <w:sz w:val="28"/>
          <w:szCs w:val="28"/>
          <w:u w:val="single"/>
        </w:rPr>
        <w:t>“</w:t>
      </w:r>
    </w:p>
    <w:p w14:paraId="11C8CD6B" w14:textId="77777777" w:rsidR="009F541E" w:rsidRDefault="009F541E" w:rsidP="000331A3">
      <w:pPr>
        <w:widowControl w:val="0"/>
        <w:jc w:val="center"/>
        <w:rPr>
          <w:rFonts w:ascii="Tahoma" w:hAnsi="Tahoma" w:cs="Tahoma"/>
        </w:rPr>
      </w:pPr>
    </w:p>
    <w:p w14:paraId="5F7D3904" w14:textId="77777777" w:rsidR="000331A3" w:rsidRPr="00997421" w:rsidRDefault="000331A3" w:rsidP="00113EA4">
      <w:pPr>
        <w:widowControl w:val="0"/>
        <w:jc w:val="center"/>
        <w:rPr>
          <w:rFonts w:ascii="Tahoma" w:hAnsi="Tahoma" w:cs="Tahoma"/>
        </w:rPr>
      </w:pPr>
      <w:r w:rsidRPr="00997421">
        <w:rPr>
          <w:rFonts w:ascii="Tahoma" w:hAnsi="Tahoma" w:cs="Tahoma"/>
        </w:rPr>
        <w:t xml:space="preserve">podle ustanovení § </w:t>
      </w:r>
      <w:r w:rsidR="00997421" w:rsidRPr="00997421">
        <w:rPr>
          <w:rFonts w:ascii="Tahoma" w:hAnsi="Tahoma" w:cs="Tahoma"/>
        </w:rPr>
        <w:t>2079</w:t>
      </w:r>
      <w:r w:rsidRPr="00997421">
        <w:rPr>
          <w:rFonts w:ascii="Tahoma" w:hAnsi="Tahoma" w:cs="Tahoma"/>
        </w:rPr>
        <w:t xml:space="preserve"> a násl. zákona č.</w:t>
      </w:r>
      <w:r w:rsidR="003D1C19">
        <w:rPr>
          <w:rFonts w:ascii="Tahoma" w:hAnsi="Tahoma" w:cs="Tahoma"/>
        </w:rPr>
        <w:t xml:space="preserve"> </w:t>
      </w:r>
      <w:r w:rsidR="00997421" w:rsidRPr="00997421">
        <w:rPr>
          <w:rFonts w:ascii="Tahoma" w:hAnsi="Tahoma" w:cs="Tahoma"/>
        </w:rPr>
        <w:t>89/2012Sb.</w:t>
      </w:r>
      <w:r w:rsidRPr="00997421">
        <w:rPr>
          <w:rFonts w:ascii="Tahoma" w:hAnsi="Tahoma" w:cs="Tahoma"/>
        </w:rPr>
        <w:t>, ob</w:t>
      </w:r>
      <w:r w:rsidR="00997421" w:rsidRPr="00997421">
        <w:rPr>
          <w:rFonts w:ascii="Tahoma" w:hAnsi="Tahoma" w:cs="Tahoma"/>
        </w:rPr>
        <w:t>čanského zákoníku</w:t>
      </w:r>
      <w:r w:rsidR="00282D49">
        <w:rPr>
          <w:rFonts w:ascii="Tahoma" w:hAnsi="Tahoma" w:cs="Tahoma"/>
        </w:rPr>
        <w:t>,</w:t>
      </w:r>
      <w:r w:rsidRPr="00997421">
        <w:rPr>
          <w:rFonts w:ascii="Tahoma" w:hAnsi="Tahoma" w:cs="Tahoma"/>
        </w:rPr>
        <w:t xml:space="preserve"> ve znění pozdějších </w:t>
      </w:r>
      <w:proofErr w:type="gramStart"/>
      <w:r w:rsidRPr="00997421">
        <w:rPr>
          <w:rFonts w:ascii="Tahoma" w:hAnsi="Tahoma" w:cs="Tahoma"/>
        </w:rPr>
        <w:t>předpisů</w:t>
      </w:r>
      <w:r w:rsidR="00113EA4">
        <w:rPr>
          <w:rFonts w:ascii="Tahoma" w:hAnsi="Tahoma" w:cs="Tahoma"/>
        </w:rPr>
        <w:t xml:space="preserve">                 (dále</w:t>
      </w:r>
      <w:proofErr w:type="gramEnd"/>
      <w:r w:rsidR="00113EA4">
        <w:rPr>
          <w:rFonts w:ascii="Tahoma" w:hAnsi="Tahoma" w:cs="Tahoma"/>
        </w:rPr>
        <w:t xml:space="preserve"> jen „OZ“)</w:t>
      </w:r>
      <w:r w:rsidRPr="00997421">
        <w:rPr>
          <w:rFonts w:ascii="Tahoma" w:hAnsi="Tahoma" w:cs="Tahoma"/>
        </w:rPr>
        <w:t>,</w:t>
      </w:r>
      <w:r w:rsidR="00113EA4">
        <w:rPr>
          <w:rFonts w:ascii="Tahoma" w:hAnsi="Tahoma" w:cs="Tahoma"/>
        </w:rPr>
        <w:t xml:space="preserve"> </w:t>
      </w:r>
      <w:r w:rsidRPr="00997421">
        <w:rPr>
          <w:rFonts w:ascii="Tahoma" w:hAnsi="Tahoma" w:cs="Tahoma"/>
        </w:rPr>
        <w:t>kterou níže uvedeného dne měsíce a roku uzavřeli:</w:t>
      </w:r>
    </w:p>
    <w:p w14:paraId="620142AA" w14:textId="77777777" w:rsidR="000331A3" w:rsidRPr="00997421" w:rsidRDefault="000331A3" w:rsidP="000331A3">
      <w:pPr>
        <w:widowControl w:val="0"/>
        <w:jc w:val="both"/>
        <w:rPr>
          <w:rFonts w:ascii="Tahoma" w:hAnsi="Tahoma" w:cs="Tahoma"/>
        </w:rPr>
      </w:pPr>
    </w:p>
    <w:p w14:paraId="65676965" w14:textId="77777777" w:rsidR="000331A3" w:rsidRPr="00997421" w:rsidRDefault="000331A3" w:rsidP="000331A3">
      <w:pPr>
        <w:widowControl w:val="0"/>
        <w:jc w:val="both"/>
        <w:rPr>
          <w:rFonts w:ascii="Tahoma" w:hAnsi="Tahoma" w:cs="Tahoma"/>
        </w:rPr>
      </w:pPr>
    </w:p>
    <w:p w14:paraId="4B432846" w14:textId="77777777" w:rsidR="000331A3" w:rsidRPr="00997421" w:rsidRDefault="000331A3" w:rsidP="000331A3">
      <w:pPr>
        <w:widowControl w:val="0"/>
        <w:jc w:val="both"/>
        <w:rPr>
          <w:rFonts w:ascii="Tahoma" w:hAnsi="Tahoma" w:cs="Tahoma"/>
        </w:rPr>
      </w:pPr>
      <w:r w:rsidRPr="00997421">
        <w:rPr>
          <w:rFonts w:ascii="Tahoma" w:hAnsi="Tahoma" w:cs="Tahoma"/>
        </w:rPr>
        <w:t>České vysoké učení technické v Praze, Fakulta jaderná a fyzikálně inženýrská</w:t>
      </w:r>
    </w:p>
    <w:p w14:paraId="6A6CE470" w14:textId="77777777" w:rsidR="000331A3" w:rsidRPr="00997421" w:rsidRDefault="000331A3" w:rsidP="000331A3">
      <w:pPr>
        <w:widowControl w:val="0"/>
        <w:jc w:val="both"/>
        <w:rPr>
          <w:rFonts w:ascii="Tahoma" w:hAnsi="Tahoma" w:cs="Tahoma"/>
        </w:rPr>
      </w:pPr>
      <w:r w:rsidRPr="00997421">
        <w:rPr>
          <w:rFonts w:ascii="Tahoma" w:hAnsi="Tahoma" w:cs="Tahoma"/>
        </w:rPr>
        <w:t>se sídlem: Břehová 7, 115 19 Praha 1</w:t>
      </w:r>
    </w:p>
    <w:p w14:paraId="6E8482D0" w14:textId="77777777" w:rsidR="000331A3" w:rsidRPr="00997421" w:rsidRDefault="000331A3" w:rsidP="000331A3">
      <w:pPr>
        <w:widowControl w:val="0"/>
        <w:jc w:val="both"/>
        <w:rPr>
          <w:rFonts w:ascii="Tahoma" w:hAnsi="Tahoma" w:cs="Tahoma"/>
        </w:rPr>
      </w:pPr>
      <w:r w:rsidRPr="00997421">
        <w:rPr>
          <w:rFonts w:ascii="Tahoma" w:hAnsi="Tahoma" w:cs="Tahoma"/>
        </w:rPr>
        <w:t>IČO: 68407700</w:t>
      </w:r>
    </w:p>
    <w:p w14:paraId="6C9B5581" w14:textId="77777777" w:rsidR="000331A3" w:rsidRDefault="00AF14AF" w:rsidP="000331A3">
      <w:pPr>
        <w:widowControl w:val="0"/>
        <w:jc w:val="both"/>
        <w:rPr>
          <w:rFonts w:ascii="Tahoma" w:hAnsi="Tahoma" w:cs="Tahoma"/>
        </w:rPr>
      </w:pPr>
      <w:r>
        <w:rPr>
          <w:rFonts w:ascii="Tahoma" w:hAnsi="Tahoma" w:cs="Tahoma"/>
        </w:rPr>
        <w:t>DIČ: CZ 68407700</w:t>
      </w:r>
    </w:p>
    <w:p w14:paraId="1E2C1E17" w14:textId="77777777" w:rsidR="00723592" w:rsidRPr="00F70850" w:rsidRDefault="00723592" w:rsidP="000331A3">
      <w:pPr>
        <w:widowControl w:val="0"/>
        <w:jc w:val="both"/>
        <w:rPr>
          <w:rFonts w:ascii="Tahoma" w:hAnsi="Tahoma" w:cs="Tahoma"/>
        </w:rPr>
      </w:pPr>
    </w:p>
    <w:p w14:paraId="1D8B254F" w14:textId="77777777" w:rsidR="00723592" w:rsidRPr="00F70850" w:rsidRDefault="00723592" w:rsidP="00723592">
      <w:pPr>
        <w:widowControl w:val="0"/>
        <w:jc w:val="both"/>
        <w:rPr>
          <w:rFonts w:ascii="Tahoma" w:hAnsi="Tahoma" w:cs="Tahoma"/>
        </w:rPr>
      </w:pPr>
      <w:r w:rsidRPr="00F70850">
        <w:rPr>
          <w:rFonts w:ascii="Tahoma" w:hAnsi="Tahoma" w:cs="Tahoma"/>
        </w:rPr>
        <w:t xml:space="preserve">jednající ve věcech smluvních: prof. Ing. Igor </w:t>
      </w:r>
      <w:proofErr w:type="spellStart"/>
      <w:r w:rsidRPr="00F70850">
        <w:rPr>
          <w:rFonts w:ascii="Tahoma" w:hAnsi="Tahoma" w:cs="Tahoma"/>
        </w:rPr>
        <w:t>Jex</w:t>
      </w:r>
      <w:proofErr w:type="spellEnd"/>
      <w:r w:rsidRPr="00F70850">
        <w:rPr>
          <w:rFonts w:ascii="Tahoma" w:hAnsi="Tahoma" w:cs="Tahoma"/>
        </w:rPr>
        <w:t>, DrSc. – děkan</w:t>
      </w:r>
    </w:p>
    <w:p w14:paraId="7E231014" w14:textId="0E67BDAF" w:rsidR="00723592" w:rsidRPr="00997421" w:rsidRDefault="00723592" w:rsidP="005936EB">
      <w:pPr>
        <w:jc w:val="both"/>
        <w:rPr>
          <w:rFonts w:ascii="Tahoma" w:hAnsi="Tahoma" w:cs="Tahoma"/>
        </w:rPr>
      </w:pPr>
      <w:r w:rsidRPr="00F70850">
        <w:rPr>
          <w:rFonts w:ascii="Tahoma" w:hAnsi="Tahoma" w:cs="Tahoma"/>
        </w:rPr>
        <w:t xml:space="preserve">jednající ve věcech technických: </w:t>
      </w:r>
      <w:proofErr w:type="spellStart"/>
      <w:r w:rsidR="00402597" w:rsidRPr="00402597">
        <w:rPr>
          <w:rFonts w:ascii="Tahoma" w:hAnsi="Tahoma" w:cs="Tahoma"/>
          <w:highlight w:val="black"/>
        </w:rPr>
        <w:t>xxxxxxxxxxxxxxxxxxxxxxxxxxx</w:t>
      </w:r>
      <w:proofErr w:type="spellEnd"/>
      <w:r w:rsidR="00A06654">
        <w:rPr>
          <w:rFonts w:ascii="Tahoma" w:hAnsi="Tahoma" w:cs="Tahoma"/>
        </w:rPr>
        <w:t>,</w:t>
      </w:r>
      <w:r w:rsidR="005936EB" w:rsidRPr="00A06654">
        <w:rPr>
          <w:rFonts w:ascii="Tahoma" w:hAnsi="Tahoma" w:cs="Tahoma"/>
        </w:rPr>
        <w:t xml:space="preserve"> e-mail: </w:t>
      </w:r>
      <w:proofErr w:type="spellStart"/>
      <w:r w:rsidR="00402597" w:rsidRPr="00402597">
        <w:rPr>
          <w:rFonts w:ascii="Tahoma" w:hAnsi="Tahoma" w:cs="Tahoma"/>
          <w:highlight w:val="black"/>
        </w:rPr>
        <w:t>xxxxxxxxxxx</w:t>
      </w:r>
      <w:r w:rsidR="00402597">
        <w:rPr>
          <w:rFonts w:ascii="Tahoma" w:hAnsi="Tahoma" w:cs="Tahoma"/>
          <w:highlight w:val="black"/>
        </w:rPr>
        <w:t>xxx</w:t>
      </w:r>
      <w:r w:rsidR="00402597" w:rsidRPr="00402597">
        <w:rPr>
          <w:rFonts w:ascii="Tahoma" w:hAnsi="Tahoma" w:cs="Tahoma"/>
          <w:highlight w:val="black"/>
        </w:rPr>
        <w:t>xxxx</w:t>
      </w:r>
      <w:proofErr w:type="spellEnd"/>
      <w:r w:rsidR="005936EB" w:rsidRPr="00A06654">
        <w:rPr>
          <w:rFonts w:ascii="Tahoma" w:hAnsi="Tahoma" w:cs="Tahoma"/>
        </w:rPr>
        <w:t xml:space="preserve">, tel: </w:t>
      </w:r>
      <w:proofErr w:type="spellStart"/>
      <w:r w:rsidR="00402597" w:rsidRPr="00402597">
        <w:rPr>
          <w:rFonts w:ascii="Tahoma" w:hAnsi="Tahoma" w:cs="Tahoma"/>
          <w:highlight w:val="black"/>
        </w:rPr>
        <w:t>xxxxxxxxxxxxxxx</w:t>
      </w:r>
      <w:proofErr w:type="spellEnd"/>
      <w:r w:rsidR="00442B84" w:rsidRPr="00A06654">
        <w:rPr>
          <w:rFonts w:ascii="Tahoma" w:hAnsi="Tahoma" w:cs="Tahoma"/>
        </w:rPr>
        <w:t xml:space="preserve">, </w:t>
      </w:r>
      <w:r w:rsidR="00A06654">
        <w:rPr>
          <w:rFonts w:ascii="Tahoma" w:hAnsi="Tahoma" w:cs="Tahoma"/>
        </w:rPr>
        <w:t>mobil</w:t>
      </w:r>
      <w:r w:rsidR="00402597">
        <w:rPr>
          <w:rFonts w:ascii="Tahoma" w:hAnsi="Tahoma" w:cs="Tahoma"/>
        </w:rPr>
        <w:t>:</w:t>
      </w:r>
      <w:r w:rsidR="00402597" w:rsidRPr="00402597">
        <w:rPr>
          <w:rFonts w:ascii="Tahoma" w:hAnsi="Tahoma" w:cs="Tahoma"/>
          <w:highlight w:val="black"/>
        </w:rPr>
        <w:t xml:space="preserve"> </w:t>
      </w:r>
      <w:proofErr w:type="spellStart"/>
      <w:r w:rsidR="00402597" w:rsidRPr="00402597">
        <w:rPr>
          <w:rFonts w:ascii="Tahoma" w:hAnsi="Tahoma" w:cs="Tahoma"/>
          <w:highlight w:val="black"/>
        </w:rPr>
        <w:t>xxxxxxxxxxxxxxx</w:t>
      </w:r>
      <w:proofErr w:type="spellEnd"/>
    </w:p>
    <w:p w14:paraId="222CBAF1" w14:textId="29D2F195" w:rsidR="000331A3" w:rsidRPr="00997421" w:rsidRDefault="000331A3" w:rsidP="000331A3">
      <w:pPr>
        <w:widowControl w:val="0"/>
        <w:jc w:val="both"/>
        <w:rPr>
          <w:rFonts w:ascii="Tahoma" w:hAnsi="Tahoma" w:cs="Tahoma"/>
        </w:rPr>
      </w:pPr>
      <w:r w:rsidRPr="00997421">
        <w:rPr>
          <w:rFonts w:ascii="Tahoma" w:hAnsi="Tahoma" w:cs="Tahoma"/>
        </w:rPr>
        <w:t xml:space="preserve">Bankovní spojení: </w:t>
      </w:r>
      <w:proofErr w:type="spellStart"/>
      <w:r w:rsidR="00402597" w:rsidRPr="00402597">
        <w:rPr>
          <w:rFonts w:ascii="Tahoma" w:hAnsi="Tahoma" w:cs="Tahoma"/>
          <w:highlight w:val="black"/>
        </w:rPr>
        <w:t>xxxxxxxxxxxxxxx</w:t>
      </w:r>
      <w:proofErr w:type="spellEnd"/>
    </w:p>
    <w:p w14:paraId="290C63C7" w14:textId="295AD399" w:rsidR="000331A3" w:rsidRPr="00997421" w:rsidRDefault="000331A3" w:rsidP="000331A3">
      <w:pPr>
        <w:widowControl w:val="0"/>
        <w:jc w:val="both"/>
        <w:rPr>
          <w:rFonts w:ascii="Tahoma" w:hAnsi="Tahoma" w:cs="Tahoma"/>
        </w:rPr>
      </w:pPr>
      <w:r w:rsidRPr="00997421">
        <w:rPr>
          <w:rFonts w:ascii="Tahoma" w:hAnsi="Tahoma" w:cs="Tahoma"/>
        </w:rPr>
        <w:t xml:space="preserve">Číslo účtu: </w:t>
      </w:r>
      <w:proofErr w:type="spellStart"/>
      <w:r w:rsidR="00402597">
        <w:rPr>
          <w:rFonts w:ascii="Tahoma" w:hAnsi="Tahoma" w:cs="Tahoma"/>
          <w:highlight w:val="black"/>
        </w:rPr>
        <w:t>xxxxxxxxxxxxxxxxxxx</w:t>
      </w:r>
      <w:proofErr w:type="spellEnd"/>
    </w:p>
    <w:p w14:paraId="5B5C93EC" w14:textId="77777777" w:rsidR="000331A3" w:rsidRPr="00997421" w:rsidRDefault="000331A3" w:rsidP="000331A3">
      <w:pPr>
        <w:widowControl w:val="0"/>
        <w:jc w:val="both"/>
        <w:rPr>
          <w:rFonts w:ascii="Tahoma" w:hAnsi="Tahoma" w:cs="Tahoma"/>
        </w:rPr>
      </w:pPr>
    </w:p>
    <w:p w14:paraId="09A39B48" w14:textId="77777777" w:rsidR="000331A3" w:rsidRPr="00997421" w:rsidRDefault="000331A3" w:rsidP="000331A3">
      <w:pPr>
        <w:widowControl w:val="0"/>
        <w:jc w:val="both"/>
        <w:rPr>
          <w:rFonts w:ascii="Tahoma" w:hAnsi="Tahoma" w:cs="Tahoma"/>
        </w:rPr>
      </w:pPr>
      <w:r w:rsidRPr="00997421">
        <w:rPr>
          <w:rFonts w:ascii="Tahoma" w:hAnsi="Tahoma" w:cs="Tahoma"/>
        </w:rPr>
        <w:tab/>
        <w:t>dále jen „kupující“</w:t>
      </w:r>
    </w:p>
    <w:p w14:paraId="6488C4C3" w14:textId="77777777" w:rsidR="000331A3" w:rsidRPr="00997421" w:rsidRDefault="000331A3" w:rsidP="000331A3">
      <w:pPr>
        <w:widowControl w:val="0"/>
        <w:jc w:val="both"/>
        <w:rPr>
          <w:rFonts w:ascii="Tahoma" w:hAnsi="Tahoma" w:cs="Tahoma"/>
        </w:rPr>
      </w:pPr>
    </w:p>
    <w:p w14:paraId="6DF1621A" w14:textId="77777777" w:rsidR="000331A3" w:rsidRPr="00997421" w:rsidRDefault="000331A3" w:rsidP="000331A3">
      <w:pPr>
        <w:widowControl w:val="0"/>
        <w:jc w:val="both"/>
        <w:rPr>
          <w:rFonts w:ascii="Tahoma" w:hAnsi="Tahoma" w:cs="Tahoma"/>
        </w:rPr>
      </w:pPr>
      <w:r w:rsidRPr="00997421">
        <w:rPr>
          <w:rFonts w:ascii="Tahoma" w:hAnsi="Tahoma" w:cs="Tahoma"/>
        </w:rPr>
        <w:t>a</w:t>
      </w:r>
    </w:p>
    <w:p w14:paraId="604D638C" w14:textId="77777777" w:rsidR="000331A3" w:rsidRPr="00997421" w:rsidRDefault="000331A3" w:rsidP="000331A3">
      <w:pPr>
        <w:widowControl w:val="0"/>
        <w:jc w:val="both"/>
        <w:rPr>
          <w:rFonts w:ascii="Tahoma" w:hAnsi="Tahoma" w:cs="Tahoma"/>
        </w:rPr>
      </w:pPr>
    </w:p>
    <w:p w14:paraId="13F0E57A" w14:textId="125118A9" w:rsidR="000331A3" w:rsidRPr="00997421" w:rsidRDefault="003774C7" w:rsidP="000331A3">
      <w:pPr>
        <w:widowControl w:val="0"/>
        <w:jc w:val="both"/>
        <w:rPr>
          <w:rFonts w:ascii="Tahoma" w:hAnsi="Tahoma" w:cs="Tahoma"/>
        </w:rPr>
      </w:pPr>
      <w:r>
        <w:rPr>
          <w:rFonts w:ascii="Tahoma" w:hAnsi="Tahoma" w:cs="Tahoma"/>
        </w:rPr>
        <w:t>CHROMSPEC spol. s r.o.</w:t>
      </w:r>
    </w:p>
    <w:p w14:paraId="1BA03737" w14:textId="7994B7F1" w:rsidR="000331A3" w:rsidRPr="00997421" w:rsidRDefault="00723592" w:rsidP="000331A3">
      <w:pPr>
        <w:widowControl w:val="0"/>
        <w:jc w:val="both"/>
        <w:rPr>
          <w:rFonts w:ascii="Tahoma" w:hAnsi="Tahoma" w:cs="Tahoma"/>
        </w:rPr>
      </w:pPr>
      <w:r>
        <w:rPr>
          <w:rFonts w:ascii="Tahoma" w:hAnsi="Tahoma" w:cs="Tahoma"/>
        </w:rPr>
        <w:t>se sídlem:</w:t>
      </w:r>
      <w:r w:rsidR="003774C7">
        <w:rPr>
          <w:rFonts w:ascii="Tahoma" w:hAnsi="Tahoma" w:cs="Tahoma"/>
        </w:rPr>
        <w:t xml:space="preserve"> Jindřicha Plachty 28, 150 00 Praha</w:t>
      </w:r>
    </w:p>
    <w:p w14:paraId="6C72EDCD" w14:textId="68A21427" w:rsidR="000331A3" w:rsidRPr="00997421" w:rsidRDefault="005678C6" w:rsidP="000331A3">
      <w:pPr>
        <w:widowControl w:val="0"/>
        <w:jc w:val="both"/>
        <w:rPr>
          <w:rFonts w:ascii="Tahoma" w:hAnsi="Tahoma" w:cs="Tahoma"/>
        </w:rPr>
      </w:pPr>
      <w:r>
        <w:rPr>
          <w:rFonts w:ascii="Tahoma" w:hAnsi="Tahoma" w:cs="Tahoma"/>
        </w:rPr>
        <w:t>IČO:</w:t>
      </w:r>
      <w:r w:rsidR="003774C7">
        <w:rPr>
          <w:rFonts w:ascii="Tahoma" w:hAnsi="Tahoma" w:cs="Tahoma"/>
        </w:rPr>
        <w:t xml:space="preserve"> 44794053</w:t>
      </w:r>
    </w:p>
    <w:p w14:paraId="1019D3DA" w14:textId="5B297C33" w:rsidR="00723592" w:rsidRDefault="005678C6" w:rsidP="00723592">
      <w:pPr>
        <w:widowControl w:val="0"/>
        <w:jc w:val="both"/>
        <w:rPr>
          <w:rFonts w:ascii="Tahoma" w:hAnsi="Tahoma" w:cs="Tahoma"/>
        </w:rPr>
      </w:pPr>
      <w:r>
        <w:rPr>
          <w:rFonts w:ascii="Tahoma" w:hAnsi="Tahoma" w:cs="Tahoma"/>
        </w:rPr>
        <w:t>DIČ:</w:t>
      </w:r>
      <w:r w:rsidR="003774C7">
        <w:rPr>
          <w:rFonts w:ascii="Tahoma" w:hAnsi="Tahoma" w:cs="Tahoma"/>
        </w:rPr>
        <w:t xml:space="preserve"> CZ44794053</w:t>
      </w:r>
    </w:p>
    <w:p w14:paraId="49E107C5" w14:textId="0717146F" w:rsidR="00723592" w:rsidRDefault="00723592" w:rsidP="00723592">
      <w:pPr>
        <w:widowControl w:val="0"/>
        <w:jc w:val="both"/>
        <w:rPr>
          <w:rFonts w:ascii="Tahoma" w:hAnsi="Tahoma" w:cs="Tahoma"/>
        </w:rPr>
      </w:pPr>
      <w:r>
        <w:rPr>
          <w:rFonts w:ascii="Tahoma" w:hAnsi="Tahoma" w:cs="Tahoma"/>
        </w:rPr>
        <w:t xml:space="preserve">zápis v OR: </w:t>
      </w:r>
      <w:r w:rsidR="003774C7">
        <w:rPr>
          <w:rFonts w:ascii="Tahoma" w:hAnsi="Tahoma" w:cs="Tahoma"/>
        </w:rPr>
        <w:t>Městský soud v Praze, oddíl C, vložka 5418</w:t>
      </w:r>
    </w:p>
    <w:p w14:paraId="58F3E589" w14:textId="2893779C" w:rsidR="000331A3" w:rsidRPr="00997421" w:rsidRDefault="00723592" w:rsidP="000331A3">
      <w:pPr>
        <w:widowControl w:val="0"/>
        <w:jc w:val="both"/>
        <w:rPr>
          <w:rFonts w:ascii="Tahoma" w:hAnsi="Tahoma" w:cs="Tahoma"/>
        </w:rPr>
      </w:pPr>
      <w:r>
        <w:rPr>
          <w:rFonts w:ascii="Tahoma" w:hAnsi="Tahoma" w:cs="Tahoma"/>
        </w:rPr>
        <w:t>zastoupený</w:t>
      </w:r>
      <w:r w:rsidR="0084585E">
        <w:rPr>
          <w:rFonts w:ascii="Tahoma" w:hAnsi="Tahoma" w:cs="Tahoma"/>
        </w:rPr>
        <w:t xml:space="preserve">: </w:t>
      </w:r>
      <w:r w:rsidR="003774C7">
        <w:rPr>
          <w:rFonts w:ascii="Tahoma" w:hAnsi="Tahoma" w:cs="Tahoma"/>
        </w:rPr>
        <w:t xml:space="preserve">Ing. František </w:t>
      </w:r>
      <w:proofErr w:type="spellStart"/>
      <w:r w:rsidR="003774C7">
        <w:rPr>
          <w:rFonts w:ascii="Tahoma" w:hAnsi="Tahoma" w:cs="Tahoma"/>
        </w:rPr>
        <w:t>Šelle</w:t>
      </w:r>
      <w:proofErr w:type="spellEnd"/>
      <w:r w:rsidR="003774C7">
        <w:rPr>
          <w:rFonts w:ascii="Tahoma" w:hAnsi="Tahoma" w:cs="Tahoma"/>
        </w:rPr>
        <w:t>, jednatel</w:t>
      </w:r>
    </w:p>
    <w:p w14:paraId="1FB991DD" w14:textId="3519CC52" w:rsidR="000331A3" w:rsidRPr="00997421" w:rsidRDefault="003A065D" w:rsidP="000331A3">
      <w:pPr>
        <w:widowControl w:val="0"/>
        <w:jc w:val="both"/>
        <w:rPr>
          <w:rFonts w:ascii="Tahoma" w:hAnsi="Tahoma" w:cs="Tahoma"/>
        </w:rPr>
      </w:pPr>
      <w:r>
        <w:rPr>
          <w:rFonts w:ascii="Tahoma" w:hAnsi="Tahoma" w:cs="Tahoma"/>
        </w:rPr>
        <w:t>Bankovní spojení:</w:t>
      </w:r>
      <w:r w:rsidR="003774C7">
        <w:rPr>
          <w:rFonts w:ascii="Tahoma" w:hAnsi="Tahoma" w:cs="Tahoma"/>
        </w:rPr>
        <w:t xml:space="preserve"> </w:t>
      </w:r>
      <w:proofErr w:type="spellStart"/>
      <w:r w:rsidR="00402597" w:rsidRPr="00402597">
        <w:rPr>
          <w:rFonts w:ascii="Tahoma" w:hAnsi="Tahoma" w:cs="Tahoma"/>
          <w:highlight w:val="black"/>
        </w:rPr>
        <w:t>xxxxxxxxxxxxxxx</w:t>
      </w:r>
      <w:proofErr w:type="spellEnd"/>
    </w:p>
    <w:p w14:paraId="2D1D7DA3" w14:textId="1B9E5FF8" w:rsidR="000331A3" w:rsidRPr="00997421" w:rsidRDefault="000331A3" w:rsidP="000331A3">
      <w:pPr>
        <w:widowControl w:val="0"/>
        <w:jc w:val="both"/>
        <w:rPr>
          <w:rFonts w:ascii="Tahoma" w:hAnsi="Tahoma" w:cs="Tahoma"/>
        </w:rPr>
      </w:pPr>
      <w:r w:rsidRPr="00997421">
        <w:rPr>
          <w:rFonts w:ascii="Tahoma" w:hAnsi="Tahoma" w:cs="Tahoma"/>
        </w:rPr>
        <w:t>Číslo účtu:</w:t>
      </w:r>
      <w:r w:rsidR="003774C7">
        <w:rPr>
          <w:rFonts w:ascii="Tahoma" w:hAnsi="Tahoma" w:cs="Tahoma"/>
        </w:rPr>
        <w:t xml:space="preserve"> </w:t>
      </w:r>
      <w:proofErr w:type="spellStart"/>
      <w:r w:rsidR="00402597" w:rsidRPr="00402597">
        <w:rPr>
          <w:rFonts w:ascii="Tahoma" w:hAnsi="Tahoma" w:cs="Tahoma"/>
          <w:highlight w:val="black"/>
        </w:rPr>
        <w:t>xxxxxxxxxxxxxxx</w:t>
      </w:r>
      <w:proofErr w:type="spellEnd"/>
    </w:p>
    <w:p w14:paraId="5F69B273" w14:textId="77777777" w:rsidR="000331A3" w:rsidRPr="00997421" w:rsidRDefault="000331A3" w:rsidP="000331A3">
      <w:pPr>
        <w:widowControl w:val="0"/>
        <w:jc w:val="both"/>
        <w:rPr>
          <w:rFonts w:ascii="Tahoma" w:hAnsi="Tahoma" w:cs="Tahoma"/>
        </w:rPr>
      </w:pPr>
    </w:p>
    <w:p w14:paraId="74EFD69E" w14:textId="77777777" w:rsidR="000331A3" w:rsidRPr="00997421" w:rsidRDefault="000331A3" w:rsidP="000331A3">
      <w:pPr>
        <w:widowControl w:val="0"/>
        <w:jc w:val="both"/>
        <w:rPr>
          <w:rFonts w:ascii="Tahoma" w:hAnsi="Tahoma" w:cs="Tahoma"/>
        </w:rPr>
      </w:pPr>
      <w:r w:rsidRPr="00997421">
        <w:rPr>
          <w:rFonts w:ascii="Tahoma" w:hAnsi="Tahoma" w:cs="Tahoma"/>
        </w:rPr>
        <w:tab/>
        <w:t>dále jen „prodávající“</w:t>
      </w:r>
    </w:p>
    <w:p w14:paraId="30095A5E" w14:textId="77777777" w:rsidR="000331A3" w:rsidRPr="00997421" w:rsidRDefault="000331A3" w:rsidP="000331A3">
      <w:pPr>
        <w:widowControl w:val="0"/>
        <w:jc w:val="both"/>
        <w:rPr>
          <w:rFonts w:ascii="Tahoma" w:hAnsi="Tahoma" w:cs="Tahoma"/>
        </w:rPr>
      </w:pPr>
    </w:p>
    <w:p w14:paraId="71DCA26F" w14:textId="77777777" w:rsidR="000331A3" w:rsidRPr="005762A9" w:rsidRDefault="000331A3" w:rsidP="005B67D6">
      <w:pPr>
        <w:widowControl w:val="0"/>
        <w:jc w:val="center"/>
        <w:rPr>
          <w:rFonts w:ascii="Tahoma" w:hAnsi="Tahoma" w:cs="Tahoma"/>
          <w:b/>
          <w:u w:val="single"/>
        </w:rPr>
      </w:pPr>
      <w:proofErr w:type="gramStart"/>
      <w:r w:rsidRPr="005762A9">
        <w:rPr>
          <w:rFonts w:ascii="Tahoma" w:hAnsi="Tahoma" w:cs="Tahoma"/>
          <w:b/>
          <w:u w:val="single"/>
        </w:rPr>
        <w:t>I.</w:t>
      </w:r>
      <w:r w:rsidR="005B67D6">
        <w:rPr>
          <w:rFonts w:ascii="Tahoma" w:hAnsi="Tahoma" w:cs="Tahoma"/>
          <w:b/>
          <w:u w:val="single"/>
        </w:rPr>
        <w:t xml:space="preserve">  </w:t>
      </w:r>
      <w:r w:rsidRPr="005762A9">
        <w:rPr>
          <w:rFonts w:ascii="Tahoma" w:hAnsi="Tahoma" w:cs="Tahoma"/>
          <w:b/>
          <w:u w:val="single"/>
        </w:rPr>
        <w:t>Předmět</w:t>
      </w:r>
      <w:proofErr w:type="gramEnd"/>
      <w:r w:rsidRPr="005762A9">
        <w:rPr>
          <w:rFonts w:ascii="Tahoma" w:hAnsi="Tahoma" w:cs="Tahoma"/>
          <w:b/>
          <w:u w:val="single"/>
        </w:rPr>
        <w:t xml:space="preserve"> smlouvy</w:t>
      </w:r>
    </w:p>
    <w:p w14:paraId="385077CF" w14:textId="77777777" w:rsidR="000331A3" w:rsidRPr="00723592" w:rsidRDefault="000331A3" w:rsidP="000331A3">
      <w:pPr>
        <w:widowControl w:val="0"/>
        <w:jc w:val="both"/>
        <w:rPr>
          <w:rFonts w:ascii="Tahoma" w:hAnsi="Tahoma" w:cs="Tahoma"/>
        </w:rPr>
      </w:pPr>
    </w:p>
    <w:p w14:paraId="021100DE" w14:textId="1CB785A8" w:rsidR="00BC2672" w:rsidRPr="0028513A" w:rsidRDefault="00216B09" w:rsidP="0028513A">
      <w:pPr>
        <w:numPr>
          <w:ilvl w:val="0"/>
          <w:numId w:val="11"/>
        </w:numPr>
        <w:ind w:left="426" w:hanging="426"/>
        <w:jc w:val="both"/>
        <w:rPr>
          <w:rFonts w:ascii="Tahoma" w:hAnsi="Tahoma" w:cs="Tahoma"/>
          <w:bCs/>
          <w:u w:val="single"/>
          <w:lang w:eastAsia="cs-CZ"/>
        </w:rPr>
      </w:pPr>
      <w:r w:rsidRPr="00723592">
        <w:rPr>
          <w:rFonts w:ascii="Tahoma" w:hAnsi="Tahoma" w:cs="Tahoma"/>
        </w:rPr>
        <w:t xml:space="preserve">Prodávající se zavazuje dodat </w:t>
      </w:r>
      <w:r w:rsidR="000331A3" w:rsidRPr="00723592">
        <w:rPr>
          <w:rFonts w:ascii="Tahoma" w:hAnsi="Tahoma" w:cs="Tahoma"/>
        </w:rPr>
        <w:t>kupujícímu</w:t>
      </w:r>
      <w:r w:rsidR="00BC2672">
        <w:rPr>
          <w:rFonts w:ascii="Tahoma" w:hAnsi="Tahoma" w:cs="Tahoma"/>
        </w:rPr>
        <w:t xml:space="preserve"> </w:t>
      </w:r>
      <w:r w:rsidR="0028513A" w:rsidRPr="0028513A">
        <w:rPr>
          <w:rFonts w:ascii="Tahoma" w:hAnsi="Tahoma" w:cs="Tahoma"/>
        </w:rPr>
        <w:t>depoziční systém</w:t>
      </w:r>
      <w:r w:rsidR="0028513A">
        <w:rPr>
          <w:rFonts w:ascii="Tahoma" w:hAnsi="Tahoma" w:cs="Tahoma"/>
        </w:rPr>
        <w:t xml:space="preserve"> </w:t>
      </w:r>
      <w:r w:rsidR="0028513A" w:rsidRPr="009F4F4B">
        <w:rPr>
          <w:rFonts w:ascii="Tahoma" w:hAnsi="Tahoma" w:cs="Tahoma"/>
          <w:lang w:eastAsia="zh-CN"/>
        </w:rPr>
        <w:t xml:space="preserve">podle </w:t>
      </w:r>
      <w:proofErr w:type="spellStart"/>
      <w:r w:rsidR="0028513A" w:rsidRPr="009F4F4B">
        <w:rPr>
          <w:rFonts w:ascii="Tahoma" w:hAnsi="Tahoma" w:cs="Tahoma"/>
          <w:lang w:eastAsia="zh-CN"/>
        </w:rPr>
        <w:t>Langmuira</w:t>
      </w:r>
      <w:proofErr w:type="spellEnd"/>
      <w:r w:rsidR="0028513A" w:rsidRPr="009F4F4B">
        <w:rPr>
          <w:rFonts w:ascii="Tahoma" w:hAnsi="Tahoma" w:cs="Tahoma"/>
          <w:lang w:eastAsia="zh-CN"/>
        </w:rPr>
        <w:t xml:space="preserve"> a </w:t>
      </w:r>
      <w:proofErr w:type="spellStart"/>
      <w:r w:rsidR="0028513A" w:rsidRPr="009F4F4B">
        <w:rPr>
          <w:rFonts w:ascii="Tahoma" w:hAnsi="Tahoma" w:cs="Tahoma"/>
          <w:lang w:eastAsia="zh-CN"/>
        </w:rPr>
        <w:t>Blodgettové</w:t>
      </w:r>
      <w:proofErr w:type="spellEnd"/>
      <w:r w:rsidR="0028513A" w:rsidRPr="0028513A">
        <w:rPr>
          <w:rFonts w:ascii="Tahoma" w:hAnsi="Tahoma" w:cs="Tahoma"/>
        </w:rPr>
        <w:t xml:space="preserve"> </w:t>
      </w:r>
      <w:r w:rsidR="004669CD">
        <w:rPr>
          <w:rFonts w:ascii="Tahoma" w:hAnsi="Tahoma" w:cs="Tahoma"/>
        </w:rPr>
        <w:t>s analytickou nadstavbou (</w:t>
      </w:r>
      <w:proofErr w:type="gramStart"/>
      <w:r w:rsidR="004669CD">
        <w:rPr>
          <w:rFonts w:ascii="Tahoma" w:hAnsi="Tahoma" w:cs="Tahoma"/>
        </w:rPr>
        <w:t>LBDS)</w:t>
      </w:r>
      <w:r w:rsidR="00E825B2" w:rsidRPr="0028513A">
        <w:rPr>
          <w:rFonts w:ascii="Tahoma" w:hAnsi="Tahoma" w:cs="Tahoma"/>
        </w:rPr>
        <w:t xml:space="preserve"> </w:t>
      </w:r>
      <w:r w:rsidR="00BC2672" w:rsidRPr="0028513A">
        <w:rPr>
          <w:rFonts w:ascii="Tahoma" w:hAnsi="Tahoma" w:cs="Tahoma"/>
        </w:rPr>
        <w:t>(dále</w:t>
      </w:r>
      <w:proofErr w:type="gramEnd"/>
      <w:r w:rsidR="00BC2672" w:rsidRPr="0028513A">
        <w:rPr>
          <w:rFonts w:ascii="Tahoma" w:hAnsi="Tahoma" w:cs="Tahoma"/>
        </w:rPr>
        <w:t xml:space="preserve"> jen „zboží“)</w:t>
      </w:r>
      <w:r w:rsidR="003A38BC" w:rsidRPr="0028513A">
        <w:rPr>
          <w:rFonts w:ascii="Tahoma" w:hAnsi="Tahoma" w:cs="Tahoma"/>
        </w:rPr>
        <w:t>, a to dle</w:t>
      </w:r>
      <w:r w:rsidR="003A38BC" w:rsidRPr="0028513A">
        <w:rPr>
          <w:rFonts w:ascii="Tahoma" w:hAnsi="Tahoma" w:cs="Tahoma"/>
          <w:b/>
        </w:rPr>
        <w:t xml:space="preserve"> </w:t>
      </w:r>
      <w:r w:rsidR="000331A3" w:rsidRPr="0028513A">
        <w:rPr>
          <w:rFonts w:ascii="Tahoma" w:hAnsi="Tahoma" w:cs="Tahoma"/>
        </w:rPr>
        <w:t>nabídk</w:t>
      </w:r>
      <w:r w:rsidR="003A38BC" w:rsidRPr="0028513A">
        <w:rPr>
          <w:rFonts w:ascii="Tahoma" w:hAnsi="Tahoma" w:cs="Tahoma"/>
        </w:rPr>
        <w:t>y</w:t>
      </w:r>
      <w:r w:rsidR="000331A3" w:rsidRPr="0028513A">
        <w:rPr>
          <w:rFonts w:ascii="Tahoma" w:hAnsi="Tahoma" w:cs="Tahoma"/>
        </w:rPr>
        <w:t xml:space="preserve"> pře</w:t>
      </w:r>
      <w:r w:rsidR="006E6146" w:rsidRPr="0028513A">
        <w:rPr>
          <w:rFonts w:ascii="Tahoma" w:hAnsi="Tahoma" w:cs="Tahoma"/>
        </w:rPr>
        <w:t>d</w:t>
      </w:r>
      <w:r w:rsidR="000331A3" w:rsidRPr="0028513A">
        <w:rPr>
          <w:rFonts w:ascii="Tahoma" w:hAnsi="Tahoma" w:cs="Tahoma"/>
        </w:rPr>
        <w:t>ložen</w:t>
      </w:r>
      <w:r w:rsidR="003A38BC" w:rsidRPr="0028513A">
        <w:rPr>
          <w:rFonts w:ascii="Tahoma" w:hAnsi="Tahoma" w:cs="Tahoma"/>
        </w:rPr>
        <w:t>é</w:t>
      </w:r>
      <w:r w:rsidR="000331A3" w:rsidRPr="0028513A">
        <w:rPr>
          <w:rFonts w:ascii="Tahoma" w:hAnsi="Tahoma" w:cs="Tahoma"/>
        </w:rPr>
        <w:t xml:space="preserve"> na veřejnou zakázku s ná</w:t>
      </w:r>
      <w:r w:rsidR="00D30A60" w:rsidRPr="0028513A">
        <w:rPr>
          <w:rFonts w:ascii="Tahoma" w:hAnsi="Tahoma" w:cs="Tahoma"/>
        </w:rPr>
        <w:t xml:space="preserve">zvem </w:t>
      </w:r>
      <w:r w:rsidR="00DC19B2" w:rsidRPr="0028513A">
        <w:rPr>
          <w:rFonts w:ascii="Tahoma" w:hAnsi="Tahoma" w:cs="Tahoma"/>
          <w:b/>
          <w:bCs/>
          <w:i/>
          <w:u w:val="single"/>
          <w:lang w:eastAsia="cs-CZ"/>
        </w:rPr>
        <w:t>„</w:t>
      </w:r>
      <w:r w:rsidR="0028513A" w:rsidRPr="0028513A">
        <w:rPr>
          <w:rFonts w:ascii="Tahoma" w:hAnsi="Tahoma" w:cs="Tahoma"/>
          <w:b/>
          <w:bCs/>
          <w:i/>
          <w:u w:val="single"/>
          <w:lang w:eastAsia="cs-CZ"/>
        </w:rPr>
        <w:t>LB depoziční systém s analytickou nadstavbou (LBDS)</w:t>
      </w:r>
      <w:r w:rsidR="00B83634" w:rsidRPr="0028513A">
        <w:rPr>
          <w:rFonts w:ascii="Tahoma" w:hAnsi="Tahoma" w:cs="Tahoma"/>
          <w:b/>
          <w:bCs/>
          <w:i/>
          <w:lang w:eastAsia="cs-CZ"/>
        </w:rPr>
        <w:t>“</w:t>
      </w:r>
      <w:r w:rsidR="00D30A60" w:rsidRPr="0028513A">
        <w:rPr>
          <w:rFonts w:ascii="Tahoma" w:hAnsi="Tahoma" w:cs="Tahoma"/>
          <w:b/>
          <w:i/>
        </w:rPr>
        <w:t>,</w:t>
      </w:r>
      <w:r w:rsidR="00D30A60" w:rsidRPr="0028513A">
        <w:rPr>
          <w:rFonts w:ascii="Tahoma" w:hAnsi="Tahoma" w:cs="Tahoma"/>
        </w:rPr>
        <w:t xml:space="preserve"> </w:t>
      </w:r>
      <w:r w:rsidR="000331A3" w:rsidRPr="0028513A">
        <w:rPr>
          <w:rFonts w:ascii="Tahoma" w:hAnsi="Tahoma" w:cs="Tahoma"/>
        </w:rPr>
        <w:t>která byla zad</w:t>
      </w:r>
      <w:r w:rsidR="00723592" w:rsidRPr="0028513A">
        <w:rPr>
          <w:rFonts w:ascii="Tahoma" w:hAnsi="Tahoma" w:cs="Tahoma"/>
        </w:rPr>
        <w:t>ána</w:t>
      </w:r>
      <w:r w:rsidR="00BC2672" w:rsidRPr="00BC2672">
        <w:t xml:space="preserve"> </w:t>
      </w:r>
      <w:r w:rsidR="00BC2672" w:rsidRPr="0028513A">
        <w:rPr>
          <w:rFonts w:ascii="Tahoma" w:hAnsi="Tahoma" w:cs="Tahoma"/>
        </w:rPr>
        <w:t>v otevřeném ř</w:t>
      </w:r>
      <w:r w:rsidR="00282D49" w:rsidRPr="0028513A">
        <w:rPr>
          <w:rFonts w:ascii="Tahoma" w:hAnsi="Tahoma" w:cs="Tahoma"/>
        </w:rPr>
        <w:t>ízení dle § 3 písm. b) a § 56 a </w:t>
      </w:r>
      <w:r w:rsidR="00BC2672" w:rsidRPr="0028513A">
        <w:rPr>
          <w:rFonts w:ascii="Tahoma" w:hAnsi="Tahoma" w:cs="Tahoma"/>
        </w:rPr>
        <w:t>násl. zákona č. 134/2016 Sb., o zadávání veřejných zakázek, v platném znění (dále jen „ZZVZ“)</w:t>
      </w:r>
      <w:r w:rsidR="007A1A33" w:rsidRPr="0028513A">
        <w:rPr>
          <w:rFonts w:ascii="Tahoma" w:hAnsi="Tahoma" w:cs="Tahoma"/>
        </w:rPr>
        <w:t>.</w:t>
      </w:r>
    </w:p>
    <w:p w14:paraId="615AEEC2" w14:textId="77777777" w:rsidR="007A1A33" w:rsidRDefault="007A1A33" w:rsidP="007A1A33">
      <w:pPr>
        <w:pStyle w:val="Odstavecseseznamem"/>
        <w:ind w:left="0"/>
        <w:rPr>
          <w:rFonts w:ascii="Tahoma" w:hAnsi="Tahoma" w:cs="Tahoma"/>
        </w:rPr>
      </w:pPr>
    </w:p>
    <w:p w14:paraId="78866576" w14:textId="77777777" w:rsidR="007A1A33" w:rsidRPr="00603E00" w:rsidRDefault="007A1A33" w:rsidP="007A1A33">
      <w:pPr>
        <w:numPr>
          <w:ilvl w:val="0"/>
          <w:numId w:val="11"/>
        </w:numPr>
        <w:ind w:left="426" w:hanging="426"/>
        <w:jc w:val="both"/>
        <w:rPr>
          <w:rFonts w:ascii="Tahoma" w:hAnsi="Tahoma" w:cs="Tahoma"/>
          <w:bCs/>
          <w:u w:val="single"/>
          <w:lang w:eastAsia="cs-CZ"/>
        </w:rPr>
      </w:pPr>
      <w:r>
        <w:rPr>
          <w:rFonts w:ascii="Tahoma" w:hAnsi="Tahoma" w:cs="Tahoma"/>
        </w:rPr>
        <w:t xml:space="preserve">Zakázka je součástí </w:t>
      </w:r>
      <w:r w:rsidRPr="00603E00">
        <w:rPr>
          <w:rFonts w:ascii="Tahoma" w:hAnsi="Tahoma" w:cs="Tahoma"/>
        </w:rPr>
        <w:t>Projekt</w:t>
      </w:r>
      <w:r>
        <w:rPr>
          <w:rFonts w:ascii="Tahoma" w:hAnsi="Tahoma" w:cs="Tahoma"/>
        </w:rPr>
        <w:t>u</w:t>
      </w:r>
      <w:r w:rsidRPr="00603E00">
        <w:rPr>
          <w:rFonts w:ascii="Tahoma" w:hAnsi="Tahoma" w:cs="Tahoma"/>
        </w:rPr>
        <w:t xml:space="preserve"> financovan</w:t>
      </w:r>
      <w:r>
        <w:rPr>
          <w:rFonts w:ascii="Tahoma" w:hAnsi="Tahoma" w:cs="Tahoma"/>
        </w:rPr>
        <w:t>ého</w:t>
      </w:r>
      <w:r w:rsidRPr="00603E00">
        <w:rPr>
          <w:rFonts w:ascii="Tahoma" w:hAnsi="Tahoma" w:cs="Tahoma"/>
        </w:rPr>
        <w:t xml:space="preserve"> z prostředků Evropské unie v rámci Oper</w:t>
      </w:r>
      <w:r>
        <w:rPr>
          <w:rFonts w:ascii="Tahoma" w:hAnsi="Tahoma" w:cs="Tahoma"/>
        </w:rPr>
        <w:t>ačního programu Výzkum, vývoj a </w:t>
      </w:r>
      <w:r w:rsidRPr="00603E00">
        <w:rPr>
          <w:rFonts w:ascii="Tahoma" w:hAnsi="Tahoma" w:cs="Tahoma"/>
        </w:rPr>
        <w:t>vzdělávání</w:t>
      </w:r>
    </w:p>
    <w:p w14:paraId="56EF60AB" w14:textId="77777777" w:rsidR="007A1A33" w:rsidRPr="00A84835" w:rsidRDefault="007A1A33" w:rsidP="00282D49">
      <w:pPr>
        <w:pStyle w:val="Bezmezer"/>
        <w:tabs>
          <w:tab w:val="left" w:pos="426"/>
        </w:tabs>
        <w:ind w:left="426"/>
        <w:jc w:val="both"/>
        <w:rPr>
          <w:rFonts w:ascii="Tahoma" w:hAnsi="Tahoma" w:cs="Tahoma"/>
          <w:sz w:val="20"/>
          <w:szCs w:val="20"/>
        </w:rPr>
      </w:pPr>
      <w:r w:rsidRPr="00A84835">
        <w:rPr>
          <w:rFonts w:ascii="Tahoma" w:hAnsi="Tahoma" w:cs="Tahoma"/>
          <w:sz w:val="20"/>
          <w:szCs w:val="20"/>
        </w:rPr>
        <w:t xml:space="preserve">Název projektu: </w:t>
      </w:r>
      <w:r w:rsidRPr="000C44B3">
        <w:rPr>
          <w:rFonts w:ascii="Tahoma" w:hAnsi="Tahoma" w:cs="Tahoma"/>
          <w:sz w:val="20"/>
          <w:szCs w:val="20"/>
        </w:rPr>
        <w:t>Výpočetní a technická infrastrukturní platforma pro</w:t>
      </w:r>
      <w:r>
        <w:rPr>
          <w:rFonts w:ascii="Tahoma" w:hAnsi="Tahoma" w:cs="Tahoma"/>
          <w:sz w:val="20"/>
          <w:szCs w:val="20"/>
        </w:rPr>
        <w:t xml:space="preserve"> </w:t>
      </w:r>
      <w:r w:rsidRPr="000C44B3">
        <w:rPr>
          <w:rFonts w:ascii="Tahoma" w:hAnsi="Tahoma" w:cs="Tahoma"/>
          <w:sz w:val="20"/>
          <w:szCs w:val="20"/>
        </w:rPr>
        <w:t>realizaci nového</w:t>
      </w:r>
      <w:r>
        <w:rPr>
          <w:rFonts w:ascii="Tahoma" w:hAnsi="Tahoma" w:cs="Tahoma"/>
          <w:sz w:val="20"/>
          <w:szCs w:val="20"/>
        </w:rPr>
        <w:t xml:space="preserve"> doktorského programu </w:t>
      </w:r>
      <w:r w:rsidRPr="000C44B3">
        <w:rPr>
          <w:rFonts w:ascii="Tahoma" w:hAnsi="Tahoma" w:cs="Tahoma"/>
          <w:sz w:val="20"/>
          <w:szCs w:val="20"/>
        </w:rPr>
        <w:t>Kvantové technologie</w:t>
      </w:r>
    </w:p>
    <w:p w14:paraId="4B587401" w14:textId="45D7F0E3" w:rsidR="007A1A33" w:rsidRPr="008B6C70" w:rsidRDefault="007A1A33" w:rsidP="008B6C70">
      <w:pPr>
        <w:pStyle w:val="Bezmezer"/>
        <w:ind w:left="426"/>
        <w:rPr>
          <w:rFonts w:ascii="Tahoma" w:hAnsi="Tahoma" w:cs="Tahoma"/>
          <w:sz w:val="20"/>
          <w:szCs w:val="20"/>
        </w:rPr>
      </w:pPr>
      <w:r>
        <w:rPr>
          <w:rFonts w:ascii="Tahoma" w:hAnsi="Tahoma" w:cs="Tahoma"/>
          <w:sz w:val="20"/>
          <w:szCs w:val="20"/>
        </w:rPr>
        <w:t>R</w:t>
      </w:r>
      <w:r w:rsidRPr="00A84835">
        <w:rPr>
          <w:rFonts w:ascii="Tahoma" w:hAnsi="Tahoma" w:cs="Tahoma"/>
          <w:sz w:val="20"/>
          <w:szCs w:val="20"/>
        </w:rPr>
        <w:t>egistrační číslo projektu</w:t>
      </w:r>
      <w:r>
        <w:rPr>
          <w:rFonts w:ascii="Tahoma" w:hAnsi="Tahoma" w:cs="Tahoma"/>
          <w:sz w:val="20"/>
          <w:szCs w:val="20"/>
        </w:rPr>
        <w:t xml:space="preserve">: </w:t>
      </w:r>
      <w:r w:rsidRPr="00867490">
        <w:rPr>
          <w:rFonts w:ascii="Tahoma" w:hAnsi="Tahoma" w:cs="Tahoma"/>
          <w:sz w:val="20"/>
          <w:szCs w:val="20"/>
        </w:rPr>
        <w:t>CZ.02.1.01/0.0/0.0/16_017/0002278</w:t>
      </w:r>
    </w:p>
    <w:p w14:paraId="168303D8" w14:textId="77777777" w:rsidR="0028513A" w:rsidRDefault="0028513A" w:rsidP="00282D49">
      <w:pPr>
        <w:pStyle w:val="Odstavecseseznamem"/>
        <w:ind w:left="0"/>
        <w:rPr>
          <w:rFonts w:ascii="Tahoma" w:hAnsi="Tahoma" w:cs="Tahoma"/>
        </w:rPr>
      </w:pPr>
    </w:p>
    <w:p w14:paraId="3E90AB9D" w14:textId="77777777" w:rsidR="0028513A" w:rsidRPr="0028513A" w:rsidRDefault="0028513A" w:rsidP="0028513A">
      <w:pPr>
        <w:numPr>
          <w:ilvl w:val="0"/>
          <w:numId w:val="11"/>
        </w:numPr>
        <w:ind w:left="426" w:hanging="426"/>
        <w:jc w:val="both"/>
        <w:rPr>
          <w:rFonts w:ascii="Tahoma" w:hAnsi="Tahoma" w:cs="Tahoma"/>
        </w:rPr>
      </w:pPr>
      <w:r w:rsidRPr="0028513A">
        <w:rPr>
          <w:rFonts w:ascii="Tahoma" w:hAnsi="Tahoma" w:cs="Tahoma"/>
        </w:rPr>
        <w:t xml:space="preserve">LB depoziční systém (LBDS) se stane jednou ze stěžejních součástí pořizované infrastruktury v rámci programu OPVVV Výpočetní a technická infrastrukturní platforma pro realizaci nového doktorského programu Kvantové technologie CZ.02.1.01/0.0/0.0/16_017/0002278 (Výzva č. 02_16_017 Výzkumné infrastruktury pro vzdělávací účely – budování či modernizace), který je komplementární k programu </w:t>
      </w:r>
      <w:r w:rsidRPr="0028513A">
        <w:rPr>
          <w:rFonts w:ascii="Tahoma" w:hAnsi="Tahoma" w:cs="Tahoma"/>
        </w:rPr>
        <w:lastRenderedPageBreak/>
        <w:t xml:space="preserve">Nový výzkumně zaměřený doktorský program Kvantové technologie CZ.02.2.69/0.0/0.0/16_018/0002354 (Výzva č. 02_16_018 Rozvoj výzkumně zaměřených studijních programů). </w:t>
      </w:r>
    </w:p>
    <w:p w14:paraId="5CFC068C" w14:textId="478F4AFC" w:rsidR="009F541E" w:rsidRDefault="0028513A" w:rsidP="0028513A">
      <w:pPr>
        <w:ind w:left="426"/>
        <w:jc w:val="both"/>
        <w:rPr>
          <w:rFonts w:ascii="Tahoma" w:hAnsi="Tahoma" w:cs="Tahoma"/>
        </w:rPr>
      </w:pPr>
      <w:r w:rsidRPr="0028513A">
        <w:rPr>
          <w:rFonts w:ascii="Tahoma" w:hAnsi="Tahoma" w:cs="Tahoma"/>
        </w:rPr>
        <w:t xml:space="preserve">LBDS představuje doplňující systém pro realizaci vrstvených kvantových </w:t>
      </w:r>
      <w:proofErr w:type="spellStart"/>
      <w:r w:rsidRPr="0028513A">
        <w:rPr>
          <w:rFonts w:ascii="Tahoma" w:hAnsi="Tahoma" w:cs="Tahoma"/>
        </w:rPr>
        <w:t>nanostruktur</w:t>
      </w:r>
      <w:proofErr w:type="spellEnd"/>
      <w:r w:rsidRPr="0028513A">
        <w:rPr>
          <w:rFonts w:ascii="Tahoma" w:hAnsi="Tahoma" w:cs="Tahoma"/>
        </w:rPr>
        <w:t xml:space="preserve"> v rámci budované laboratoře L2 (pracoviště Trojanova). Cílem těchto projektů je vytvoření infrastrukturní platformy nového doktorského programu Kvantové technologie. Tato platforma bude zahrnovat vytvoření a komplexní propojení nově vzniklých jak výpočetních, tak technických prostředků v laboratořích na FJFI ČVUT v Praze. Vybudování této platformy umožní úspěšnou přípravu a realizaci doktorského programu a jeho úspěšné naplňování. Výpočetní a technická infrastruktura bude vybudována v prostorách FJFI ČVUT v Praze, ve formě tří nových laboratoří. Tyto umožní zavedení nového doktorského studijního programu orientovaného na kvantové technologie. Nový program Kvantové technologie bude vychovávat specialisty, kteří budou mít hluboké teoretické fyzikální, matematické a informatické znalosti, ale i specializované dovednosti z oblastí kvantové fyziky, kvantové teorie informace, fyziky pevných látek a povrchů, optiky a </w:t>
      </w:r>
      <w:proofErr w:type="spellStart"/>
      <w:r w:rsidRPr="0028513A">
        <w:rPr>
          <w:rFonts w:ascii="Tahoma" w:hAnsi="Tahoma" w:cs="Tahoma"/>
        </w:rPr>
        <w:t>fotoniky</w:t>
      </w:r>
      <w:proofErr w:type="spellEnd"/>
      <w:r w:rsidRPr="0028513A">
        <w:rPr>
          <w:rFonts w:ascii="Tahoma" w:hAnsi="Tahoma" w:cs="Tahoma"/>
        </w:rPr>
        <w:t xml:space="preserve">, matematického modelování, přípravy a charakterizace </w:t>
      </w:r>
      <w:proofErr w:type="spellStart"/>
      <w:r w:rsidRPr="0028513A">
        <w:rPr>
          <w:rFonts w:ascii="Tahoma" w:hAnsi="Tahoma" w:cs="Tahoma"/>
        </w:rPr>
        <w:t>nanostruktur</w:t>
      </w:r>
      <w:proofErr w:type="spellEnd"/>
      <w:r w:rsidR="004669CD">
        <w:rPr>
          <w:rFonts w:ascii="Tahoma" w:hAnsi="Tahoma" w:cs="Tahoma"/>
        </w:rPr>
        <w:t>.</w:t>
      </w:r>
    </w:p>
    <w:p w14:paraId="5FB70ED7" w14:textId="77777777" w:rsidR="0028513A" w:rsidRDefault="0028513A" w:rsidP="0028513A">
      <w:pPr>
        <w:jc w:val="both"/>
        <w:rPr>
          <w:rFonts w:ascii="Tahoma" w:hAnsi="Tahoma" w:cs="Tahoma"/>
        </w:rPr>
      </w:pPr>
    </w:p>
    <w:p w14:paraId="4B940C4A" w14:textId="2C5208C5" w:rsidR="007A1A33" w:rsidRDefault="004F59DE" w:rsidP="00CF64BE">
      <w:pPr>
        <w:widowControl w:val="0"/>
        <w:numPr>
          <w:ilvl w:val="0"/>
          <w:numId w:val="11"/>
        </w:numPr>
        <w:ind w:left="426" w:hanging="426"/>
        <w:jc w:val="both"/>
        <w:rPr>
          <w:rFonts w:ascii="Tahoma" w:hAnsi="Tahoma" w:cs="Tahoma"/>
        </w:rPr>
      </w:pPr>
      <w:r w:rsidRPr="005762A9">
        <w:rPr>
          <w:rFonts w:ascii="Tahoma" w:hAnsi="Tahoma" w:cs="Tahoma"/>
        </w:rPr>
        <w:t>Technická specifikace zboží je uvedena v příloze č. 1</w:t>
      </w:r>
      <w:r w:rsidR="004669CD">
        <w:rPr>
          <w:rFonts w:ascii="Tahoma" w:hAnsi="Tahoma" w:cs="Tahoma"/>
        </w:rPr>
        <w:t xml:space="preserve"> a 2</w:t>
      </w:r>
      <w:r w:rsidRPr="005762A9">
        <w:rPr>
          <w:rFonts w:ascii="Tahoma" w:hAnsi="Tahoma" w:cs="Tahoma"/>
        </w:rPr>
        <w:t>, která je nedílnou součástí této smlouvy.</w:t>
      </w:r>
      <w:r w:rsidR="007A1A33">
        <w:rPr>
          <w:rFonts w:ascii="Tahoma" w:hAnsi="Tahoma" w:cs="Tahoma"/>
        </w:rPr>
        <w:t xml:space="preserve"> Dodávané zboží musí splňovat veškeré technické požadavky stanovené v zadávací dokumentaci k veřejné </w:t>
      </w:r>
      <w:r w:rsidR="007A1A33" w:rsidRPr="007A1A33">
        <w:rPr>
          <w:rFonts w:ascii="Tahoma" w:hAnsi="Tahoma" w:cs="Tahoma"/>
        </w:rPr>
        <w:t xml:space="preserve">zakázce </w:t>
      </w:r>
      <w:r w:rsidR="007A1A33" w:rsidRPr="00113EA4">
        <w:rPr>
          <w:rFonts w:ascii="Tahoma" w:hAnsi="Tahoma" w:cs="Tahoma"/>
          <w:bCs/>
          <w:u w:val="single"/>
          <w:lang w:eastAsia="cs-CZ"/>
        </w:rPr>
        <w:t>„</w:t>
      </w:r>
      <w:r w:rsidR="0028513A" w:rsidRPr="0028513A">
        <w:rPr>
          <w:rFonts w:ascii="Tahoma" w:hAnsi="Tahoma" w:cs="Tahoma"/>
          <w:b/>
          <w:bCs/>
          <w:i/>
          <w:u w:val="single"/>
          <w:lang w:eastAsia="cs-CZ"/>
        </w:rPr>
        <w:t>LB depoziční systém s analytickou nadstavbou (LBDS)</w:t>
      </w:r>
      <w:r w:rsidR="007A1A33" w:rsidRPr="00113EA4">
        <w:rPr>
          <w:rFonts w:ascii="Tahoma" w:hAnsi="Tahoma" w:cs="Tahoma"/>
          <w:b/>
        </w:rPr>
        <w:t>“</w:t>
      </w:r>
      <w:r w:rsidR="007A1A33" w:rsidRPr="004669CD">
        <w:rPr>
          <w:rFonts w:ascii="Tahoma" w:hAnsi="Tahoma" w:cs="Tahoma"/>
        </w:rPr>
        <w:t>.</w:t>
      </w:r>
    </w:p>
    <w:p w14:paraId="09A84E26" w14:textId="77777777" w:rsidR="007A1A33" w:rsidRPr="007A1A33" w:rsidRDefault="007A1A33" w:rsidP="007A1A33">
      <w:pPr>
        <w:widowControl w:val="0"/>
        <w:jc w:val="both"/>
        <w:rPr>
          <w:rFonts w:ascii="Tahoma" w:hAnsi="Tahoma" w:cs="Tahoma"/>
        </w:rPr>
      </w:pPr>
    </w:p>
    <w:p w14:paraId="18CAC46D" w14:textId="77777777" w:rsidR="00AE0B07" w:rsidRPr="005762A9" w:rsidRDefault="005762A9" w:rsidP="00723592">
      <w:pPr>
        <w:widowControl w:val="0"/>
        <w:numPr>
          <w:ilvl w:val="0"/>
          <w:numId w:val="11"/>
        </w:numPr>
        <w:ind w:left="426" w:hanging="426"/>
        <w:jc w:val="both"/>
        <w:rPr>
          <w:rFonts w:ascii="Tahoma" w:hAnsi="Tahoma" w:cs="Tahoma"/>
        </w:rPr>
      </w:pPr>
      <w:r w:rsidRPr="005762A9">
        <w:rPr>
          <w:rFonts w:ascii="Tahoma" w:hAnsi="Tahoma" w:cs="Tahoma"/>
        </w:rPr>
        <w:t>Prodávající se zavazuje, že odevzdá kupujícímu věc, která je předmětem koupě a umožní mu nabýt vlastnické právo k ní, a kupující se zavazuje, že věc převezme a zaplatí prodávajícímu kupní cenu.</w:t>
      </w:r>
    </w:p>
    <w:p w14:paraId="35DE3B0D" w14:textId="77777777" w:rsidR="00AE0B07" w:rsidRPr="005762A9" w:rsidRDefault="00AE0B07" w:rsidP="00CF64BE">
      <w:pPr>
        <w:widowControl w:val="0"/>
        <w:jc w:val="both"/>
        <w:rPr>
          <w:rFonts w:ascii="Tahoma" w:hAnsi="Tahoma" w:cs="Tahoma"/>
        </w:rPr>
      </w:pPr>
    </w:p>
    <w:p w14:paraId="298C3711" w14:textId="77777777" w:rsidR="003A38BC" w:rsidRPr="005762A9" w:rsidRDefault="003A38BC" w:rsidP="00723592">
      <w:pPr>
        <w:widowControl w:val="0"/>
        <w:numPr>
          <w:ilvl w:val="0"/>
          <w:numId w:val="11"/>
        </w:numPr>
        <w:ind w:left="426" w:hanging="426"/>
        <w:jc w:val="both"/>
        <w:rPr>
          <w:rFonts w:ascii="Tahoma" w:hAnsi="Tahoma" w:cs="Tahoma"/>
        </w:rPr>
      </w:pPr>
      <w:r w:rsidRPr="005762A9">
        <w:rPr>
          <w:rFonts w:ascii="Tahoma" w:hAnsi="Tahoma" w:cs="Tahoma"/>
        </w:rPr>
        <w:t xml:space="preserve">Prodávající je povinen </w:t>
      </w:r>
      <w:r w:rsidR="00AE0B07" w:rsidRPr="005762A9">
        <w:rPr>
          <w:rFonts w:ascii="Tahoma" w:hAnsi="Tahoma" w:cs="Tahoma"/>
        </w:rPr>
        <w:t>dodat zboží</w:t>
      </w:r>
      <w:r w:rsidRPr="005762A9">
        <w:rPr>
          <w:rFonts w:ascii="Tahoma" w:hAnsi="Tahoma" w:cs="Tahoma"/>
        </w:rPr>
        <w:t xml:space="preserve"> nové, </w:t>
      </w:r>
      <w:r w:rsidR="00AE0B07" w:rsidRPr="005762A9">
        <w:rPr>
          <w:rFonts w:ascii="Tahoma" w:hAnsi="Tahoma" w:cs="Tahoma"/>
        </w:rPr>
        <w:t>ne</w:t>
      </w:r>
      <w:r w:rsidRPr="005762A9">
        <w:rPr>
          <w:rFonts w:ascii="Tahoma" w:hAnsi="Tahoma" w:cs="Tahoma"/>
        </w:rPr>
        <w:t xml:space="preserve">použité, </w:t>
      </w:r>
      <w:r w:rsidR="00AE0B07" w:rsidRPr="005762A9">
        <w:rPr>
          <w:rFonts w:ascii="Tahoma" w:hAnsi="Tahoma" w:cs="Tahoma"/>
        </w:rPr>
        <w:t>ne</w:t>
      </w:r>
      <w:r w:rsidRPr="005762A9">
        <w:rPr>
          <w:rFonts w:ascii="Tahoma" w:hAnsi="Tahoma" w:cs="Tahoma"/>
        </w:rPr>
        <w:t xml:space="preserve">zastavené, </w:t>
      </w:r>
      <w:r w:rsidR="00AE0B07" w:rsidRPr="005762A9">
        <w:rPr>
          <w:rFonts w:ascii="Tahoma" w:hAnsi="Tahoma" w:cs="Tahoma"/>
        </w:rPr>
        <w:t>ne</w:t>
      </w:r>
      <w:r w:rsidRPr="005762A9">
        <w:rPr>
          <w:rFonts w:ascii="Tahoma" w:hAnsi="Tahoma" w:cs="Tahoma"/>
        </w:rPr>
        <w:t xml:space="preserve">zapůjčené, </w:t>
      </w:r>
      <w:r w:rsidR="00AE0B07" w:rsidRPr="005762A9">
        <w:rPr>
          <w:rFonts w:ascii="Tahoma" w:hAnsi="Tahoma" w:cs="Tahoma"/>
        </w:rPr>
        <w:t>ne</w:t>
      </w:r>
      <w:r w:rsidRPr="005762A9">
        <w:rPr>
          <w:rFonts w:ascii="Tahoma" w:hAnsi="Tahoma" w:cs="Tahoma"/>
        </w:rPr>
        <w:t xml:space="preserve">zatížené leasingem nebo jinými právními vadami a </w:t>
      </w:r>
      <w:r w:rsidR="00AE0B07" w:rsidRPr="005762A9">
        <w:rPr>
          <w:rFonts w:ascii="Tahoma" w:hAnsi="Tahoma" w:cs="Tahoma"/>
        </w:rPr>
        <w:t xml:space="preserve">nesmí </w:t>
      </w:r>
      <w:r w:rsidRPr="005762A9">
        <w:rPr>
          <w:rFonts w:ascii="Tahoma" w:hAnsi="Tahoma" w:cs="Tahoma"/>
        </w:rPr>
        <w:t>poruš</w:t>
      </w:r>
      <w:r w:rsidR="00AE0B07" w:rsidRPr="005762A9">
        <w:rPr>
          <w:rFonts w:ascii="Tahoma" w:hAnsi="Tahoma" w:cs="Tahoma"/>
        </w:rPr>
        <w:t>ovat</w:t>
      </w:r>
      <w:r w:rsidRPr="005762A9">
        <w:rPr>
          <w:rFonts w:ascii="Tahoma" w:hAnsi="Tahoma" w:cs="Tahoma"/>
        </w:rPr>
        <w:t xml:space="preserve"> práva třetích osob k patentu nebo k jiné formě duševního vlastnictví</w:t>
      </w:r>
      <w:r w:rsidR="00C36FCA" w:rsidRPr="005762A9">
        <w:rPr>
          <w:rFonts w:ascii="Tahoma" w:hAnsi="Tahoma" w:cs="Tahoma"/>
        </w:rPr>
        <w:t>.</w:t>
      </w:r>
    </w:p>
    <w:p w14:paraId="03295CBF" w14:textId="77777777" w:rsidR="003A38BC" w:rsidRPr="005762A9" w:rsidRDefault="003A38BC" w:rsidP="00CF64BE">
      <w:pPr>
        <w:widowControl w:val="0"/>
        <w:jc w:val="both"/>
        <w:rPr>
          <w:rFonts w:ascii="Tahoma" w:hAnsi="Tahoma" w:cs="Tahoma"/>
        </w:rPr>
      </w:pPr>
    </w:p>
    <w:p w14:paraId="64D7CF7F" w14:textId="77777777" w:rsidR="00D30A60" w:rsidRPr="005762A9" w:rsidRDefault="00D30A60" w:rsidP="00723592">
      <w:pPr>
        <w:numPr>
          <w:ilvl w:val="0"/>
          <w:numId w:val="11"/>
        </w:numPr>
        <w:tabs>
          <w:tab w:val="left" w:pos="426"/>
        </w:tabs>
        <w:ind w:left="426" w:hanging="426"/>
        <w:rPr>
          <w:rFonts w:ascii="Tahoma" w:hAnsi="Tahoma" w:cs="Tahoma"/>
        </w:rPr>
      </w:pPr>
      <w:r w:rsidRPr="005762A9">
        <w:rPr>
          <w:rFonts w:ascii="Tahoma" w:hAnsi="Tahoma" w:cs="Tahoma"/>
        </w:rPr>
        <w:t>Součástí předmětu plnění dle této smlouvy jsou dále:</w:t>
      </w:r>
    </w:p>
    <w:p w14:paraId="46401940" w14:textId="77777777" w:rsidR="00852491" w:rsidRDefault="00852491" w:rsidP="00852491">
      <w:pPr>
        <w:numPr>
          <w:ilvl w:val="0"/>
          <w:numId w:val="2"/>
        </w:numPr>
        <w:suppressAutoHyphens w:val="0"/>
        <w:autoSpaceDE w:val="0"/>
        <w:autoSpaceDN w:val="0"/>
        <w:jc w:val="both"/>
        <w:rPr>
          <w:rFonts w:ascii="Tahoma" w:hAnsi="Tahoma" w:cs="Tahoma"/>
        </w:rPr>
      </w:pPr>
      <w:r w:rsidRPr="005762A9">
        <w:rPr>
          <w:rFonts w:ascii="Tahoma" w:hAnsi="Tahoma" w:cs="Tahoma"/>
        </w:rPr>
        <w:t>veškeré nezbytné komponenty nu</w:t>
      </w:r>
      <w:r w:rsidR="00282D49">
        <w:rPr>
          <w:rFonts w:ascii="Tahoma" w:hAnsi="Tahoma" w:cs="Tahoma"/>
        </w:rPr>
        <w:t>tné pro provoz a užívání zboží;</w:t>
      </w:r>
    </w:p>
    <w:p w14:paraId="6F79C6BF" w14:textId="7D3815D9" w:rsidR="00DF4CA3" w:rsidRPr="00673A5B" w:rsidRDefault="00285BEA" w:rsidP="00673A5B">
      <w:pPr>
        <w:pStyle w:val="Odstavecseseznamem"/>
        <w:numPr>
          <w:ilvl w:val="0"/>
          <w:numId w:val="2"/>
        </w:numPr>
        <w:suppressAutoHyphens w:val="0"/>
        <w:spacing w:after="160" w:line="259" w:lineRule="auto"/>
        <w:contextualSpacing/>
        <w:jc w:val="both"/>
        <w:rPr>
          <w:rFonts w:ascii="Tahoma" w:hAnsi="Tahoma" w:cs="Tahoma"/>
        </w:rPr>
      </w:pPr>
      <w:r>
        <w:rPr>
          <w:rFonts w:ascii="Tahoma" w:hAnsi="Tahoma" w:cs="Tahoma"/>
        </w:rPr>
        <w:t>ř</w:t>
      </w:r>
      <w:r w:rsidR="00DF4CA3">
        <w:rPr>
          <w:rFonts w:ascii="Tahoma" w:hAnsi="Tahoma" w:cs="Tahoma"/>
        </w:rPr>
        <w:t>ídící SW a SW pro in-</w:t>
      </w:r>
      <w:proofErr w:type="spellStart"/>
      <w:r w:rsidR="007961E4">
        <w:rPr>
          <w:rFonts w:ascii="Tahoma" w:hAnsi="Tahoma" w:cs="Tahoma"/>
        </w:rPr>
        <w:t>situ</w:t>
      </w:r>
      <w:proofErr w:type="spellEnd"/>
      <w:r w:rsidR="007961E4">
        <w:rPr>
          <w:rFonts w:ascii="Tahoma" w:hAnsi="Tahoma" w:cs="Tahoma"/>
        </w:rPr>
        <w:t xml:space="preserve"> diagnostiku (podle zvoleného technického řešení)</w:t>
      </w:r>
      <w:r w:rsidR="00F2675A">
        <w:rPr>
          <w:rFonts w:ascii="Tahoma" w:hAnsi="Tahoma" w:cs="Tahoma"/>
        </w:rPr>
        <w:t xml:space="preserve"> </w:t>
      </w:r>
      <w:r w:rsidR="00DF4CA3">
        <w:rPr>
          <w:rFonts w:ascii="Tahoma" w:hAnsi="Tahoma" w:cs="Tahoma"/>
        </w:rPr>
        <w:t>včetně příslušných licencí</w:t>
      </w:r>
      <w:r w:rsidR="00673A5B">
        <w:rPr>
          <w:rFonts w:ascii="Tahoma" w:hAnsi="Tahoma" w:cs="Tahoma"/>
        </w:rPr>
        <w:t>;</w:t>
      </w:r>
    </w:p>
    <w:p w14:paraId="185213C2" w14:textId="74F0867F" w:rsidR="00DF4CA3" w:rsidRPr="00673A5B" w:rsidRDefault="0028513A"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náhradní díly a spotřební materiál dle přílohy č. 1</w:t>
      </w:r>
      <w:r w:rsidR="007961E4">
        <w:rPr>
          <w:rFonts w:ascii="Tahoma" w:hAnsi="Tahoma" w:cs="Tahoma"/>
        </w:rPr>
        <w:t xml:space="preserve"> a č. 2</w:t>
      </w:r>
      <w:r w:rsidRPr="00673A5B">
        <w:rPr>
          <w:rFonts w:ascii="Tahoma" w:hAnsi="Tahoma" w:cs="Tahoma"/>
        </w:rPr>
        <w:t xml:space="preserve"> této smlouvy;</w:t>
      </w:r>
    </w:p>
    <w:p w14:paraId="6088F95C" w14:textId="6695D10E" w:rsidR="00DF4CA3" w:rsidRPr="00673A5B" w:rsidRDefault="00282D49"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doprava zboží do místa dodání;</w:t>
      </w:r>
    </w:p>
    <w:p w14:paraId="5A29CCE4" w14:textId="1C81EFD0" w:rsidR="00DF4CA3"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instalace zboží v místě určeném kupujícím;</w:t>
      </w:r>
    </w:p>
    <w:p w14:paraId="2519957F" w14:textId="3FD9BD5A" w:rsidR="00DF4CA3"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uvedení do provozu a předvedení funkčnosti zboží;</w:t>
      </w:r>
    </w:p>
    <w:p w14:paraId="65585188" w14:textId="1F4207C7" w:rsidR="00DF4CA3"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provedení veškerých předepsaných zkoušek, včetně vystavení dokladů o jejich provedení;</w:t>
      </w:r>
    </w:p>
    <w:p w14:paraId="15498CC5" w14:textId="2825A482" w:rsidR="00DF4CA3"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zaškolení obsluhy</w:t>
      </w:r>
      <w:r w:rsidR="007961E4">
        <w:rPr>
          <w:rFonts w:ascii="Tahoma" w:hAnsi="Tahoma" w:cs="Tahoma"/>
        </w:rPr>
        <w:t>, a to na pracovišti kupujícího;</w:t>
      </w:r>
    </w:p>
    <w:p w14:paraId="7E4CEE09" w14:textId="50C6D46A" w:rsidR="00DF4CA3"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07731DC8" w14:textId="210BCC9E" w:rsidR="00852491" w:rsidRPr="00673A5B" w:rsidRDefault="00852491" w:rsidP="00673A5B">
      <w:pPr>
        <w:pStyle w:val="Odstavecseseznamem"/>
        <w:numPr>
          <w:ilvl w:val="0"/>
          <w:numId w:val="2"/>
        </w:numPr>
        <w:suppressAutoHyphens w:val="0"/>
        <w:spacing w:after="160" w:line="259" w:lineRule="auto"/>
        <w:contextualSpacing/>
        <w:jc w:val="both"/>
        <w:rPr>
          <w:rFonts w:ascii="Tahoma" w:hAnsi="Tahoma" w:cs="Tahoma"/>
        </w:rPr>
      </w:pPr>
      <w:r w:rsidRPr="00673A5B">
        <w:rPr>
          <w:rFonts w:ascii="Tahoma" w:hAnsi="Tahoma" w:cs="Tahoma"/>
        </w:rPr>
        <w:t xml:space="preserve">potřebná technická dokumentace (uživatelská příručka a manuál) v českém </w:t>
      </w:r>
      <w:r w:rsidR="006C08AC" w:rsidRPr="00673A5B">
        <w:rPr>
          <w:rFonts w:ascii="Tahoma" w:hAnsi="Tahoma" w:cs="Tahoma"/>
        </w:rPr>
        <w:t xml:space="preserve">či anglickém </w:t>
      </w:r>
      <w:r w:rsidRPr="00673A5B">
        <w:rPr>
          <w:rFonts w:ascii="Tahoma" w:hAnsi="Tahoma" w:cs="Tahoma"/>
        </w:rPr>
        <w:t>jazyce, popř. předepsané doklady a certifikáty a dále dodací list.</w:t>
      </w:r>
    </w:p>
    <w:p w14:paraId="664A3AAD" w14:textId="77777777" w:rsidR="00282D49" w:rsidRDefault="00282D49" w:rsidP="00CF64BE">
      <w:pPr>
        <w:suppressAutoHyphens w:val="0"/>
        <w:autoSpaceDE w:val="0"/>
        <w:autoSpaceDN w:val="0"/>
        <w:jc w:val="both"/>
        <w:rPr>
          <w:rFonts w:ascii="Tahoma" w:hAnsi="Tahoma" w:cs="Tahoma"/>
        </w:rPr>
      </w:pPr>
    </w:p>
    <w:p w14:paraId="48B9E174" w14:textId="77777777" w:rsidR="00EC34A7" w:rsidRPr="00A46774" w:rsidRDefault="00EC34A7" w:rsidP="00CF64BE">
      <w:pPr>
        <w:suppressAutoHyphens w:val="0"/>
        <w:autoSpaceDE w:val="0"/>
        <w:autoSpaceDN w:val="0"/>
        <w:jc w:val="both"/>
        <w:rPr>
          <w:rFonts w:ascii="Tahoma" w:hAnsi="Tahoma" w:cs="Tahoma"/>
        </w:rPr>
      </w:pPr>
    </w:p>
    <w:p w14:paraId="1E0AFA7B" w14:textId="77777777" w:rsidR="000331A3" w:rsidRPr="00A46774" w:rsidRDefault="00490EE0" w:rsidP="005B67D6">
      <w:pPr>
        <w:widowControl w:val="0"/>
        <w:jc w:val="center"/>
        <w:rPr>
          <w:rFonts w:ascii="Tahoma" w:hAnsi="Tahoma" w:cs="Tahoma"/>
          <w:b/>
          <w:u w:val="single"/>
        </w:rPr>
      </w:pPr>
      <w:r w:rsidRPr="00A46774">
        <w:rPr>
          <w:rFonts w:ascii="Tahoma" w:hAnsi="Tahoma" w:cs="Tahoma"/>
          <w:b/>
          <w:u w:val="single"/>
        </w:rPr>
        <w:t>I</w:t>
      </w:r>
      <w:r w:rsidR="000331A3" w:rsidRPr="00A46774">
        <w:rPr>
          <w:rFonts w:ascii="Tahoma" w:hAnsi="Tahoma" w:cs="Tahoma"/>
          <w:b/>
          <w:u w:val="single"/>
        </w:rPr>
        <w:t>I</w:t>
      </w:r>
      <w:r w:rsidR="00D30A60" w:rsidRPr="00A46774">
        <w:rPr>
          <w:rFonts w:ascii="Tahoma" w:hAnsi="Tahoma" w:cs="Tahoma"/>
          <w:b/>
          <w:u w:val="single"/>
        </w:rPr>
        <w:t>.</w:t>
      </w:r>
      <w:r w:rsidR="005B67D6">
        <w:rPr>
          <w:rFonts w:ascii="Tahoma" w:hAnsi="Tahoma" w:cs="Tahoma"/>
          <w:b/>
          <w:u w:val="single"/>
        </w:rPr>
        <w:t xml:space="preserve">  </w:t>
      </w:r>
      <w:r w:rsidR="000331A3" w:rsidRPr="00A46774">
        <w:rPr>
          <w:rFonts w:ascii="Tahoma" w:hAnsi="Tahoma" w:cs="Tahoma"/>
          <w:b/>
          <w:u w:val="single"/>
        </w:rPr>
        <w:t xml:space="preserve">Kupní cena </w:t>
      </w:r>
      <w:r w:rsidRPr="00A46774">
        <w:rPr>
          <w:rFonts w:ascii="Tahoma" w:hAnsi="Tahoma" w:cs="Tahoma"/>
          <w:b/>
          <w:u w:val="single"/>
        </w:rPr>
        <w:t>a platební podmínky</w:t>
      </w:r>
    </w:p>
    <w:p w14:paraId="26380445" w14:textId="77777777" w:rsidR="000331A3" w:rsidRPr="00A46774" w:rsidRDefault="000331A3" w:rsidP="000331A3"/>
    <w:p w14:paraId="4E089EC3" w14:textId="4722930E" w:rsidR="00EC34A7" w:rsidRPr="002417C8" w:rsidRDefault="00D30A60" w:rsidP="00EC34A7">
      <w:pPr>
        <w:numPr>
          <w:ilvl w:val="0"/>
          <w:numId w:val="4"/>
        </w:numPr>
        <w:tabs>
          <w:tab w:val="num" w:pos="0"/>
        </w:tabs>
        <w:suppressAutoHyphens w:val="0"/>
        <w:autoSpaceDE w:val="0"/>
        <w:autoSpaceDN w:val="0"/>
        <w:ind w:left="426" w:hanging="426"/>
      </w:pPr>
      <w:r w:rsidRPr="00A46774">
        <w:rPr>
          <w:rFonts w:ascii="Tahoma" w:hAnsi="Tahoma" w:cs="Tahoma"/>
        </w:rPr>
        <w:t>Kupní cena zboží dle této smlouvy je:</w:t>
      </w:r>
      <w:r w:rsidR="00EC34A7" w:rsidRPr="002417C8">
        <w:rPr>
          <w:rFonts w:ascii="Tahoma" w:hAnsi="Tahoma" w:cs="Tahoma"/>
          <w:b/>
        </w:rPr>
        <w:t xml:space="preserve"> </w:t>
      </w:r>
      <w:r w:rsidR="0028513A" w:rsidRPr="002417C8">
        <w:rPr>
          <w:rFonts w:ascii="Tahoma" w:hAnsi="Tahoma" w:cs="Tahoma"/>
          <w:b/>
        </w:rPr>
        <w:t>3</w:t>
      </w:r>
      <w:r w:rsidR="002417C8" w:rsidRPr="002417C8">
        <w:rPr>
          <w:rFonts w:ascii="Tahoma" w:hAnsi="Tahoma" w:cs="Tahoma"/>
          <w:b/>
        </w:rPr>
        <w:t> </w:t>
      </w:r>
      <w:r w:rsidR="0028513A" w:rsidRPr="002417C8">
        <w:rPr>
          <w:rFonts w:ascii="Tahoma" w:hAnsi="Tahoma" w:cs="Tahoma"/>
          <w:b/>
        </w:rPr>
        <w:t>746</w:t>
      </w:r>
      <w:r w:rsidR="002417C8" w:rsidRPr="002417C8">
        <w:rPr>
          <w:rFonts w:ascii="Tahoma" w:hAnsi="Tahoma" w:cs="Tahoma"/>
          <w:b/>
        </w:rPr>
        <w:t xml:space="preserve"> </w:t>
      </w:r>
      <w:r w:rsidR="006C08AC" w:rsidRPr="002417C8">
        <w:rPr>
          <w:rFonts w:ascii="Tahoma" w:hAnsi="Tahoma" w:cs="Tahoma"/>
          <w:b/>
        </w:rPr>
        <w:t>94</w:t>
      </w:r>
      <w:r w:rsidR="006C08AC">
        <w:rPr>
          <w:rFonts w:ascii="Tahoma" w:hAnsi="Tahoma" w:cs="Tahoma"/>
          <w:b/>
        </w:rPr>
        <w:t>7</w:t>
      </w:r>
      <w:r w:rsidR="0028513A" w:rsidRPr="002417C8">
        <w:rPr>
          <w:rFonts w:ascii="Tahoma" w:hAnsi="Tahoma" w:cs="Tahoma"/>
          <w:b/>
        </w:rPr>
        <w:t>,</w:t>
      </w:r>
      <w:r w:rsidR="006C08AC">
        <w:rPr>
          <w:rFonts w:ascii="Tahoma" w:hAnsi="Tahoma" w:cs="Tahoma"/>
          <w:b/>
        </w:rPr>
        <w:t>93</w:t>
      </w:r>
      <w:r w:rsidR="002417C8" w:rsidRPr="002417C8">
        <w:rPr>
          <w:rFonts w:ascii="Tahoma" w:hAnsi="Tahoma" w:cs="Tahoma"/>
          <w:b/>
        </w:rPr>
        <w:t xml:space="preserve"> </w:t>
      </w:r>
      <w:r w:rsidR="0028513A" w:rsidRPr="002417C8">
        <w:rPr>
          <w:rFonts w:ascii="Tahoma" w:hAnsi="Tahoma" w:cs="Tahoma"/>
          <w:b/>
        </w:rPr>
        <w:t xml:space="preserve">Kč bez DPH </w:t>
      </w:r>
    </w:p>
    <w:p w14:paraId="3BBF748F" w14:textId="14705535" w:rsidR="00EC34A7" w:rsidRPr="002417C8" w:rsidRDefault="002417C8" w:rsidP="00E825B2">
      <w:pPr>
        <w:suppressAutoHyphens w:val="0"/>
        <w:autoSpaceDE w:val="0"/>
        <w:ind w:left="3545" w:firstLine="283"/>
        <w:rPr>
          <w:rFonts w:ascii="Tahoma" w:hAnsi="Tahoma" w:cs="Tahoma"/>
          <w:b/>
        </w:rPr>
      </w:pPr>
      <w:r w:rsidRPr="002417C8">
        <w:rPr>
          <w:rFonts w:ascii="Tahoma" w:hAnsi="Tahoma" w:cs="Tahoma"/>
          <w:b/>
        </w:rPr>
        <w:t xml:space="preserve">   786 859,0</w:t>
      </w:r>
      <w:r w:rsidR="006C08AC">
        <w:rPr>
          <w:rFonts w:ascii="Tahoma" w:hAnsi="Tahoma" w:cs="Tahoma"/>
          <w:b/>
        </w:rPr>
        <w:t>7</w:t>
      </w:r>
      <w:r w:rsidRPr="002417C8">
        <w:rPr>
          <w:rFonts w:ascii="Tahoma" w:hAnsi="Tahoma" w:cs="Tahoma"/>
          <w:b/>
        </w:rPr>
        <w:t xml:space="preserve"> Kč</w:t>
      </w:r>
      <w:r w:rsidR="00EC34A7" w:rsidRPr="002417C8">
        <w:rPr>
          <w:rFonts w:ascii="Tahoma" w:hAnsi="Tahoma" w:cs="Tahoma"/>
          <w:b/>
        </w:rPr>
        <w:t xml:space="preserve"> DPH ve výši 21% </w:t>
      </w:r>
    </w:p>
    <w:p w14:paraId="3AE763FF" w14:textId="348192EB" w:rsidR="00EC34A7" w:rsidRDefault="00EC34A7" w:rsidP="00EC34A7">
      <w:pPr>
        <w:suppressAutoHyphens w:val="0"/>
        <w:autoSpaceDE w:val="0"/>
        <w:rPr>
          <w:rFonts w:ascii="Tahoma" w:hAnsi="Tahoma" w:cs="Tahoma"/>
          <w:b/>
        </w:rPr>
      </w:pPr>
      <w:r w:rsidRPr="002417C8">
        <w:rPr>
          <w:rFonts w:ascii="Tahoma" w:hAnsi="Tahoma" w:cs="Tahoma"/>
          <w:b/>
        </w:rPr>
        <w:t xml:space="preserve">                                                  </w:t>
      </w:r>
      <w:r w:rsidR="00E825B2" w:rsidRPr="002417C8">
        <w:rPr>
          <w:rFonts w:ascii="Tahoma" w:hAnsi="Tahoma" w:cs="Tahoma"/>
          <w:b/>
        </w:rPr>
        <w:t xml:space="preserve">               </w:t>
      </w:r>
      <w:r w:rsidR="002417C8" w:rsidRPr="002417C8">
        <w:rPr>
          <w:rFonts w:ascii="Tahoma" w:hAnsi="Tahoma" w:cs="Tahoma"/>
          <w:b/>
        </w:rPr>
        <w:t>4 533 807,0</w:t>
      </w:r>
      <w:r w:rsidR="006C08AC">
        <w:rPr>
          <w:rFonts w:ascii="Tahoma" w:hAnsi="Tahoma" w:cs="Tahoma"/>
          <w:b/>
        </w:rPr>
        <w:t>0</w:t>
      </w:r>
      <w:r w:rsidRPr="002417C8">
        <w:rPr>
          <w:rFonts w:ascii="Tahoma" w:hAnsi="Tahoma" w:cs="Tahoma"/>
          <w:b/>
        </w:rPr>
        <w:t xml:space="preserve"> Kč s DPH</w:t>
      </w:r>
    </w:p>
    <w:p w14:paraId="59F40381" w14:textId="77777777" w:rsidR="00EC34A7" w:rsidRPr="00EC34A7" w:rsidRDefault="00EC34A7" w:rsidP="00EC34A7">
      <w:pPr>
        <w:suppressAutoHyphens w:val="0"/>
        <w:autoSpaceDE w:val="0"/>
        <w:autoSpaceDN w:val="0"/>
        <w:ind w:left="426"/>
        <w:rPr>
          <w:rFonts w:ascii="Tahoma" w:hAnsi="Tahoma" w:cs="Tahoma"/>
        </w:rPr>
      </w:pPr>
    </w:p>
    <w:p w14:paraId="01374BDA" w14:textId="77777777" w:rsidR="00D30A60" w:rsidRPr="00A46774"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Kupní cena je stanovena dohodou smluvních stran jako cena pevná a nejvýše přípustná, která zahrnuje veškeré náklady prodávajícího spojené s plněním předmětu této smlou</w:t>
      </w:r>
      <w:r w:rsidR="00AF14AF">
        <w:rPr>
          <w:rFonts w:ascii="Tahoma" w:hAnsi="Tahoma" w:cs="Tahoma"/>
        </w:rPr>
        <w:t>vy. Kupní cena zahrnuje zboží i </w:t>
      </w:r>
      <w:r w:rsidRPr="00A46774">
        <w:rPr>
          <w:rFonts w:ascii="Tahoma" w:hAnsi="Tahoma" w:cs="Tahoma"/>
        </w:rPr>
        <w:t>všechny jeho součásti uvedené v čl. </w:t>
      </w:r>
      <w:r w:rsidR="00DC19B2">
        <w:rPr>
          <w:rFonts w:ascii="Tahoma" w:hAnsi="Tahoma" w:cs="Tahoma"/>
        </w:rPr>
        <w:t xml:space="preserve">I. </w:t>
      </w:r>
      <w:r w:rsidRPr="00DC19B2">
        <w:rPr>
          <w:rFonts w:ascii="Tahoma" w:hAnsi="Tahoma" w:cs="Tahoma"/>
        </w:rPr>
        <w:t>této smlouvy.</w:t>
      </w:r>
    </w:p>
    <w:p w14:paraId="41659175" w14:textId="77777777" w:rsidR="00D30A60" w:rsidRPr="00A46774" w:rsidRDefault="00D30A60" w:rsidP="00D30A60">
      <w:pPr>
        <w:ind w:left="426" w:hanging="426"/>
        <w:rPr>
          <w:rFonts w:ascii="Tahoma" w:hAnsi="Tahoma" w:cs="Tahoma"/>
        </w:rPr>
      </w:pPr>
    </w:p>
    <w:p w14:paraId="708A163C" w14:textId="77777777" w:rsidR="00E67045"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 xml:space="preserve">Kupní cena bude uhrazena na základě daňového dokladu vystaveného prodávajícím po řádném dodání zboží se splatností </w:t>
      </w:r>
      <w:r w:rsidR="007A1A33">
        <w:rPr>
          <w:rFonts w:ascii="Tahoma" w:hAnsi="Tahoma" w:cs="Tahoma"/>
        </w:rPr>
        <w:t>14</w:t>
      </w:r>
      <w:r w:rsidRPr="00A46774">
        <w:rPr>
          <w:rFonts w:ascii="Tahoma" w:hAnsi="Tahoma" w:cs="Tahoma"/>
        </w:rPr>
        <w:t xml:space="preserve"> kalendářních dní</w:t>
      </w:r>
      <w:r w:rsidR="009F4E41" w:rsidRPr="009F4E41">
        <w:rPr>
          <w:rFonts w:ascii="Tahoma" w:hAnsi="Tahoma" w:cs="Tahoma"/>
        </w:rPr>
        <w:t>.</w:t>
      </w:r>
    </w:p>
    <w:p w14:paraId="7C83F434" w14:textId="77777777" w:rsidR="00E67045" w:rsidRDefault="00E67045" w:rsidP="00E67045">
      <w:pPr>
        <w:pStyle w:val="Odstavecseseznamem"/>
        <w:rPr>
          <w:rFonts w:ascii="Tahoma" w:hAnsi="Tahoma" w:cs="Tahoma"/>
        </w:rPr>
      </w:pPr>
    </w:p>
    <w:p w14:paraId="6D3C6B32" w14:textId="77777777" w:rsidR="00D30A60" w:rsidRPr="00A46774" w:rsidRDefault="00D8345F"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P</w:t>
      </w:r>
      <w:r w:rsidRPr="00A46774">
        <w:rPr>
          <w:rFonts w:ascii="Tahoma" w:hAnsi="Tahoma" w:cs="Tahoma"/>
          <w:lang w:eastAsia="cs-CZ"/>
        </w:rPr>
        <w:t>ovinnost kupujícího zaplatit dohodnutou kupní cenu je splněna dnem odepsání fakturované částky z bankovního účtu kupujícího.</w:t>
      </w:r>
    </w:p>
    <w:p w14:paraId="41E94431" w14:textId="77777777" w:rsidR="00D30A60" w:rsidRPr="00A46774" w:rsidRDefault="00D30A60" w:rsidP="00D30A60">
      <w:pPr>
        <w:ind w:left="426" w:hanging="426"/>
        <w:rPr>
          <w:rFonts w:ascii="Tahoma" w:hAnsi="Tahoma" w:cs="Tahoma"/>
        </w:rPr>
      </w:pPr>
    </w:p>
    <w:p w14:paraId="2CE9DC5A" w14:textId="77777777" w:rsidR="00D30A60" w:rsidRPr="00A46774"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Daňový doklad musí být vystaven v měně CZK a v hodnotě odpovídajíc</w:t>
      </w:r>
      <w:r w:rsidR="000E0FB3" w:rsidRPr="00A46774">
        <w:rPr>
          <w:rFonts w:ascii="Tahoma" w:hAnsi="Tahoma" w:cs="Tahoma"/>
        </w:rPr>
        <w:t>í kupní ceně stanovené v čl. II</w:t>
      </w:r>
      <w:r w:rsidRPr="00A46774">
        <w:rPr>
          <w:rFonts w:ascii="Tahoma" w:hAnsi="Tahoma" w:cs="Tahoma"/>
        </w:rPr>
        <w:t>, bod 1 této smlouvy.</w:t>
      </w:r>
    </w:p>
    <w:p w14:paraId="22B7264A" w14:textId="77777777" w:rsidR="00D30A60" w:rsidRPr="00A46774" w:rsidRDefault="00D30A60" w:rsidP="00D30A60">
      <w:pPr>
        <w:ind w:left="426" w:hanging="426"/>
        <w:rPr>
          <w:rFonts w:ascii="Tahoma" w:hAnsi="Tahoma" w:cs="Tahoma"/>
        </w:rPr>
      </w:pPr>
    </w:p>
    <w:p w14:paraId="6744A432" w14:textId="77777777" w:rsidR="00D30A60" w:rsidRPr="00A46774" w:rsidRDefault="00D30A60" w:rsidP="00B52F7C">
      <w:pPr>
        <w:numPr>
          <w:ilvl w:val="0"/>
          <w:numId w:val="4"/>
        </w:numPr>
        <w:suppressAutoHyphens w:val="0"/>
        <w:autoSpaceDE w:val="0"/>
        <w:autoSpaceDN w:val="0"/>
        <w:ind w:left="426" w:hanging="426"/>
        <w:rPr>
          <w:rFonts w:ascii="Tahoma" w:hAnsi="Tahoma" w:cs="Tahoma"/>
        </w:rPr>
      </w:pPr>
      <w:r w:rsidRPr="00A46774">
        <w:rPr>
          <w:rFonts w:ascii="Tahoma" w:hAnsi="Tahoma" w:cs="Tahoma"/>
        </w:rPr>
        <w:t>Daňový doklad musí obsahovat mimo náležitostí podle § 28 zákona o DPH</w:t>
      </w:r>
      <w:r w:rsidR="0048697E">
        <w:rPr>
          <w:rFonts w:ascii="Tahoma" w:hAnsi="Tahoma" w:cs="Tahoma"/>
        </w:rPr>
        <w:t xml:space="preserve"> dále tyto náležitosti:</w:t>
      </w:r>
    </w:p>
    <w:p w14:paraId="4F5BFEA9" w14:textId="77777777" w:rsidR="00D30A60" w:rsidRPr="00A46774" w:rsidRDefault="00D30A60" w:rsidP="00B52F7C">
      <w:pPr>
        <w:widowControl w:val="0"/>
        <w:numPr>
          <w:ilvl w:val="0"/>
          <w:numId w:val="3"/>
        </w:numPr>
        <w:tabs>
          <w:tab w:val="clear" w:pos="720"/>
          <w:tab w:val="num" w:pos="426"/>
        </w:tabs>
        <w:ind w:hanging="11"/>
        <w:jc w:val="both"/>
        <w:rPr>
          <w:rFonts w:ascii="Tahoma" w:hAnsi="Tahoma" w:cs="Tahoma"/>
        </w:rPr>
      </w:pPr>
      <w:r w:rsidRPr="00A46774">
        <w:rPr>
          <w:rFonts w:ascii="Tahoma" w:hAnsi="Tahoma" w:cs="Tahoma"/>
        </w:rPr>
        <w:t>IČO,</w:t>
      </w:r>
    </w:p>
    <w:p w14:paraId="174573D6" w14:textId="77777777" w:rsidR="00D30A60" w:rsidRPr="00A46774" w:rsidRDefault="00D30A60" w:rsidP="00B52F7C">
      <w:pPr>
        <w:widowControl w:val="0"/>
        <w:numPr>
          <w:ilvl w:val="0"/>
          <w:numId w:val="3"/>
        </w:numPr>
        <w:tabs>
          <w:tab w:val="clear" w:pos="720"/>
          <w:tab w:val="num" w:pos="426"/>
        </w:tabs>
        <w:ind w:hanging="11"/>
        <w:jc w:val="both"/>
        <w:rPr>
          <w:rFonts w:ascii="Tahoma" w:hAnsi="Tahoma" w:cs="Tahoma"/>
        </w:rPr>
      </w:pPr>
      <w:r w:rsidRPr="00A46774">
        <w:rPr>
          <w:rFonts w:ascii="Tahoma" w:hAnsi="Tahoma" w:cs="Tahoma"/>
        </w:rPr>
        <w:t>den splatnosti,</w:t>
      </w:r>
    </w:p>
    <w:p w14:paraId="5E79956F" w14:textId="7DF59058" w:rsidR="00D30A60" w:rsidRPr="00A46774" w:rsidRDefault="00D30A60" w:rsidP="00B52F7C">
      <w:pPr>
        <w:widowControl w:val="0"/>
        <w:numPr>
          <w:ilvl w:val="0"/>
          <w:numId w:val="3"/>
        </w:numPr>
        <w:tabs>
          <w:tab w:val="clear" w:pos="720"/>
          <w:tab w:val="num" w:pos="1418"/>
        </w:tabs>
        <w:ind w:left="1418" w:hanging="709"/>
        <w:jc w:val="both"/>
        <w:rPr>
          <w:rFonts w:ascii="Tahoma" w:hAnsi="Tahoma" w:cs="Tahoma"/>
        </w:rPr>
      </w:pPr>
      <w:r w:rsidRPr="00A46774">
        <w:rPr>
          <w:rFonts w:ascii="Tahoma" w:hAnsi="Tahoma" w:cs="Tahoma"/>
        </w:rPr>
        <w:t>označení peněžního ústavu a číslo účtu, ve</w:t>
      </w:r>
      <w:r w:rsidR="00440E4C">
        <w:rPr>
          <w:rFonts w:ascii="Tahoma" w:hAnsi="Tahoma" w:cs="Tahoma"/>
        </w:rPr>
        <w:t xml:space="preserve"> </w:t>
      </w:r>
      <w:r w:rsidRPr="00A46774">
        <w:rPr>
          <w:rFonts w:ascii="Tahoma" w:hAnsi="Tahoma" w:cs="Tahoma"/>
        </w:rPr>
        <w:t>prospěch kterého má být provedena platba, konstantní a variabilní symbol,</w:t>
      </w:r>
    </w:p>
    <w:p w14:paraId="7966A21B" w14:textId="77777777" w:rsidR="00D30A60" w:rsidRDefault="00D30A60" w:rsidP="00B52F7C">
      <w:pPr>
        <w:widowControl w:val="0"/>
        <w:numPr>
          <w:ilvl w:val="0"/>
          <w:numId w:val="3"/>
        </w:numPr>
        <w:tabs>
          <w:tab w:val="clear" w:pos="720"/>
          <w:tab w:val="num" w:pos="426"/>
        </w:tabs>
        <w:ind w:hanging="11"/>
        <w:jc w:val="both"/>
        <w:rPr>
          <w:rFonts w:ascii="Tahoma" w:hAnsi="Tahoma" w:cs="Tahoma"/>
        </w:rPr>
      </w:pPr>
      <w:r w:rsidRPr="00A46774">
        <w:rPr>
          <w:rFonts w:ascii="Tahoma" w:hAnsi="Tahoma" w:cs="Tahoma"/>
        </w:rPr>
        <w:t>odvolávka na smlouvu,</w:t>
      </w:r>
    </w:p>
    <w:p w14:paraId="7165DD64" w14:textId="77777777" w:rsidR="00DC19B2" w:rsidRPr="00A46774" w:rsidRDefault="00DC19B2" w:rsidP="00B52F7C">
      <w:pPr>
        <w:widowControl w:val="0"/>
        <w:numPr>
          <w:ilvl w:val="0"/>
          <w:numId w:val="3"/>
        </w:numPr>
        <w:tabs>
          <w:tab w:val="clear" w:pos="720"/>
          <w:tab w:val="num" w:pos="426"/>
        </w:tabs>
        <w:ind w:hanging="11"/>
        <w:jc w:val="both"/>
        <w:rPr>
          <w:rFonts w:ascii="Tahoma" w:hAnsi="Tahoma" w:cs="Tahoma"/>
        </w:rPr>
      </w:pPr>
      <w:r>
        <w:rPr>
          <w:rFonts w:ascii="Tahoma" w:hAnsi="Tahoma" w:cs="Tahoma"/>
        </w:rPr>
        <w:t>název a registrační číslo projektu</w:t>
      </w:r>
    </w:p>
    <w:p w14:paraId="6BEB41A2" w14:textId="77777777" w:rsidR="00D30A60" w:rsidRPr="00A46774" w:rsidRDefault="00D30A60" w:rsidP="00B52F7C">
      <w:pPr>
        <w:widowControl w:val="0"/>
        <w:numPr>
          <w:ilvl w:val="0"/>
          <w:numId w:val="3"/>
        </w:numPr>
        <w:tabs>
          <w:tab w:val="clear" w:pos="720"/>
          <w:tab w:val="num" w:pos="426"/>
        </w:tabs>
        <w:ind w:hanging="11"/>
        <w:jc w:val="both"/>
        <w:rPr>
          <w:rFonts w:ascii="Tahoma" w:hAnsi="Tahoma" w:cs="Tahoma"/>
        </w:rPr>
      </w:pPr>
      <w:r w:rsidRPr="00A46774">
        <w:rPr>
          <w:rFonts w:ascii="Tahoma" w:hAnsi="Tahoma" w:cs="Tahoma"/>
        </w:rPr>
        <w:t>razítko a podpis osoby oprávněné k vystavení dílčího a konečného účetního dokladu,</w:t>
      </w:r>
    </w:p>
    <w:p w14:paraId="3B41CAE1" w14:textId="77777777" w:rsidR="00D30A60" w:rsidRPr="00A46774" w:rsidRDefault="00451BE4" w:rsidP="00B52F7C">
      <w:pPr>
        <w:widowControl w:val="0"/>
        <w:numPr>
          <w:ilvl w:val="0"/>
          <w:numId w:val="3"/>
        </w:numPr>
        <w:tabs>
          <w:tab w:val="clear" w:pos="720"/>
          <w:tab w:val="num" w:pos="426"/>
        </w:tabs>
        <w:ind w:hanging="11"/>
        <w:jc w:val="both"/>
        <w:rPr>
          <w:rFonts w:ascii="Tahoma" w:hAnsi="Tahoma" w:cs="Tahoma"/>
        </w:rPr>
      </w:pPr>
      <w:r>
        <w:rPr>
          <w:rFonts w:ascii="Tahoma" w:hAnsi="Tahoma" w:cs="Tahoma"/>
        </w:rPr>
        <w:t>soupis příloh.</w:t>
      </w:r>
    </w:p>
    <w:p w14:paraId="6610EA49" w14:textId="77777777" w:rsidR="00D30A60" w:rsidRPr="00A46774" w:rsidRDefault="00D30A60" w:rsidP="00D30A60">
      <w:pPr>
        <w:tabs>
          <w:tab w:val="left" w:pos="426"/>
        </w:tabs>
        <w:jc w:val="both"/>
        <w:rPr>
          <w:rFonts w:ascii="Tahoma" w:hAnsi="Tahoma" w:cs="Tahoma"/>
        </w:rPr>
      </w:pPr>
    </w:p>
    <w:p w14:paraId="31F8D67A" w14:textId="77777777" w:rsidR="00D30A60" w:rsidRPr="00A46774" w:rsidRDefault="00D30A60" w:rsidP="00B52F7C">
      <w:pPr>
        <w:pStyle w:val="Zkladntextodsazen"/>
        <w:numPr>
          <w:ilvl w:val="0"/>
          <w:numId w:val="4"/>
        </w:numPr>
        <w:ind w:left="426" w:hanging="426"/>
        <w:rPr>
          <w:rFonts w:ascii="Tahoma" w:hAnsi="Tahoma" w:cs="Tahoma"/>
          <w:sz w:val="20"/>
        </w:rPr>
      </w:pPr>
      <w:r w:rsidRPr="00A46774">
        <w:rPr>
          <w:rFonts w:ascii="Tahoma" w:hAnsi="Tahoma" w:cs="Tahoma"/>
          <w:sz w:val="20"/>
        </w:rPr>
        <w:t>V případě, že faktura nebude obsahovat výše uvedené náležitosti, je kupující oprávněn fakturu vrátit do</w:t>
      </w:r>
      <w:r w:rsidR="002E3626">
        <w:rPr>
          <w:rFonts w:ascii="Tahoma" w:hAnsi="Tahoma" w:cs="Tahoma"/>
          <w:sz w:val="20"/>
        </w:rPr>
        <w:t> </w:t>
      </w:r>
      <w:r w:rsidRPr="00A46774">
        <w:rPr>
          <w:rFonts w:ascii="Tahoma" w:hAnsi="Tahoma" w:cs="Tahoma"/>
          <w:sz w:val="20"/>
        </w:rPr>
        <w:t xml:space="preserve">doby její splatnosti způsobem, který prokazuje, že do tohoto data </w:t>
      </w:r>
      <w:r w:rsidR="002E3626">
        <w:rPr>
          <w:rFonts w:ascii="Tahoma" w:hAnsi="Tahoma" w:cs="Tahoma"/>
          <w:sz w:val="20"/>
        </w:rPr>
        <w:t>prodávající vrácenou fakturu od </w:t>
      </w:r>
      <w:r w:rsidRPr="00A46774">
        <w:rPr>
          <w:rFonts w:ascii="Tahoma" w:hAnsi="Tahoma" w:cs="Tahoma"/>
          <w:sz w:val="20"/>
        </w:rPr>
        <w:t>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w:t>
      </w:r>
      <w:r w:rsidR="002E3626">
        <w:rPr>
          <w:rFonts w:ascii="Tahoma" w:hAnsi="Tahoma" w:cs="Tahoma"/>
          <w:sz w:val="20"/>
        </w:rPr>
        <w:t>prodlení s placením ceny zboží.</w:t>
      </w:r>
    </w:p>
    <w:p w14:paraId="3248C5A3" w14:textId="77777777" w:rsidR="007A1A33" w:rsidRDefault="007A1A33" w:rsidP="002E3626">
      <w:pPr>
        <w:tabs>
          <w:tab w:val="left" w:pos="426"/>
        </w:tabs>
        <w:jc w:val="both"/>
        <w:rPr>
          <w:rFonts w:ascii="Tahoma" w:hAnsi="Tahoma" w:cs="Tahoma"/>
        </w:rPr>
      </w:pPr>
    </w:p>
    <w:p w14:paraId="2CD2C459" w14:textId="77777777" w:rsidR="002E3626" w:rsidRPr="007624C4" w:rsidRDefault="002E3626" w:rsidP="002E3626">
      <w:pPr>
        <w:tabs>
          <w:tab w:val="left" w:pos="426"/>
        </w:tabs>
        <w:jc w:val="both"/>
        <w:rPr>
          <w:rFonts w:ascii="Tahoma" w:hAnsi="Tahoma" w:cs="Tahoma"/>
        </w:rPr>
      </w:pPr>
    </w:p>
    <w:p w14:paraId="2CC364C6" w14:textId="77777777" w:rsidR="00490EE0" w:rsidRPr="005B67D6" w:rsidRDefault="00490EE0" w:rsidP="005B67D6">
      <w:pPr>
        <w:pStyle w:val="Zkladntextodsazen"/>
        <w:ind w:left="0" w:firstLine="0"/>
        <w:jc w:val="center"/>
        <w:rPr>
          <w:rFonts w:ascii="Tahoma" w:hAnsi="Tahoma" w:cs="Tahoma"/>
          <w:b/>
          <w:bCs/>
          <w:sz w:val="20"/>
          <w:u w:val="single"/>
        </w:rPr>
      </w:pPr>
      <w:r w:rsidRPr="002E3626">
        <w:rPr>
          <w:rFonts w:ascii="Tahoma" w:hAnsi="Tahoma" w:cs="Tahoma"/>
          <w:b/>
          <w:bCs/>
          <w:sz w:val="20"/>
          <w:u w:val="single"/>
        </w:rPr>
        <w:t>I</w:t>
      </w:r>
      <w:r w:rsidR="00D30A60" w:rsidRPr="002E3626">
        <w:rPr>
          <w:rFonts w:ascii="Tahoma" w:hAnsi="Tahoma" w:cs="Tahoma"/>
          <w:b/>
          <w:bCs/>
          <w:sz w:val="20"/>
          <w:u w:val="single"/>
        </w:rPr>
        <w:t>II</w:t>
      </w:r>
      <w:r w:rsidR="002E3626" w:rsidRPr="002E3626">
        <w:rPr>
          <w:rFonts w:ascii="Tahoma" w:hAnsi="Tahoma" w:cs="Tahoma"/>
          <w:b/>
          <w:bCs/>
          <w:sz w:val="20"/>
          <w:u w:val="single"/>
        </w:rPr>
        <w:t>.</w:t>
      </w:r>
      <w:r w:rsidR="005B67D6">
        <w:rPr>
          <w:rFonts w:ascii="Tahoma" w:hAnsi="Tahoma" w:cs="Tahoma"/>
          <w:b/>
          <w:bCs/>
          <w:sz w:val="20"/>
          <w:u w:val="single"/>
        </w:rPr>
        <w:t xml:space="preserve"> </w:t>
      </w:r>
      <w:r w:rsidRPr="002D4AF7">
        <w:rPr>
          <w:rFonts w:ascii="Tahoma" w:hAnsi="Tahoma" w:cs="Tahoma"/>
          <w:b/>
          <w:sz w:val="20"/>
          <w:u w:val="single"/>
        </w:rPr>
        <w:t xml:space="preserve">Dodání, </w:t>
      </w:r>
      <w:r w:rsidR="00F67716" w:rsidRPr="002D4AF7">
        <w:rPr>
          <w:rFonts w:ascii="Tahoma" w:hAnsi="Tahoma" w:cs="Tahoma"/>
          <w:b/>
          <w:sz w:val="20"/>
          <w:u w:val="single"/>
        </w:rPr>
        <w:t xml:space="preserve">instalace </w:t>
      </w:r>
      <w:r w:rsidRPr="002D4AF7">
        <w:rPr>
          <w:rFonts w:ascii="Tahoma" w:hAnsi="Tahoma" w:cs="Tahoma"/>
          <w:b/>
          <w:sz w:val="20"/>
          <w:u w:val="single"/>
        </w:rPr>
        <w:t xml:space="preserve">a uvedení </w:t>
      </w:r>
      <w:r w:rsidR="00AF0576" w:rsidRPr="002D4AF7">
        <w:rPr>
          <w:rFonts w:ascii="Tahoma" w:hAnsi="Tahoma" w:cs="Tahoma"/>
          <w:b/>
          <w:sz w:val="20"/>
          <w:u w:val="single"/>
        </w:rPr>
        <w:t>zboží</w:t>
      </w:r>
      <w:r w:rsidRPr="002D4AF7">
        <w:rPr>
          <w:rFonts w:ascii="Tahoma" w:hAnsi="Tahoma" w:cs="Tahoma"/>
          <w:b/>
          <w:sz w:val="20"/>
          <w:u w:val="single"/>
        </w:rPr>
        <w:t xml:space="preserve"> do provozu </w:t>
      </w:r>
    </w:p>
    <w:p w14:paraId="5EFDBC9F" w14:textId="77777777" w:rsidR="000331A3" w:rsidRPr="002D4AF7" w:rsidRDefault="000331A3" w:rsidP="000331A3">
      <w:pPr>
        <w:widowControl w:val="0"/>
        <w:jc w:val="both"/>
        <w:rPr>
          <w:rFonts w:ascii="Tahoma" w:hAnsi="Tahoma" w:cs="Tahoma"/>
        </w:rPr>
      </w:pPr>
    </w:p>
    <w:p w14:paraId="4739FE8C" w14:textId="77777777" w:rsidR="000331A3" w:rsidRPr="002D4AF7" w:rsidRDefault="00AE0B07" w:rsidP="00B52F7C">
      <w:pPr>
        <w:widowControl w:val="0"/>
        <w:numPr>
          <w:ilvl w:val="0"/>
          <w:numId w:val="5"/>
        </w:numPr>
        <w:ind w:left="426" w:hanging="426"/>
        <w:jc w:val="both"/>
        <w:rPr>
          <w:rFonts w:ascii="Tahoma" w:hAnsi="Tahoma" w:cs="Tahoma"/>
        </w:rPr>
      </w:pPr>
      <w:r w:rsidRPr="002D4AF7">
        <w:rPr>
          <w:rFonts w:ascii="Tahoma" w:hAnsi="Tahoma" w:cs="Tahoma"/>
        </w:rPr>
        <w:t>P</w:t>
      </w:r>
      <w:r w:rsidR="000331A3" w:rsidRPr="002D4AF7">
        <w:rPr>
          <w:rFonts w:ascii="Tahoma" w:hAnsi="Tahoma" w:cs="Tahoma"/>
        </w:rPr>
        <w:t xml:space="preserve">rodávající </w:t>
      </w:r>
      <w:r w:rsidR="002D4AF7" w:rsidRPr="002D4AF7">
        <w:rPr>
          <w:rFonts w:ascii="Tahoma" w:hAnsi="Tahoma" w:cs="Tahoma"/>
        </w:rPr>
        <w:t>se</w:t>
      </w:r>
      <w:r w:rsidR="00D8345F" w:rsidRPr="002D4AF7">
        <w:rPr>
          <w:rFonts w:ascii="Tahoma" w:hAnsi="Tahoma" w:cs="Tahoma"/>
        </w:rPr>
        <w:t xml:space="preserve"> </w:t>
      </w:r>
      <w:r w:rsidR="000331A3" w:rsidRPr="002D4AF7">
        <w:rPr>
          <w:rFonts w:ascii="Tahoma" w:hAnsi="Tahoma" w:cs="Tahoma"/>
        </w:rPr>
        <w:t>zavazuje dodat kupujícímu</w:t>
      </w:r>
      <w:r w:rsidRPr="002D4AF7">
        <w:rPr>
          <w:rFonts w:ascii="Tahoma" w:hAnsi="Tahoma" w:cs="Tahoma"/>
        </w:rPr>
        <w:t xml:space="preserve"> zboží</w:t>
      </w:r>
      <w:r w:rsidR="000331A3" w:rsidRPr="002D4AF7">
        <w:rPr>
          <w:rFonts w:ascii="Tahoma" w:hAnsi="Tahoma" w:cs="Tahoma"/>
        </w:rPr>
        <w:t xml:space="preserve"> nejpozději </w:t>
      </w:r>
      <w:r w:rsidR="002D4AF7" w:rsidRPr="007A1A33">
        <w:rPr>
          <w:rFonts w:ascii="Tahoma" w:hAnsi="Tahoma" w:cs="Tahoma"/>
          <w:b/>
          <w:u w:val="single"/>
        </w:rPr>
        <w:t>do</w:t>
      </w:r>
      <w:r w:rsidR="00A71569">
        <w:rPr>
          <w:rFonts w:ascii="Tahoma" w:hAnsi="Tahoma" w:cs="Tahoma"/>
          <w:b/>
          <w:u w:val="single"/>
        </w:rPr>
        <w:t xml:space="preserve"> </w:t>
      </w:r>
      <w:r w:rsidR="00EC34A7">
        <w:rPr>
          <w:rFonts w:ascii="Tahoma" w:hAnsi="Tahoma" w:cs="Tahoma"/>
          <w:b/>
          <w:u w:val="single"/>
        </w:rPr>
        <w:t>5 měsíců</w:t>
      </w:r>
      <w:r w:rsidR="00A71569">
        <w:rPr>
          <w:rFonts w:ascii="Tahoma" w:hAnsi="Tahoma" w:cs="Tahoma"/>
          <w:b/>
          <w:u w:val="single"/>
        </w:rPr>
        <w:t xml:space="preserve"> </w:t>
      </w:r>
      <w:r w:rsidR="007A1A33" w:rsidRPr="007A1A33">
        <w:rPr>
          <w:rFonts w:ascii="Tahoma" w:hAnsi="Tahoma" w:cs="Tahoma"/>
          <w:b/>
          <w:u w:val="single"/>
        </w:rPr>
        <w:t>ode dne účinnosti</w:t>
      </w:r>
      <w:r w:rsidR="00723592" w:rsidRPr="007A1A33">
        <w:rPr>
          <w:rFonts w:ascii="Tahoma" w:hAnsi="Tahoma" w:cs="Tahoma"/>
          <w:b/>
          <w:u w:val="single"/>
        </w:rPr>
        <w:t xml:space="preserve"> </w:t>
      </w:r>
      <w:r w:rsidR="00A944DF">
        <w:rPr>
          <w:rFonts w:ascii="Tahoma" w:hAnsi="Tahoma" w:cs="Tahoma"/>
          <w:b/>
          <w:u w:val="single"/>
        </w:rPr>
        <w:t xml:space="preserve">této </w:t>
      </w:r>
      <w:r w:rsidR="000331A3" w:rsidRPr="007A1A33">
        <w:rPr>
          <w:rFonts w:ascii="Tahoma" w:hAnsi="Tahoma" w:cs="Tahoma"/>
          <w:b/>
          <w:u w:val="single"/>
        </w:rPr>
        <w:t>smlouvy</w:t>
      </w:r>
      <w:r w:rsidR="000331A3" w:rsidRPr="00723592">
        <w:rPr>
          <w:rFonts w:ascii="Tahoma" w:hAnsi="Tahoma" w:cs="Tahoma"/>
        </w:rPr>
        <w:t>.</w:t>
      </w:r>
      <w:r w:rsidR="000331A3" w:rsidRPr="002D4AF7">
        <w:rPr>
          <w:rFonts w:ascii="Tahoma" w:hAnsi="Tahoma" w:cs="Tahoma"/>
        </w:rPr>
        <w:t xml:space="preserve"> Prodávající splní svou povinnost dodat </w:t>
      </w:r>
      <w:r w:rsidRPr="002D4AF7">
        <w:rPr>
          <w:rFonts w:ascii="Tahoma" w:hAnsi="Tahoma" w:cs="Tahoma"/>
        </w:rPr>
        <w:t>zboží</w:t>
      </w:r>
      <w:r w:rsidR="000331A3" w:rsidRPr="002D4AF7">
        <w:rPr>
          <w:rFonts w:ascii="Tahoma" w:hAnsi="Tahoma" w:cs="Tahoma"/>
        </w:rPr>
        <w:t xml:space="preserve"> tím, že </w:t>
      </w:r>
      <w:r w:rsidRPr="002D4AF7">
        <w:rPr>
          <w:rFonts w:ascii="Tahoma" w:hAnsi="Tahoma" w:cs="Tahoma"/>
        </w:rPr>
        <w:t>zboží</w:t>
      </w:r>
      <w:r w:rsidR="000331A3" w:rsidRPr="002D4AF7">
        <w:rPr>
          <w:rFonts w:ascii="Tahoma" w:hAnsi="Tahoma" w:cs="Tahoma"/>
        </w:rPr>
        <w:t xml:space="preserve"> bude kupujícím převzat</w:t>
      </w:r>
      <w:r w:rsidRPr="002D4AF7">
        <w:rPr>
          <w:rFonts w:ascii="Tahoma" w:hAnsi="Tahoma" w:cs="Tahoma"/>
        </w:rPr>
        <w:t>o</w:t>
      </w:r>
      <w:r w:rsidR="000331A3" w:rsidRPr="002D4AF7">
        <w:rPr>
          <w:rFonts w:ascii="Tahoma" w:hAnsi="Tahoma" w:cs="Tahoma"/>
        </w:rPr>
        <w:t xml:space="preserve"> jako úpln</w:t>
      </w:r>
      <w:r w:rsidRPr="002D4AF7">
        <w:rPr>
          <w:rFonts w:ascii="Tahoma" w:hAnsi="Tahoma" w:cs="Tahoma"/>
        </w:rPr>
        <w:t>é</w:t>
      </w:r>
      <w:r w:rsidR="00AF14AF">
        <w:rPr>
          <w:rFonts w:ascii="Tahoma" w:hAnsi="Tahoma" w:cs="Tahoma"/>
        </w:rPr>
        <w:t xml:space="preserve"> a </w:t>
      </w:r>
      <w:r w:rsidR="000331A3" w:rsidRPr="002D4AF7">
        <w:rPr>
          <w:rFonts w:ascii="Tahoma" w:hAnsi="Tahoma" w:cs="Tahoma"/>
        </w:rPr>
        <w:t>bezvadn</w:t>
      </w:r>
      <w:r w:rsidRPr="002D4AF7">
        <w:rPr>
          <w:rFonts w:ascii="Tahoma" w:hAnsi="Tahoma" w:cs="Tahoma"/>
        </w:rPr>
        <w:t>é</w:t>
      </w:r>
      <w:r w:rsidR="000E0FB3" w:rsidRPr="002D4AF7">
        <w:rPr>
          <w:rFonts w:ascii="Tahoma" w:hAnsi="Tahoma" w:cs="Tahoma"/>
        </w:rPr>
        <w:t>, bude nain</w:t>
      </w:r>
      <w:r w:rsidR="00AF14AF">
        <w:rPr>
          <w:rFonts w:ascii="Tahoma" w:hAnsi="Tahoma" w:cs="Tahoma"/>
        </w:rPr>
        <w:t>stalované a uvedené do provozu.</w:t>
      </w:r>
    </w:p>
    <w:p w14:paraId="16E71216" w14:textId="77777777" w:rsidR="000331A3" w:rsidRPr="007624C4" w:rsidRDefault="000331A3" w:rsidP="00D30A60">
      <w:pPr>
        <w:pStyle w:val="Zkladntext"/>
        <w:ind w:left="426" w:hanging="426"/>
        <w:rPr>
          <w:rFonts w:ascii="Tahoma" w:hAnsi="Tahoma" w:cs="Tahoma"/>
          <w:sz w:val="20"/>
        </w:rPr>
      </w:pPr>
    </w:p>
    <w:p w14:paraId="39AD8593" w14:textId="77777777" w:rsidR="00D30A60" w:rsidRPr="007624C4" w:rsidRDefault="00D30A60" w:rsidP="00B52F7C">
      <w:pPr>
        <w:numPr>
          <w:ilvl w:val="0"/>
          <w:numId w:val="5"/>
        </w:numPr>
        <w:tabs>
          <w:tab w:val="num" w:pos="426"/>
        </w:tabs>
        <w:suppressAutoHyphens w:val="0"/>
        <w:autoSpaceDE w:val="0"/>
        <w:autoSpaceDN w:val="0"/>
        <w:ind w:left="426" w:hanging="426"/>
        <w:jc w:val="both"/>
        <w:rPr>
          <w:rFonts w:ascii="Tahoma" w:hAnsi="Tahoma" w:cs="Tahoma"/>
        </w:rPr>
      </w:pPr>
      <w:r w:rsidRPr="007624C4">
        <w:rPr>
          <w:rFonts w:ascii="Tahoma" w:hAnsi="Tahoma" w:cs="Tahoma"/>
        </w:rPr>
        <w:t xml:space="preserve">Termín a přibližná hodina dodání zboží budou ze strany prodávajícího písemně sdělena </w:t>
      </w:r>
      <w:r w:rsidR="000E0FB3" w:rsidRPr="007624C4">
        <w:rPr>
          <w:rFonts w:ascii="Tahoma" w:hAnsi="Tahoma" w:cs="Tahoma"/>
        </w:rPr>
        <w:t xml:space="preserve">kupujícímu </w:t>
      </w:r>
      <w:r w:rsidRPr="007624C4">
        <w:rPr>
          <w:rFonts w:ascii="Tahoma" w:hAnsi="Tahoma" w:cs="Tahoma"/>
        </w:rPr>
        <w:t>alespoň 7 dnů před plánovaným dnem dodání zboží.</w:t>
      </w:r>
    </w:p>
    <w:p w14:paraId="50EA18FD" w14:textId="77777777" w:rsidR="004F59DE" w:rsidRPr="007624C4" w:rsidRDefault="004F59DE" w:rsidP="00451BE4">
      <w:pPr>
        <w:suppressAutoHyphens w:val="0"/>
        <w:autoSpaceDE w:val="0"/>
        <w:autoSpaceDN w:val="0"/>
        <w:jc w:val="both"/>
        <w:rPr>
          <w:rFonts w:ascii="Tahoma" w:hAnsi="Tahoma" w:cs="Tahoma"/>
        </w:rPr>
      </w:pPr>
    </w:p>
    <w:p w14:paraId="4C5E6066" w14:textId="431CBB8A" w:rsidR="009F541E" w:rsidRDefault="00490EE0" w:rsidP="009F541E">
      <w:pPr>
        <w:numPr>
          <w:ilvl w:val="0"/>
          <w:numId w:val="5"/>
        </w:numPr>
        <w:tabs>
          <w:tab w:val="num" w:pos="426"/>
        </w:tabs>
        <w:suppressAutoHyphens w:val="0"/>
        <w:autoSpaceDE w:val="0"/>
        <w:autoSpaceDN w:val="0"/>
        <w:ind w:left="426" w:hanging="426"/>
        <w:jc w:val="both"/>
        <w:rPr>
          <w:rFonts w:ascii="Tahoma" w:hAnsi="Tahoma" w:cs="Tahoma"/>
        </w:rPr>
      </w:pPr>
      <w:r w:rsidRPr="0028513A">
        <w:rPr>
          <w:rFonts w:ascii="Tahoma" w:hAnsi="Tahoma" w:cs="Tahoma"/>
        </w:rPr>
        <w:t xml:space="preserve">Místem dodání, </w:t>
      </w:r>
      <w:r w:rsidR="00F67716" w:rsidRPr="0028513A">
        <w:rPr>
          <w:rFonts w:ascii="Tahoma" w:hAnsi="Tahoma" w:cs="Tahoma"/>
        </w:rPr>
        <w:t>instalace</w:t>
      </w:r>
      <w:r w:rsidR="00D30A60" w:rsidRPr="0028513A">
        <w:rPr>
          <w:rFonts w:ascii="Tahoma" w:hAnsi="Tahoma" w:cs="Tahoma"/>
        </w:rPr>
        <w:t>,</w:t>
      </w:r>
      <w:r w:rsidRPr="0028513A">
        <w:rPr>
          <w:rFonts w:ascii="Tahoma" w:hAnsi="Tahoma" w:cs="Tahoma"/>
        </w:rPr>
        <w:t xml:space="preserve"> uvedení </w:t>
      </w:r>
      <w:r w:rsidR="00AF0576" w:rsidRPr="0028513A">
        <w:rPr>
          <w:rFonts w:ascii="Tahoma" w:hAnsi="Tahoma" w:cs="Tahoma"/>
        </w:rPr>
        <w:t>zboží</w:t>
      </w:r>
      <w:r w:rsidRPr="0028513A">
        <w:rPr>
          <w:rFonts w:ascii="Tahoma" w:hAnsi="Tahoma" w:cs="Tahoma"/>
        </w:rPr>
        <w:t xml:space="preserve"> do provozu</w:t>
      </w:r>
      <w:r w:rsidR="00D30A60" w:rsidRPr="0028513A">
        <w:rPr>
          <w:rFonts w:ascii="Tahoma" w:hAnsi="Tahoma" w:cs="Tahoma"/>
        </w:rPr>
        <w:t xml:space="preserve"> a zaškolení obsluhy</w:t>
      </w:r>
      <w:r w:rsidRPr="0028513A">
        <w:rPr>
          <w:rFonts w:ascii="Tahoma" w:hAnsi="Tahoma" w:cs="Tahoma"/>
        </w:rPr>
        <w:t xml:space="preserve"> </w:t>
      </w:r>
      <w:r w:rsidR="000331A3" w:rsidRPr="0028513A">
        <w:rPr>
          <w:rFonts w:ascii="Tahoma" w:hAnsi="Tahoma" w:cs="Tahoma"/>
        </w:rPr>
        <w:t xml:space="preserve">je </w:t>
      </w:r>
      <w:r w:rsidR="00E15F3B" w:rsidRPr="0028513A">
        <w:rPr>
          <w:rFonts w:ascii="Tahoma" w:hAnsi="Tahoma" w:cs="Tahoma"/>
        </w:rPr>
        <w:t xml:space="preserve">budova zadavatele: </w:t>
      </w:r>
      <w:r w:rsidR="0028513A" w:rsidRPr="009F4F4B">
        <w:rPr>
          <w:rFonts w:ascii="Tahoma" w:hAnsi="Tahoma" w:cs="Tahoma"/>
        </w:rPr>
        <w:t>České vysoké učení technické v Praze, Fakulta jaderná a fyzikálně inženýrská, Trojanova 13, Praha 2, Laboratoř S101 (L2).</w:t>
      </w:r>
    </w:p>
    <w:p w14:paraId="405380DD" w14:textId="77777777" w:rsidR="0028513A" w:rsidRPr="0028513A" w:rsidRDefault="0028513A" w:rsidP="0028513A">
      <w:pPr>
        <w:suppressAutoHyphens w:val="0"/>
        <w:autoSpaceDE w:val="0"/>
        <w:autoSpaceDN w:val="0"/>
        <w:ind w:left="426"/>
        <w:jc w:val="both"/>
        <w:rPr>
          <w:rFonts w:ascii="Tahoma" w:hAnsi="Tahoma" w:cs="Tahoma"/>
        </w:rPr>
      </w:pPr>
    </w:p>
    <w:p w14:paraId="5BA5127A" w14:textId="77777777" w:rsidR="004F59DE" w:rsidRPr="007624C4" w:rsidRDefault="00AF0576" w:rsidP="00B52F7C">
      <w:pPr>
        <w:pStyle w:val="Zkladntext"/>
        <w:numPr>
          <w:ilvl w:val="0"/>
          <w:numId w:val="5"/>
        </w:numPr>
        <w:spacing w:after="120"/>
        <w:ind w:left="426" w:hanging="426"/>
        <w:rPr>
          <w:rFonts w:ascii="Tahoma" w:hAnsi="Tahoma" w:cs="Tahoma"/>
          <w:sz w:val="20"/>
        </w:rPr>
      </w:pPr>
      <w:r w:rsidRPr="007624C4">
        <w:rPr>
          <w:rFonts w:ascii="Tahoma" w:hAnsi="Tahoma" w:cs="Tahoma"/>
          <w:sz w:val="20"/>
        </w:rPr>
        <w:t>Zboží</w:t>
      </w:r>
      <w:r w:rsidR="00490EE0" w:rsidRPr="007624C4">
        <w:rPr>
          <w:rFonts w:ascii="Tahoma" w:hAnsi="Tahoma" w:cs="Tahoma"/>
          <w:sz w:val="20"/>
        </w:rPr>
        <w:t xml:space="preserve"> je pokládáno za dodané</w:t>
      </w:r>
      <w:r w:rsidR="00C37A2C" w:rsidRPr="007624C4">
        <w:rPr>
          <w:rFonts w:ascii="Tahoma" w:hAnsi="Tahoma" w:cs="Tahoma"/>
          <w:sz w:val="20"/>
        </w:rPr>
        <w:t xml:space="preserve"> </w:t>
      </w:r>
      <w:r w:rsidR="00490EE0" w:rsidRPr="007624C4">
        <w:rPr>
          <w:rFonts w:ascii="Tahoma" w:hAnsi="Tahoma" w:cs="Tahoma"/>
          <w:sz w:val="20"/>
        </w:rPr>
        <w:t xml:space="preserve">a uvedené do provozu </w:t>
      </w:r>
      <w:r w:rsidR="00C37A2C" w:rsidRPr="007624C4">
        <w:rPr>
          <w:rFonts w:ascii="Tahoma" w:hAnsi="Tahoma" w:cs="Tahoma"/>
          <w:sz w:val="20"/>
        </w:rPr>
        <w:t xml:space="preserve">včetně </w:t>
      </w:r>
      <w:r w:rsidR="00F67716" w:rsidRPr="007624C4">
        <w:rPr>
          <w:rFonts w:ascii="Tahoma" w:hAnsi="Tahoma" w:cs="Tahoma"/>
          <w:sz w:val="20"/>
        </w:rPr>
        <w:t xml:space="preserve">instalace </w:t>
      </w:r>
      <w:r w:rsidR="00490EE0" w:rsidRPr="007624C4">
        <w:rPr>
          <w:rFonts w:ascii="Tahoma" w:hAnsi="Tahoma" w:cs="Tahoma"/>
          <w:sz w:val="20"/>
        </w:rPr>
        <w:t xml:space="preserve">po povinné prohlídce </w:t>
      </w:r>
      <w:r w:rsidRPr="007624C4">
        <w:rPr>
          <w:rFonts w:ascii="Tahoma" w:hAnsi="Tahoma" w:cs="Tahoma"/>
          <w:sz w:val="20"/>
        </w:rPr>
        <w:t xml:space="preserve">kupujícím </w:t>
      </w:r>
      <w:r w:rsidR="002E3626">
        <w:rPr>
          <w:rFonts w:ascii="Tahoma" w:hAnsi="Tahoma" w:cs="Tahoma"/>
          <w:sz w:val="20"/>
        </w:rPr>
        <w:t>a </w:t>
      </w:r>
      <w:r w:rsidR="00490EE0" w:rsidRPr="007624C4">
        <w:rPr>
          <w:rFonts w:ascii="Tahoma" w:hAnsi="Tahoma" w:cs="Tahoma"/>
          <w:sz w:val="20"/>
        </w:rPr>
        <w:t xml:space="preserve">podpisu předávacího protokolu mezi </w:t>
      </w:r>
      <w:r w:rsidRPr="007624C4">
        <w:rPr>
          <w:rFonts w:ascii="Tahoma" w:hAnsi="Tahoma" w:cs="Tahoma"/>
          <w:sz w:val="20"/>
        </w:rPr>
        <w:t>prodávajícím</w:t>
      </w:r>
      <w:r w:rsidR="00490EE0" w:rsidRPr="007624C4">
        <w:rPr>
          <w:rFonts w:ascii="Tahoma" w:hAnsi="Tahoma" w:cs="Tahoma"/>
          <w:sz w:val="20"/>
        </w:rPr>
        <w:t xml:space="preserve"> a </w:t>
      </w:r>
      <w:r w:rsidRPr="007624C4">
        <w:rPr>
          <w:rFonts w:ascii="Tahoma" w:hAnsi="Tahoma" w:cs="Tahoma"/>
          <w:sz w:val="20"/>
        </w:rPr>
        <w:t>kupujícím</w:t>
      </w:r>
      <w:r w:rsidR="00490EE0" w:rsidRPr="007624C4">
        <w:rPr>
          <w:rFonts w:ascii="Tahoma" w:hAnsi="Tahoma" w:cs="Tahoma"/>
          <w:sz w:val="20"/>
        </w:rPr>
        <w:t xml:space="preserve">. </w:t>
      </w:r>
      <w:r w:rsidR="004F59DE" w:rsidRPr="007624C4">
        <w:rPr>
          <w:rFonts w:ascii="Tahoma" w:hAnsi="Tahoma" w:cs="Tahoma"/>
          <w:sz w:val="20"/>
        </w:rPr>
        <w:t>Součástí této prohlídky bude předvedení funkčnosti zboží</w:t>
      </w:r>
      <w:r w:rsidR="00AF14AF">
        <w:rPr>
          <w:rFonts w:ascii="Tahoma" w:hAnsi="Tahoma" w:cs="Tahoma"/>
          <w:sz w:val="20"/>
        </w:rPr>
        <w:t>.</w:t>
      </w:r>
    </w:p>
    <w:p w14:paraId="66C2C1F6" w14:textId="77777777" w:rsidR="00490EE0" w:rsidRPr="007624C4" w:rsidRDefault="00490EE0" w:rsidP="004F59DE">
      <w:pPr>
        <w:pStyle w:val="Zkladntext"/>
        <w:spacing w:after="120"/>
        <w:ind w:left="426"/>
        <w:rPr>
          <w:rFonts w:ascii="Tahoma" w:hAnsi="Tahoma" w:cs="Tahoma"/>
          <w:sz w:val="20"/>
        </w:rPr>
      </w:pPr>
      <w:r w:rsidRPr="007624C4">
        <w:rPr>
          <w:rFonts w:ascii="Tahoma" w:hAnsi="Tahoma" w:cs="Tahoma"/>
          <w:sz w:val="20"/>
        </w:rPr>
        <w:t xml:space="preserve">Předávací protokol je za </w:t>
      </w:r>
      <w:r w:rsidR="00AF0576" w:rsidRPr="007624C4">
        <w:rPr>
          <w:rFonts w:ascii="Tahoma" w:hAnsi="Tahoma" w:cs="Tahoma"/>
          <w:sz w:val="20"/>
        </w:rPr>
        <w:t>kupujícího</w:t>
      </w:r>
      <w:r w:rsidR="00C37A2C" w:rsidRPr="007624C4">
        <w:rPr>
          <w:rFonts w:ascii="Tahoma" w:hAnsi="Tahoma" w:cs="Tahoma"/>
          <w:sz w:val="20"/>
        </w:rPr>
        <w:t xml:space="preserve"> </w:t>
      </w:r>
      <w:r w:rsidRPr="007624C4">
        <w:rPr>
          <w:rFonts w:ascii="Tahoma" w:hAnsi="Tahoma" w:cs="Tahoma"/>
          <w:sz w:val="20"/>
        </w:rPr>
        <w:t xml:space="preserve">oprávněn podepsat </w:t>
      </w:r>
      <w:r w:rsidR="00E61C8D">
        <w:rPr>
          <w:rFonts w:ascii="Tahoma" w:hAnsi="Tahoma" w:cs="Tahoma"/>
          <w:sz w:val="20"/>
        </w:rPr>
        <w:t>osoba oprávněna ve věcech technických</w:t>
      </w:r>
      <w:r w:rsidR="00E15F3B" w:rsidRPr="007624C4">
        <w:rPr>
          <w:rFonts w:ascii="Tahoma" w:hAnsi="Tahoma" w:cs="Tahoma"/>
          <w:sz w:val="20"/>
        </w:rPr>
        <w:t xml:space="preserve"> </w:t>
      </w:r>
      <w:r w:rsidRPr="007624C4">
        <w:rPr>
          <w:rFonts w:ascii="Tahoma" w:hAnsi="Tahoma" w:cs="Tahoma"/>
          <w:sz w:val="20"/>
        </w:rPr>
        <w:t xml:space="preserve">nebo jím pověřený pracovník. Jedno vyhotovení předávacího protokolu </w:t>
      </w:r>
      <w:r w:rsidR="00E15F3B" w:rsidRPr="007624C4">
        <w:rPr>
          <w:rFonts w:ascii="Tahoma" w:hAnsi="Tahoma" w:cs="Tahoma"/>
          <w:sz w:val="20"/>
        </w:rPr>
        <w:t>si ponechá</w:t>
      </w:r>
      <w:r w:rsidRPr="007624C4">
        <w:rPr>
          <w:rFonts w:ascii="Tahoma" w:hAnsi="Tahoma" w:cs="Tahoma"/>
          <w:sz w:val="20"/>
        </w:rPr>
        <w:t xml:space="preserve"> </w:t>
      </w:r>
      <w:r w:rsidR="00AF0576" w:rsidRPr="007624C4">
        <w:rPr>
          <w:rFonts w:ascii="Tahoma" w:hAnsi="Tahoma" w:cs="Tahoma"/>
          <w:sz w:val="20"/>
        </w:rPr>
        <w:t>prodávající</w:t>
      </w:r>
      <w:r w:rsidR="00E15F3B" w:rsidRPr="007624C4">
        <w:rPr>
          <w:rFonts w:ascii="Tahoma" w:hAnsi="Tahoma" w:cs="Tahoma"/>
          <w:sz w:val="20"/>
        </w:rPr>
        <w:t xml:space="preserve"> pro své</w:t>
      </w:r>
      <w:r w:rsidR="00282D49">
        <w:rPr>
          <w:rFonts w:ascii="Tahoma" w:hAnsi="Tahoma" w:cs="Tahoma"/>
          <w:sz w:val="20"/>
        </w:rPr>
        <w:t xml:space="preserve"> potřeby a </w:t>
      </w:r>
      <w:r w:rsidRPr="007624C4">
        <w:rPr>
          <w:rFonts w:ascii="Tahoma" w:hAnsi="Tahoma" w:cs="Tahoma"/>
          <w:sz w:val="20"/>
        </w:rPr>
        <w:t xml:space="preserve">druhé vyhotovení zůstává </w:t>
      </w:r>
      <w:r w:rsidR="00AF0576" w:rsidRPr="007624C4">
        <w:rPr>
          <w:rFonts w:ascii="Tahoma" w:hAnsi="Tahoma" w:cs="Tahoma"/>
          <w:sz w:val="20"/>
        </w:rPr>
        <w:t>kupujícímu</w:t>
      </w:r>
      <w:r w:rsidR="00AF14AF">
        <w:rPr>
          <w:rFonts w:ascii="Tahoma" w:hAnsi="Tahoma" w:cs="Tahoma"/>
          <w:sz w:val="20"/>
        </w:rPr>
        <w:t>.</w:t>
      </w:r>
    </w:p>
    <w:p w14:paraId="5897ECEE" w14:textId="77777777" w:rsidR="00490EE0" w:rsidRPr="007624C4" w:rsidRDefault="00490EE0" w:rsidP="00B52F7C">
      <w:pPr>
        <w:pStyle w:val="Zkladntext"/>
        <w:numPr>
          <w:ilvl w:val="0"/>
          <w:numId w:val="5"/>
        </w:numPr>
        <w:spacing w:after="120"/>
        <w:ind w:left="426" w:hanging="426"/>
        <w:rPr>
          <w:rFonts w:ascii="Tahoma" w:hAnsi="Tahoma" w:cs="Tahoma"/>
          <w:sz w:val="20"/>
        </w:rPr>
      </w:pPr>
      <w:r w:rsidRPr="007624C4">
        <w:rPr>
          <w:rFonts w:ascii="Tahoma" w:hAnsi="Tahoma" w:cs="Tahoma"/>
          <w:sz w:val="20"/>
        </w:rPr>
        <w:t xml:space="preserve">Pracovník </w:t>
      </w:r>
      <w:r w:rsidR="00AF0576" w:rsidRPr="007624C4">
        <w:rPr>
          <w:rFonts w:ascii="Tahoma" w:hAnsi="Tahoma" w:cs="Tahoma"/>
          <w:sz w:val="20"/>
        </w:rPr>
        <w:t>kupujícího</w:t>
      </w:r>
      <w:r w:rsidRPr="007624C4">
        <w:rPr>
          <w:rFonts w:ascii="Tahoma" w:hAnsi="Tahoma" w:cs="Tahoma"/>
          <w:sz w:val="20"/>
        </w:rPr>
        <w:t xml:space="preserve">, který provádí povinnou prohlídku dodaného, </w:t>
      </w:r>
      <w:r w:rsidR="00AE0B07" w:rsidRPr="007624C4">
        <w:rPr>
          <w:rFonts w:ascii="Tahoma" w:hAnsi="Tahoma" w:cs="Tahoma"/>
          <w:sz w:val="20"/>
        </w:rPr>
        <w:t xml:space="preserve">nainstalovaného </w:t>
      </w:r>
      <w:r w:rsidRPr="007624C4">
        <w:rPr>
          <w:rFonts w:ascii="Tahoma" w:hAnsi="Tahoma" w:cs="Tahoma"/>
          <w:sz w:val="20"/>
        </w:rPr>
        <w:t xml:space="preserve">a do provozu uvedeného </w:t>
      </w:r>
      <w:r w:rsidR="00AF0576" w:rsidRPr="007624C4">
        <w:rPr>
          <w:rFonts w:ascii="Tahoma" w:hAnsi="Tahoma" w:cs="Tahoma"/>
          <w:sz w:val="20"/>
        </w:rPr>
        <w:t>zboží</w:t>
      </w:r>
      <w:r w:rsidRPr="007624C4">
        <w:rPr>
          <w:rFonts w:ascii="Tahoma" w:hAnsi="Tahoma" w:cs="Tahoma"/>
          <w:sz w:val="20"/>
        </w:rPr>
        <w:t xml:space="preserve"> je </w:t>
      </w:r>
      <w:r w:rsidR="00AE0B07" w:rsidRPr="007624C4">
        <w:rPr>
          <w:rFonts w:ascii="Tahoma" w:hAnsi="Tahoma" w:cs="Tahoma"/>
          <w:sz w:val="20"/>
        </w:rPr>
        <w:t xml:space="preserve">povinen </w:t>
      </w:r>
      <w:r w:rsidRPr="007624C4">
        <w:rPr>
          <w:rFonts w:ascii="Tahoma" w:hAnsi="Tahoma" w:cs="Tahoma"/>
          <w:sz w:val="20"/>
        </w:rPr>
        <w:t xml:space="preserve">do předávacího protokolu popsat jím zjištěné vady předávaného </w:t>
      </w:r>
      <w:r w:rsidR="00AF0576" w:rsidRPr="007624C4">
        <w:rPr>
          <w:rFonts w:ascii="Tahoma" w:hAnsi="Tahoma" w:cs="Tahoma"/>
          <w:sz w:val="20"/>
        </w:rPr>
        <w:t>zboží</w:t>
      </w:r>
      <w:r w:rsidR="00AF14AF">
        <w:rPr>
          <w:rFonts w:ascii="Tahoma" w:hAnsi="Tahoma" w:cs="Tahoma"/>
          <w:sz w:val="20"/>
        </w:rPr>
        <w:t>.</w:t>
      </w:r>
    </w:p>
    <w:p w14:paraId="57695C3F" w14:textId="77777777" w:rsidR="00145BCB" w:rsidRPr="001704D4" w:rsidRDefault="00490EE0" w:rsidP="00B52F7C">
      <w:pPr>
        <w:pStyle w:val="Zkladntext"/>
        <w:numPr>
          <w:ilvl w:val="0"/>
          <w:numId w:val="5"/>
        </w:numPr>
        <w:spacing w:after="120"/>
        <w:ind w:left="426" w:hanging="426"/>
        <w:rPr>
          <w:rFonts w:ascii="Tahoma" w:hAnsi="Tahoma" w:cs="Tahoma"/>
          <w:sz w:val="20"/>
        </w:rPr>
      </w:pPr>
      <w:r w:rsidRPr="007624C4">
        <w:rPr>
          <w:rFonts w:ascii="Tahoma" w:hAnsi="Tahoma" w:cs="Tahoma"/>
          <w:sz w:val="20"/>
        </w:rPr>
        <w:t xml:space="preserve">V případě, že pracovník </w:t>
      </w:r>
      <w:r w:rsidR="00AF0576" w:rsidRPr="007624C4">
        <w:rPr>
          <w:rFonts w:ascii="Tahoma" w:hAnsi="Tahoma" w:cs="Tahoma"/>
          <w:sz w:val="20"/>
        </w:rPr>
        <w:t>kupujícího</w:t>
      </w:r>
      <w:r w:rsidRPr="007624C4">
        <w:rPr>
          <w:rFonts w:ascii="Tahoma" w:hAnsi="Tahoma" w:cs="Tahoma"/>
          <w:sz w:val="20"/>
        </w:rPr>
        <w:t xml:space="preserve"> odmítne předávací protokol podepsat nebo v případě, kdy vytčené </w:t>
      </w:r>
      <w:r w:rsidRPr="005F5174">
        <w:rPr>
          <w:rFonts w:ascii="Tahoma" w:hAnsi="Tahoma" w:cs="Tahoma"/>
          <w:sz w:val="20"/>
        </w:rPr>
        <w:t xml:space="preserve">vady </w:t>
      </w:r>
      <w:r w:rsidR="00AF0576" w:rsidRPr="005F5174">
        <w:rPr>
          <w:rFonts w:ascii="Tahoma" w:hAnsi="Tahoma" w:cs="Tahoma"/>
          <w:sz w:val="20"/>
        </w:rPr>
        <w:t>zboží</w:t>
      </w:r>
      <w:r w:rsidR="00C37A2C" w:rsidRPr="005F5174">
        <w:rPr>
          <w:rFonts w:ascii="Tahoma" w:hAnsi="Tahoma" w:cs="Tahoma"/>
          <w:sz w:val="20"/>
        </w:rPr>
        <w:t xml:space="preserve"> </w:t>
      </w:r>
      <w:r w:rsidRPr="005F5174">
        <w:rPr>
          <w:rFonts w:ascii="Tahoma" w:hAnsi="Tahoma" w:cs="Tahoma"/>
          <w:sz w:val="20"/>
        </w:rPr>
        <w:t xml:space="preserve">odmítne podepsat pracovník </w:t>
      </w:r>
      <w:r w:rsidR="00AF0576" w:rsidRPr="005F5174">
        <w:rPr>
          <w:rFonts w:ascii="Tahoma" w:hAnsi="Tahoma" w:cs="Tahoma"/>
          <w:sz w:val="20"/>
        </w:rPr>
        <w:t>prodávajícího</w:t>
      </w:r>
      <w:r w:rsidR="00C37A2C" w:rsidRPr="005F5174">
        <w:rPr>
          <w:rFonts w:ascii="Tahoma" w:hAnsi="Tahoma" w:cs="Tahoma"/>
          <w:sz w:val="20"/>
        </w:rPr>
        <w:t xml:space="preserve">, je </w:t>
      </w:r>
      <w:r w:rsidR="00AF7480" w:rsidRPr="005F5174">
        <w:rPr>
          <w:rFonts w:ascii="Tahoma" w:hAnsi="Tahoma" w:cs="Tahoma"/>
          <w:sz w:val="20"/>
        </w:rPr>
        <w:t>kupující</w:t>
      </w:r>
      <w:r w:rsidRPr="005F5174">
        <w:rPr>
          <w:rFonts w:ascii="Tahoma" w:hAnsi="Tahoma" w:cs="Tahoma"/>
          <w:sz w:val="20"/>
        </w:rPr>
        <w:t xml:space="preserve"> povinen bez zbytečného odkladu tuto skutečnost</w:t>
      </w:r>
      <w:r w:rsidR="00C37A2C" w:rsidRPr="005F5174">
        <w:rPr>
          <w:rFonts w:ascii="Tahoma" w:hAnsi="Tahoma" w:cs="Tahoma"/>
          <w:sz w:val="20"/>
        </w:rPr>
        <w:t xml:space="preserve"> </w:t>
      </w:r>
      <w:r w:rsidR="00AF7480" w:rsidRPr="005F5174">
        <w:rPr>
          <w:rFonts w:ascii="Tahoma" w:hAnsi="Tahoma" w:cs="Tahoma"/>
          <w:sz w:val="20"/>
        </w:rPr>
        <w:t>prodávajícímu</w:t>
      </w:r>
      <w:r w:rsidRPr="005F5174">
        <w:rPr>
          <w:rFonts w:ascii="Tahoma" w:hAnsi="Tahoma" w:cs="Tahoma"/>
          <w:sz w:val="20"/>
        </w:rPr>
        <w:t xml:space="preserve"> písemně oznámit.</w:t>
      </w:r>
    </w:p>
    <w:p w14:paraId="0004CB69" w14:textId="296AD0A2" w:rsidR="00451BE4" w:rsidRPr="001704D4" w:rsidRDefault="000E0FB3" w:rsidP="00AF14AF">
      <w:pPr>
        <w:pStyle w:val="Zkladntext"/>
        <w:numPr>
          <w:ilvl w:val="0"/>
          <w:numId w:val="5"/>
        </w:numPr>
        <w:spacing w:after="120"/>
        <w:ind w:left="426" w:hanging="426"/>
        <w:rPr>
          <w:rFonts w:ascii="Tahoma" w:hAnsi="Tahoma" w:cs="Tahoma"/>
          <w:sz w:val="20"/>
        </w:rPr>
      </w:pPr>
      <w:r w:rsidRPr="001704D4">
        <w:rPr>
          <w:rFonts w:ascii="Tahoma" w:hAnsi="Tahoma" w:cs="Tahoma"/>
          <w:sz w:val="20"/>
        </w:rPr>
        <w:t>Prodávající je povinen do 7 dnů od dodání a převzetí zboží zaškolit v dostatečném rozsahu pro bezpečné ovládání a základní údržbu zboží</w:t>
      </w:r>
      <w:r w:rsidR="005F5174" w:rsidRPr="001704D4">
        <w:rPr>
          <w:rFonts w:ascii="Tahoma" w:hAnsi="Tahoma" w:cs="Tahoma"/>
          <w:sz w:val="20"/>
        </w:rPr>
        <w:t xml:space="preserve"> jeho obsluhu v počtu alespoň </w:t>
      </w:r>
      <w:r w:rsidR="006C08AC">
        <w:rPr>
          <w:rFonts w:ascii="Tahoma" w:hAnsi="Tahoma" w:cs="Tahoma"/>
          <w:sz w:val="20"/>
        </w:rPr>
        <w:t>4</w:t>
      </w:r>
      <w:r w:rsidR="006C08AC" w:rsidRPr="001704D4">
        <w:rPr>
          <w:rFonts w:ascii="Tahoma" w:hAnsi="Tahoma" w:cs="Tahoma"/>
          <w:sz w:val="20"/>
        </w:rPr>
        <w:t xml:space="preserve"> </w:t>
      </w:r>
      <w:r w:rsidR="005F5174" w:rsidRPr="001704D4">
        <w:rPr>
          <w:rFonts w:ascii="Tahoma" w:hAnsi="Tahoma" w:cs="Tahoma"/>
          <w:sz w:val="20"/>
        </w:rPr>
        <w:t>osob – p</w:t>
      </w:r>
      <w:r w:rsidR="002E3626" w:rsidRPr="001704D4">
        <w:rPr>
          <w:rFonts w:ascii="Tahoma" w:hAnsi="Tahoma" w:cs="Tahoma"/>
          <w:sz w:val="20"/>
        </w:rPr>
        <w:t xml:space="preserve">racovníků kupujícího </w:t>
      </w:r>
      <w:r w:rsidR="006C08AC">
        <w:rPr>
          <w:rFonts w:ascii="Tahoma" w:hAnsi="Tahoma" w:cs="Tahoma"/>
          <w:sz w:val="20"/>
        </w:rPr>
        <w:t>-</w:t>
      </w:r>
      <w:r w:rsidR="005F5174" w:rsidRPr="001704D4">
        <w:rPr>
          <w:rFonts w:ascii="Tahoma" w:hAnsi="Tahoma" w:cs="Tahoma"/>
          <w:sz w:val="20"/>
        </w:rPr>
        <w:t xml:space="preserve"> na pra</w:t>
      </w:r>
      <w:r w:rsidR="004A7F87" w:rsidRPr="001704D4">
        <w:rPr>
          <w:rFonts w:ascii="Tahoma" w:hAnsi="Tahoma" w:cs="Tahoma"/>
          <w:sz w:val="20"/>
        </w:rPr>
        <w:t>covišti kupujícího</w:t>
      </w:r>
      <w:r w:rsidR="005F5174" w:rsidRPr="001704D4">
        <w:rPr>
          <w:rFonts w:ascii="Tahoma" w:hAnsi="Tahoma" w:cs="Tahoma"/>
          <w:sz w:val="20"/>
        </w:rPr>
        <w:t xml:space="preserve"> až do úpln</w:t>
      </w:r>
      <w:r w:rsidR="004A7F87" w:rsidRPr="001704D4">
        <w:rPr>
          <w:rFonts w:ascii="Tahoma" w:hAnsi="Tahoma" w:cs="Tahoma"/>
          <w:sz w:val="20"/>
        </w:rPr>
        <w:t>ého zvládnutí obsluhy přístroje</w:t>
      </w:r>
      <w:r w:rsidR="002E3626" w:rsidRPr="001704D4">
        <w:rPr>
          <w:rFonts w:ascii="Tahoma" w:hAnsi="Tahoma" w:cs="Tahoma"/>
          <w:sz w:val="20"/>
        </w:rPr>
        <w:t xml:space="preserve"> ze </w:t>
      </w:r>
      <w:r w:rsidR="004A7F87" w:rsidRPr="001704D4">
        <w:rPr>
          <w:rFonts w:ascii="Tahoma" w:hAnsi="Tahoma" w:cs="Tahoma"/>
          <w:sz w:val="20"/>
        </w:rPr>
        <w:t>strany pracovníků</w:t>
      </w:r>
      <w:r w:rsidR="0048697E" w:rsidRPr="001704D4">
        <w:rPr>
          <w:rFonts w:ascii="Tahoma" w:hAnsi="Tahoma" w:cs="Tahoma"/>
          <w:sz w:val="20"/>
        </w:rPr>
        <w:t>.</w:t>
      </w:r>
    </w:p>
    <w:p w14:paraId="52FC2B8C" w14:textId="77777777" w:rsidR="00E61C8D" w:rsidRPr="003C7520" w:rsidRDefault="00E61C8D" w:rsidP="005B67D6">
      <w:pPr>
        <w:pStyle w:val="Zkladntext"/>
        <w:spacing w:after="120"/>
        <w:rPr>
          <w:rFonts w:ascii="Tahoma" w:hAnsi="Tahoma" w:cs="Tahoma"/>
          <w:sz w:val="20"/>
        </w:rPr>
      </w:pPr>
    </w:p>
    <w:p w14:paraId="2F1F80BD" w14:textId="77777777" w:rsidR="00D30A60" w:rsidRPr="005B67D6" w:rsidRDefault="000E0FB3" w:rsidP="005B67D6">
      <w:pPr>
        <w:pStyle w:val="Nadpis2"/>
        <w:jc w:val="center"/>
        <w:rPr>
          <w:rFonts w:ascii="Tahoma" w:hAnsi="Tahoma" w:cs="Tahoma"/>
          <w:u w:val="single"/>
        </w:rPr>
      </w:pPr>
      <w:r w:rsidRPr="007624C4">
        <w:rPr>
          <w:rFonts w:ascii="Tahoma" w:hAnsi="Tahoma" w:cs="Tahoma"/>
          <w:u w:val="single"/>
        </w:rPr>
        <w:t>I</w:t>
      </w:r>
      <w:r w:rsidR="00057DD8">
        <w:rPr>
          <w:rFonts w:ascii="Tahoma" w:hAnsi="Tahoma" w:cs="Tahoma"/>
          <w:u w:val="single"/>
        </w:rPr>
        <w:t>V.</w:t>
      </w:r>
      <w:r w:rsidR="005B67D6">
        <w:rPr>
          <w:rFonts w:ascii="Tahoma" w:hAnsi="Tahoma" w:cs="Tahoma"/>
          <w:u w:val="single"/>
        </w:rPr>
        <w:t xml:space="preserve"> </w:t>
      </w:r>
      <w:r w:rsidR="00D30A60" w:rsidRPr="005B67D6">
        <w:rPr>
          <w:rFonts w:ascii="Tahoma" w:hAnsi="Tahoma" w:cs="Tahoma"/>
          <w:u w:val="single"/>
        </w:rPr>
        <w:t>Součinnost smluvních stran</w:t>
      </w:r>
    </w:p>
    <w:p w14:paraId="669AA30E" w14:textId="77777777" w:rsidR="00D30A60" w:rsidRPr="007624C4" w:rsidRDefault="00D30A60" w:rsidP="00D30A60">
      <w:pPr>
        <w:widowControl w:val="0"/>
        <w:jc w:val="both"/>
        <w:rPr>
          <w:rFonts w:ascii="Tahoma" w:hAnsi="Tahoma" w:cs="Tahoma"/>
        </w:rPr>
      </w:pPr>
    </w:p>
    <w:p w14:paraId="556E4C77"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Smluvní strany jsou povinny vyvíjet veškeré úsilí k vytvoření potřebných podmínek pro realizaci předmětu smlouvy, které vyplývají z jejich smluvního postavení. To platí i v případech, kde to není výslovně uloženo v jednotlivých ustanoveních</w:t>
      </w:r>
      <w:r w:rsidR="00AE0B07" w:rsidRPr="007624C4">
        <w:rPr>
          <w:rFonts w:ascii="Tahoma" w:hAnsi="Tahoma" w:cs="Tahoma"/>
        </w:rPr>
        <w:t xml:space="preserve"> této</w:t>
      </w:r>
      <w:r w:rsidRPr="007624C4">
        <w:rPr>
          <w:rFonts w:ascii="Tahoma" w:hAnsi="Tahoma" w:cs="Tahoma"/>
        </w:rPr>
        <w:t xml:space="preserve"> smlouvy. Především jsou smluvní strany povinny vyvinout součinnost v rámci smlouvou upravených postupů a vyvinout potřebné úsilí, které lze na nich v souladu s pravidly poctivého obchodního styku požadovat, k řádnému splně</w:t>
      </w:r>
      <w:r w:rsidR="00AF14AF">
        <w:rPr>
          <w:rFonts w:ascii="Tahoma" w:hAnsi="Tahoma" w:cs="Tahoma"/>
        </w:rPr>
        <w:t>ní jejich smluvních povinností.</w:t>
      </w:r>
    </w:p>
    <w:p w14:paraId="03785F27" w14:textId="77777777" w:rsidR="00D30A60" w:rsidRPr="007624C4" w:rsidRDefault="00D30A60" w:rsidP="00F67716">
      <w:pPr>
        <w:widowControl w:val="0"/>
        <w:ind w:left="426" w:hanging="426"/>
        <w:jc w:val="both"/>
        <w:rPr>
          <w:rFonts w:ascii="Tahoma" w:hAnsi="Tahoma" w:cs="Tahoma"/>
        </w:rPr>
      </w:pPr>
    </w:p>
    <w:p w14:paraId="3BE7208D"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w:t>
      </w:r>
      <w:r w:rsidRPr="007624C4">
        <w:rPr>
          <w:rFonts w:ascii="Tahoma" w:hAnsi="Tahoma" w:cs="Tahoma"/>
        </w:rPr>
        <w:lastRenderedPageBreak/>
        <w:t>smluvních povinností. Pokud k odstranění těchto okolností nedojde, je druhá smluvní strana oprávněna požadovat splnění povinnosti v náhradním termínu, který stanoví s přihlédnutím k povaze záležitosti.</w:t>
      </w:r>
    </w:p>
    <w:p w14:paraId="2CD8A2B5" w14:textId="77777777" w:rsidR="00D30A60" w:rsidRPr="007624C4" w:rsidRDefault="00D30A60" w:rsidP="00F67716">
      <w:pPr>
        <w:widowControl w:val="0"/>
        <w:ind w:left="426" w:hanging="426"/>
        <w:jc w:val="both"/>
        <w:rPr>
          <w:rFonts w:ascii="Tahoma" w:hAnsi="Tahoma" w:cs="Tahoma"/>
        </w:rPr>
      </w:pPr>
    </w:p>
    <w:p w14:paraId="0DE6B94C" w14:textId="7AFFC92D" w:rsidR="00D30A60" w:rsidRPr="006F1E21" w:rsidRDefault="00D30A60" w:rsidP="00B52F7C">
      <w:pPr>
        <w:widowControl w:val="0"/>
        <w:numPr>
          <w:ilvl w:val="0"/>
          <w:numId w:val="7"/>
        </w:numPr>
        <w:ind w:left="426" w:hanging="426"/>
        <w:jc w:val="both"/>
        <w:rPr>
          <w:rFonts w:ascii="Tahoma" w:hAnsi="Tahoma" w:cs="Tahoma"/>
        </w:rPr>
      </w:pPr>
      <w:r w:rsidRPr="007624C4">
        <w:rPr>
          <w:rFonts w:ascii="Tahoma" w:hAnsi="Tahoma" w:cs="Tahoma"/>
        </w:rPr>
        <w:t xml:space="preserve">Prodávající bude dle ustanovení § 2 písm. e) zák. č. 320/2001 Sb., o finanční kontrole ve veřejné správě, v platném znění, osobou povinnou spolupůsobit při výkonu finanční kontroly. </w:t>
      </w:r>
      <w:r w:rsidRPr="007624C4">
        <w:rPr>
          <w:rFonts w:ascii="Tahoma" w:hAnsi="Tahoma" w:cs="Tahoma"/>
          <w:snapToGrid w:val="0"/>
        </w:rPr>
        <w:t xml:space="preserve">Zároveň se </w:t>
      </w:r>
      <w:r w:rsidR="00EC0ABC" w:rsidRPr="007624C4">
        <w:rPr>
          <w:rFonts w:ascii="Tahoma" w:hAnsi="Tahoma" w:cs="Tahoma"/>
          <w:snapToGrid w:val="0"/>
        </w:rPr>
        <w:t>prodávající</w:t>
      </w:r>
      <w:r w:rsidRPr="007624C4">
        <w:rPr>
          <w:rFonts w:ascii="Tahoma" w:hAnsi="Tahoma" w:cs="Tahoma"/>
          <w:snapToGrid w:val="0"/>
        </w:rPr>
        <w:t xml:space="preserve">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w:t>
      </w:r>
      <w:r w:rsidR="002E3626">
        <w:rPr>
          <w:rFonts w:ascii="Tahoma" w:hAnsi="Tahoma" w:cs="Tahoma"/>
          <w:snapToGrid w:val="0"/>
        </w:rPr>
        <w:t>ým osobám do svých objektů a na </w:t>
      </w:r>
      <w:r w:rsidRPr="006F1E21">
        <w:rPr>
          <w:rFonts w:ascii="Tahoma" w:hAnsi="Tahoma" w:cs="Tahoma"/>
          <w:snapToGrid w:val="0"/>
        </w:rPr>
        <w:t>pozemky k ověřování podmínek plnění předmětu koupě dle této smlouvy.</w:t>
      </w:r>
      <w:r w:rsidR="003C7520">
        <w:rPr>
          <w:rFonts w:ascii="Tahoma" w:hAnsi="Tahoma" w:cs="Tahoma"/>
          <w:snapToGrid w:val="0"/>
        </w:rPr>
        <w:t> Prodávající se dále zavazuje plnit všechny další povinnosti vyplývající pro něj v </w:t>
      </w:r>
      <w:proofErr w:type="gramStart"/>
      <w:r w:rsidR="003C7520">
        <w:rPr>
          <w:rFonts w:ascii="Tahoma" w:hAnsi="Tahoma" w:cs="Tahoma"/>
          <w:snapToGrid w:val="0"/>
        </w:rPr>
        <w:t>pravidel</w:t>
      </w:r>
      <w:proofErr w:type="gramEnd"/>
      <w:r w:rsidR="003C7520">
        <w:rPr>
          <w:rFonts w:ascii="Tahoma" w:hAnsi="Tahoma" w:cs="Tahoma"/>
          <w:snapToGrid w:val="0"/>
        </w:rPr>
        <w:t xml:space="preserve"> pro poskytnutí dotace.</w:t>
      </w:r>
      <w:r w:rsidR="00FB27D9">
        <w:rPr>
          <w:rFonts w:ascii="Tahoma" w:hAnsi="Tahoma" w:cs="Tahoma"/>
          <w:snapToGrid w:val="0"/>
        </w:rPr>
        <w:t xml:space="preserve"> Tyt</w:t>
      </w:r>
      <w:r w:rsidR="00236F1B">
        <w:rPr>
          <w:rFonts w:ascii="Tahoma" w:hAnsi="Tahoma" w:cs="Tahoma"/>
          <w:snapToGrid w:val="0"/>
        </w:rPr>
        <w:t>o</w:t>
      </w:r>
      <w:r w:rsidR="00FB27D9">
        <w:rPr>
          <w:rFonts w:ascii="Tahoma" w:hAnsi="Tahoma" w:cs="Tahoma"/>
          <w:snapToGrid w:val="0"/>
        </w:rPr>
        <w:t xml:space="preserve"> povinnosti se zavazuje plnit nejméně po dobu 10 let od </w:t>
      </w:r>
      <w:r w:rsidR="00FB27D9">
        <w:rPr>
          <w:rFonts w:ascii="Tahoma" w:hAnsi="Tahoma" w:cs="Tahoma"/>
          <w:spacing w:val="-2"/>
        </w:rPr>
        <w:t>finančního ukončení projektu.</w:t>
      </w:r>
    </w:p>
    <w:p w14:paraId="675F4D48" w14:textId="77777777" w:rsidR="00BC2672" w:rsidRPr="006F1E21" w:rsidRDefault="00BC2672" w:rsidP="00F07977">
      <w:pPr>
        <w:widowControl w:val="0"/>
        <w:jc w:val="both"/>
        <w:rPr>
          <w:rFonts w:ascii="Tahoma" w:hAnsi="Tahoma" w:cs="Tahoma"/>
        </w:rPr>
      </w:pPr>
    </w:p>
    <w:p w14:paraId="4E24B798" w14:textId="77777777" w:rsidR="00490EE0" w:rsidRDefault="00D30A60" w:rsidP="007A1A33">
      <w:pPr>
        <w:widowControl w:val="0"/>
        <w:numPr>
          <w:ilvl w:val="0"/>
          <w:numId w:val="7"/>
        </w:numPr>
        <w:ind w:left="426" w:hanging="426"/>
        <w:jc w:val="both"/>
        <w:rPr>
          <w:rFonts w:ascii="Tahoma" w:hAnsi="Tahoma" w:cs="Tahoma"/>
        </w:rPr>
      </w:pPr>
      <w:r w:rsidRPr="006F1E21">
        <w:rPr>
          <w:rFonts w:ascii="Tahoma" w:hAnsi="Tahoma" w:cs="Tahoma"/>
        </w:rPr>
        <w:t xml:space="preserve">Prodávající je po celou dobu trvání smlouvy povinen splňovat všechny kvalifikační předpoklady bezprostředně související s realizací této smlouvy, které byly prokázány v předchozím </w:t>
      </w:r>
      <w:r w:rsidR="009F541E">
        <w:rPr>
          <w:rFonts w:ascii="Tahoma" w:hAnsi="Tahoma" w:cs="Tahoma"/>
        </w:rPr>
        <w:t>zadávacím</w:t>
      </w:r>
      <w:r w:rsidRPr="006F1E21">
        <w:rPr>
          <w:rFonts w:ascii="Tahoma" w:hAnsi="Tahoma" w:cs="Tahoma"/>
        </w:rPr>
        <w:t xml:space="preserve"> řízení, na základě něhož byla s </w:t>
      </w:r>
      <w:r w:rsidR="00EC0ABC" w:rsidRPr="006F1E21">
        <w:rPr>
          <w:rFonts w:ascii="Tahoma" w:hAnsi="Tahoma" w:cs="Tahoma"/>
        </w:rPr>
        <w:t>prodávajícím</w:t>
      </w:r>
      <w:r w:rsidRPr="006F1E21">
        <w:rPr>
          <w:rFonts w:ascii="Tahoma" w:hAnsi="Tahoma" w:cs="Tahoma"/>
        </w:rPr>
        <w:t xml:space="preserve">, jakožto vybraným </w:t>
      </w:r>
      <w:r w:rsidR="00F07977">
        <w:rPr>
          <w:rFonts w:ascii="Tahoma" w:hAnsi="Tahoma" w:cs="Tahoma"/>
        </w:rPr>
        <w:t xml:space="preserve">účastníkem </w:t>
      </w:r>
      <w:r w:rsidR="009F541E">
        <w:rPr>
          <w:rFonts w:ascii="Tahoma" w:hAnsi="Tahoma" w:cs="Tahoma"/>
        </w:rPr>
        <w:t>zadávacím</w:t>
      </w:r>
      <w:r w:rsidR="00F07977">
        <w:rPr>
          <w:rFonts w:ascii="Tahoma" w:hAnsi="Tahoma" w:cs="Tahoma"/>
        </w:rPr>
        <w:t xml:space="preserve"> řízení</w:t>
      </w:r>
      <w:r w:rsidRPr="006F1E21">
        <w:rPr>
          <w:rFonts w:ascii="Tahoma" w:hAnsi="Tahoma" w:cs="Tahoma"/>
        </w:rPr>
        <w:t xml:space="preserve"> uzavřena příslušná smlouva na předmět plnění veřejné zakázky</w:t>
      </w:r>
      <w:r w:rsidR="00F07977">
        <w:rPr>
          <w:rFonts w:ascii="Tahoma" w:hAnsi="Tahoma" w:cs="Tahoma"/>
        </w:rPr>
        <w:t xml:space="preserve"> malého rozsahu</w:t>
      </w:r>
      <w:r w:rsidRPr="006F1E21">
        <w:rPr>
          <w:rFonts w:ascii="Tahoma" w:hAnsi="Tahoma" w:cs="Tahoma"/>
        </w:rPr>
        <w:t xml:space="preserve">. </w:t>
      </w:r>
      <w:r w:rsidR="00EC0ABC" w:rsidRPr="006F1E21">
        <w:rPr>
          <w:rFonts w:ascii="Tahoma" w:hAnsi="Tahoma" w:cs="Tahoma"/>
        </w:rPr>
        <w:t>Prodávající</w:t>
      </w:r>
      <w:r w:rsidRPr="006F1E21">
        <w:rPr>
          <w:rFonts w:ascii="Tahoma" w:hAnsi="Tahoma" w:cs="Tahoma"/>
        </w:rPr>
        <w:t xml:space="preserve"> je povinen předložit doklady prokazující splnění výše uvedených kvalifikačních předpokladů do 15 kalendářních dnů ode dne doručení písemné výzvy ze strany </w:t>
      </w:r>
      <w:r w:rsidR="00EC0ABC" w:rsidRPr="006F1E21">
        <w:rPr>
          <w:rFonts w:ascii="Tahoma" w:hAnsi="Tahoma" w:cs="Tahoma"/>
        </w:rPr>
        <w:t>kupujícího</w:t>
      </w:r>
      <w:r w:rsidRPr="006F1E21">
        <w:rPr>
          <w:rFonts w:ascii="Tahoma" w:hAnsi="Tahoma" w:cs="Tahoma"/>
        </w:rPr>
        <w:t>.</w:t>
      </w:r>
    </w:p>
    <w:p w14:paraId="71A42665" w14:textId="77777777" w:rsidR="00282D49" w:rsidRPr="007A1A33" w:rsidRDefault="00282D49" w:rsidP="00282D49">
      <w:pPr>
        <w:widowControl w:val="0"/>
        <w:jc w:val="both"/>
        <w:rPr>
          <w:rFonts w:ascii="Tahoma" w:hAnsi="Tahoma" w:cs="Tahoma"/>
        </w:rPr>
      </w:pPr>
    </w:p>
    <w:p w14:paraId="4161EB46" w14:textId="77777777" w:rsidR="00F07977" w:rsidRPr="00D11A61" w:rsidRDefault="00F07977" w:rsidP="00F07977">
      <w:pPr>
        <w:widowControl w:val="0"/>
        <w:numPr>
          <w:ilvl w:val="0"/>
          <w:numId w:val="7"/>
        </w:numPr>
        <w:ind w:left="426" w:hanging="426"/>
        <w:jc w:val="both"/>
        <w:rPr>
          <w:rFonts w:ascii="Tahoma" w:hAnsi="Tahoma" w:cs="Tahoma"/>
        </w:rPr>
      </w:pPr>
      <w:r w:rsidRPr="00D11A61">
        <w:rPr>
          <w:rFonts w:ascii="Tahoma" w:hAnsi="Tahoma" w:cs="Tahoma"/>
        </w:rPr>
        <w:t>Poddodavatelé:</w:t>
      </w:r>
    </w:p>
    <w:p w14:paraId="648BBC90" w14:textId="77777777" w:rsidR="00F07977" w:rsidRPr="00D11A61" w:rsidRDefault="00F07977" w:rsidP="00F07977">
      <w:pPr>
        <w:ind w:left="426"/>
        <w:jc w:val="both"/>
        <w:rPr>
          <w:rFonts w:ascii="Tahoma" w:hAnsi="Tahoma" w:cs="Tahoma"/>
        </w:rPr>
      </w:pPr>
      <w:r w:rsidRPr="00F07977">
        <w:rPr>
          <w:rFonts w:ascii="Tahoma" w:hAnsi="Tahoma" w:cs="Tahoma"/>
        </w:rPr>
        <w:t>5.1.</w:t>
      </w:r>
      <w:r>
        <w:rPr>
          <w:rFonts w:ascii="Tahoma" w:hAnsi="Tahoma" w:cs="Tahoma"/>
        </w:rPr>
        <w:t xml:space="preserve"> </w:t>
      </w:r>
      <w:r w:rsidRPr="00D11A61">
        <w:rPr>
          <w:rFonts w:ascii="Tahoma" w:hAnsi="Tahoma" w:cs="Tahoma"/>
        </w:rPr>
        <w:t xml:space="preserve">V příloze č. </w:t>
      </w:r>
      <w:r w:rsidR="00BC2672">
        <w:rPr>
          <w:rFonts w:ascii="Tahoma" w:hAnsi="Tahoma" w:cs="Tahoma"/>
        </w:rPr>
        <w:t>3</w:t>
      </w:r>
      <w:r w:rsidRPr="00D11A61">
        <w:rPr>
          <w:rFonts w:ascii="Tahoma" w:hAnsi="Tahoma" w:cs="Tahoma"/>
        </w:rPr>
        <w:t xml:space="preserve"> </w:t>
      </w:r>
      <w:proofErr w:type="gramStart"/>
      <w:r w:rsidRPr="00F70850">
        <w:rPr>
          <w:rFonts w:ascii="Tahoma" w:hAnsi="Tahoma" w:cs="Tahoma"/>
        </w:rPr>
        <w:t>této</w:t>
      </w:r>
      <w:proofErr w:type="gramEnd"/>
      <w:r w:rsidRPr="00F70850">
        <w:rPr>
          <w:rFonts w:ascii="Tahoma" w:hAnsi="Tahoma" w:cs="Tahoma"/>
        </w:rPr>
        <w:t xml:space="preserve"> smlouvy (Seznam poddodavatelů)</w:t>
      </w:r>
      <w:r w:rsidRPr="00D11A61">
        <w:rPr>
          <w:rFonts w:ascii="Tahoma" w:hAnsi="Tahoma" w:cs="Tahoma"/>
        </w:rPr>
        <w:t xml:space="preserve"> jsou specifikovány ty části předmětu plnění dle této smlouvy, které budou poskytovány poddodavateli prodávajícího.</w:t>
      </w:r>
    </w:p>
    <w:p w14:paraId="5FCDBBE0" w14:textId="77777777" w:rsidR="00F07977" w:rsidRPr="00D11A61" w:rsidRDefault="00F07977" w:rsidP="00F07977">
      <w:pPr>
        <w:jc w:val="both"/>
        <w:rPr>
          <w:rFonts w:ascii="Tahoma" w:hAnsi="Tahoma" w:cs="Tahoma"/>
        </w:rPr>
      </w:pPr>
    </w:p>
    <w:p w14:paraId="72AD58DD" w14:textId="77777777" w:rsidR="00F07977" w:rsidRPr="00D11A61" w:rsidRDefault="00F07977" w:rsidP="00F07977">
      <w:pPr>
        <w:ind w:left="426"/>
        <w:jc w:val="both"/>
        <w:rPr>
          <w:rFonts w:ascii="Tahoma" w:hAnsi="Tahoma" w:cs="Tahoma"/>
        </w:rPr>
      </w:pPr>
      <w:r w:rsidRPr="00F07977">
        <w:rPr>
          <w:rFonts w:ascii="Tahoma" w:hAnsi="Tahoma" w:cs="Tahoma"/>
        </w:rPr>
        <w:t>5.2.</w:t>
      </w:r>
      <w:r w:rsidRPr="00D11A61">
        <w:rPr>
          <w:rFonts w:ascii="Tahoma" w:hAnsi="Tahoma" w:cs="Tahoma"/>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w:t>
      </w:r>
      <w:r>
        <w:rPr>
          <w:rFonts w:ascii="Tahoma" w:hAnsi="Tahoma" w:cs="Tahoma"/>
        </w:rPr>
        <w:t> </w:t>
      </w:r>
      <w:r w:rsidRPr="00D11A61">
        <w:rPr>
          <w:rFonts w:ascii="Tahoma" w:hAnsi="Tahoma" w:cs="Tahoma"/>
        </w:rPr>
        <w:t>nabídce prodávajícího. O těchto skutečnostech prodávající za nového poddodavatele doloží doklady o splnění jeho kvalifikačních předpokladů.</w:t>
      </w:r>
    </w:p>
    <w:p w14:paraId="7F3703FA" w14:textId="77777777" w:rsidR="00F07977" w:rsidRPr="00D11A61" w:rsidRDefault="00F07977" w:rsidP="00F07977">
      <w:pPr>
        <w:jc w:val="both"/>
        <w:rPr>
          <w:rFonts w:ascii="Tahoma" w:hAnsi="Tahoma" w:cs="Tahoma"/>
        </w:rPr>
      </w:pPr>
    </w:p>
    <w:p w14:paraId="7CA08B06" w14:textId="77777777" w:rsidR="00F07977" w:rsidRPr="00D11A61" w:rsidRDefault="00F07977" w:rsidP="00F07977">
      <w:pPr>
        <w:ind w:left="426"/>
        <w:jc w:val="both"/>
        <w:rPr>
          <w:rFonts w:ascii="Tahoma" w:hAnsi="Tahoma" w:cs="Tahoma"/>
        </w:rPr>
      </w:pPr>
      <w:r w:rsidRPr="00D11A61">
        <w:rPr>
          <w:rFonts w:ascii="Tahoma" w:hAnsi="Tahoma" w:cs="Tahoma"/>
        </w:rPr>
        <w:t>Kupující je povinen se ve lhůtě 7 pracovních dnů ode dne doručení písemného oznámení vyjádřit, zda změnu poddodavatele povoluje či nikoliv. Pokud prodávající předloží kupujícímu v rámci změny poddodavatele doklady požadované v tomto bodě sml</w:t>
      </w:r>
      <w:r>
        <w:rPr>
          <w:rFonts w:ascii="Tahoma" w:hAnsi="Tahoma" w:cs="Tahoma"/>
        </w:rPr>
        <w:t>ouvy a kupující se nevyjádří ve </w:t>
      </w:r>
      <w:r w:rsidR="00AF14AF">
        <w:rPr>
          <w:rFonts w:ascii="Tahoma" w:hAnsi="Tahoma" w:cs="Tahoma"/>
        </w:rPr>
        <w:t>stanovené lhůtě ke </w:t>
      </w:r>
      <w:r w:rsidRPr="00D11A61">
        <w:rPr>
          <w:rFonts w:ascii="Tahoma" w:hAnsi="Tahoma" w:cs="Tahoma"/>
        </w:rPr>
        <w:t>změně poddodavatele, má se za to, že kupující se změnou na pozici poddodavatele souhlasí.</w:t>
      </w:r>
    </w:p>
    <w:p w14:paraId="3602531A" w14:textId="77777777" w:rsidR="00F07977" w:rsidRPr="00D11A61" w:rsidRDefault="00F07977" w:rsidP="00F07977">
      <w:pPr>
        <w:jc w:val="both"/>
        <w:rPr>
          <w:rFonts w:ascii="Tahoma" w:hAnsi="Tahoma" w:cs="Tahoma"/>
        </w:rPr>
      </w:pPr>
    </w:p>
    <w:p w14:paraId="123AD1E8" w14:textId="77777777" w:rsidR="00F07977" w:rsidRPr="00D11A61" w:rsidRDefault="00F07977" w:rsidP="00F07977">
      <w:pPr>
        <w:ind w:left="426"/>
        <w:jc w:val="both"/>
        <w:rPr>
          <w:rFonts w:ascii="Tahoma" w:hAnsi="Tahoma" w:cs="Tahoma"/>
        </w:rPr>
      </w:pPr>
      <w:r w:rsidRPr="00F07977">
        <w:rPr>
          <w:rFonts w:ascii="Tahoma" w:hAnsi="Tahoma" w:cs="Tahoma"/>
        </w:rPr>
        <w:t>5.3.</w:t>
      </w:r>
      <w:r w:rsidRPr="00D11A61">
        <w:rPr>
          <w:rFonts w:ascii="Tahoma" w:hAnsi="Tahoma" w:cs="Tahoma"/>
        </w:rPr>
        <w:t xml:space="preserve"> Prodávající je povinen vést a průběžně ak</w:t>
      </w:r>
      <w:r>
        <w:rPr>
          <w:rFonts w:ascii="Tahoma" w:hAnsi="Tahoma" w:cs="Tahoma"/>
        </w:rPr>
        <w:t>tualizovat reálný seznam všech pod</w:t>
      </w:r>
      <w:r w:rsidRPr="00D11A61">
        <w:rPr>
          <w:rFonts w:ascii="Tahoma" w:hAnsi="Tahoma" w:cs="Tahoma"/>
        </w:rPr>
        <w:t>dodavatelů podílejících se na realizaci této smlouvy. Tento přehled je povinen neprodleně, nejpozději do 7 kalendářních dnů ode dne doručení žádosti, předložit kupujícímu.</w:t>
      </w:r>
    </w:p>
    <w:p w14:paraId="7593735D" w14:textId="77777777" w:rsidR="00F07977" w:rsidRDefault="00F07977" w:rsidP="00F07977">
      <w:pPr>
        <w:rPr>
          <w:rFonts w:ascii="Tahoma" w:hAnsi="Tahoma" w:cs="Tahoma"/>
        </w:rPr>
      </w:pPr>
    </w:p>
    <w:p w14:paraId="34BDBEEE" w14:textId="77777777" w:rsidR="00AF14AF" w:rsidRPr="00AF14AF" w:rsidRDefault="00AF14AF" w:rsidP="00F07977">
      <w:pPr>
        <w:rPr>
          <w:rFonts w:ascii="Tahoma" w:hAnsi="Tahoma" w:cs="Tahoma"/>
        </w:rPr>
      </w:pPr>
    </w:p>
    <w:p w14:paraId="6E528BF2" w14:textId="77777777" w:rsidR="00D57E2F" w:rsidRPr="005B67D6" w:rsidRDefault="000E0FB3" w:rsidP="005B67D6">
      <w:pPr>
        <w:pStyle w:val="Nadpis6"/>
        <w:rPr>
          <w:u w:val="single"/>
        </w:rPr>
      </w:pPr>
      <w:r w:rsidRPr="00BC64D4">
        <w:rPr>
          <w:u w:val="single"/>
        </w:rPr>
        <w:t>V</w:t>
      </w:r>
      <w:r w:rsidR="007A0801" w:rsidRPr="00BC64D4">
        <w:rPr>
          <w:u w:val="single"/>
        </w:rPr>
        <w:t>.</w:t>
      </w:r>
      <w:r w:rsidR="005B67D6">
        <w:rPr>
          <w:u w:val="single"/>
        </w:rPr>
        <w:t xml:space="preserve"> </w:t>
      </w:r>
      <w:r w:rsidR="00D57E2F" w:rsidRPr="005B67D6">
        <w:rPr>
          <w:u w:val="single"/>
        </w:rPr>
        <w:t>Smluvní záruka</w:t>
      </w:r>
    </w:p>
    <w:p w14:paraId="6FCFBACC" w14:textId="77777777" w:rsidR="00D57E2F" w:rsidRPr="00BC64D4" w:rsidRDefault="00D57E2F" w:rsidP="00D57E2F">
      <w:pPr>
        <w:rPr>
          <w:rFonts w:ascii="Tahoma" w:hAnsi="Tahoma" w:cs="Tahoma"/>
        </w:rPr>
      </w:pPr>
    </w:p>
    <w:p w14:paraId="0F3E15EE" w14:textId="01D2A754" w:rsidR="00F70850" w:rsidRDefault="00F70850" w:rsidP="00F70850">
      <w:pPr>
        <w:numPr>
          <w:ilvl w:val="0"/>
          <w:numId w:val="18"/>
        </w:numPr>
        <w:tabs>
          <w:tab w:val="clear" w:pos="720"/>
          <w:tab w:val="num" w:pos="426"/>
        </w:tabs>
        <w:ind w:left="426" w:hanging="426"/>
        <w:jc w:val="both"/>
        <w:rPr>
          <w:rFonts w:ascii="Tahoma" w:hAnsi="Tahoma" w:cs="Tahoma"/>
        </w:rPr>
      </w:pPr>
      <w:r w:rsidRPr="00004144">
        <w:rPr>
          <w:rFonts w:ascii="Tahoma" w:hAnsi="Tahoma" w:cs="Tahoma"/>
        </w:rPr>
        <w:t>Prodávající poskytuje na zboží smluvní záruku v </w:t>
      </w:r>
      <w:r w:rsidRPr="00A06654">
        <w:rPr>
          <w:rFonts w:ascii="Tahoma" w:hAnsi="Tahoma" w:cs="Tahoma"/>
        </w:rPr>
        <w:t xml:space="preserve">délce </w:t>
      </w:r>
      <w:r w:rsidR="006C08AC">
        <w:rPr>
          <w:rFonts w:ascii="Tahoma" w:hAnsi="Tahoma" w:cs="Tahoma"/>
          <w:b/>
        </w:rPr>
        <w:t xml:space="preserve">12 </w:t>
      </w:r>
      <w:r w:rsidRPr="00A06654">
        <w:rPr>
          <w:rFonts w:ascii="Tahoma" w:hAnsi="Tahoma" w:cs="Tahoma"/>
          <w:b/>
        </w:rPr>
        <w:t>měsíců</w:t>
      </w:r>
      <w:r w:rsidRPr="00004144">
        <w:rPr>
          <w:rFonts w:ascii="Tahoma" w:hAnsi="Tahoma" w:cs="Tahoma"/>
        </w:rPr>
        <w:t xml:space="preserve"> od </w:t>
      </w:r>
      <w:r w:rsidRPr="00BA2CCE">
        <w:rPr>
          <w:rFonts w:ascii="Tahoma" w:hAnsi="Tahoma" w:cs="Tahoma"/>
        </w:rPr>
        <w:t>předání a převzetí zboží</w:t>
      </w:r>
      <w:r w:rsidRPr="00004144">
        <w:rPr>
          <w:rFonts w:ascii="Tahoma" w:hAnsi="Tahoma" w:cs="Tahoma"/>
        </w:rPr>
        <w:t>. Tato záruka se vztahuje na plnou funkčnost, kvalitu a kompletnost zboží.</w:t>
      </w:r>
    </w:p>
    <w:p w14:paraId="5BDBFBA3" w14:textId="77777777" w:rsidR="00F70850" w:rsidRDefault="00F70850" w:rsidP="00F70850">
      <w:pPr>
        <w:tabs>
          <w:tab w:val="num" w:pos="426"/>
        </w:tabs>
        <w:ind w:left="426"/>
        <w:jc w:val="both"/>
        <w:rPr>
          <w:rFonts w:ascii="Tahoma" w:hAnsi="Tahoma" w:cs="Tahoma"/>
        </w:rPr>
      </w:pPr>
    </w:p>
    <w:p w14:paraId="2151948D" w14:textId="77777777" w:rsidR="00F70850" w:rsidRPr="00BA2CCE" w:rsidRDefault="00F70850" w:rsidP="00F70850">
      <w:pPr>
        <w:numPr>
          <w:ilvl w:val="0"/>
          <w:numId w:val="18"/>
        </w:numPr>
        <w:tabs>
          <w:tab w:val="clear" w:pos="720"/>
          <w:tab w:val="num" w:pos="426"/>
        </w:tabs>
        <w:ind w:left="426" w:hanging="426"/>
        <w:jc w:val="both"/>
        <w:rPr>
          <w:rFonts w:ascii="Tahoma" w:hAnsi="Tahoma" w:cs="Tahoma"/>
        </w:rPr>
      </w:pPr>
      <w:r w:rsidRPr="00BA2CCE">
        <w:rPr>
          <w:rFonts w:ascii="Tahoma" w:hAnsi="Tahoma" w:cs="Tahoma"/>
        </w:rPr>
        <w:t>Záruční doba počíná běžet dnem protokolárního předání a převze</w:t>
      </w:r>
      <w:r>
        <w:rPr>
          <w:rFonts w:ascii="Tahoma" w:hAnsi="Tahoma" w:cs="Tahoma"/>
        </w:rPr>
        <w:t>tí zboží. Záruka se vztahuje na </w:t>
      </w:r>
      <w:r w:rsidRPr="00BA2CCE">
        <w:rPr>
          <w:rFonts w:ascii="Tahoma" w:hAnsi="Tahoma" w:cs="Tahoma"/>
        </w:rPr>
        <w:t>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51BCB41F" w14:textId="77777777" w:rsidR="00F70850" w:rsidRPr="00004144" w:rsidRDefault="00F70850" w:rsidP="00F70850">
      <w:pPr>
        <w:jc w:val="both"/>
        <w:rPr>
          <w:rFonts w:ascii="Tahoma" w:hAnsi="Tahoma" w:cs="Tahoma"/>
        </w:rPr>
      </w:pPr>
    </w:p>
    <w:p w14:paraId="4F56ED5E" w14:textId="77777777" w:rsidR="00F70850" w:rsidRDefault="00F70850" w:rsidP="00F70850">
      <w:pPr>
        <w:numPr>
          <w:ilvl w:val="0"/>
          <w:numId w:val="18"/>
        </w:numPr>
        <w:tabs>
          <w:tab w:val="clear" w:pos="720"/>
          <w:tab w:val="num" w:pos="426"/>
        </w:tabs>
        <w:ind w:left="426" w:hanging="426"/>
        <w:jc w:val="both"/>
        <w:rPr>
          <w:rFonts w:ascii="Tahoma" w:hAnsi="Tahoma" w:cs="Tahoma"/>
        </w:rPr>
      </w:pPr>
      <w:r w:rsidRPr="00004144">
        <w:rPr>
          <w:rFonts w:ascii="Tahoma" w:hAnsi="Tahoma" w:cs="Tahoma"/>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54DCFC66" w14:textId="77777777" w:rsidR="00F70850" w:rsidRDefault="00F70850" w:rsidP="00F70850">
      <w:pPr>
        <w:pStyle w:val="Odstavecseseznamem"/>
        <w:ind w:left="0"/>
        <w:rPr>
          <w:rFonts w:ascii="Tahoma" w:hAnsi="Tahoma" w:cs="Tahoma"/>
        </w:rPr>
      </w:pPr>
    </w:p>
    <w:p w14:paraId="3CCBB94F" w14:textId="657A6CE6" w:rsidR="00F70850" w:rsidRPr="00DC19B2" w:rsidRDefault="00DC19B2" w:rsidP="00DC19B2">
      <w:pPr>
        <w:numPr>
          <w:ilvl w:val="0"/>
          <w:numId w:val="18"/>
        </w:numPr>
        <w:tabs>
          <w:tab w:val="clear" w:pos="720"/>
          <w:tab w:val="num" w:pos="426"/>
        </w:tabs>
        <w:ind w:left="426" w:hanging="426"/>
        <w:jc w:val="both"/>
        <w:rPr>
          <w:rFonts w:ascii="Tahoma" w:hAnsi="Tahoma" w:cs="Tahoma"/>
        </w:rPr>
      </w:pPr>
      <w:r>
        <w:rPr>
          <w:rFonts w:ascii="Tahoma" w:hAnsi="Tahoma" w:cs="Tahoma"/>
        </w:rPr>
        <w:t>Prodávající je povinen v záruční době adekvátně reagovat na nahlášenou vadu ve lhůtě nejpozději do 72 hodin od nahlášení vady, a to dle potřeby buď telefonicky, e-mailem nebo osobní návštěvou technika prodávajícího</w:t>
      </w:r>
      <w:r w:rsidR="00F70850" w:rsidRPr="00DC19B2">
        <w:rPr>
          <w:rFonts w:ascii="Tahoma" w:hAnsi="Tahoma" w:cs="Tahoma"/>
        </w:rPr>
        <w:t>. Lhůta pro odstranění vady nesmí být delší než 30 kalendářních dní</w:t>
      </w:r>
      <w:r w:rsidR="00EB5021">
        <w:rPr>
          <w:rFonts w:ascii="Tahoma" w:hAnsi="Tahoma" w:cs="Tahoma"/>
        </w:rPr>
        <w:t>,</w:t>
      </w:r>
      <w:r w:rsidR="004B7778">
        <w:rPr>
          <w:rFonts w:ascii="Tahoma" w:hAnsi="Tahoma" w:cs="Tahoma"/>
        </w:rPr>
        <w:t xml:space="preserve"> </w:t>
      </w:r>
      <w:r w:rsidR="00EB5021">
        <w:rPr>
          <w:rFonts w:ascii="Tahoma" w:hAnsi="Tahoma" w:cs="Tahoma"/>
        </w:rPr>
        <w:t>pokud se smluvní strany nedohodnou jinak</w:t>
      </w:r>
      <w:r w:rsidR="00F70850" w:rsidRPr="00DC19B2">
        <w:rPr>
          <w:rFonts w:ascii="Tahoma" w:hAnsi="Tahoma" w:cs="Tahoma"/>
        </w:rPr>
        <w:t>. T</w:t>
      </w:r>
      <w:r w:rsidR="00236F1B">
        <w:rPr>
          <w:rFonts w:ascii="Tahoma" w:hAnsi="Tahoma" w:cs="Tahoma"/>
        </w:rPr>
        <w:t>ato</w:t>
      </w:r>
      <w:r w:rsidR="00F70850" w:rsidRPr="00DC19B2">
        <w:rPr>
          <w:rFonts w:ascii="Tahoma" w:hAnsi="Tahoma" w:cs="Tahoma"/>
        </w:rPr>
        <w:t xml:space="preserve"> lhůt</w:t>
      </w:r>
      <w:r w:rsidR="00236F1B">
        <w:rPr>
          <w:rFonts w:ascii="Tahoma" w:hAnsi="Tahoma" w:cs="Tahoma"/>
        </w:rPr>
        <w:t>a</w:t>
      </w:r>
      <w:r w:rsidR="00F70850" w:rsidRPr="00DC19B2">
        <w:rPr>
          <w:rFonts w:ascii="Tahoma" w:hAnsi="Tahoma" w:cs="Tahoma"/>
        </w:rPr>
        <w:t xml:space="preserve"> počíná plynout ode dne doručení písemné reklamace vady.</w:t>
      </w:r>
      <w:r>
        <w:rPr>
          <w:rFonts w:ascii="Tahoma" w:hAnsi="Tahoma" w:cs="Tahoma"/>
        </w:rPr>
        <w:t xml:space="preserve"> V případě dodávky specifického náhradního dílu bude domluvena přiměře</w:t>
      </w:r>
      <w:r w:rsidR="00451BE4">
        <w:rPr>
          <w:rFonts w:ascii="Tahoma" w:hAnsi="Tahoma" w:cs="Tahoma"/>
        </w:rPr>
        <w:t>ná lhůta pro odstranění závady.</w:t>
      </w:r>
    </w:p>
    <w:p w14:paraId="6E90E6E2" w14:textId="77777777" w:rsidR="00F70850" w:rsidRDefault="00F70850" w:rsidP="00F70850">
      <w:pPr>
        <w:pStyle w:val="Odstavecseseznamem"/>
        <w:ind w:left="0"/>
        <w:rPr>
          <w:rFonts w:ascii="Tahoma" w:hAnsi="Tahoma" w:cs="Tahoma"/>
        </w:rPr>
      </w:pPr>
    </w:p>
    <w:p w14:paraId="47F66E7A" w14:textId="77777777" w:rsidR="00F70850" w:rsidRPr="00CA75A8" w:rsidRDefault="00F70850" w:rsidP="00F70850">
      <w:pPr>
        <w:numPr>
          <w:ilvl w:val="0"/>
          <w:numId w:val="18"/>
        </w:numPr>
        <w:tabs>
          <w:tab w:val="clear" w:pos="720"/>
          <w:tab w:val="num" w:pos="426"/>
        </w:tabs>
        <w:ind w:left="426" w:hanging="426"/>
        <w:jc w:val="both"/>
        <w:rPr>
          <w:rFonts w:ascii="Tahoma" w:hAnsi="Tahoma" w:cs="Tahoma"/>
        </w:rPr>
      </w:pPr>
      <w:r w:rsidRPr="00CA75A8">
        <w:rPr>
          <w:rFonts w:ascii="Tahoma" w:hAnsi="Tahoma" w:cs="Tahoma"/>
        </w:rPr>
        <w:t>Kupující je oprávněn reklamovat u prodávajícího vady jeho plnění nejpozději do konce záruční doby. Reklamaci provádí kupující písemně, v reklamaci vady popíše a uvede sv</w:t>
      </w:r>
      <w:r w:rsidR="00AF14AF">
        <w:rPr>
          <w:rFonts w:ascii="Tahoma" w:hAnsi="Tahoma" w:cs="Tahoma"/>
        </w:rPr>
        <w:t>é požadavky, včetně termínu pro </w:t>
      </w:r>
      <w:r w:rsidRPr="00CA75A8">
        <w:rPr>
          <w:rFonts w:ascii="Tahoma" w:hAnsi="Tahoma" w:cs="Tahoma"/>
        </w:rPr>
        <w:t>odstranění vad prodávajícím s tím, že je-li reklamace oprávněná, má právo:</w:t>
      </w:r>
    </w:p>
    <w:p w14:paraId="53F91A42" w14:textId="77777777" w:rsidR="00F70850" w:rsidRPr="00004144" w:rsidRDefault="00F70850" w:rsidP="00F70850">
      <w:pPr>
        <w:numPr>
          <w:ilvl w:val="0"/>
          <w:numId w:val="19"/>
        </w:numPr>
        <w:jc w:val="both"/>
        <w:rPr>
          <w:rFonts w:ascii="Tahoma" w:hAnsi="Tahoma" w:cs="Tahoma"/>
        </w:rPr>
      </w:pPr>
      <w:r w:rsidRPr="00004144">
        <w:rPr>
          <w:rFonts w:ascii="Tahoma" w:hAnsi="Tahoma" w:cs="Tahoma"/>
        </w:rPr>
        <w:t>půjde-li o vady nepodstatné (§ 2107 OZ), na dodání chybějícího zboží, odstranění ostatních vad zboží nebo slevu z kupní ceny.</w:t>
      </w:r>
    </w:p>
    <w:p w14:paraId="16712AF3" w14:textId="77777777" w:rsidR="00F70850" w:rsidRPr="00004144" w:rsidRDefault="00F70850" w:rsidP="00F70850">
      <w:pPr>
        <w:numPr>
          <w:ilvl w:val="0"/>
          <w:numId w:val="19"/>
        </w:numPr>
        <w:jc w:val="both"/>
        <w:rPr>
          <w:rFonts w:ascii="Tahoma" w:hAnsi="Tahoma" w:cs="Tahoma"/>
        </w:rPr>
      </w:pPr>
      <w:r w:rsidRPr="00004144">
        <w:rPr>
          <w:rFonts w:ascii="Tahoma" w:hAnsi="Tahoma" w:cs="Tahoma"/>
        </w:rPr>
        <w:t>půjde-li o vady podstatné (§ 2106 OZ), má kupující právo požadovat odstranění vad dodáním nové věci bez vady nebo dodáním chybějící věci, požadovat odstranění vad opravou zboží, jestliže vady jsou opravitelné, požadovat přiměřenou slevu z kupní ceny nebo od smlouvy odstoupit.</w:t>
      </w:r>
    </w:p>
    <w:p w14:paraId="0E895F02" w14:textId="77777777" w:rsidR="00F70850" w:rsidRPr="00004144" w:rsidRDefault="00F70850" w:rsidP="00F70850">
      <w:pPr>
        <w:jc w:val="both"/>
        <w:rPr>
          <w:rFonts w:ascii="Tahoma" w:hAnsi="Tahoma" w:cs="Tahoma"/>
        </w:rPr>
      </w:pPr>
    </w:p>
    <w:p w14:paraId="470E8214" w14:textId="77777777" w:rsidR="00F70850" w:rsidRPr="00004144" w:rsidRDefault="00F70850" w:rsidP="00F70850">
      <w:pPr>
        <w:numPr>
          <w:ilvl w:val="0"/>
          <w:numId w:val="18"/>
        </w:numPr>
        <w:tabs>
          <w:tab w:val="clear" w:pos="720"/>
          <w:tab w:val="num" w:pos="426"/>
        </w:tabs>
        <w:ind w:left="426" w:hanging="426"/>
        <w:jc w:val="both"/>
        <w:rPr>
          <w:rFonts w:ascii="Tahoma" w:hAnsi="Tahoma" w:cs="Tahoma"/>
        </w:rPr>
      </w:pPr>
      <w:r w:rsidRPr="00004144">
        <w:rPr>
          <w:rFonts w:ascii="Tahoma" w:hAnsi="Tahoma" w:cs="Tahoma"/>
        </w:rPr>
        <w:t>Kupující má právo volby způsobu odstranění důsledku vadného plnění. Prodávající</w:t>
      </w:r>
      <w:r>
        <w:rPr>
          <w:rFonts w:ascii="Tahoma" w:hAnsi="Tahoma" w:cs="Tahoma"/>
        </w:rPr>
        <w:t xml:space="preserve"> je povinen do </w:t>
      </w:r>
      <w:r w:rsidRPr="00004144">
        <w:rPr>
          <w:rFonts w:ascii="Tahoma" w:hAnsi="Tahoma" w:cs="Tahoma"/>
        </w:rPr>
        <w:t>5 kalendářních dní ode dne obdržení reklamace zaslat kupujícímu své písemné stanovisko s uvedením, zda reklamaci uznává, nebo sdělí kupujícímu své námitky spolu s jejich odůvodněním. Prodávající se zavazuje zahájit odstranění vad zboží nejpozději do 10 kalendářních dnů ode dne obdržení reklamace, a to i tehdy, neuznává-li odpovědnost za vady zboží. V případě odstranění vady dodá</w:t>
      </w:r>
      <w:r w:rsidR="002E3626">
        <w:rPr>
          <w:rFonts w:ascii="Tahoma" w:hAnsi="Tahoma" w:cs="Tahoma"/>
        </w:rPr>
        <w:t>ním náhradního plnění, běží pro </w:t>
      </w:r>
      <w:r w:rsidRPr="00004144">
        <w:rPr>
          <w:rFonts w:ascii="Tahoma" w:hAnsi="Tahoma" w:cs="Tahoma"/>
        </w:rPr>
        <w:t>toto náhra</w:t>
      </w:r>
      <w:r>
        <w:rPr>
          <w:rFonts w:ascii="Tahoma" w:hAnsi="Tahoma" w:cs="Tahoma"/>
        </w:rPr>
        <w:t>dní plnění nová záruční doba, a </w:t>
      </w:r>
      <w:r w:rsidRPr="00004144">
        <w:rPr>
          <w:rFonts w:ascii="Tahoma" w:hAnsi="Tahoma" w:cs="Tahoma"/>
        </w:rPr>
        <w:t>to ode dne převzetí nového plnění kupujícím.</w:t>
      </w:r>
    </w:p>
    <w:p w14:paraId="12A11581" w14:textId="77777777" w:rsidR="00F70850" w:rsidRPr="00004144" w:rsidRDefault="00F70850" w:rsidP="00F70850">
      <w:pPr>
        <w:jc w:val="both"/>
        <w:rPr>
          <w:rFonts w:ascii="Tahoma" w:hAnsi="Tahoma" w:cs="Tahoma"/>
        </w:rPr>
      </w:pPr>
    </w:p>
    <w:p w14:paraId="48C2C057" w14:textId="77777777" w:rsidR="00F70850" w:rsidRPr="00004144" w:rsidRDefault="00F70850" w:rsidP="00F70850">
      <w:pPr>
        <w:numPr>
          <w:ilvl w:val="0"/>
          <w:numId w:val="18"/>
        </w:numPr>
        <w:tabs>
          <w:tab w:val="clear" w:pos="720"/>
          <w:tab w:val="num" w:pos="426"/>
        </w:tabs>
        <w:ind w:left="426" w:hanging="426"/>
        <w:jc w:val="both"/>
        <w:rPr>
          <w:rFonts w:ascii="Tahoma" w:hAnsi="Tahoma" w:cs="Tahoma"/>
        </w:rPr>
      </w:pPr>
      <w:r w:rsidRPr="00004144">
        <w:rPr>
          <w:rFonts w:ascii="Tahoma" w:hAnsi="Tahoma" w:cs="Tahoma"/>
        </w:rPr>
        <w:t>Neodstraní-li prodávající reklamované vady ve lhůtě stanovené v bod</w:t>
      </w:r>
      <w:r w:rsidR="00282D49">
        <w:rPr>
          <w:rFonts w:ascii="Tahoma" w:hAnsi="Tahoma" w:cs="Tahoma"/>
        </w:rPr>
        <w:t>u 4. tohoto článku smlouvy nebo </w:t>
      </w:r>
      <w:r w:rsidRPr="00004144">
        <w:rPr>
          <w:rFonts w:ascii="Tahoma" w:hAnsi="Tahoma" w:cs="Tahoma"/>
        </w:rPr>
        <w:t>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7259B892" w14:textId="77777777" w:rsidR="00F70850" w:rsidRPr="00004144" w:rsidRDefault="00F70850" w:rsidP="00F70850">
      <w:pPr>
        <w:jc w:val="both"/>
        <w:rPr>
          <w:rFonts w:ascii="Tahoma" w:hAnsi="Tahoma" w:cs="Tahoma"/>
        </w:rPr>
      </w:pPr>
    </w:p>
    <w:p w14:paraId="770AB99D" w14:textId="77777777" w:rsidR="00F70850" w:rsidRDefault="00F70850" w:rsidP="00F70850">
      <w:pPr>
        <w:numPr>
          <w:ilvl w:val="0"/>
          <w:numId w:val="18"/>
        </w:numPr>
        <w:tabs>
          <w:tab w:val="clear" w:pos="720"/>
          <w:tab w:val="num" w:pos="426"/>
        </w:tabs>
        <w:ind w:left="426" w:hanging="426"/>
        <w:jc w:val="both"/>
        <w:rPr>
          <w:rFonts w:ascii="Tahoma" w:hAnsi="Tahoma" w:cs="Tahoma"/>
        </w:rPr>
      </w:pPr>
      <w:r w:rsidRPr="00004144">
        <w:rPr>
          <w:rFonts w:ascii="Tahoma" w:hAnsi="Tahoma" w:cs="Tahoma"/>
        </w:rPr>
        <w:t>Práva a povinnosti z poskytnuté záruky nezanikají, ohledně kupu</w:t>
      </w:r>
      <w:r>
        <w:rPr>
          <w:rFonts w:ascii="Tahoma" w:hAnsi="Tahoma" w:cs="Tahoma"/>
        </w:rPr>
        <w:t>jícímu předaného zboží, ani pro </w:t>
      </w:r>
      <w:r w:rsidRPr="00004144">
        <w:rPr>
          <w:rFonts w:ascii="Tahoma" w:hAnsi="Tahoma" w:cs="Tahoma"/>
        </w:rPr>
        <w:t>případ odstoupení jedné ze stran od smlouvy. Nároky z odpovědnosti za vady se nedotýkají nároků na náhradu škody nebo na smluvní pokutu.</w:t>
      </w:r>
    </w:p>
    <w:p w14:paraId="717FB08C" w14:textId="77777777" w:rsidR="00F70850" w:rsidRDefault="00F70850" w:rsidP="00F70850">
      <w:pPr>
        <w:pStyle w:val="Odstavecseseznamem"/>
        <w:ind w:left="0"/>
        <w:rPr>
          <w:rFonts w:ascii="Tahoma" w:hAnsi="Tahoma" w:cs="Tahoma"/>
        </w:rPr>
      </w:pPr>
    </w:p>
    <w:p w14:paraId="4AA4D615" w14:textId="77777777" w:rsidR="00F70850" w:rsidRDefault="00F70850" w:rsidP="00F70850">
      <w:pPr>
        <w:numPr>
          <w:ilvl w:val="0"/>
          <w:numId w:val="18"/>
        </w:numPr>
        <w:tabs>
          <w:tab w:val="clear" w:pos="720"/>
          <w:tab w:val="num" w:pos="426"/>
        </w:tabs>
        <w:ind w:left="426" w:hanging="426"/>
        <w:jc w:val="both"/>
        <w:rPr>
          <w:rFonts w:ascii="Tahoma" w:hAnsi="Tahoma" w:cs="Tahoma"/>
        </w:rPr>
      </w:pPr>
      <w:r w:rsidRPr="00BA5A41">
        <w:rPr>
          <w:rFonts w:ascii="Tahoma" w:hAnsi="Tahoma" w:cs="Tahoma"/>
        </w:rPr>
        <w:t>Po dobu záruky se prodávající zavazuje zabezpečit pro kupujícího bezplatný dostupný servis zboží, a to bezplatnou opravu, případně výměnu vadných součástí či celého zboží, a to včetně veškerých nákladů spojených s opravou na místě, popřípadě dodáním opravených respektive nových dílů nebo zbož</w:t>
      </w:r>
      <w:r w:rsidR="002E3626">
        <w:rPr>
          <w:rFonts w:ascii="Tahoma" w:hAnsi="Tahoma" w:cs="Tahoma"/>
        </w:rPr>
        <w:t>í až do </w:t>
      </w:r>
      <w:r w:rsidRPr="00BA5A41">
        <w:rPr>
          <w:rFonts w:ascii="Tahoma" w:hAnsi="Tahoma" w:cs="Tahoma"/>
        </w:rPr>
        <w:t>místa plnění v případě, že nebude oprava provedena na místě. P</w:t>
      </w:r>
      <w:r>
        <w:rPr>
          <w:rFonts w:ascii="Tahoma" w:hAnsi="Tahoma" w:cs="Tahoma"/>
        </w:rPr>
        <w:t>o </w:t>
      </w:r>
      <w:r w:rsidRPr="00BA5A41">
        <w:rPr>
          <w:rFonts w:ascii="Tahoma" w:hAnsi="Tahoma" w:cs="Tahoma"/>
        </w:rPr>
        <w:t>dobu záruky se prodávající dále zavazuje provést bezplatné záruční prohlídky dle požadavků výrobce zboží.</w:t>
      </w:r>
    </w:p>
    <w:p w14:paraId="30B5BAC6" w14:textId="77777777" w:rsidR="00F70850" w:rsidRDefault="00F70850" w:rsidP="00F70850">
      <w:pPr>
        <w:pStyle w:val="Odstavecseseznamem"/>
        <w:ind w:left="0"/>
        <w:rPr>
          <w:rFonts w:ascii="Tahoma" w:hAnsi="Tahoma" w:cs="Tahoma"/>
        </w:rPr>
      </w:pPr>
    </w:p>
    <w:p w14:paraId="46CAFAEC" w14:textId="35BD711E" w:rsidR="00F70850" w:rsidRDefault="00F70850" w:rsidP="00F70850">
      <w:pPr>
        <w:numPr>
          <w:ilvl w:val="0"/>
          <w:numId w:val="18"/>
        </w:numPr>
        <w:tabs>
          <w:tab w:val="clear" w:pos="720"/>
          <w:tab w:val="num" w:pos="426"/>
        </w:tabs>
        <w:ind w:left="426" w:hanging="426"/>
        <w:jc w:val="both"/>
        <w:rPr>
          <w:rFonts w:ascii="Tahoma" w:hAnsi="Tahoma" w:cs="Tahoma"/>
        </w:rPr>
      </w:pPr>
      <w:r w:rsidRPr="00BA5A41">
        <w:rPr>
          <w:rFonts w:ascii="Tahoma" w:hAnsi="Tahoma" w:cs="Tahoma"/>
        </w:rPr>
        <w:t>V období posledního měsíce záruční lhůty je prodávající povinen provést s</w:t>
      </w:r>
      <w:r w:rsidR="008030F9">
        <w:rPr>
          <w:rFonts w:ascii="Tahoma" w:hAnsi="Tahoma" w:cs="Tahoma"/>
        </w:rPr>
        <w:t> </w:t>
      </w:r>
      <w:r w:rsidRPr="00BA5A41">
        <w:rPr>
          <w:rFonts w:ascii="Tahoma" w:hAnsi="Tahoma" w:cs="Tahoma"/>
        </w:rPr>
        <w:t>kupujícím</w:t>
      </w:r>
      <w:r w:rsidR="008030F9">
        <w:rPr>
          <w:rFonts w:ascii="Tahoma" w:hAnsi="Tahoma" w:cs="Tahoma"/>
        </w:rPr>
        <w:t xml:space="preserve"> bezplatnou</w:t>
      </w:r>
      <w:r w:rsidRPr="00BA5A41">
        <w:rPr>
          <w:rFonts w:ascii="Tahoma" w:hAnsi="Tahoma" w:cs="Tahoma"/>
        </w:rPr>
        <w:t xml:space="preserve"> výstupní prohlídku předmětu kupní smlouvy. Na základě této prohlídky bude sepsán protokol o splnění záručních podmínek, popřípadě budou vyjmenovány zjištěné záruční vady a stanoven režim jejich odstranění.</w:t>
      </w:r>
    </w:p>
    <w:p w14:paraId="74090407" w14:textId="77777777" w:rsidR="00F70850" w:rsidRDefault="00F70850" w:rsidP="00F70850">
      <w:pPr>
        <w:pStyle w:val="Odstavecseseznamem"/>
        <w:rPr>
          <w:rFonts w:ascii="Tahoma" w:hAnsi="Tahoma" w:cs="Tahoma"/>
        </w:rPr>
      </w:pPr>
    </w:p>
    <w:p w14:paraId="18EC67A6" w14:textId="77777777" w:rsidR="00781E44" w:rsidRPr="00A62D5C" w:rsidRDefault="00781E44" w:rsidP="002E3626">
      <w:pPr>
        <w:widowControl w:val="0"/>
        <w:jc w:val="both"/>
        <w:rPr>
          <w:rFonts w:ascii="Tahoma" w:hAnsi="Tahoma" w:cs="Tahoma"/>
          <w:highlight w:val="yellow"/>
        </w:rPr>
      </w:pPr>
    </w:p>
    <w:p w14:paraId="4050FC62" w14:textId="77777777" w:rsidR="00D57E2F" w:rsidRPr="002E3626" w:rsidRDefault="00D57E2F" w:rsidP="002D4AF7">
      <w:pPr>
        <w:pStyle w:val="Nadpis6"/>
        <w:numPr>
          <w:ilvl w:val="0"/>
          <w:numId w:val="0"/>
        </w:numPr>
        <w:jc w:val="left"/>
        <w:rPr>
          <w:b w:val="0"/>
        </w:rPr>
      </w:pPr>
    </w:p>
    <w:p w14:paraId="7DEF1477" w14:textId="77777777" w:rsidR="00E61C8D" w:rsidRPr="005B67D6" w:rsidRDefault="000E0FB3" w:rsidP="005B67D6">
      <w:pPr>
        <w:pStyle w:val="Nadpis6"/>
        <w:rPr>
          <w:u w:val="single"/>
        </w:rPr>
      </w:pPr>
      <w:r w:rsidRPr="003F35EC">
        <w:rPr>
          <w:u w:val="single"/>
        </w:rPr>
        <w:t>V</w:t>
      </w:r>
      <w:r w:rsidR="002E3626">
        <w:rPr>
          <w:u w:val="single"/>
        </w:rPr>
        <w:t>I.</w:t>
      </w:r>
      <w:r w:rsidR="005B67D6">
        <w:rPr>
          <w:u w:val="single"/>
        </w:rPr>
        <w:t xml:space="preserve"> </w:t>
      </w:r>
      <w:r w:rsidR="00490EE0" w:rsidRPr="005B67D6">
        <w:rPr>
          <w:u w:val="single"/>
        </w:rPr>
        <w:t>Nabytí vlastnického práva</w:t>
      </w:r>
      <w:r w:rsidR="00E61C8D" w:rsidRPr="005B67D6">
        <w:rPr>
          <w:u w:val="single"/>
        </w:rPr>
        <w:t xml:space="preserve"> a přechod nebezpečí škody na zboží</w:t>
      </w:r>
    </w:p>
    <w:p w14:paraId="57F10367" w14:textId="77777777" w:rsidR="00490EE0" w:rsidRPr="00E61C8D" w:rsidRDefault="00490EE0" w:rsidP="00E61C8D">
      <w:pPr>
        <w:pStyle w:val="Nadpis6"/>
        <w:rPr>
          <w:u w:val="single"/>
        </w:rPr>
      </w:pPr>
    </w:p>
    <w:p w14:paraId="541C6F18" w14:textId="77777777" w:rsidR="00A31AEE" w:rsidRPr="00126574" w:rsidRDefault="00A31AEE" w:rsidP="00B52F7C">
      <w:pPr>
        <w:pStyle w:val="WW-Zkladntext2"/>
        <w:numPr>
          <w:ilvl w:val="0"/>
          <w:numId w:val="9"/>
        </w:numPr>
        <w:ind w:left="426" w:hanging="426"/>
        <w:rPr>
          <w:rFonts w:ascii="Tahoma" w:hAnsi="Tahoma" w:cs="Tahoma"/>
        </w:rPr>
      </w:pPr>
      <w:r w:rsidRPr="00126574">
        <w:rPr>
          <w:rFonts w:ascii="Tahoma" w:hAnsi="Tahoma" w:cs="Tahoma"/>
        </w:rPr>
        <w:t xml:space="preserve">Kupující nabývá vlastnické právo k dodanému zboží </w:t>
      </w:r>
      <w:r w:rsidR="002E3626">
        <w:rPr>
          <w:rFonts w:ascii="Tahoma" w:hAnsi="Tahoma" w:cs="Tahoma"/>
        </w:rPr>
        <w:t>jeho převzetím.</w:t>
      </w:r>
    </w:p>
    <w:p w14:paraId="61DEBC0A" w14:textId="77777777" w:rsidR="00490EE0" w:rsidRPr="005440A3" w:rsidRDefault="00490EE0" w:rsidP="00E61C8D">
      <w:pPr>
        <w:pStyle w:val="WW-Zkladntext2"/>
        <w:rPr>
          <w:rFonts w:ascii="Tahoma" w:hAnsi="Tahoma" w:cs="Tahoma"/>
        </w:rPr>
      </w:pPr>
    </w:p>
    <w:p w14:paraId="38E0C10C" w14:textId="77777777" w:rsidR="00B92C5D" w:rsidRPr="00CD076C" w:rsidRDefault="00490EE0" w:rsidP="00E61C8D">
      <w:pPr>
        <w:pStyle w:val="WW-Zkladntext2"/>
        <w:numPr>
          <w:ilvl w:val="0"/>
          <w:numId w:val="9"/>
        </w:numPr>
        <w:ind w:left="426" w:hanging="426"/>
        <w:rPr>
          <w:rFonts w:ascii="Tahoma" w:hAnsi="Tahoma" w:cs="Tahoma"/>
        </w:rPr>
      </w:pPr>
      <w:r w:rsidRPr="00CD076C">
        <w:rPr>
          <w:rFonts w:ascii="Tahoma" w:hAnsi="Tahoma" w:cs="Tahoma"/>
        </w:rPr>
        <w:t xml:space="preserve">Nebezpečí škody na </w:t>
      </w:r>
      <w:r w:rsidR="00A31AEE" w:rsidRPr="00CD076C">
        <w:rPr>
          <w:rFonts w:ascii="Tahoma" w:hAnsi="Tahoma" w:cs="Tahoma"/>
        </w:rPr>
        <w:t>zboží</w:t>
      </w:r>
      <w:r w:rsidR="00AF6FF9" w:rsidRPr="00CD076C">
        <w:rPr>
          <w:rFonts w:ascii="Tahoma" w:hAnsi="Tahoma" w:cs="Tahoma"/>
        </w:rPr>
        <w:t xml:space="preserve"> přejde na </w:t>
      </w:r>
      <w:r w:rsidR="00A31AEE" w:rsidRPr="00CD076C">
        <w:rPr>
          <w:rFonts w:ascii="Tahoma" w:hAnsi="Tahoma" w:cs="Tahoma"/>
        </w:rPr>
        <w:t>kupujícího</w:t>
      </w:r>
      <w:r w:rsidR="005440A3" w:rsidRPr="00CD076C">
        <w:rPr>
          <w:rFonts w:ascii="Tahoma" w:hAnsi="Tahoma" w:cs="Tahoma"/>
        </w:rPr>
        <w:t xml:space="preserve"> současně s nabytím vlastnického práva.</w:t>
      </w:r>
    </w:p>
    <w:p w14:paraId="215AB50A" w14:textId="77777777" w:rsidR="00490EE0" w:rsidRDefault="00490EE0" w:rsidP="00490EE0">
      <w:pPr>
        <w:jc w:val="both"/>
        <w:rPr>
          <w:rFonts w:ascii="Tahoma" w:hAnsi="Tahoma" w:cs="Tahoma"/>
        </w:rPr>
      </w:pPr>
    </w:p>
    <w:p w14:paraId="2FE005A5" w14:textId="77777777" w:rsidR="00057DD8" w:rsidRPr="00CD076C" w:rsidRDefault="00057DD8" w:rsidP="00490EE0">
      <w:pPr>
        <w:jc w:val="both"/>
        <w:rPr>
          <w:rFonts w:ascii="Tahoma" w:hAnsi="Tahoma" w:cs="Tahoma"/>
        </w:rPr>
      </w:pPr>
    </w:p>
    <w:p w14:paraId="40454995" w14:textId="77777777" w:rsidR="00490EE0" w:rsidRPr="005B67D6" w:rsidRDefault="00E61C8D" w:rsidP="005B67D6">
      <w:pPr>
        <w:pStyle w:val="Nadpis6"/>
        <w:rPr>
          <w:u w:val="single"/>
        </w:rPr>
      </w:pPr>
      <w:r>
        <w:rPr>
          <w:u w:val="single"/>
        </w:rPr>
        <w:t>VI</w:t>
      </w:r>
      <w:r w:rsidR="00B92C5D" w:rsidRPr="00CD076C">
        <w:rPr>
          <w:u w:val="single"/>
        </w:rPr>
        <w:t>I</w:t>
      </w:r>
      <w:r w:rsidR="002E3626">
        <w:rPr>
          <w:u w:val="single"/>
        </w:rPr>
        <w:t>.</w:t>
      </w:r>
      <w:r w:rsidR="005B67D6">
        <w:rPr>
          <w:u w:val="single"/>
        </w:rPr>
        <w:t xml:space="preserve"> </w:t>
      </w:r>
      <w:r w:rsidR="00490EE0" w:rsidRPr="005B67D6">
        <w:rPr>
          <w:u w:val="single"/>
        </w:rPr>
        <w:t>Smluvní pokuty</w:t>
      </w:r>
    </w:p>
    <w:p w14:paraId="3D24AD46" w14:textId="77777777" w:rsidR="00490EE0" w:rsidRPr="00CD076C" w:rsidRDefault="00490EE0" w:rsidP="00490EE0">
      <w:pPr>
        <w:widowControl w:val="0"/>
        <w:jc w:val="both"/>
        <w:rPr>
          <w:rFonts w:ascii="Tahoma" w:hAnsi="Tahoma" w:cs="Tahoma"/>
        </w:rPr>
      </w:pPr>
    </w:p>
    <w:p w14:paraId="43182F98" w14:textId="77777777"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bude prodávající v prodlení s dodáním zboží, je povinen zaplatit kupujícímu smluvní pokutu ve výši 0,05 % z</w:t>
      </w:r>
      <w:r w:rsidR="00E61C8D">
        <w:rPr>
          <w:rFonts w:ascii="Tahoma" w:hAnsi="Tahoma" w:cs="Tahoma"/>
          <w:lang w:eastAsia="cs-CZ"/>
        </w:rPr>
        <w:t xml:space="preserve"> celkové </w:t>
      </w:r>
      <w:r w:rsidRPr="00CD076C">
        <w:rPr>
          <w:rFonts w:ascii="Tahoma" w:hAnsi="Tahoma" w:cs="Tahoma"/>
          <w:lang w:eastAsia="cs-CZ"/>
        </w:rPr>
        <w:t xml:space="preserve">kupní ceny včetně DPH za každý, byť i jen započatý den prodlení. V případě, že prodávající prokáže, že prodlení vzniklo z viny na straně kupujícího, zanikne kupujícímu právo smluvní pokutu uplatňovat. </w:t>
      </w:r>
    </w:p>
    <w:p w14:paraId="11E6B9E8"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5B76AB08" w14:textId="77777777"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prodávající nedodrží lhůtu pro nástup na odstranění závad stanovenou v této smlouvě, je povinen zaplatit kupují</w:t>
      </w:r>
      <w:r w:rsidR="00CD076C">
        <w:rPr>
          <w:rFonts w:ascii="Tahoma" w:hAnsi="Tahoma" w:cs="Tahoma"/>
          <w:lang w:eastAsia="cs-CZ"/>
        </w:rPr>
        <w:t xml:space="preserve">címu smluvní pokutu ve výši </w:t>
      </w:r>
      <w:r w:rsidR="007A1A33">
        <w:rPr>
          <w:rFonts w:ascii="Tahoma" w:hAnsi="Tahoma" w:cs="Tahoma"/>
          <w:lang w:eastAsia="cs-CZ"/>
        </w:rPr>
        <w:t>500,- Kč</w:t>
      </w:r>
      <w:r w:rsidRPr="00CD076C">
        <w:rPr>
          <w:rFonts w:ascii="Tahoma" w:hAnsi="Tahoma" w:cs="Tahoma"/>
          <w:lang w:eastAsia="cs-CZ"/>
        </w:rPr>
        <w:t xml:space="preserve"> za každý den prodlení.</w:t>
      </w:r>
    </w:p>
    <w:p w14:paraId="728C431F"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09F7E7B6" w14:textId="77777777" w:rsidR="00F67716"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V případě, že prodávající nedodrží lhůtu pro odstranění závad stanovenou v této smlouvě, je povinen zaplatit kupuj</w:t>
      </w:r>
      <w:r w:rsidR="00CD076C" w:rsidRPr="006F1E21">
        <w:rPr>
          <w:rFonts w:ascii="Tahoma" w:hAnsi="Tahoma" w:cs="Tahoma"/>
          <w:lang w:eastAsia="cs-CZ"/>
        </w:rPr>
        <w:t xml:space="preserve">ícímu smluvní pokutu ve výši </w:t>
      </w:r>
      <w:r w:rsidR="007A1A33">
        <w:rPr>
          <w:rFonts w:ascii="Tahoma" w:hAnsi="Tahoma" w:cs="Tahoma"/>
          <w:lang w:eastAsia="cs-CZ"/>
        </w:rPr>
        <w:t>500,- Kč</w:t>
      </w:r>
      <w:r w:rsidR="007A1A33" w:rsidRPr="00CD076C">
        <w:rPr>
          <w:rFonts w:ascii="Tahoma" w:hAnsi="Tahoma" w:cs="Tahoma"/>
          <w:lang w:eastAsia="cs-CZ"/>
        </w:rPr>
        <w:t xml:space="preserve"> </w:t>
      </w:r>
      <w:r w:rsidRPr="006F1E21">
        <w:rPr>
          <w:rFonts w:ascii="Tahoma" w:hAnsi="Tahoma" w:cs="Tahoma"/>
          <w:lang w:eastAsia="cs-CZ"/>
        </w:rPr>
        <w:t>za každý, byť jen započatý den prodlení.</w:t>
      </w:r>
    </w:p>
    <w:p w14:paraId="26F42991" w14:textId="77777777" w:rsidR="009A49E3" w:rsidRDefault="009A49E3"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p>
    <w:p w14:paraId="0680F6E1" w14:textId="70AB93E0" w:rsidR="00F67716" w:rsidRPr="009A49E3" w:rsidRDefault="009A49E3" w:rsidP="009A49E3">
      <w:pPr>
        <w:widowControl w:val="0"/>
        <w:tabs>
          <w:tab w:val="left" w:pos="426"/>
        </w:tabs>
        <w:suppressAutoHyphens w:val="0"/>
        <w:autoSpaceDE w:val="0"/>
        <w:spacing w:after="120"/>
        <w:ind w:left="426"/>
        <w:jc w:val="both"/>
      </w:pPr>
      <w:r>
        <w:rPr>
          <w:rFonts w:ascii="Tahoma" w:hAnsi="Tahoma" w:cs="Tahoma"/>
          <w:bCs/>
        </w:rPr>
        <w:t xml:space="preserve">V případě, že kupující bude v prodlení s úhradou kupní ceny za zboží je povinen zaplatit prodávajícímu </w:t>
      </w:r>
      <w:r>
        <w:rPr>
          <w:rFonts w:ascii="Tahoma" w:hAnsi="Tahoma" w:cs="Tahoma"/>
          <w:bCs/>
        </w:rPr>
        <w:lastRenderedPageBreak/>
        <w:t>úroky z prodlení ve výši 0,05 % z dlužné částky včetně DPH, a to za každý započatý den prodlení.</w:t>
      </w:r>
    </w:p>
    <w:p w14:paraId="1C8BCD56" w14:textId="77777777" w:rsidR="00F67716" w:rsidRPr="006F1E21"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14:paraId="3A512D8A" w14:textId="77777777" w:rsidR="00490EE0" w:rsidRDefault="00490EE0" w:rsidP="002E3626">
      <w:pPr>
        <w:widowControl w:val="0"/>
        <w:rPr>
          <w:rFonts w:ascii="Tahoma" w:hAnsi="Tahoma" w:cs="Tahoma"/>
          <w:highlight w:val="yellow"/>
        </w:rPr>
      </w:pPr>
    </w:p>
    <w:p w14:paraId="574CE40B" w14:textId="77777777" w:rsidR="00451BE4" w:rsidRPr="00A62D5C" w:rsidRDefault="00451BE4" w:rsidP="002E3626">
      <w:pPr>
        <w:widowControl w:val="0"/>
        <w:rPr>
          <w:rFonts w:ascii="Tahoma" w:hAnsi="Tahoma" w:cs="Tahoma"/>
          <w:highlight w:val="yellow"/>
        </w:rPr>
      </w:pPr>
    </w:p>
    <w:p w14:paraId="3BD55CD4" w14:textId="77777777" w:rsidR="00490EE0" w:rsidRPr="005B67D6" w:rsidRDefault="00E61C8D" w:rsidP="005B67D6">
      <w:pPr>
        <w:pStyle w:val="Nadpis2"/>
        <w:jc w:val="center"/>
        <w:rPr>
          <w:rFonts w:ascii="Tahoma" w:hAnsi="Tahoma" w:cs="Tahoma"/>
          <w:u w:val="single"/>
        </w:rPr>
      </w:pPr>
      <w:r>
        <w:rPr>
          <w:rFonts w:ascii="Tahoma" w:hAnsi="Tahoma" w:cs="Tahoma"/>
          <w:u w:val="single"/>
        </w:rPr>
        <w:t>VIII</w:t>
      </w:r>
      <w:r w:rsidR="002E3626">
        <w:rPr>
          <w:rFonts w:ascii="Tahoma" w:hAnsi="Tahoma" w:cs="Tahoma"/>
          <w:u w:val="single"/>
        </w:rPr>
        <w:t>.</w:t>
      </w:r>
      <w:r w:rsidR="005B67D6">
        <w:rPr>
          <w:rFonts w:ascii="Tahoma" w:hAnsi="Tahoma" w:cs="Tahoma"/>
          <w:u w:val="single"/>
        </w:rPr>
        <w:t xml:space="preserve"> </w:t>
      </w:r>
      <w:r w:rsidR="00490EE0" w:rsidRPr="005B67D6">
        <w:rPr>
          <w:rFonts w:ascii="Tahoma" w:hAnsi="Tahoma" w:cs="Tahoma"/>
          <w:u w:val="single"/>
        </w:rPr>
        <w:t>Zánik závazků</w:t>
      </w:r>
    </w:p>
    <w:p w14:paraId="0356FAE6" w14:textId="77777777" w:rsidR="00490EE0" w:rsidRPr="007624C4" w:rsidRDefault="00490EE0" w:rsidP="00490EE0">
      <w:pPr>
        <w:widowControl w:val="0"/>
        <w:jc w:val="both"/>
        <w:rPr>
          <w:rFonts w:ascii="Tahoma" w:hAnsi="Tahoma" w:cs="Tahoma"/>
        </w:rPr>
      </w:pPr>
    </w:p>
    <w:p w14:paraId="3AE400C7" w14:textId="77777777" w:rsidR="001601C9" w:rsidRDefault="001601C9" w:rsidP="001601C9">
      <w:pPr>
        <w:widowControl w:val="0"/>
        <w:jc w:val="both"/>
        <w:rPr>
          <w:rFonts w:ascii="Tahoma" w:hAnsi="Tahoma" w:cs="Tahoma"/>
          <w:snapToGrid w:val="0"/>
        </w:rPr>
      </w:pPr>
      <w:r w:rsidRPr="007624C4">
        <w:rPr>
          <w:rFonts w:ascii="Tahoma" w:hAnsi="Tahoma" w:cs="Tahoma"/>
          <w:snapToGrid w:val="0"/>
        </w:rPr>
        <w:t>Závazky smluvních stran ze smlouvy zanikají:</w:t>
      </w:r>
    </w:p>
    <w:p w14:paraId="57FEA71C" w14:textId="77777777" w:rsidR="00821016" w:rsidRPr="007624C4" w:rsidRDefault="00821016" w:rsidP="001601C9">
      <w:pPr>
        <w:widowControl w:val="0"/>
        <w:jc w:val="both"/>
        <w:rPr>
          <w:rFonts w:ascii="Tahoma" w:hAnsi="Tahoma" w:cs="Tahoma"/>
          <w:snapToGrid w:val="0"/>
        </w:rPr>
      </w:pPr>
    </w:p>
    <w:p w14:paraId="5F5DCEB0" w14:textId="77777777" w:rsidR="001601C9" w:rsidRPr="007624C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Splněním</w:t>
      </w:r>
    </w:p>
    <w:p w14:paraId="2CCF16E5" w14:textId="77777777" w:rsidR="001601C9" w:rsidRPr="007624C4" w:rsidRDefault="001601C9" w:rsidP="002E3626">
      <w:pPr>
        <w:widowControl w:val="0"/>
        <w:tabs>
          <w:tab w:val="left" w:pos="426"/>
        </w:tabs>
        <w:ind w:left="426"/>
        <w:jc w:val="both"/>
        <w:rPr>
          <w:rFonts w:ascii="Tahoma" w:hAnsi="Tahoma" w:cs="Tahoma"/>
          <w:snapToGrid w:val="0"/>
        </w:rPr>
      </w:pPr>
      <w:r w:rsidRPr="007624C4">
        <w:rPr>
          <w:rFonts w:ascii="Tahoma" w:hAnsi="Tahoma" w:cs="Tahoma"/>
          <w:snapToGrid w:val="0"/>
        </w:rPr>
        <w:t>Závazky smluvních stran ze smlouvy zanikají především jejich splněním.</w:t>
      </w:r>
    </w:p>
    <w:p w14:paraId="1FAE2AAE" w14:textId="77777777" w:rsidR="001601C9" w:rsidRPr="007624C4" w:rsidRDefault="001601C9" w:rsidP="001601C9">
      <w:pPr>
        <w:widowControl w:val="0"/>
        <w:jc w:val="both"/>
        <w:rPr>
          <w:rFonts w:ascii="Tahoma" w:hAnsi="Tahoma" w:cs="Tahoma"/>
          <w:snapToGrid w:val="0"/>
        </w:rPr>
      </w:pPr>
    </w:p>
    <w:p w14:paraId="77A826BB" w14:textId="77777777" w:rsidR="001601C9" w:rsidRPr="007624C4" w:rsidRDefault="001601C9" w:rsidP="00B52F7C">
      <w:pPr>
        <w:widowControl w:val="0"/>
        <w:numPr>
          <w:ilvl w:val="0"/>
          <w:numId w:val="12"/>
        </w:numPr>
        <w:ind w:left="426" w:hanging="426"/>
        <w:jc w:val="both"/>
        <w:rPr>
          <w:rFonts w:ascii="Tahoma" w:hAnsi="Tahoma" w:cs="Tahoma"/>
          <w:snapToGrid w:val="0"/>
        </w:rPr>
      </w:pPr>
      <w:r w:rsidRPr="007624C4">
        <w:rPr>
          <w:rFonts w:ascii="Tahoma" w:hAnsi="Tahoma" w:cs="Tahoma"/>
          <w:b/>
          <w:snapToGrid w:val="0"/>
        </w:rPr>
        <w:t>Dohodou smluvních stran</w:t>
      </w:r>
    </w:p>
    <w:p w14:paraId="08E2C5C1" w14:textId="77777777" w:rsidR="001601C9" w:rsidRPr="007624C4" w:rsidRDefault="001601C9" w:rsidP="002E3626">
      <w:pPr>
        <w:widowControl w:val="0"/>
        <w:ind w:left="426"/>
        <w:jc w:val="both"/>
        <w:rPr>
          <w:rFonts w:ascii="Tahoma" w:hAnsi="Tahoma" w:cs="Tahoma"/>
          <w:b/>
          <w:snapToGrid w:val="0"/>
        </w:rPr>
      </w:pPr>
      <w:r w:rsidRPr="007624C4">
        <w:rPr>
          <w:rFonts w:ascii="Tahoma" w:hAnsi="Tahoma" w:cs="Tahoma"/>
          <w:snapToGrid w:val="0"/>
        </w:rPr>
        <w:t>Jednotlivé závazky smluvních stran, jakož i smlouva jako celek, mohou</w:t>
      </w:r>
      <w:r w:rsidR="002E3626">
        <w:rPr>
          <w:rFonts w:ascii="Tahoma" w:hAnsi="Tahoma" w:cs="Tahoma"/>
          <w:snapToGrid w:val="0"/>
        </w:rPr>
        <w:t xml:space="preserve"> rovněž zaniknout, dohodnou-li </w:t>
      </w:r>
      <w:r w:rsidRPr="007624C4">
        <w:rPr>
          <w:rFonts w:ascii="Tahoma" w:hAnsi="Tahoma" w:cs="Tahoma"/>
          <w:snapToGrid w:val="0"/>
        </w:rPr>
        <w:t>se na tom smluvní strany formou písemného dodatku ke smlouvě. T</w:t>
      </w:r>
      <w:r w:rsidR="002E3626">
        <w:rPr>
          <w:rFonts w:ascii="Tahoma" w:hAnsi="Tahoma" w:cs="Tahoma"/>
          <w:snapToGrid w:val="0"/>
        </w:rPr>
        <w:t>akový dodatek musí být písemný a </w:t>
      </w:r>
      <w:r w:rsidRPr="007624C4">
        <w:rPr>
          <w:rFonts w:ascii="Tahoma" w:hAnsi="Tahoma" w:cs="Tahoma"/>
          <w:snapToGrid w:val="0"/>
        </w:rPr>
        <w:t>obsahovat vypořádání všech závazků, na které smluvní strany, k</w:t>
      </w:r>
      <w:r w:rsidR="002E3626">
        <w:rPr>
          <w:rFonts w:ascii="Tahoma" w:hAnsi="Tahoma" w:cs="Tahoma"/>
          <w:snapToGrid w:val="0"/>
        </w:rPr>
        <w:t xml:space="preserve">teré takový dodatek uzavírají, </w:t>
      </w:r>
      <w:r w:rsidRPr="007624C4">
        <w:rPr>
          <w:rFonts w:ascii="Tahoma" w:hAnsi="Tahoma" w:cs="Tahoma"/>
          <w:snapToGrid w:val="0"/>
        </w:rPr>
        <w:t>mohly pomyslet, jinak je neplatná.</w:t>
      </w:r>
    </w:p>
    <w:p w14:paraId="7EC92D4A" w14:textId="77777777" w:rsidR="001601C9" w:rsidRPr="007624C4" w:rsidRDefault="001601C9" w:rsidP="001601C9">
      <w:pPr>
        <w:widowControl w:val="0"/>
        <w:jc w:val="both"/>
        <w:rPr>
          <w:rFonts w:ascii="Tahoma" w:hAnsi="Tahoma" w:cs="Tahoma"/>
          <w:snapToGrid w:val="0"/>
        </w:rPr>
      </w:pPr>
    </w:p>
    <w:p w14:paraId="06DB6839" w14:textId="77777777" w:rsidR="001601C9" w:rsidRPr="0012657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Odstoupením od smlouvy</w:t>
      </w:r>
    </w:p>
    <w:p w14:paraId="2A39FB65" w14:textId="77777777" w:rsidR="00F70850" w:rsidRPr="00F70850" w:rsidRDefault="00F70850" w:rsidP="002E3626">
      <w:pPr>
        <w:widowControl w:val="0"/>
        <w:ind w:left="426"/>
        <w:jc w:val="both"/>
        <w:rPr>
          <w:rFonts w:ascii="Tahoma" w:hAnsi="Tahoma" w:cs="Tahoma"/>
        </w:rPr>
      </w:pPr>
      <w:r w:rsidRPr="00F70850">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14:paraId="0D6E1D5F" w14:textId="77777777" w:rsidR="00F70850" w:rsidRPr="00F70850" w:rsidRDefault="00F70850" w:rsidP="00F70850">
      <w:pPr>
        <w:widowControl w:val="0"/>
        <w:jc w:val="both"/>
        <w:rPr>
          <w:rFonts w:ascii="Tahoma" w:hAnsi="Tahoma" w:cs="Tahoma"/>
        </w:rPr>
      </w:pPr>
    </w:p>
    <w:p w14:paraId="54698A85" w14:textId="77777777" w:rsidR="00F70850" w:rsidRPr="00F70850" w:rsidRDefault="00F70850" w:rsidP="002E3626">
      <w:pPr>
        <w:widowControl w:val="0"/>
        <w:ind w:left="426"/>
        <w:jc w:val="both"/>
        <w:rPr>
          <w:rFonts w:ascii="Tahoma" w:hAnsi="Tahoma" w:cs="Tahoma"/>
        </w:rPr>
      </w:pPr>
      <w:r w:rsidRPr="00F70850">
        <w:rPr>
          <w:rFonts w:ascii="Tahoma" w:hAnsi="Tahoma" w:cs="Tahoma"/>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6FF3F551" w14:textId="77777777" w:rsidR="00F70850" w:rsidRPr="00F70850" w:rsidRDefault="00F70850" w:rsidP="00F70850">
      <w:pPr>
        <w:widowControl w:val="0"/>
        <w:jc w:val="both"/>
        <w:rPr>
          <w:rFonts w:ascii="Tahoma" w:hAnsi="Tahoma" w:cs="Tahoma"/>
        </w:rPr>
      </w:pPr>
    </w:p>
    <w:p w14:paraId="7D171EEE" w14:textId="77777777" w:rsidR="00F70850" w:rsidRPr="00F70850" w:rsidRDefault="00F70850" w:rsidP="002E3626">
      <w:pPr>
        <w:widowControl w:val="0"/>
        <w:ind w:left="426"/>
        <w:jc w:val="both"/>
        <w:rPr>
          <w:rFonts w:ascii="Tahoma" w:hAnsi="Tahoma" w:cs="Tahoma"/>
        </w:rPr>
      </w:pPr>
      <w:r w:rsidRPr="00F70850">
        <w:rPr>
          <w:rFonts w:ascii="Tahoma" w:hAnsi="Tahoma" w:cs="Tahoma"/>
        </w:rPr>
        <w:t>Kupující má dále právo bez předchozího písemného upozornění od smlouvy odstoupit:</w:t>
      </w:r>
    </w:p>
    <w:p w14:paraId="7B0A900F" w14:textId="77777777" w:rsidR="00F70850" w:rsidRDefault="00F70850" w:rsidP="002E3626">
      <w:pPr>
        <w:widowControl w:val="0"/>
        <w:numPr>
          <w:ilvl w:val="0"/>
          <w:numId w:val="20"/>
        </w:numPr>
        <w:tabs>
          <w:tab w:val="left" w:pos="1134"/>
        </w:tabs>
        <w:jc w:val="both"/>
        <w:rPr>
          <w:rFonts w:ascii="Tahoma" w:hAnsi="Tahoma" w:cs="Tahoma"/>
        </w:rPr>
      </w:pPr>
      <w:r w:rsidRPr="00F70850">
        <w:rPr>
          <w:rFonts w:ascii="Tahoma" w:hAnsi="Tahoma" w:cs="Tahoma"/>
        </w:rPr>
        <w:t>při prodlení s dodáním zboží ze strany prodávajícího po dobu delší než 30 dnů; a nebo</w:t>
      </w:r>
    </w:p>
    <w:p w14:paraId="5F459C8A" w14:textId="77777777" w:rsidR="00F70850" w:rsidRDefault="00F70850" w:rsidP="00F70850">
      <w:pPr>
        <w:widowControl w:val="0"/>
        <w:numPr>
          <w:ilvl w:val="0"/>
          <w:numId w:val="20"/>
        </w:numPr>
        <w:tabs>
          <w:tab w:val="left" w:pos="1134"/>
        </w:tabs>
        <w:jc w:val="both"/>
        <w:rPr>
          <w:rFonts w:ascii="Tahoma" w:hAnsi="Tahoma" w:cs="Tahoma"/>
        </w:rPr>
      </w:pPr>
      <w:r w:rsidRPr="002E3626">
        <w:rPr>
          <w:rFonts w:ascii="Tahoma" w:hAnsi="Tahoma" w:cs="Tahoma"/>
        </w:rPr>
        <w:t>při zjištění, že parametry zboží neodpovídají požadavkům kupujícího stanoveným v zadávací dokumentaci nebo nabídce prodávajícího; a nebo</w:t>
      </w:r>
    </w:p>
    <w:p w14:paraId="0C93352D" w14:textId="77777777" w:rsidR="00F70850" w:rsidRDefault="00F70850" w:rsidP="00F70850">
      <w:pPr>
        <w:widowControl w:val="0"/>
        <w:numPr>
          <w:ilvl w:val="0"/>
          <w:numId w:val="20"/>
        </w:numPr>
        <w:tabs>
          <w:tab w:val="left" w:pos="1134"/>
        </w:tabs>
        <w:jc w:val="both"/>
        <w:rPr>
          <w:rFonts w:ascii="Tahoma" w:hAnsi="Tahoma" w:cs="Tahoma"/>
        </w:rPr>
      </w:pPr>
      <w:r w:rsidRPr="002E3626">
        <w:rPr>
          <w:rFonts w:ascii="Tahoma" w:hAnsi="Tahoma" w:cs="Tahoma"/>
        </w:rPr>
        <w:t>při zjištění, že zboží, které je předmětem plnění není nové, je použité, zastavené, zapůjčené, zatížené leasingem nebo jinými právními vadami a porušuje práv</w:t>
      </w:r>
      <w:r w:rsidR="00451BE4">
        <w:rPr>
          <w:rFonts w:ascii="Tahoma" w:hAnsi="Tahoma" w:cs="Tahoma"/>
        </w:rPr>
        <w:t>a třetích osob k patentu nebo k </w:t>
      </w:r>
      <w:r w:rsidRPr="002E3626">
        <w:rPr>
          <w:rFonts w:ascii="Tahoma" w:hAnsi="Tahoma" w:cs="Tahoma"/>
        </w:rPr>
        <w:t>jiné formě duševního vlastnictví; a nebo</w:t>
      </w:r>
    </w:p>
    <w:p w14:paraId="066BA710" w14:textId="77777777" w:rsidR="00F70850" w:rsidRDefault="00F70850" w:rsidP="00F70850">
      <w:pPr>
        <w:widowControl w:val="0"/>
        <w:numPr>
          <w:ilvl w:val="0"/>
          <w:numId w:val="20"/>
        </w:numPr>
        <w:tabs>
          <w:tab w:val="left" w:pos="1134"/>
        </w:tabs>
        <w:jc w:val="both"/>
        <w:rPr>
          <w:rFonts w:ascii="Tahoma" w:hAnsi="Tahoma" w:cs="Tahoma"/>
        </w:rPr>
      </w:pPr>
      <w:r w:rsidRPr="002E3626">
        <w:rPr>
          <w:rFonts w:ascii="Tahoma" w:hAnsi="Tahoma" w:cs="Tahoma"/>
        </w:rPr>
        <w:t>v případě, že prodávajíc</w:t>
      </w:r>
      <w:r w:rsidR="00E61C8D">
        <w:rPr>
          <w:rFonts w:ascii="Tahoma" w:hAnsi="Tahoma" w:cs="Tahoma"/>
        </w:rPr>
        <w:t>í uvedl ve své nabídce podané v</w:t>
      </w:r>
      <w:r w:rsidRPr="002E3626">
        <w:rPr>
          <w:rFonts w:ascii="Tahoma" w:hAnsi="Tahoma" w:cs="Tahoma"/>
        </w:rPr>
        <w:t xml:space="preserve"> </w:t>
      </w:r>
      <w:r w:rsidR="00C45299">
        <w:rPr>
          <w:rFonts w:ascii="Tahoma" w:hAnsi="Tahoma" w:cs="Tahoma"/>
        </w:rPr>
        <w:t>zadávacím</w:t>
      </w:r>
      <w:r w:rsidR="00451BE4">
        <w:rPr>
          <w:rFonts w:ascii="Tahoma" w:hAnsi="Tahoma" w:cs="Tahoma"/>
        </w:rPr>
        <w:t xml:space="preserve"> řízení specifikovaném v čl. </w:t>
      </w:r>
      <w:r w:rsidR="00AF14AF">
        <w:rPr>
          <w:rFonts w:ascii="Tahoma" w:hAnsi="Tahoma" w:cs="Tahoma"/>
        </w:rPr>
        <w:t>I </w:t>
      </w:r>
      <w:r w:rsidRPr="002E3626">
        <w:rPr>
          <w:rFonts w:ascii="Tahoma" w:hAnsi="Tahoma" w:cs="Tahoma"/>
        </w:rPr>
        <w:t xml:space="preserve">bod </w:t>
      </w:r>
      <w:r w:rsidR="00EB444D">
        <w:rPr>
          <w:rFonts w:ascii="Tahoma" w:hAnsi="Tahoma" w:cs="Tahoma"/>
        </w:rPr>
        <w:t>1</w:t>
      </w:r>
      <w:r w:rsidRPr="002E3626">
        <w:rPr>
          <w:rFonts w:ascii="Tahoma" w:hAnsi="Tahoma" w:cs="Tahoma"/>
        </w:rPr>
        <w:t xml:space="preserve">. této smlouvy informace nebo doklady, které neodpovídají skutečnosti a měly nebo mohly mít vliv na výsledek </w:t>
      </w:r>
      <w:r w:rsidR="009F541E">
        <w:rPr>
          <w:rFonts w:ascii="Tahoma" w:hAnsi="Tahoma" w:cs="Tahoma"/>
        </w:rPr>
        <w:t>zadávacího</w:t>
      </w:r>
      <w:r w:rsidRPr="002E3626">
        <w:rPr>
          <w:rFonts w:ascii="Tahoma" w:hAnsi="Tahoma" w:cs="Tahoma"/>
        </w:rPr>
        <w:t xml:space="preserve"> řízení</w:t>
      </w:r>
      <w:r w:rsidR="00DC19B2" w:rsidRPr="002E3626">
        <w:rPr>
          <w:rFonts w:ascii="Tahoma" w:hAnsi="Tahoma" w:cs="Tahoma"/>
        </w:rPr>
        <w:t>; a nebo</w:t>
      </w:r>
    </w:p>
    <w:p w14:paraId="6AF4CEA0" w14:textId="77777777" w:rsidR="001601C9" w:rsidRDefault="00F70850" w:rsidP="00F70850">
      <w:pPr>
        <w:widowControl w:val="0"/>
        <w:numPr>
          <w:ilvl w:val="0"/>
          <w:numId w:val="20"/>
        </w:numPr>
        <w:tabs>
          <w:tab w:val="left" w:pos="1134"/>
        </w:tabs>
        <w:jc w:val="both"/>
        <w:rPr>
          <w:rFonts w:ascii="Tahoma" w:hAnsi="Tahoma" w:cs="Tahoma"/>
        </w:rPr>
      </w:pPr>
      <w:r w:rsidRPr="002E3626">
        <w:rPr>
          <w:rFonts w:ascii="Tahoma" w:hAnsi="Tahoma" w:cs="Tahoma"/>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w:t>
      </w:r>
      <w:r w:rsidR="00DC19B2">
        <w:rPr>
          <w:rFonts w:ascii="Tahoma" w:hAnsi="Tahoma" w:cs="Tahoma"/>
        </w:rPr>
        <w:t xml:space="preserve"> dne zahájení řízení kupujícímu;</w:t>
      </w:r>
      <w:r w:rsidR="00451BE4">
        <w:rPr>
          <w:rFonts w:ascii="Tahoma" w:hAnsi="Tahoma" w:cs="Tahoma"/>
        </w:rPr>
        <w:t xml:space="preserve"> </w:t>
      </w:r>
      <w:r w:rsidR="00DC19B2">
        <w:rPr>
          <w:rFonts w:ascii="Tahoma" w:hAnsi="Tahoma" w:cs="Tahoma"/>
        </w:rPr>
        <w:t xml:space="preserve">a </w:t>
      </w:r>
    </w:p>
    <w:p w14:paraId="4CA7CAB5" w14:textId="77777777" w:rsidR="00DC19B2" w:rsidRPr="002E3626" w:rsidRDefault="00DC19B2" w:rsidP="00F70850">
      <w:pPr>
        <w:widowControl w:val="0"/>
        <w:numPr>
          <w:ilvl w:val="0"/>
          <w:numId w:val="20"/>
        </w:numPr>
        <w:tabs>
          <w:tab w:val="left" w:pos="1134"/>
        </w:tabs>
        <w:jc w:val="both"/>
        <w:rPr>
          <w:rFonts w:ascii="Tahoma" w:hAnsi="Tahoma" w:cs="Tahoma"/>
        </w:rPr>
      </w:pPr>
      <w:r>
        <w:rPr>
          <w:rFonts w:ascii="Tahoma" w:hAnsi="Tahoma" w:cs="Tahoma"/>
        </w:rPr>
        <w:t>v případě, že mu nebude u</w:t>
      </w:r>
      <w:r w:rsidR="00603E00">
        <w:rPr>
          <w:rFonts w:ascii="Tahoma" w:hAnsi="Tahoma" w:cs="Tahoma"/>
        </w:rPr>
        <w:t>dělena předem přislíbená dotace z</w:t>
      </w:r>
      <w:r w:rsidR="00867490">
        <w:rPr>
          <w:rFonts w:ascii="Tahoma" w:hAnsi="Tahoma" w:cs="Tahoma"/>
        </w:rPr>
        <w:t> </w:t>
      </w:r>
      <w:r w:rsidR="00603E00">
        <w:rPr>
          <w:rFonts w:ascii="Tahoma" w:hAnsi="Tahoma" w:cs="Tahoma"/>
        </w:rPr>
        <w:t>OPVVV</w:t>
      </w:r>
      <w:r w:rsidR="00867490">
        <w:rPr>
          <w:rFonts w:ascii="Tahoma" w:hAnsi="Tahoma" w:cs="Tahoma"/>
        </w:rPr>
        <w:t>.</w:t>
      </w:r>
    </w:p>
    <w:p w14:paraId="5C1861E3" w14:textId="77777777" w:rsidR="00F70850" w:rsidRPr="00126574" w:rsidRDefault="00F70850" w:rsidP="00F70850">
      <w:pPr>
        <w:widowControl w:val="0"/>
        <w:jc w:val="both"/>
        <w:rPr>
          <w:rFonts w:ascii="Tahoma" w:hAnsi="Tahoma" w:cs="Tahoma"/>
          <w:b/>
        </w:rPr>
      </w:pPr>
    </w:p>
    <w:p w14:paraId="2E701D07" w14:textId="77777777" w:rsidR="001601C9" w:rsidRPr="00126574" w:rsidRDefault="001601C9" w:rsidP="002E3626">
      <w:pPr>
        <w:widowControl w:val="0"/>
        <w:tabs>
          <w:tab w:val="left" w:pos="426"/>
        </w:tabs>
        <w:jc w:val="both"/>
        <w:rPr>
          <w:rFonts w:ascii="Tahoma" w:hAnsi="Tahoma" w:cs="Tahoma"/>
          <w:snapToGrid w:val="0"/>
        </w:rPr>
      </w:pPr>
      <w:r w:rsidRPr="00126574">
        <w:rPr>
          <w:rFonts w:ascii="Tahoma" w:hAnsi="Tahoma" w:cs="Tahoma"/>
          <w:snapToGrid w:val="0"/>
        </w:rPr>
        <w:t>4</w:t>
      </w:r>
      <w:r w:rsidR="002E3626">
        <w:rPr>
          <w:rFonts w:ascii="Tahoma" w:hAnsi="Tahoma" w:cs="Tahoma"/>
          <w:snapToGrid w:val="0"/>
        </w:rPr>
        <w:t>.</w:t>
      </w:r>
      <w:r w:rsidRPr="00126574">
        <w:rPr>
          <w:rFonts w:ascii="Tahoma" w:hAnsi="Tahoma" w:cs="Tahoma"/>
          <w:snapToGrid w:val="0"/>
        </w:rPr>
        <w:tab/>
      </w:r>
      <w:r w:rsidR="00126574" w:rsidRPr="00126574">
        <w:rPr>
          <w:rFonts w:ascii="Tahoma" w:hAnsi="Tahoma" w:cs="Tahoma"/>
          <w:b/>
          <w:snapToGrid w:val="0"/>
        </w:rPr>
        <w:t>Následná</w:t>
      </w:r>
      <w:r w:rsidRPr="00126574">
        <w:rPr>
          <w:rFonts w:ascii="Tahoma" w:hAnsi="Tahoma" w:cs="Tahoma"/>
          <w:b/>
          <w:snapToGrid w:val="0"/>
        </w:rPr>
        <w:t xml:space="preserve"> nemožnost plnění</w:t>
      </w:r>
    </w:p>
    <w:p w14:paraId="1E166E09" w14:textId="01C3692E" w:rsidR="001601C9" w:rsidRPr="00CE75F2" w:rsidRDefault="00126574" w:rsidP="002E3626">
      <w:pPr>
        <w:widowControl w:val="0"/>
        <w:ind w:left="426"/>
        <w:jc w:val="both"/>
        <w:rPr>
          <w:rFonts w:ascii="Tahoma" w:hAnsi="Tahoma" w:cs="Tahoma"/>
          <w:snapToGrid w:val="0"/>
        </w:rPr>
      </w:pPr>
      <w:r w:rsidRPr="00126574">
        <w:rPr>
          <w:rFonts w:ascii="Tahoma" w:hAnsi="Tahoma" w:cs="Tahoma"/>
          <w:snapToGrid w:val="0"/>
        </w:rPr>
        <w:t xml:space="preserve">Závazek zaniká pro nemožnost plnění, stane-li se dluh po vzniku </w:t>
      </w:r>
      <w:r w:rsidR="002E3626">
        <w:rPr>
          <w:rFonts w:ascii="Tahoma" w:hAnsi="Tahoma" w:cs="Tahoma"/>
          <w:snapToGrid w:val="0"/>
        </w:rPr>
        <w:t>závazku nesplnitelným (§ 2006 a </w:t>
      </w:r>
      <w:r w:rsidRPr="00126574">
        <w:rPr>
          <w:rFonts w:ascii="Tahoma" w:hAnsi="Tahoma" w:cs="Tahoma"/>
          <w:snapToGrid w:val="0"/>
        </w:rPr>
        <w:t xml:space="preserve">násl. </w:t>
      </w:r>
      <w:r w:rsidR="008030F9">
        <w:rPr>
          <w:rFonts w:ascii="Tahoma" w:hAnsi="Tahoma" w:cs="Tahoma"/>
          <w:snapToGrid w:val="0"/>
        </w:rPr>
        <w:t>OZ</w:t>
      </w:r>
      <w:r w:rsidRPr="00126574">
        <w:rPr>
          <w:rFonts w:ascii="Tahoma" w:hAnsi="Tahoma" w:cs="Tahoma"/>
          <w:snapToGrid w:val="0"/>
        </w:rPr>
        <w:t>).</w:t>
      </w:r>
    </w:p>
    <w:p w14:paraId="5D88169A" w14:textId="77777777" w:rsidR="001601C9" w:rsidRPr="006F1E21" w:rsidRDefault="001601C9" w:rsidP="001601C9">
      <w:pPr>
        <w:widowControl w:val="0"/>
        <w:jc w:val="both"/>
        <w:rPr>
          <w:rFonts w:ascii="Tahoma" w:hAnsi="Tahoma" w:cs="Tahoma"/>
          <w:snapToGrid w:val="0"/>
        </w:rPr>
      </w:pPr>
    </w:p>
    <w:p w14:paraId="48D7E8C9" w14:textId="77777777" w:rsidR="001601C9" w:rsidRPr="006F1E21" w:rsidRDefault="00CE75F2" w:rsidP="002E3626">
      <w:pPr>
        <w:widowControl w:val="0"/>
        <w:tabs>
          <w:tab w:val="left" w:pos="426"/>
        </w:tabs>
        <w:jc w:val="both"/>
        <w:rPr>
          <w:rFonts w:ascii="Tahoma" w:hAnsi="Tahoma" w:cs="Tahoma"/>
          <w:snapToGrid w:val="0"/>
        </w:rPr>
      </w:pPr>
      <w:r>
        <w:rPr>
          <w:rFonts w:ascii="Tahoma" w:hAnsi="Tahoma" w:cs="Tahoma"/>
          <w:lang w:eastAsia="x-none"/>
        </w:rPr>
        <w:t>5</w:t>
      </w:r>
      <w:r w:rsidR="002E3626">
        <w:rPr>
          <w:rFonts w:ascii="Tahoma" w:hAnsi="Tahoma" w:cs="Tahoma"/>
          <w:snapToGrid w:val="0"/>
        </w:rPr>
        <w:t>.</w:t>
      </w:r>
      <w:r w:rsidR="001601C9" w:rsidRPr="006F1E21">
        <w:rPr>
          <w:rFonts w:ascii="Tahoma" w:hAnsi="Tahoma" w:cs="Tahoma"/>
          <w:snapToGrid w:val="0"/>
        </w:rPr>
        <w:tab/>
      </w:r>
      <w:r w:rsidR="001601C9" w:rsidRPr="006F1E21">
        <w:rPr>
          <w:rFonts w:ascii="Tahoma" w:hAnsi="Tahoma" w:cs="Tahoma"/>
          <w:b/>
          <w:snapToGrid w:val="0"/>
        </w:rPr>
        <w:t>Skončením účinnosti smlouvy nebo jejím zánikem</w:t>
      </w:r>
    </w:p>
    <w:p w14:paraId="1E0A54DE" w14:textId="77777777" w:rsidR="00145BCB" w:rsidRPr="005B67D6" w:rsidRDefault="001601C9" w:rsidP="005B67D6">
      <w:pPr>
        <w:widowControl w:val="0"/>
        <w:ind w:left="426"/>
        <w:jc w:val="both"/>
        <w:rPr>
          <w:rFonts w:ascii="Tahoma" w:hAnsi="Tahoma" w:cs="Tahoma"/>
          <w:snapToGrid w:val="0"/>
        </w:rPr>
      </w:pPr>
      <w:r w:rsidRPr="006F1E21">
        <w:rPr>
          <w:rFonts w:ascii="Tahoma" w:hAnsi="Tahoma" w:cs="Tahoma"/>
          <w:snapToGrid w:val="0"/>
        </w:rPr>
        <w:t>Skončením účinnosti smlouvy nebo jejím zánikem zanikají vše</w:t>
      </w:r>
      <w:r w:rsidR="002E3626">
        <w:rPr>
          <w:rFonts w:ascii="Tahoma" w:hAnsi="Tahoma" w:cs="Tahoma"/>
          <w:snapToGrid w:val="0"/>
        </w:rPr>
        <w:t>chny závazky smluvních stran ze </w:t>
      </w:r>
      <w:r w:rsidRPr="006F1E21">
        <w:rPr>
          <w:rFonts w:ascii="Tahoma" w:hAnsi="Tahoma" w:cs="Tahoma"/>
          <w:snapToGrid w:val="0"/>
        </w:rPr>
        <w:t>smlouvy. Skončením účinnosti smlouvy nebo jejím zánikem nezanikají nároky na náhradu škody, zaplacení smluvních pokut sjednaných pro případ porušení smlu</w:t>
      </w:r>
      <w:r w:rsidR="002E3626">
        <w:rPr>
          <w:rFonts w:ascii="Tahoma" w:hAnsi="Tahoma" w:cs="Tahoma"/>
          <w:snapToGrid w:val="0"/>
        </w:rPr>
        <w:t xml:space="preserve">vních povinností, a ty závazky </w:t>
      </w:r>
      <w:r w:rsidRPr="006F1E21">
        <w:rPr>
          <w:rFonts w:ascii="Tahoma" w:hAnsi="Tahoma" w:cs="Tahoma"/>
          <w:snapToGrid w:val="0"/>
        </w:rPr>
        <w:t>smluvních stran, které podle smlouvy nebo vzhledem ke své pova</w:t>
      </w:r>
      <w:r w:rsidR="002E3626">
        <w:rPr>
          <w:rFonts w:ascii="Tahoma" w:hAnsi="Tahoma" w:cs="Tahoma"/>
          <w:snapToGrid w:val="0"/>
        </w:rPr>
        <w:t>ze mají trvat i nadále, nebo u </w:t>
      </w:r>
      <w:r w:rsidRPr="006F1E21">
        <w:rPr>
          <w:rFonts w:ascii="Tahoma" w:hAnsi="Tahoma" w:cs="Tahoma"/>
          <w:snapToGrid w:val="0"/>
        </w:rPr>
        <w:t>kterých tak stanoví zákon.</w:t>
      </w:r>
    </w:p>
    <w:p w14:paraId="0D668711" w14:textId="77777777" w:rsidR="00282D49" w:rsidRDefault="00282D49" w:rsidP="00490EE0">
      <w:pPr>
        <w:pStyle w:val="Zhlav"/>
        <w:widowControl w:val="0"/>
        <w:tabs>
          <w:tab w:val="clear" w:pos="4536"/>
          <w:tab w:val="clear" w:pos="9072"/>
        </w:tabs>
        <w:rPr>
          <w:rFonts w:ascii="Tahoma" w:hAnsi="Tahoma" w:cs="Tahoma"/>
          <w:strike/>
          <w:sz w:val="20"/>
        </w:rPr>
      </w:pPr>
    </w:p>
    <w:p w14:paraId="3158566B" w14:textId="77777777" w:rsidR="00EC34A7" w:rsidRDefault="00EC34A7" w:rsidP="00490EE0">
      <w:pPr>
        <w:pStyle w:val="Zhlav"/>
        <w:widowControl w:val="0"/>
        <w:tabs>
          <w:tab w:val="clear" w:pos="4536"/>
          <w:tab w:val="clear" w:pos="9072"/>
        </w:tabs>
        <w:rPr>
          <w:rFonts w:ascii="Tahoma" w:hAnsi="Tahoma" w:cs="Tahoma"/>
          <w:strike/>
          <w:sz w:val="20"/>
        </w:rPr>
      </w:pPr>
    </w:p>
    <w:p w14:paraId="29ACB8A0" w14:textId="77777777" w:rsidR="002417C8" w:rsidRPr="007624C4" w:rsidRDefault="002417C8" w:rsidP="00490EE0">
      <w:pPr>
        <w:pStyle w:val="Zhlav"/>
        <w:widowControl w:val="0"/>
        <w:tabs>
          <w:tab w:val="clear" w:pos="4536"/>
          <w:tab w:val="clear" w:pos="9072"/>
        </w:tabs>
        <w:rPr>
          <w:rFonts w:ascii="Tahoma" w:hAnsi="Tahoma" w:cs="Tahoma"/>
          <w:strike/>
          <w:sz w:val="20"/>
        </w:rPr>
      </w:pPr>
    </w:p>
    <w:p w14:paraId="24F8060A" w14:textId="77777777" w:rsidR="00490EE0" w:rsidRPr="007624C4" w:rsidRDefault="00E61C8D" w:rsidP="005B67D6">
      <w:pPr>
        <w:pStyle w:val="Zkladntextodsazen"/>
        <w:jc w:val="center"/>
        <w:rPr>
          <w:rFonts w:ascii="Tahoma" w:hAnsi="Tahoma" w:cs="Tahoma"/>
          <w:b/>
          <w:sz w:val="20"/>
          <w:u w:val="single"/>
        </w:rPr>
      </w:pPr>
      <w:r>
        <w:rPr>
          <w:rFonts w:ascii="Tahoma" w:hAnsi="Tahoma" w:cs="Tahoma"/>
          <w:b/>
          <w:sz w:val="20"/>
          <w:u w:val="single"/>
        </w:rPr>
        <w:t>I</w:t>
      </w:r>
      <w:r w:rsidR="00B92C5D" w:rsidRPr="007624C4">
        <w:rPr>
          <w:rFonts w:ascii="Tahoma" w:hAnsi="Tahoma" w:cs="Tahoma"/>
          <w:b/>
          <w:sz w:val="20"/>
          <w:u w:val="single"/>
        </w:rPr>
        <w:t>X</w:t>
      </w:r>
      <w:r w:rsidR="002E3626">
        <w:rPr>
          <w:rFonts w:ascii="Tahoma" w:hAnsi="Tahoma" w:cs="Tahoma"/>
          <w:b/>
          <w:sz w:val="20"/>
          <w:u w:val="single"/>
        </w:rPr>
        <w:t>.</w:t>
      </w:r>
      <w:r w:rsidR="005B67D6">
        <w:rPr>
          <w:rFonts w:ascii="Tahoma" w:hAnsi="Tahoma" w:cs="Tahoma"/>
          <w:b/>
          <w:sz w:val="20"/>
          <w:u w:val="single"/>
        </w:rPr>
        <w:t xml:space="preserve"> </w:t>
      </w:r>
      <w:r w:rsidR="00490EE0" w:rsidRPr="007624C4">
        <w:rPr>
          <w:rFonts w:ascii="Tahoma" w:hAnsi="Tahoma" w:cs="Tahoma"/>
          <w:b/>
          <w:sz w:val="20"/>
          <w:u w:val="single"/>
        </w:rPr>
        <w:t>Závěrečná ustanovení</w:t>
      </w:r>
    </w:p>
    <w:p w14:paraId="5A0C65D4" w14:textId="77777777" w:rsidR="00490EE0" w:rsidRPr="007624C4" w:rsidRDefault="00490EE0" w:rsidP="00490EE0">
      <w:pPr>
        <w:pStyle w:val="Zkladntextodsazen"/>
        <w:rPr>
          <w:rFonts w:ascii="Tahoma" w:hAnsi="Tahoma" w:cs="Tahoma"/>
          <w:sz w:val="20"/>
        </w:rPr>
      </w:pPr>
    </w:p>
    <w:p w14:paraId="28AB58B3" w14:textId="77777777" w:rsidR="00EC0ABC" w:rsidRPr="007624C4" w:rsidRDefault="00EC0ABC" w:rsidP="002E3626">
      <w:pPr>
        <w:pStyle w:val="Zkladntextodsazen"/>
        <w:numPr>
          <w:ilvl w:val="0"/>
          <w:numId w:val="6"/>
        </w:numPr>
        <w:ind w:left="426" w:hanging="426"/>
        <w:rPr>
          <w:rFonts w:ascii="Tahoma" w:hAnsi="Tahoma" w:cs="Tahoma"/>
          <w:sz w:val="20"/>
        </w:rPr>
      </w:pPr>
      <w:r w:rsidRPr="007624C4">
        <w:rPr>
          <w:rFonts w:ascii="Tahoma" w:hAnsi="Tahoma" w:cs="Tahoma"/>
          <w:sz w:val="20"/>
          <w:lang w:eastAsia="cs-CZ"/>
        </w:rPr>
        <w:lastRenderedPageBreak/>
        <w:t xml:space="preserve">Právní vztahy smluvních stran vzniklé z této smlouvy i právní vztahy smluvních stran v této smlouvě výslovně neupravené se řídí platnými předpisy České republiky. Zejména příslušnými ustanoveními </w:t>
      </w:r>
      <w:r w:rsidR="00F70850">
        <w:rPr>
          <w:rFonts w:ascii="Tahoma" w:hAnsi="Tahoma" w:cs="Tahoma"/>
          <w:sz w:val="20"/>
          <w:lang w:eastAsia="cs-CZ"/>
        </w:rPr>
        <w:t xml:space="preserve">OZ </w:t>
      </w:r>
      <w:r w:rsidRPr="007624C4">
        <w:rPr>
          <w:rFonts w:ascii="Tahoma" w:hAnsi="Tahoma" w:cs="Tahoma"/>
          <w:sz w:val="20"/>
          <w:lang w:eastAsia="cs-CZ"/>
        </w:rPr>
        <w:t>v platném znění.</w:t>
      </w:r>
    </w:p>
    <w:p w14:paraId="507686F8" w14:textId="77777777" w:rsidR="00490EE0" w:rsidRPr="007624C4" w:rsidRDefault="00490EE0" w:rsidP="00EC0ABC">
      <w:pPr>
        <w:pStyle w:val="Zkladntextodsazen"/>
        <w:ind w:left="709" w:right="-567" w:hanging="709"/>
        <w:rPr>
          <w:rFonts w:ascii="Tahoma" w:hAnsi="Tahoma" w:cs="Tahoma"/>
          <w:sz w:val="20"/>
        </w:rPr>
      </w:pPr>
    </w:p>
    <w:p w14:paraId="6E24BDEB"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Smlouvu lze měnit pouze písemnými dodatky, podepsanými oprávněnými zástupci obou smluvních stran.</w:t>
      </w:r>
    </w:p>
    <w:p w14:paraId="1296DACF" w14:textId="77777777" w:rsidR="00490EE0" w:rsidRPr="007624C4" w:rsidRDefault="00490EE0" w:rsidP="00EC0ABC">
      <w:pPr>
        <w:pStyle w:val="Zkladntextodsazen"/>
        <w:ind w:left="709" w:hanging="709"/>
        <w:rPr>
          <w:rFonts w:ascii="Tahoma" w:hAnsi="Tahoma" w:cs="Tahoma"/>
          <w:sz w:val="20"/>
        </w:rPr>
      </w:pPr>
    </w:p>
    <w:p w14:paraId="4054E32F"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 xml:space="preserve">Veškerá textová dokumentace, kterou při plnění smlouvy předává či předkládá </w:t>
      </w:r>
      <w:r w:rsidR="000910E1" w:rsidRPr="007624C4">
        <w:rPr>
          <w:rFonts w:ascii="Tahoma" w:hAnsi="Tahoma" w:cs="Tahoma"/>
          <w:sz w:val="20"/>
        </w:rPr>
        <w:t>prodávající</w:t>
      </w:r>
      <w:r w:rsidRPr="007624C4">
        <w:rPr>
          <w:rFonts w:ascii="Tahoma" w:hAnsi="Tahoma" w:cs="Tahoma"/>
          <w:sz w:val="20"/>
        </w:rPr>
        <w:t xml:space="preserve"> </w:t>
      </w:r>
      <w:r w:rsidR="000910E1" w:rsidRPr="007624C4">
        <w:rPr>
          <w:rFonts w:ascii="Tahoma" w:hAnsi="Tahoma" w:cs="Tahoma"/>
          <w:sz w:val="20"/>
        </w:rPr>
        <w:t>kupujícímu</w:t>
      </w:r>
      <w:r w:rsidRPr="007624C4">
        <w:rPr>
          <w:rFonts w:ascii="Tahoma" w:hAnsi="Tahoma" w:cs="Tahoma"/>
          <w:sz w:val="20"/>
        </w:rPr>
        <w:t>, musí být předána či předložena v českém jazyce</w:t>
      </w:r>
      <w:r w:rsidR="000C1E6F" w:rsidRPr="007624C4">
        <w:rPr>
          <w:rFonts w:ascii="Tahoma" w:hAnsi="Tahoma" w:cs="Tahoma"/>
          <w:sz w:val="20"/>
        </w:rPr>
        <w:t>, popř. v anglickém jazyce</w:t>
      </w:r>
      <w:r w:rsidRPr="007624C4">
        <w:rPr>
          <w:rFonts w:ascii="Tahoma" w:hAnsi="Tahoma" w:cs="Tahoma"/>
          <w:sz w:val="20"/>
        </w:rPr>
        <w:t>.</w:t>
      </w:r>
    </w:p>
    <w:p w14:paraId="139C4D75" w14:textId="77777777" w:rsidR="00490EE0" w:rsidRPr="007624C4" w:rsidRDefault="00490EE0" w:rsidP="00490EE0">
      <w:pPr>
        <w:pStyle w:val="Zkladntextodsazen"/>
        <w:rPr>
          <w:rFonts w:ascii="Tahoma" w:hAnsi="Tahoma" w:cs="Tahoma"/>
          <w:sz w:val="20"/>
        </w:rPr>
      </w:pPr>
    </w:p>
    <w:p w14:paraId="6E542AA3" w14:textId="77777777" w:rsidR="00490EE0"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Pro výpočet smluvní pokuty urče</w:t>
      </w:r>
      <w:r w:rsidR="00EC0ABC" w:rsidRPr="007624C4">
        <w:rPr>
          <w:rFonts w:ascii="Tahoma" w:hAnsi="Tahoma" w:cs="Tahoma"/>
          <w:sz w:val="20"/>
        </w:rPr>
        <w:t>né procentem a úroku z prodlení</w:t>
      </w:r>
      <w:r w:rsidRPr="007624C4">
        <w:rPr>
          <w:rFonts w:ascii="Tahoma" w:hAnsi="Tahoma" w:cs="Tahoma"/>
          <w:sz w:val="20"/>
        </w:rPr>
        <w:t xml:space="preserve"> je rozhodná </w:t>
      </w:r>
      <w:r w:rsidR="000910E1" w:rsidRPr="007624C4">
        <w:rPr>
          <w:rFonts w:ascii="Tahoma" w:hAnsi="Tahoma" w:cs="Tahoma"/>
          <w:sz w:val="20"/>
        </w:rPr>
        <w:t xml:space="preserve">kupní </w:t>
      </w:r>
      <w:r w:rsidRPr="007624C4">
        <w:rPr>
          <w:rFonts w:ascii="Tahoma" w:hAnsi="Tahoma" w:cs="Tahoma"/>
          <w:sz w:val="20"/>
        </w:rPr>
        <w:t>cena včetně DPH.</w:t>
      </w:r>
    </w:p>
    <w:p w14:paraId="2DF4A4B4" w14:textId="77777777" w:rsidR="00F07977" w:rsidRDefault="00F07977" w:rsidP="00F07977">
      <w:pPr>
        <w:pStyle w:val="Zkladntextodsazen"/>
        <w:ind w:left="720" w:firstLine="0"/>
        <w:rPr>
          <w:rFonts w:ascii="Tahoma" w:hAnsi="Tahoma" w:cs="Tahoma"/>
          <w:sz w:val="20"/>
        </w:rPr>
      </w:pPr>
    </w:p>
    <w:p w14:paraId="1D5F600A" w14:textId="77777777" w:rsid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Prodávající není oprávněn postoupit pohledávku plynoucí z této smlouvy třetí osobě bez předchozího písemného souhlasu kupujícího.</w:t>
      </w:r>
    </w:p>
    <w:p w14:paraId="6EF42085" w14:textId="77777777" w:rsidR="00F07977" w:rsidRDefault="00F07977" w:rsidP="00F07977">
      <w:pPr>
        <w:pStyle w:val="Zkladntextodsazen"/>
        <w:ind w:left="720" w:firstLine="0"/>
        <w:rPr>
          <w:rFonts w:ascii="Tahoma" w:hAnsi="Tahoma" w:cs="Tahoma"/>
          <w:sz w:val="20"/>
        </w:rPr>
      </w:pPr>
    </w:p>
    <w:p w14:paraId="269073B2" w14:textId="77777777" w:rsidR="00F07977" w:rsidRP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0EB3445D" w14:textId="77777777" w:rsidR="00490EE0" w:rsidRPr="007624C4" w:rsidRDefault="00490EE0" w:rsidP="00EC0ABC">
      <w:pPr>
        <w:pStyle w:val="Zhlav"/>
        <w:tabs>
          <w:tab w:val="left" w:pos="709"/>
        </w:tabs>
        <w:ind w:left="720" w:hanging="720"/>
        <w:rPr>
          <w:rFonts w:ascii="Tahoma" w:hAnsi="Tahoma" w:cs="Tahoma"/>
          <w:sz w:val="20"/>
        </w:rPr>
      </w:pPr>
    </w:p>
    <w:p w14:paraId="0E526F51" w14:textId="77777777" w:rsidR="00490EE0"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Písemnosti mezi stranami této smlouvy, s jejichž obsahem je spojen</w:t>
      </w:r>
      <w:r w:rsidR="00AF14AF">
        <w:rPr>
          <w:rFonts w:ascii="Tahoma" w:hAnsi="Tahoma" w:cs="Tahoma"/>
          <w:sz w:val="20"/>
        </w:rPr>
        <w:t xml:space="preserve"> vznik, změna nebo zánik práv a </w:t>
      </w:r>
      <w:r w:rsidRPr="007624C4">
        <w:rPr>
          <w:rFonts w:ascii="Tahoma" w:hAnsi="Tahoma" w:cs="Tahoma"/>
          <w:sz w:val="20"/>
        </w:rPr>
        <w:t>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0B852D80" w14:textId="77777777" w:rsidR="00F70850" w:rsidRDefault="00F70850" w:rsidP="00F70850">
      <w:pPr>
        <w:pStyle w:val="Zkladntextodsazen"/>
        <w:ind w:left="720" w:firstLine="0"/>
        <w:rPr>
          <w:rFonts w:ascii="Tahoma" w:hAnsi="Tahoma" w:cs="Tahoma"/>
          <w:sz w:val="20"/>
        </w:rPr>
      </w:pPr>
    </w:p>
    <w:p w14:paraId="0F2F4E63" w14:textId="77777777" w:rsidR="00E047A9" w:rsidRDefault="00E047A9" w:rsidP="002E3626">
      <w:pPr>
        <w:numPr>
          <w:ilvl w:val="0"/>
          <w:numId w:val="6"/>
        </w:numPr>
        <w:ind w:left="426" w:hanging="426"/>
        <w:jc w:val="both"/>
        <w:rPr>
          <w:rFonts w:ascii="Tahoma" w:hAnsi="Tahoma" w:cs="Tahoma"/>
        </w:rPr>
      </w:pPr>
      <w:r w:rsidRPr="009454BE">
        <w:rPr>
          <w:rFonts w:ascii="Tahoma" w:hAnsi="Tahoma" w:cs="Tahoma"/>
        </w:rPr>
        <w:t>Tato smlouva nabývá platnosti dnem jejího pod</w:t>
      </w:r>
      <w:r>
        <w:rPr>
          <w:rFonts w:ascii="Tahoma" w:hAnsi="Tahoma" w:cs="Tahoma"/>
        </w:rPr>
        <w:t>pisu oběma smluvními stranami a </w:t>
      </w:r>
      <w:r w:rsidRPr="009454BE">
        <w:rPr>
          <w:rFonts w:ascii="Tahoma" w:hAnsi="Tahoma" w:cs="Tahoma"/>
        </w:rPr>
        <w:t>účinnosti dnem uveřejnění v informačním systému veřejné správy – Registru smluv.</w:t>
      </w:r>
    </w:p>
    <w:p w14:paraId="24DED900" w14:textId="77777777" w:rsidR="00F70850" w:rsidRPr="002E3626" w:rsidRDefault="00F70850" w:rsidP="00F70850">
      <w:pPr>
        <w:ind w:left="720"/>
        <w:jc w:val="both"/>
        <w:rPr>
          <w:rFonts w:ascii="Tahoma" w:hAnsi="Tahoma" w:cs="Tahoma"/>
          <w:sz w:val="18"/>
        </w:rPr>
      </w:pPr>
    </w:p>
    <w:p w14:paraId="14378ED9" w14:textId="77777777" w:rsidR="00F07977" w:rsidRPr="002E3626" w:rsidRDefault="00F07977" w:rsidP="002E3626">
      <w:pPr>
        <w:pStyle w:val="Zkladntextodsazen"/>
        <w:numPr>
          <w:ilvl w:val="0"/>
          <w:numId w:val="6"/>
        </w:numPr>
        <w:ind w:left="426" w:hanging="426"/>
        <w:rPr>
          <w:rFonts w:ascii="Tahoma" w:hAnsi="Tahoma" w:cs="Tahoma"/>
          <w:sz w:val="18"/>
        </w:rPr>
      </w:pPr>
      <w:r w:rsidRPr="002E3626">
        <w:rPr>
          <w:rFonts w:ascii="Tahoma" w:hAnsi="Tahoma" w:cs="Tahoma"/>
          <w:sz w:val="20"/>
        </w:rPr>
        <w:t>Kupující se zavazuje zajistit uveřejnění smlouvy prostřednictvím registr</w:t>
      </w:r>
      <w:r w:rsidR="00AF14AF">
        <w:rPr>
          <w:rFonts w:ascii="Tahoma" w:hAnsi="Tahoma" w:cs="Tahoma"/>
          <w:sz w:val="20"/>
        </w:rPr>
        <w:t>u smluv v souladu se zákonem č. </w:t>
      </w:r>
      <w:r w:rsidRPr="002E3626">
        <w:rPr>
          <w:rFonts w:ascii="Tahoma" w:hAnsi="Tahoma" w:cs="Tahoma"/>
          <w:sz w:val="20"/>
        </w:rPr>
        <w:t>340/2015 Sb., o zvláštních podmínkách účinnosti některých smluv, uveřejňování těchto smluv a registru smluv, v platném znění (zákon o registru smluv).</w:t>
      </w:r>
    </w:p>
    <w:p w14:paraId="326FD700" w14:textId="77777777" w:rsidR="00F70850" w:rsidRPr="00E047A9" w:rsidRDefault="00F70850" w:rsidP="00F70850">
      <w:pPr>
        <w:pStyle w:val="Zkladntextodsazen"/>
        <w:ind w:left="720" w:firstLine="0"/>
        <w:rPr>
          <w:rFonts w:ascii="Tahoma" w:hAnsi="Tahoma" w:cs="Tahoma"/>
          <w:sz w:val="20"/>
        </w:rPr>
      </w:pPr>
    </w:p>
    <w:p w14:paraId="0797EF5F" w14:textId="72754685" w:rsidR="00E047A9" w:rsidRDefault="00E047A9" w:rsidP="002E3626">
      <w:pPr>
        <w:pStyle w:val="Zkladntextodsazen"/>
        <w:numPr>
          <w:ilvl w:val="0"/>
          <w:numId w:val="6"/>
        </w:numPr>
        <w:ind w:left="426" w:hanging="426"/>
        <w:rPr>
          <w:rFonts w:ascii="Tahoma" w:hAnsi="Tahoma" w:cs="Tahoma"/>
          <w:sz w:val="20"/>
        </w:rPr>
      </w:pPr>
      <w:r w:rsidRPr="00E047A9">
        <w:rPr>
          <w:rFonts w:ascii="Tahoma" w:hAnsi="Tahoma" w:cs="Tahoma"/>
          <w:sz w:val="20"/>
        </w:rPr>
        <w:t xml:space="preserve">Smlouva je vyhotovena </w:t>
      </w:r>
      <w:r w:rsidR="009F541E">
        <w:rPr>
          <w:rFonts w:ascii="Tahoma" w:hAnsi="Tahoma" w:cs="Tahoma"/>
          <w:sz w:val="20"/>
        </w:rPr>
        <w:t>v</w:t>
      </w:r>
      <w:r w:rsidR="00E825B2">
        <w:rPr>
          <w:rFonts w:ascii="Tahoma" w:hAnsi="Tahoma" w:cs="Tahoma"/>
          <w:sz w:val="20"/>
        </w:rPr>
        <w:t> jednom vyhotovení v</w:t>
      </w:r>
      <w:r w:rsidR="009F541E">
        <w:rPr>
          <w:rFonts w:ascii="Tahoma" w:hAnsi="Tahoma" w:cs="Tahoma"/>
          <w:sz w:val="20"/>
        </w:rPr>
        <w:t> elektronické podobě.</w:t>
      </w:r>
    </w:p>
    <w:p w14:paraId="6AC6D737" w14:textId="77777777" w:rsidR="00F70850" w:rsidRDefault="00F70850" w:rsidP="00F70850">
      <w:pPr>
        <w:pStyle w:val="Zkladntextodsazen"/>
        <w:ind w:left="720" w:firstLine="0"/>
        <w:rPr>
          <w:rFonts w:ascii="Tahoma" w:hAnsi="Tahoma" w:cs="Tahoma"/>
          <w:sz w:val="20"/>
        </w:rPr>
      </w:pPr>
    </w:p>
    <w:p w14:paraId="693B52A9" w14:textId="77777777" w:rsidR="00E047A9" w:rsidRPr="00E047A9" w:rsidRDefault="00E047A9" w:rsidP="002E3626">
      <w:pPr>
        <w:pStyle w:val="Zkladntextodsazen"/>
        <w:numPr>
          <w:ilvl w:val="0"/>
          <w:numId w:val="6"/>
        </w:numPr>
        <w:ind w:left="426" w:hanging="426"/>
        <w:rPr>
          <w:rFonts w:ascii="Tahoma" w:hAnsi="Tahoma" w:cs="Tahoma"/>
          <w:sz w:val="20"/>
        </w:rPr>
      </w:pPr>
      <w:r w:rsidRPr="00E047A9">
        <w:rPr>
          <w:rFonts w:ascii="Tahoma" w:hAnsi="Tahoma" w:cs="Tahoma"/>
          <w:sz w:val="20"/>
        </w:rPr>
        <w:t>Nedílnou součást</w:t>
      </w:r>
      <w:r w:rsidR="009F541E">
        <w:rPr>
          <w:rFonts w:ascii="Tahoma" w:hAnsi="Tahoma" w:cs="Tahoma"/>
          <w:sz w:val="20"/>
        </w:rPr>
        <w:t>í této smlouvy jsou následují</w:t>
      </w:r>
      <w:r w:rsidR="00E61C8D">
        <w:rPr>
          <w:rFonts w:ascii="Tahoma" w:hAnsi="Tahoma" w:cs="Tahoma"/>
          <w:sz w:val="20"/>
        </w:rPr>
        <w:t>cí</w:t>
      </w:r>
      <w:r w:rsidR="009F541E">
        <w:rPr>
          <w:rFonts w:ascii="Tahoma" w:hAnsi="Tahoma" w:cs="Tahoma"/>
          <w:sz w:val="20"/>
        </w:rPr>
        <w:t xml:space="preserve"> </w:t>
      </w:r>
      <w:r w:rsidRPr="00E047A9">
        <w:rPr>
          <w:rFonts w:ascii="Tahoma" w:hAnsi="Tahoma" w:cs="Tahoma"/>
          <w:sz w:val="20"/>
        </w:rPr>
        <w:t>přílohy:</w:t>
      </w:r>
    </w:p>
    <w:p w14:paraId="23DF1D00" w14:textId="77777777" w:rsidR="00E047A9" w:rsidRPr="009454BE" w:rsidRDefault="00E047A9" w:rsidP="00E047A9">
      <w:pPr>
        <w:ind w:left="360"/>
        <w:jc w:val="both"/>
        <w:rPr>
          <w:rFonts w:ascii="Tahoma" w:hAnsi="Tahoma" w:cs="Tahoma"/>
        </w:rPr>
      </w:pPr>
    </w:p>
    <w:p w14:paraId="62274814" w14:textId="0D981541" w:rsidR="004669CD" w:rsidRPr="004669CD" w:rsidRDefault="00E047A9" w:rsidP="002417C8">
      <w:pPr>
        <w:ind w:left="426"/>
        <w:jc w:val="both"/>
        <w:rPr>
          <w:rFonts w:ascii="Tahoma" w:hAnsi="Tahoma" w:cs="Tahoma"/>
          <w:i/>
        </w:rPr>
      </w:pPr>
      <w:r w:rsidRPr="004669CD">
        <w:rPr>
          <w:rFonts w:ascii="Tahoma" w:hAnsi="Tahoma" w:cs="Tahoma"/>
          <w:i/>
        </w:rPr>
        <w:t>11.1 příl</w:t>
      </w:r>
      <w:r w:rsidR="00F70850" w:rsidRPr="004669CD">
        <w:rPr>
          <w:rFonts w:ascii="Tahoma" w:hAnsi="Tahoma" w:cs="Tahoma"/>
          <w:i/>
        </w:rPr>
        <w:t xml:space="preserve">oha č. 1: </w:t>
      </w:r>
      <w:r w:rsidR="004B7778" w:rsidRPr="004669CD">
        <w:rPr>
          <w:rFonts w:ascii="Tahoma" w:hAnsi="Tahoma" w:cs="Tahoma"/>
          <w:i/>
        </w:rPr>
        <w:t xml:space="preserve"> </w:t>
      </w:r>
      <w:r w:rsidR="004669CD" w:rsidRPr="004669CD">
        <w:rPr>
          <w:rFonts w:ascii="Tahoma" w:hAnsi="Tahoma" w:cs="Tahoma"/>
          <w:i/>
        </w:rPr>
        <w:t>Tabulka kvantifikovaných kritérií</w:t>
      </w:r>
    </w:p>
    <w:p w14:paraId="2CC804ED" w14:textId="199AC8E7" w:rsidR="004669CD" w:rsidRPr="004669CD" w:rsidRDefault="004669CD" w:rsidP="004669CD">
      <w:pPr>
        <w:ind w:left="426"/>
        <w:jc w:val="both"/>
        <w:rPr>
          <w:rFonts w:ascii="Tahoma" w:hAnsi="Tahoma" w:cs="Tahoma"/>
          <w:i/>
        </w:rPr>
      </w:pPr>
      <w:r w:rsidRPr="004669CD">
        <w:rPr>
          <w:rFonts w:ascii="Tahoma" w:hAnsi="Tahoma" w:cs="Tahoma"/>
          <w:i/>
        </w:rPr>
        <w:t>11.2 příl</w:t>
      </w:r>
      <w:r>
        <w:rPr>
          <w:rFonts w:ascii="Tahoma" w:hAnsi="Tahoma" w:cs="Tahoma"/>
          <w:i/>
        </w:rPr>
        <w:t>oha č. 2</w:t>
      </w:r>
      <w:r w:rsidRPr="004669CD">
        <w:rPr>
          <w:rFonts w:ascii="Tahoma" w:hAnsi="Tahoma" w:cs="Tahoma"/>
          <w:i/>
        </w:rPr>
        <w:t xml:space="preserve">:  </w:t>
      </w:r>
      <w:r w:rsidRPr="004669CD">
        <w:rPr>
          <w:rFonts w:ascii="Tahoma" w:hAnsi="Tahoma" w:cs="Tahoma"/>
          <w:i/>
          <w:color w:val="000000"/>
        </w:rPr>
        <w:t>Technické listy / brožury / bližší technický popis</w:t>
      </w:r>
    </w:p>
    <w:p w14:paraId="4F60D5F7" w14:textId="745BD770" w:rsidR="00BC2672" w:rsidRPr="004669CD" w:rsidRDefault="00BC2672" w:rsidP="005B67D6">
      <w:pPr>
        <w:tabs>
          <w:tab w:val="num" w:pos="426"/>
        </w:tabs>
        <w:ind w:left="426"/>
        <w:jc w:val="both"/>
        <w:rPr>
          <w:rFonts w:ascii="Tahoma" w:hAnsi="Tahoma" w:cs="Tahoma"/>
          <w:i/>
        </w:rPr>
      </w:pPr>
      <w:r w:rsidRPr="004669CD">
        <w:rPr>
          <w:rFonts w:ascii="Tahoma" w:hAnsi="Tahoma" w:cs="Tahoma"/>
          <w:i/>
        </w:rPr>
        <w:t>11.</w:t>
      </w:r>
      <w:r w:rsidR="004669CD" w:rsidRPr="004669CD">
        <w:rPr>
          <w:rFonts w:ascii="Tahoma" w:hAnsi="Tahoma" w:cs="Tahoma"/>
          <w:i/>
        </w:rPr>
        <w:t>3</w:t>
      </w:r>
      <w:r w:rsidRPr="004669CD">
        <w:rPr>
          <w:rFonts w:ascii="Tahoma" w:hAnsi="Tahoma" w:cs="Tahoma"/>
          <w:i/>
        </w:rPr>
        <w:t xml:space="preserve"> příloha č. </w:t>
      </w:r>
      <w:r w:rsidR="004669CD" w:rsidRPr="004669CD">
        <w:rPr>
          <w:rFonts w:ascii="Tahoma" w:hAnsi="Tahoma" w:cs="Tahoma"/>
          <w:i/>
        </w:rPr>
        <w:t>3</w:t>
      </w:r>
      <w:r w:rsidRPr="004669CD">
        <w:rPr>
          <w:rFonts w:ascii="Tahoma" w:hAnsi="Tahoma" w:cs="Tahoma"/>
          <w:i/>
        </w:rPr>
        <w:t xml:space="preserve">: </w:t>
      </w:r>
      <w:r w:rsidR="005B67D6" w:rsidRPr="004669CD">
        <w:rPr>
          <w:rFonts w:ascii="Tahoma" w:hAnsi="Tahoma" w:cs="Tahoma"/>
          <w:i/>
        </w:rPr>
        <w:t xml:space="preserve"> </w:t>
      </w:r>
      <w:r w:rsidRPr="004669CD">
        <w:rPr>
          <w:rFonts w:ascii="Tahoma" w:hAnsi="Tahoma" w:cs="Tahoma"/>
          <w:i/>
        </w:rPr>
        <w:t>Seznam poddodavatelů</w:t>
      </w:r>
    </w:p>
    <w:p w14:paraId="50FD4CA8" w14:textId="77777777" w:rsidR="00EC0ABC" w:rsidRDefault="00EC0ABC" w:rsidP="00D30A60">
      <w:pPr>
        <w:pStyle w:val="Zkladntextodsazen"/>
        <w:rPr>
          <w:rFonts w:ascii="Tahoma" w:hAnsi="Tahoma" w:cs="Tahoma"/>
          <w:sz w:val="20"/>
        </w:rPr>
      </w:pPr>
    </w:p>
    <w:p w14:paraId="2072A066" w14:textId="77777777" w:rsidR="00C45299" w:rsidRDefault="00C45299" w:rsidP="00D30A60">
      <w:pPr>
        <w:pStyle w:val="Zkladntextodsazen"/>
        <w:rPr>
          <w:rFonts w:ascii="Tahoma" w:hAnsi="Tahoma" w:cs="Tahoma"/>
          <w:sz w:val="20"/>
        </w:rPr>
      </w:pPr>
    </w:p>
    <w:p w14:paraId="68803AF3" w14:textId="77777777" w:rsidR="00C45299" w:rsidRDefault="00C45299" w:rsidP="00D30A60">
      <w:pPr>
        <w:pStyle w:val="Zkladntextodsazen"/>
        <w:rPr>
          <w:rFonts w:ascii="Tahoma" w:hAnsi="Tahoma" w:cs="Tahoma"/>
          <w:sz w:val="20"/>
        </w:rPr>
      </w:pPr>
    </w:p>
    <w:p w14:paraId="1A626A93" w14:textId="77777777" w:rsidR="00C45299" w:rsidRPr="007624C4" w:rsidRDefault="00C45299" w:rsidP="00D30A60">
      <w:pPr>
        <w:pStyle w:val="Zkladntextodsazen"/>
        <w:rPr>
          <w:rFonts w:ascii="Tahoma" w:hAnsi="Tahoma" w:cs="Tahoma"/>
          <w:sz w:val="20"/>
        </w:rPr>
      </w:pPr>
    </w:p>
    <w:p w14:paraId="4C9F4B44" w14:textId="77777777" w:rsidR="00D30A60" w:rsidRPr="007624C4" w:rsidRDefault="00D30A60" w:rsidP="00D30A60">
      <w:pPr>
        <w:rPr>
          <w:rFonts w:ascii="Tahoma" w:hAnsi="Tahoma" w:cs="Tahoma"/>
        </w:rPr>
      </w:pPr>
      <w:r w:rsidRPr="007624C4">
        <w:rPr>
          <w:rFonts w:ascii="Tahoma" w:hAnsi="Tahoma" w:cs="Tahoma"/>
        </w:rPr>
        <w:t>Kupující:</w:t>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t>Prodávající:</w:t>
      </w:r>
    </w:p>
    <w:p w14:paraId="16173C95" w14:textId="77777777" w:rsidR="00282D49" w:rsidRDefault="00282D49" w:rsidP="00282D49">
      <w:pPr>
        <w:rPr>
          <w:rFonts w:ascii="Tahoma" w:hAnsi="Tahoma" w:cs="Tahoma"/>
        </w:rPr>
      </w:pPr>
    </w:p>
    <w:p w14:paraId="147BE18B" w14:textId="77777777" w:rsidR="00282D49" w:rsidRPr="007624C4" w:rsidRDefault="00282D49" w:rsidP="00282D49">
      <w:pPr>
        <w:rPr>
          <w:rFonts w:ascii="Tahoma" w:hAnsi="Tahoma" w:cs="Tahoma"/>
        </w:rPr>
      </w:pPr>
    </w:p>
    <w:p w14:paraId="6F885AEC" w14:textId="6CA2335B" w:rsidR="00D30A60" w:rsidRPr="007624C4" w:rsidRDefault="007A1A33" w:rsidP="00D30A60">
      <w:pPr>
        <w:rPr>
          <w:rFonts w:ascii="Tahoma" w:hAnsi="Tahoma" w:cs="Tahoma"/>
        </w:rPr>
      </w:pPr>
      <w:r>
        <w:rPr>
          <w:rFonts w:ascii="Tahoma" w:hAnsi="Tahoma" w:cs="Tahoma"/>
        </w:rPr>
        <w:t xml:space="preserve">V Praze </w:t>
      </w:r>
      <w:r w:rsidR="002E3626">
        <w:rPr>
          <w:rFonts w:ascii="Tahoma" w:hAnsi="Tahoma" w:cs="Tahoma"/>
        </w:rPr>
        <w:t xml:space="preserve">dne </w:t>
      </w:r>
      <w:r w:rsidR="006E5C9E">
        <w:rPr>
          <w:rFonts w:ascii="Tahoma" w:hAnsi="Tahoma" w:cs="Tahoma"/>
        </w:rPr>
        <w:t>27</w:t>
      </w:r>
      <w:r w:rsidR="00CB377D">
        <w:rPr>
          <w:rFonts w:ascii="Tahoma" w:hAnsi="Tahoma" w:cs="Tahoma"/>
        </w:rPr>
        <w:t xml:space="preserve">. </w:t>
      </w:r>
      <w:r w:rsidR="006E5C9E">
        <w:rPr>
          <w:rFonts w:ascii="Tahoma" w:hAnsi="Tahoma" w:cs="Tahoma"/>
        </w:rPr>
        <w:t>9</w:t>
      </w:r>
      <w:r w:rsidR="00CB377D">
        <w:rPr>
          <w:rFonts w:ascii="Tahoma" w:hAnsi="Tahoma" w:cs="Tahoma"/>
        </w:rPr>
        <w:t xml:space="preserve">. </w:t>
      </w:r>
      <w:r w:rsidR="006E5C9E">
        <w:rPr>
          <w:rFonts w:ascii="Tahoma" w:hAnsi="Tahoma" w:cs="Tahoma"/>
        </w:rPr>
        <w:t>2019</w:t>
      </w:r>
      <w:r w:rsidR="00D30A60" w:rsidRPr="007624C4">
        <w:rPr>
          <w:rFonts w:ascii="Tahoma" w:hAnsi="Tahoma" w:cs="Tahoma"/>
        </w:rPr>
        <w:tab/>
      </w:r>
      <w:r w:rsidR="00D30A60" w:rsidRPr="007624C4">
        <w:rPr>
          <w:rFonts w:ascii="Tahoma" w:hAnsi="Tahoma" w:cs="Tahoma"/>
        </w:rPr>
        <w:tab/>
      </w:r>
      <w:r w:rsidR="006E5C9E">
        <w:rPr>
          <w:rFonts w:ascii="Tahoma" w:hAnsi="Tahoma" w:cs="Tahoma"/>
        </w:rPr>
        <w:tab/>
      </w:r>
      <w:r w:rsidR="00D30A60" w:rsidRPr="007624C4">
        <w:rPr>
          <w:rFonts w:ascii="Tahoma" w:hAnsi="Tahoma" w:cs="Tahoma"/>
        </w:rPr>
        <w:tab/>
      </w:r>
      <w:r w:rsidR="00D30A60" w:rsidRPr="007624C4">
        <w:rPr>
          <w:rFonts w:ascii="Tahoma" w:hAnsi="Tahoma" w:cs="Tahoma"/>
        </w:rPr>
        <w:tab/>
      </w:r>
      <w:r w:rsidR="00D46492">
        <w:rPr>
          <w:rFonts w:ascii="Tahoma" w:hAnsi="Tahoma" w:cs="Tahoma"/>
        </w:rPr>
        <w:tab/>
      </w:r>
      <w:r w:rsidR="00D30A60" w:rsidRPr="007624C4">
        <w:rPr>
          <w:rFonts w:ascii="Tahoma" w:hAnsi="Tahoma" w:cs="Tahoma"/>
        </w:rPr>
        <w:t>V </w:t>
      </w:r>
      <w:r w:rsidR="00D96C00">
        <w:rPr>
          <w:rFonts w:ascii="Tahoma" w:hAnsi="Tahoma" w:cs="Tahoma"/>
          <w:bCs/>
        </w:rPr>
        <w:t>Brně</w:t>
      </w:r>
      <w:r w:rsidR="00D30A60" w:rsidRPr="007624C4">
        <w:rPr>
          <w:rFonts w:ascii="Tahoma" w:hAnsi="Tahoma" w:cs="Tahoma"/>
          <w:bCs/>
        </w:rPr>
        <w:t xml:space="preserve"> </w:t>
      </w:r>
      <w:r w:rsidR="00D30A60" w:rsidRPr="007624C4">
        <w:rPr>
          <w:rFonts w:ascii="Tahoma" w:hAnsi="Tahoma" w:cs="Tahoma"/>
        </w:rPr>
        <w:t xml:space="preserve">dne </w:t>
      </w:r>
      <w:r w:rsidR="006E5C9E">
        <w:rPr>
          <w:rFonts w:ascii="Tahoma" w:hAnsi="Tahoma" w:cs="Tahoma"/>
        </w:rPr>
        <w:t>27</w:t>
      </w:r>
      <w:r w:rsidR="00CB377D">
        <w:rPr>
          <w:rFonts w:ascii="Tahoma" w:hAnsi="Tahoma" w:cs="Tahoma"/>
        </w:rPr>
        <w:t xml:space="preserve">. </w:t>
      </w:r>
      <w:r w:rsidR="006E5C9E">
        <w:rPr>
          <w:rFonts w:ascii="Tahoma" w:hAnsi="Tahoma" w:cs="Tahoma"/>
        </w:rPr>
        <w:t>9</w:t>
      </w:r>
      <w:r w:rsidR="00CB377D">
        <w:rPr>
          <w:rFonts w:ascii="Tahoma" w:hAnsi="Tahoma" w:cs="Tahoma"/>
        </w:rPr>
        <w:t xml:space="preserve">. </w:t>
      </w:r>
      <w:r w:rsidR="006E5C9E">
        <w:rPr>
          <w:rFonts w:ascii="Tahoma" w:hAnsi="Tahoma" w:cs="Tahoma"/>
        </w:rPr>
        <w:t>2019</w:t>
      </w:r>
      <w:bookmarkStart w:id="0" w:name="_GoBack"/>
      <w:bookmarkEnd w:id="0"/>
    </w:p>
    <w:p w14:paraId="5D15103C" w14:textId="77777777" w:rsidR="00D30A60" w:rsidRPr="007624C4" w:rsidRDefault="00D30A60" w:rsidP="00D30A60">
      <w:pPr>
        <w:rPr>
          <w:rFonts w:ascii="Tahoma" w:hAnsi="Tahoma" w:cs="Tahoma"/>
        </w:rPr>
      </w:pPr>
    </w:p>
    <w:p w14:paraId="454EC7BF" w14:textId="77777777" w:rsidR="00BC2672" w:rsidRPr="007624C4" w:rsidRDefault="00BC2672" w:rsidP="00D30A60">
      <w:pPr>
        <w:rPr>
          <w:rFonts w:ascii="Tahoma" w:hAnsi="Tahoma" w:cs="Tahoma"/>
        </w:rPr>
      </w:pPr>
    </w:p>
    <w:p w14:paraId="7A51B5FC" w14:textId="77777777" w:rsidR="00D30A60" w:rsidRDefault="00D30A60" w:rsidP="00D30A60">
      <w:pPr>
        <w:rPr>
          <w:rFonts w:ascii="Tahoma" w:hAnsi="Tahoma" w:cs="Tahoma"/>
        </w:rPr>
      </w:pPr>
    </w:p>
    <w:p w14:paraId="0841217D" w14:textId="77777777" w:rsidR="008B6C70" w:rsidRDefault="008B6C70" w:rsidP="00D30A60">
      <w:pPr>
        <w:rPr>
          <w:rFonts w:ascii="Tahoma" w:hAnsi="Tahoma" w:cs="Tahoma"/>
        </w:rPr>
      </w:pPr>
    </w:p>
    <w:p w14:paraId="45AE76E6" w14:textId="77777777" w:rsidR="008B6C70" w:rsidRPr="007624C4" w:rsidRDefault="008B6C70" w:rsidP="00D30A60">
      <w:pPr>
        <w:rPr>
          <w:rFonts w:ascii="Tahoma" w:hAnsi="Tahoma" w:cs="Tahoma"/>
        </w:rPr>
      </w:pPr>
    </w:p>
    <w:p w14:paraId="2BBF8F51" w14:textId="0226CDBD" w:rsidR="00D30A60" w:rsidRPr="00FE1CA0" w:rsidRDefault="009A49E3" w:rsidP="00D30A60">
      <w:pPr>
        <w:pStyle w:val="Zkladntextodsazen"/>
        <w:rPr>
          <w:rFonts w:ascii="Tahoma" w:hAnsi="Tahoma" w:cs="Tahoma"/>
          <w:sz w:val="20"/>
        </w:rPr>
      </w:pPr>
      <w:r>
        <w:rPr>
          <w:rFonts w:ascii="Tahoma" w:hAnsi="Tahoma" w:cs="Tahoma"/>
        </w:rPr>
        <w:t>_____________</w:t>
      </w:r>
      <w:r w:rsidR="00D30A60" w:rsidRPr="007624C4">
        <w:rPr>
          <w:rFonts w:ascii="Tahoma" w:hAnsi="Tahoma" w:cs="Tahoma"/>
        </w:rPr>
        <w:t>_____________</w:t>
      </w:r>
      <w:r w:rsidR="00D30A60" w:rsidRPr="007624C4">
        <w:rPr>
          <w:rFonts w:ascii="Tahoma" w:hAnsi="Tahoma" w:cs="Tahoma"/>
        </w:rPr>
        <w:tab/>
      </w:r>
      <w:r w:rsidR="00D30A60" w:rsidRPr="007624C4">
        <w:rPr>
          <w:rFonts w:ascii="Tahoma" w:hAnsi="Tahoma" w:cs="Tahoma"/>
        </w:rPr>
        <w:tab/>
      </w:r>
      <w:r w:rsidR="00D30A60" w:rsidRPr="007624C4">
        <w:rPr>
          <w:rFonts w:ascii="Tahoma" w:hAnsi="Tahoma" w:cs="Tahoma"/>
        </w:rPr>
        <w:tab/>
      </w:r>
      <w:r w:rsidR="00D30A60" w:rsidRPr="007624C4">
        <w:rPr>
          <w:rFonts w:ascii="Tahoma" w:hAnsi="Tahoma" w:cs="Tahoma"/>
        </w:rPr>
        <w:tab/>
        <w:t>___________________________</w:t>
      </w:r>
    </w:p>
    <w:p w14:paraId="6EE9D92F" w14:textId="5CD8C486" w:rsidR="007A1A33" w:rsidRDefault="007A1A33" w:rsidP="007A1A33">
      <w:pPr>
        <w:widowControl w:val="0"/>
        <w:jc w:val="both"/>
        <w:rPr>
          <w:rFonts w:ascii="Tahoma" w:hAnsi="Tahoma" w:cs="Tahoma"/>
        </w:rPr>
      </w:pPr>
      <w:r w:rsidRPr="00997421">
        <w:rPr>
          <w:rFonts w:ascii="Tahoma" w:hAnsi="Tahoma" w:cs="Tahoma"/>
        </w:rPr>
        <w:t>České</w:t>
      </w:r>
      <w:r>
        <w:rPr>
          <w:rFonts w:ascii="Tahoma" w:hAnsi="Tahoma" w:cs="Tahoma"/>
        </w:rPr>
        <w:t xml:space="preserve"> vysoké učení technické v</w:t>
      </w:r>
      <w:r w:rsidR="0081159A">
        <w:rPr>
          <w:rFonts w:ascii="Tahoma" w:hAnsi="Tahoma" w:cs="Tahoma"/>
        </w:rPr>
        <w:t> </w:t>
      </w:r>
      <w:r>
        <w:rPr>
          <w:rFonts w:ascii="Tahoma" w:hAnsi="Tahoma" w:cs="Tahoma"/>
        </w:rPr>
        <w:t>Praze</w:t>
      </w:r>
      <w:r w:rsidR="0081159A">
        <w:rPr>
          <w:rFonts w:ascii="Tahoma" w:hAnsi="Tahoma" w:cs="Tahoma"/>
        </w:rPr>
        <w:tab/>
      </w:r>
      <w:r w:rsidR="0081159A">
        <w:rPr>
          <w:rFonts w:ascii="Tahoma" w:hAnsi="Tahoma" w:cs="Tahoma"/>
        </w:rPr>
        <w:tab/>
      </w:r>
      <w:r w:rsidR="0081159A">
        <w:rPr>
          <w:rFonts w:ascii="Tahoma" w:hAnsi="Tahoma" w:cs="Tahoma"/>
        </w:rPr>
        <w:tab/>
      </w:r>
      <w:r w:rsidR="0081159A">
        <w:rPr>
          <w:rFonts w:ascii="Tahoma" w:hAnsi="Tahoma" w:cs="Tahoma"/>
        </w:rPr>
        <w:tab/>
        <w:t>CHROMSPEC spol. s r.o.</w:t>
      </w:r>
    </w:p>
    <w:p w14:paraId="1C3DDA36" w14:textId="1358ADC9" w:rsidR="007A1A33" w:rsidRPr="00997421" w:rsidRDefault="007A1A33" w:rsidP="007A1A33">
      <w:pPr>
        <w:widowControl w:val="0"/>
        <w:jc w:val="both"/>
        <w:rPr>
          <w:rFonts w:ascii="Tahoma" w:hAnsi="Tahoma" w:cs="Tahoma"/>
        </w:rPr>
      </w:pPr>
      <w:r w:rsidRPr="00997421">
        <w:rPr>
          <w:rFonts w:ascii="Tahoma" w:hAnsi="Tahoma" w:cs="Tahoma"/>
        </w:rPr>
        <w:t>Fakulta jaderná a fyzikálně inženýrská</w:t>
      </w:r>
      <w:r w:rsidR="0081159A">
        <w:rPr>
          <w:rFonts w:ascii="Tahoma" w:hAnsi="Tahoma" w:cs="Tahoma"/>
        </w:rPr>
        <w:tab/>
      </w:r>
      <w:r w:rsidR="0081159A">
        <w:rPr>
          <w:rFonts w:ascii="Tahoma" w:hAnsi="Tahoma" w:cs="Tahoma"/>
        </w:rPr>
        <w:tab/>
      </w:r>
      <w:r w:rsidR="0081159A">
        <w:rPr>
          <w:rFonts w:ascii="Tahoma" w:hAnsi="Tahoma" w:cs="Tahoma"/>
        </w:rPr>
        <w:tab/>
      </w:r>
      <w:r w:rsidR="0081159A">
        <w:rPr>
          <w:rFonts w:ascii="Tahoma" w:hAnsi="Tahoma" w:cs="Tahoma"/>
        </w:rPr>
        <w:tab/>
        <w:t xml:space="preserve">Ing. František </w:t>
      </w:r>
      <w:proofErr w:type="spellStart"/>
      <w:r w:rsidR="0081159A">
        <w:rPr>
          <w:rFonts w:ascii="Tahoma" w:hAnsi="Tahoma" w:cs="Tahoma"/>
        </w:rPr>
        <w:t>Šelle</w:t>
      </w:r>
      <w:proofErr w:type="spellEnd"/>
      <w:r w:rsidR="0081159A">
        <w:rPr>
          <w:rFonts w:ascii="Tahoma" w:hAnsi="Tahoma" w:cs="Tahoma"/>
        </w:rPr>
        <w:t>, jednatel</w:t>
      </w:r>
    </w:p>
    <w:p w14:paraId="0BE90018" w14:textId="77777777" w:rsidR="00B806A9" w:rsidRPr="00282D49" w:rsidRDefault="007A1A33" w:rsidP="000E7945">
      <w:pPr>
        <w:pStyle w:val="Zkladntextodsazen"/>
        <w:ind w:left="0" w:firstLine="0"/>
        <w:rPr>
          <w:rFonts w:ascii="Tahoma" w:hAnsi="Tahoma" w:cs="Tahoma"/>
          <w:sz w:val="18"/>
        </w:rPr>
      </w:pPr>
      <w:r w:rsidRPr="00282D49">
        <w:rPr>
          <w:rFonts w:ascii="Tahoma" w:hAnsi="Tahoma" w:cs="Tahoma"/>
          <w:sz w:val="20"/>
        </w:rPr>
        <w:t xml:space="preserve">prof. Ing. Igor </w:t>
      </w:r>
      <w:proofErr w:type="spellStart"/>
      <w:r w:rsidRPr="00282D49">
        <w:rPr>
          <w:rFonts w:ascii="Tahoma" w:hAnsi="Tahoma" w:cs="Tahoma"/>
          <w:sz w:val="20"/>
        </w:rPr>
        <w:t>Jex</w:t>
      </w:r>
      <w:proofErr w:type="spellEnd"/>
      <w:r w:rsidRPr="00282D49">
        <w:rPr>
          <w:rFonts w:ascii="Tahoma" w:hAnsi="Tahoma" w:cs="Tahoma"/>
          <w:sz w:val="20"/>
        </w:rPr>
        <w:t>, DrSc. – děkan</w:t>
      </w:r>
    </w:p>
    <w:p w14:paraId="04B54E39" w14:textId="77777777" w:rsidR="000331A3" w:rsidRPr="004077EE" w:rsidRDefault="000331A3" w:rsidP="004077EE">
      <w:pPr>
        <w:jc w:val="both"/>
        <w:rPr>
          <w:rFonts w:ascii="Tahoma" w:hAnsi="Tahoma" w:cs="Tahoma"/>
          <w:b/>
          <w:bCs/>
        </w:rPr>
      </w:pPr>
    </w:p>
    <w:sectPr w:rsidR="000331A3" w:rsidRPr="004077EE" w:rsidSect="00BC2672">
      <w:headerReference w:type="even" r:id="rId9"/>
      <w:footerReference w:type="default" r:id="rId10"/>
      <w:headerReference w:type="first" r:id="rId11"/>
      <w:footnotePr>
        <w:pos w:val="beneathText"/>
      </w:footnotePr>
      <w:pgSz w:w="11905" w:h="16837"/>
      <w:pgMar w:top="1135" w:right="706" w:bottom="851" w:left="1417" w:header="720" w:footer="2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9971" w14:textId="77777777" w:rsidR="007971E9" w:rsidRDefault="007971E9">
      <w:r>
        <w:separator/>
      </w:r>
    </w:p>
  </w:endnote>
  <w:endnote w:type="continuationSeparator" w:id="0">
    <w:p w14:paraId="0A9C208D" w14:textId="77777777" w:rsidR="007971E9" w:rsidRDefault="0079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sans">
    <w:altName w:val="Times New Roman"/>
    <w:charset w:val="00"/>
    <w:family w:val="auto"/>
    <w:pitch w:val="default"/>
  </w:font>
  <w:font w:name="Nimbus Sans L">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3A1A" w14:textId="77777777" w:rsidR="00DC19B2" w:rsidRDefault="00DC19B2">
    <w:pPr>
      <w:pStyle w:val="Zpat"/>
      <w:jc w:val="center"/>
    </w:pPr>
    <w:r>
      <w:fldChar w:fldCharType="begin"/>
    </w:r>
    <w:r>
      <w:instrText xml:space="preserve"> PAGE   \* MERGEFORMAT </w:instrText>
    </w:r>
    <w:r>
      <w:fldChar w:fldCharType="separate"/>
    </w:r>
    <w:r w:rsidR="006E5C9E">
      <w:rPr>
        <w:noProof/>
      </w:rPr>
      <w:t>7</w:t>
    </w:r>
    <w:r>
      <w:fldChar w:fldCharType="end"/>
    </w:r>
  </w:p>
  <w:p w14:paraId="4B569F75" w14:textId="77777777" w:rsidR="00DC19B2" w:rsidRDefault="00DC19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98F90" w14:textId="77777777" w:rsidR="007971E9" w:rsidRDefault="007971E9">
      <w:r>
        <w:separator/>
      </w:r>
    </w:p>
  </w:footnote>
  <w:footnote w:type="continuationSeparator" w:id="0">
    <w:p w14:paraId="5D293DF9" w14:textId="77777777" w:rsidR="007971E9" w:rsidRDefault="0079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F931" w14:textId="77777777" w:rsidR="00DC19B2" w:rsidRDefault="00DC19B2" w:rsidP="00CF2E1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0D95EE" w14:textId="77777777" w:rsidR="00DC19B2" w:rsidRDefault="00DC19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1259" w14:textId="2FD70BF2" w:rsidR="00DC19B2" w:rsidRPr="00D46492" w:rsidRDefault="00B06327" w:rsidP="00D46492">
    <w:pPr>
      <w:widowControl w:val="0"/>
      <w:jc w:val="center"/>
      <w:rPr>
        <w:rFonts w:ascii="Tahoma" w:hAnsi="Tahoma" w:cs="Tahoma"/>
        <w:b/>
      </w:rPr>
    </w:pPr>
    <w:r>
      <w:rPr>
        <w:noProof/>
        <w:lang w:eastAsia="cs-CZ"/>
      </w:rPr>
      <w:drawing>
        <wp:inline distT="0" distB="0" distL="0" distR="0" wp14:anchorId="6D5553B2" wp14:editId="7D78CB65">
          <wp:extent cx="4606925" cy="1031875"/>
          <wp:effectExtent l="0" t="0" r="317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925" cy="1031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2">
    <w:nsid w:val="00000004"/>
    <w:multiLevelType w:val="multilevel"/>
    <w:tmpl w:val="00000004"/>
    <w:name w:val="WW8Num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5"/>
    <w:multiLevelType w:val="multilevel"/>
    <w:tmpl w:val="00000005"/>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pStyle w:val="Nadpis5"/>
      <w:lvlText w:val=""/>
      <w:lvlJc w:val="left"/>
      <w:pPr>
        <w:tabs>
          <w:tab w:val="num" w:pos="0"/>
        </w:tabs>
        <w:ind w:left="0" w:firstLine="0"/>
      </w:pPr>
    </w:lvl>
    <w:lvl w:ilvl="5">
      <w:start w:val="1"/>
      <w:numFmt w:val="none"/>
      <w:pStyle w:val="Nadpis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000008"/>
    <w:multiLevelType w:val="singleLevel"/>
    <w:tmpl w:val="00000008"/>
    <w:name w:val="WW8Num11"/>
    <w:lvl w:ilvl="0">
      <w:start w:val="6"/>
      <w:numFmt w:val="bullet"/>
      <w:lvlText w:val="-"/>
      <w:lvlJc w:val="left"/>
      <w:pPr>
        <w:tabs>
          <w:tab w:val="num" w:pos="360"/>
        </w:tabs>
        <w:ind w:left="360" w:hanging="360"/>
      </w:pPr>
      <w:rPr>
        <w:rFonts w:ascii="StarSymbol" w:hAnsi="StarSymbol"/>
      </w:rPr>
    </w:lvl>
  </w:abstractNum>
  <w:abstractNum w:abstractNumId="5">
    <w:nsid w:val="00000011"/>
    <w:multiLevelType w:val="singleLevel"/>
    <w:tmpl w:val="05944D72"/>
    <w:name w:val="WW8Num39"/>
    <w:lvl w:ilvl="0">
      <w:start w:val="1"/>
      <w:numFmt w:val="decimal"/>
      <w:lvlText w:val="%1."/>
      <w:lvlJc w:val="left"/>
      <w:pPr>
        <w:tabs>
          <w:tab w:val="num" w:pos="720"/>
        </w:tabs>
        <w:ind w:left="720" w:hanging="360"/>
      </w:pPr>
      <w:rPr>
        <w:rFonts w:ascii="Tahoma" w:hAnsi="Tahoma" w:cs="Tahoma" w:hint="default"/>
        <w:b/>
      </w:rPr>
    </w:lvl>
  </w:abstractNum>
  <w:abstractNum w:abstractNumId="6">
    <w:nsid w:val="00445CB4"/>
    <w:multiLevelType w:val="hybridMultilevel"/>
    <w:tmpl w:val="44F6E9FC"/>
    <w:lvl w:ilvl="0" w:tplc="0405000F">
      <w:start w:val="1"/>
      <w:numFmt w:val="decimal"/>
      <w:lvlText w:val="%1."/>
      <w:lvlJc w:val="left"/>
      <w:pPr>
        <w:ind w:left="720" w:hanging="360"/>
      </w:pPr>
    </w:lvl>
    <w:lvl w:ilvl="1" w:tplc="2478867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3BB5324"/>
    <w:multiLevelType w:val="hybridMultilevel"/>
    <w:tmpl w:val="6A6403EA"/>
    <w:lvl w:ilvl="0" w:tplc="72B632C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4DF00C7"/>
    <w:multiLevelType w:val="hybridMultilevel"/>
    <w:tmpl w:val="FA38EC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0F3BB6"/>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124865"/>
    <w:multiLevelType w:val="hybridMultilevel"/>
    <w:tmpl w:val="1688C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2ADB51C2"/>
    <w:multiLevelType w:val="hybridMultilevel"/>
    <w:tmpl w:val="A3AA33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C06D3"/>
    <w:multiLevelType w:val="singleLevel"/>
    <w:tmpl w:val="687A7C10"/>
    <w:lvl w:ilvl="0">
      <w:start w:val="1"/>
      <w:numFmt w:val="decimal"/>
      <w:lvlText w:val="%1."/>
      <w:legacy w:legacy="1" w:legacySpace="0" w:legacyIndent="360"/>
      <w:lvlJc w:val="left"/>
      <w:pPr>
        <w:ind w:left="360" w:hanging="360"/>
      </w:pPr>
      <w:rPr>
        <w:b/>
      </w:rPr>
    </w:lvl>
  </w:abstractNum>
  <w:abstractNum w:abstractNumId="14">
    <w:nsid w:val="36E05D97"/>
    <w:multiLevelType w:val="hybridMultilevel"/>
    <w:tmpl w:val="97260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2606CB"/>
    <w:multiLevelType w:val="hybridMultilevel"/>
    <w:tmpl w:val="898A1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5804B1"/>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A16ABF"/>
    <w:multiLevelType w:val="hybridMultilevel"/>
    <w:tmpl w:val="A5E4A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0E3911"/>
    <w:multiLevelType w:val="hybridMultilevel"/>
    <w:tmpl w:val="19ECB7BA"/>
    <w:lvl w:ilvl="0" w:tplc="088E72A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EE65C6"/>
    <w:multiLevelType w:val="hybridMultilevel"/>
    <w:tmpl w:val="3F6EB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1E0920"/>
    <w:multiLevelType w:val="hybridMultilevel"/>
    <w:tmpl w:val="8ABA9C42"/>
    <w:lvl w:ilvl="0" w:tplc="9E80196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5E5814EB"/>
    <w:multiLevelType w:val="hybridMultilevel"/>
    <w:tmpl w:val="EC484822"/>
    <w:lvl w:ilvl="0" w:tplc="52AE63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B913F22"/>
    <w:multiLevelType w:val="multilevel"/>
    <w:tmpl w:val="3FF2A20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upperLetter"/>
      <w:lvlText w:val="%2."/>
      <w:lvlJc w:val="left"/>
      <w:pPr>
        <w:tabs>
          <w:tab w:val="num" w:pos="792"/>
        </w:tabs>
        <w:ind w:left="794" w:hanging="794"/>
      </w:pPr>
      <w:rPr>
        <w:rFonts w:hint="default"/>
        <w:b/>
        <w:i w:val="0"/>
        <w:sz w:val="20"/>
        <w:szCs w:val="22"/>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E1334D"/>
    <w:multiLevelType w:val="hybridMultilevel"/>
    <w:tmpl w:val="5C3CC636"/>
    <w:lvl w:ilvl="0" w:tplc="80EA0C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26"/>
  </w:num>
  <w:num w:numId="4">
    <w:abstractNumId w:val="14"/>
  </w:num>
  <w:num w:numId="5">
    <w:abstractNumId w:val="23"/>
  </w:num>
  <w:num w:numId="6">
    <w:abstractNumId w:val="7"/>
  </w:num>
  <w:num w:numId="7">
    <w:abstractNumId w:val="19"/>
  </w:num>
  <w:num w:numId="8">
    <w:abstractNumId w:val="6"/>
  </w:num>
  <w:num w:numId="9">
    <w:abstractNumId w:val="9"/>
  </w:num>
  <w:num w:numId="10">
    <w:abstractNumId w:val="24"/>
  </w:num>
  <w:num w:numId="11">
    <w:abstractNumId w:val="15"/>
  </w:num>
  <w:num w:numId="12">
    <w:abstractNumId w:val="22"/>
  </w:num>
  <w:num w:numId="13">
    <w:abstractNumId w:val="8"/>
  </w:num>
  <w:num w:numId="14">
    <w:abstractNumId w:val="16"/>
  </w:num>
  <w:num w:numId="15">
    <w:abstractNumId w:val="10"/>
  </w:num>
  <w:num w:numId="16">
    <w:abstractNumId w:val="13"/>
  </w:num>
  <w:num w:numId="17">
    <w:abstractNumId w:val="27"/>
  </w:num>
  <w:num w:numId="18">
    <w:abstractNumId w:val="18"/>
  </w:num>
  <w:num w:numId="19">
    <w:abstractNumId w:val="17"/>
  </w:num>
  <w:num w:numId="20">
    <w:abstractNumId w:val="20"/>
  </w:num>
  <w:num w:numId="21">
    <w:abstractNumId w:val="21"/>
  </w:num>
  <w:num w:numId="22">
    <w:abstractNumId w:val="25"/>
  </w:num>
  <w:num w:numId="23">
    <w:abstractNumId w:val="4"/>
  </w:num>
  <w:num w:numId="24">
    <w:abstractNumId w:val="5"/>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A0"/>
    <w:rsid w:val="000045AD"/>
    <w:rsid w:val="0000749C"/>
    <w:rsid w:val="00027FE4"/>
    <w:rsid w:val="000331A3"/>
    <w:rsid w:val="00035366"/>
    <w:rsid w:val="00037414"/>
    <w:rsid w:val="00044E0B"/>
    <w:rsid w:val="00046530"/>
    <w:rsid w:val="00057DD8"/>
    <w:rsid w:val="0008577E"/>
    <w:rsid w:val="000910E1"/>
    <w:rsid w:val="00094F39"/>
    <w:rsid w:val="000A3C6D"/>
    <w:rsid w:val="000A6DEF"/>
    <w:rsid w:val="000C02A0"/>
    <w:rsid w:val="000C1E6F"/>
    <w:rsid w:val="000C322D"/>
    <w:rsid w:val="000D1184"/>
    <w:rsid w:val="000E0FB3"/>
    <w:rsid w:val="000E7945"/>
    <w:rsid w:val="000F6AAE"/>
    <w:rsid w:val="00111C4A"/>
    <w:rsid w:val="00113EA4"/>
    <w:rsid w:val="00124B05"/>
    <w:rsid w:val="0012537B"/>
    <w:rsid w:val="00126574"/>
    <w:rsid w:val="00142058"/>
    <w:rsid w:val="0014316E"/>
    <w:rsid w:val="001454F5"/>
    <w:rsid w:val="00145BCB"/>
    <w:rsid w:val="00146AC8"/>
    <w:rsid w:val="001577B6"/>
    <w:rsid w:val="001601C9"/>
    <w:rsid w:val="001615ED"/>
    <w:rsid w:val="001640AF"/>
    <w:rsid w:val="001704D4"/>
    <w:rsid w:val="001717A0"/>
    <w:rsid w:val="00177D40"/>
    <w:rsid w:val="00185FBE"/>
    <w:rsid w:val="00196B52"/>
    <w:rsid w:val="001975BE"/>
    <w:rsid w:val="001B7D38"/>
    <w:rsid w:val="001C050F"/>
    <w:rsid w:val="001C1AB3"/>
    <w:rsid w:val="001C22EC"/>
    <w:rsid w:val="001D2BAE"/>
    <w:rsid w:val="00216B09"/>
    <w:rsid w:val="00220DD2"/>
    <w:rsid w:val="00220EB5"/>
    <w:rsid w:val="0022239F"/>
    <w:rsid w:val="00224A28"/>
    <w:rsid w:val="00236F1B"/>
    <w:rsid w:val="002417C8"/>
    <w:rsid w:val="00271AE8"/>
    <w:rsid w:val="00271B1C"/>
    <w:rsid w:val="00282D49"/>
    <w:rsid w:val="00283612"/>
    <w:rsid w:val="0028513A"/>
    <w:rsid w:val="00285BEA"/>
    <w:rsid w:val="002B6309"/>
    <w:rsid w:val="002D47C8"/>
    <w:rsid w:val="002D4AF7"/>
    <w:rsid w:val="002E07BA"/>
    <w:rsid w:val="002E3626"/>
    <w:rsid w:val="002F3488"/>
    <w:rsid w:val="002F6925"/>
    <w:rsid w:val="00311732"/>
    <w:rsid w:val="00313F1E"/>
    <w:rsid w:val="00336DF8"/>
    <w:rsid w:val="003455FB"/>
    <w:rsid w:val="00353897"/>
    <w:rsid w:val="003705EA"/>
    <w:rsid w:val="00372896"/>
    <w:rsid w:val="003774C7"/>
    <w:rsid w:val="00385361"/>
    <w:rsid w:val="00387468"/>
    <w:rsid w:val="003A065D"/>
    <w:rsid w:val="003A38BC"/>
    <w:rsid w:val="003A5184"/>
    <w:rsid w:val="003A5206"/>
    <w:rsid w:val="003A531F"/>
    <w:rsid w:val="003B2DBD"/>
    <w:rsid w:val="003B318D"/>
    <w:rsid w:val="003C15EB"/>
    <w:rsid w:val="003C7520"/>
    <w:rsid w:val="003D1C19"/>
    <w:rsid w:val="003D2DF7"/>
    <w:rsid w:val="003E2D57"/>
    <w:rsid w:val="003F35EC"/>
    <w:rsid w:val="00402597"/>
    <w:rsid w:val="004077EE"/>
    <w:rsid w:val="00410B5B"/>
    <w:rsid w:val="00416A52"/>
    <w:rsid w:val="00430AE2"/>
    <w:rsid w:val="00440E4C"/>
    <w:rsid w:val="00442B84"/>
    <w:rsid w:val="00445A3D"/>
    <w:rsid w:val="00451BE4"/>
    <w:rsid w:val="00453CFC"/>
    <w:rsid w:val="004669CD"/>
    <w:rsid w:val="00473A07"/>
    <w:rsid w:val="0047511F"/>
    <w:rsid w:val="0048407E"/>
    <w:rsid w:val="0048697E"/>
    <w:rsid w:val="00487880"/>
    <w:rsid w:val="004904E7"/>
    <w:rsid w:val="00490EE0"/>
    <w:rsid w:val="00492E3A"/>
    <w:rsid w:val="004A7F87"/>
    <w:rsid w:val="004B7778"/>
    <w:rsid w:val="004F0B6B"/>
    <w:rsid w:val="004F2373"/>
    <w:rsid w:val="004F59DE"/>
    <w:rsid w:val="004F621F"/>
    <w:rsid w:val="005012EF"/>
    <w:rsid w:val="005228D2"/>
    <w:rsid w:val="00535021"/>
    <w:rsid w:val="00541CFC"/>
    <w:rsid w:val="00542E03"/>
    <w:rsid w:val="00542FBB"/>
    <w:rsid w:val="005440A3"/>
    <w:rsid w:val="00550B4E"/>
    <w:rsid w:val="005539E4"/>
    <w:rsid w:val="0055724A"/>
    <w:rsid w:val="00557FE0"/>
    <w:rsid w:val="0056116C"/>
    <w:rsid w:val="00563D08"/>
    <w:rsid w:val="005678C6"/>
    <w:rsid w:val="005701C4"/>
    <w:rsid w:val="005762A9"/>
    <w:rsid w:val="00584D9A"/>
    <w:rsid w:val="005936EB"/>
    <w:rsid w:val="00595190"/>
    <w:rsid w:val="00595F7E"/>
    <w:rsid w:val="005A0991"/>
    <w:rsid w:val="005B67D6"/>
    <w:rsid w:val="005D7D4F"/>
    <w:rsid w:val="005E212D"/>
    <w:rsid w:val="005E2563"/>
    <w:rsid w:val="005E26D8"/>
    <w:rsid w:val="005F5174"/>
    <w:rsid w:val="005F58F4"/>
    <w:rsid w:val="00603E00"/>
    <w:rsid w:val="0060726C"/>
    <w:rsid w:val="00615C20"/>
    <w:rsid w:val="006245F4"/>
    <w:rsid w:val="00647838"/>
    <w:rsid w:val="00654AF8"/>
    <w:rsid w:val="0066012D"/>
    <w:rsid w:val="0066209B"/>
    <w:rsid w:val="00671283"/>
    <w:rsid w:val="00673A5B"/>
    <w:rsid w:val="00683F21"/>
    <w:rsid w:val="00684807"/>
    <w:rsid w:val="006A338E"/>
    <w:rsid w:val="006A73B1"/>
    <w:rsid w:val="006B776A"/>
    <w:rsid w:val="006C08AC"/>
    <w:rsid w:val="006D1C12"/>
    <w:rsid w:val="006D57D2"/>
    <w:rsid w:val="006E20B6"/>
    <w:rsid w:val="006E5C9E"/>
    <w:rsid w:val="006E6146"/>
    <w:rsid w:val="006F1E21"/>
    <w:rsid w:val="006F3E3C"/>
    <w:rsid w:val="00702564"/>
    <w:rsid w:val="00723592"/>
    <w:rsid w:val="00731A98"/>
    <w:rsid w:val="00737462"/>
    <w:rsid w:val="00752B42"/>
    <w:rsid w:val="00754571"/>
    <w:rsid w:val="007550DF"/>
    <w:rsid w:val="007624C4"/>
    <w:rsid w:val="00765BE6"/>
    <w:rsid w:val="00781E44"/>
    <w:rsid w:val="0078451D"/>
    <w:rsid w:val="007961E4"/>
    <w:rsid w:val="007971E9"/>
    <w:rsid w:val="007A0801"/>
    <w:rsid w:val="007A1155"/>
    <w:rsid w:val="007A1A33"/>
    <w:rsid w:val="007B1694"/>
    <w:rsid w:val="007B1BF0"/>
    <w:rsid w:val="007B7343"/>
    <w:rsid w:val="007C2752"/>
    <w:rsid w:val="007C530C"/>
    <w:rsid w:val="007D6BE6"/>
    <w:rsid w:val="007E4283"/>
    <w:rsid w:val="008030F9"/>
    <w:rsid w:val="0081159A"/>
    <w:rsid w:val="00821016"/>
    <w:rsid w:val="00823546"/>
    <w:rsid w:val="008320D8"/>
    <w:rsid w:val="00840A32"/>
    <w:rsid w:val="00841E94"/>
    <w:rsid w:val="00842C9D"/>
    <w:rsid w:val="0084585E"/>
    <w:rsid w:val="00852491"/>
    <w:rsid w:val="00867490"/>
    <w:rsid w:val="00891C4D"/>
    <w:rsid w:val="00894CE0"/>
    <w:rsid w:val="008970CE"/>
    <w:rsid w:val="008A362B"/>
    <w:rsid w:val="008A7DEF"/>
    <w:rsid w:val="008B2659"/>
    <w:rsid w:val="008B6C70"/>
    <w:rsid w:val="008D479B"/>
    <w:rsid w:val="008E3F8F"/>
    <w:rsid w:val="008F03D8"/>
    <w:rsid w:val="008F21F5"/>
    <w:rsid w:val="008F3DD5"/>
    <w:rsid w:val="00922849"/>
    <w:rsid w:val="00926382"/>
    <w:rsid w:val="00954021"/>
    <w:rsid w:val="00957A61"/>
    <w:rsid w:val="009766BF"/>
    <w:rsid w:val="00996E18"/>
    <w:rsid w:val="00997421"/>
    <w:rsid w:val="009A49E3"/>
    <w:rsid w:val="009B1B00"/>
    <w:rsid w:val="009C3E3D"/>
    <w:rsid w:val="009C4147"/>
    <w:rsid w:val="009C6257"/>
    <w:rsid w:val="009D68B5"/>
    <w:rsid w:val="009E62CD"/>
    <w:rsid w:val="009E770E"/>
    <w:rsid w:val="009F165F"/>
    <w:rsid w:val="009F4E41"/>
    <w:rsid w:val="009F541E"/>
    <w:rsid w:val="00A02E6B"/>
    <w:rsid w:val="00A04515"/>
    <w:rsid w:val="00A06654"/>
    <w:rsid w:val="00A14C9B"/>
    <w:rsid w:val="00A24491"/>
    <w:rsid w:val="00A31AEE"/>
    <w:rsid w:val="00A4322B"/>
    <w:rsid w:val="00A442E1"/>
    <w:rsid w:val="00A4586B"/>
    <w:rsid w:val="00A46774"/>
    <w:rsid w:val="00A4746B"/>
    <w:rsid w:val="00A57F0B"/>
    <w:rsid w:val="00A62D5C"/>
    <w:rsid w:val="00A70E01"/>
    <w:rsid w:val="00A71569"/>
    <w:rsid w:val="00A75A24"/>
    <w:rsid w:val="00A81D6D"/>
    <w:rsid w:val="00A81F1A"/>
    <w:rsid w:val="00A82E9D"/>
    <w:rsid w:val="00A944DF"/>
    <w:rsid w:val="00AA45ED"/>
    <w:rsid w:val="00AB1737"/>
    <w:rsid w:val="00AB251E"/>
    <w:rsid w:val="00AB763A"/>
    <w:rsid w:val="00AC7464"/>
    <w:rsid w:val="00AD7346"/>
    <w:rsid w:val="00AE0B07"/>
    <w:rsid w:val="00AE0FF4"/>
    <w:rsid w:val="00AE121A"/>
    <w:rsid w:val="00AE49BB"/>
    <w:rsid w:val="00AF0576"/>
    <w:rsid w:val="00AF14AF"/>
    <w:rsid w:val="00AF1DBB"/>
    <w:rsid w:val="00AF3988"/>
    <w:rsid w:val="00AF6FF9"/>
    <w:rsid w:val="00AF7480"/>
    <w:rsid w:val="00B06327"/>
    <w:rsid w:val="00B2081B"/>
    <w:rsid w:val="00B26B70"/>
    <w:rsid w:val="00B33DCE"/>
    <w:rsid w:val="00B34352"/>
    <w:rsid w:val="00B46AC3"/>
    <w:rsid w:val="00B52F7C"/>
    <w:rsid w:val="00B761BA"/>
    <w:rsid w:val="00B806A9"/>
    <w:rsid w:val="00B83634"/>
    <w:rsid w:val="00B92C5D"/>
    <w:rsid w:val="00BA334B"/>
    <w:rsid w:val="00BA53CC"/>
    <w:rsid w:val="00BA547A"/>
    <w:rsid w:val="00BC2672"/>
    <w:rsid w:val="00BC64D4"/>
    <w:rsid w:val="00BD640D"/>
    <w:rsid w:val="00BE0B83"/>
    <w:rsid w:val="00BE3AD2"/>
    <w:rsid w:val="00BE516C"/>
    <w:rsid w:val="00BF030A"/>
    <w:rsid w:val="00C05A3A"/>
    <w:rsid w:val="00C12EE0"/>
    <w:rsid w:val="00C151CD"/>
    <w:rsid w:val="00C349A1"/>
    <w:rsid w:val="00C35898"/>
    <w:rsid w:val="00C36FCA"/>
    <w:rsid w:val="00C37A2C"/>
    <w:rsid w:val="00C450FE"/>
    <w:rsid w:val="00C45299"/>
    <w:rsid w:val="00C87FB6"/>
    <w:rsid w:val="00CB377D"/>
    <w:rsid w:val="00CB5672"/>
    <w:rsid w:val="00CB69FE"/>
    <w:rsid w:val="00CC769B"/>
    <w:rsid w:val="00CD076C"/>
    <w:rsid w:val="00CD2B99"/>
    <w:rsid w:val="00CE75F2"/>
    <w:rsid w:val="00CF2E19"/>
    <w:rsid w:val="00CF64BE"/>
    <w:rsid w:val="00D11C46"/>
    <w:rsid w:val="00D14B23"/>
    <w:rsid w:val="00D16004"/>
    <w:rsid w:val="00D221D3"/>
    <w:rsid w:val="00D30A60"/>
    <w:rsid w:val="00D3181F"/>
    <w:rsid w:val="00D3302A"/>
    <w:rsid w:val="00D33C54"/>
    <w:rsid w:val="00D46492"/>
    <w:rsid w:val="00D52B99"/>
    <w:rsid w:val="00D54026"/>
    <w:rsid w:val="00D57E2F"/>
    <w:rsid w:val="00D8345F"/>
    <w:rsid w:val="00D93552"/>
    <w:rsid w:val="00D96C00"/>
    <w:rsid w:val="00DC19B2"/>
    <w:rsid w:val="00DC3ED9"/>
    <w:rsid w:val="00DD023B"/>
    <w:rsid w:val="00DE4746"/>
    <w:rsid w:val="00DF4065"/>
    <w:rsid w:val="00DF4CA3"/>
    <w:rsid w:val="00E047A9"/>
    <w:rsid w:val="00E10642"/>
    <w:rsid w:val="00E1126B"/>
    <w:rsid w:val="00E13F93"/>
    <w:rsid w:val="00E15F3B"/>
    <w:rsid w:val="00E214A2"/>
    <w:rsid w:val="00E61C8D"/>
    <w:rsid w:val="00E632D2"/>
    <w:rsid w:val="00E67045"/>
    <w:rsid w:val="00E803DD"/>
    <w:rsid w:val="00E825B2"/>
    <w:rsid w:val="00E82D41"/>
    <w:rsid w:val="00E840B8"/>
    <w:rsid w:val="00E94A01"/>
    <w:rsid w:val="00E95002"/>
    <w:rsid w:val="00EA3809"/>
    <w:rsid w:val="00EB444D"/>
    <w:rsid w:val="00EB5021"/>
    <w:rsid w:val="00EC0ABC"/>
    <w:rsid w:val="00EC34A7"/>
    <w:rsid w:val="00EC6393"/>
    <w:rsid w:val="00F00B3D"/>
    <w:rsid w:val="00F07977"/>
    <w:rsid w:val="00F205A9"/>
    <w:rsid w:val="00F2675A"/>
    <w:rsid w:val="00F31A2B"/>
    <w:rsid w:val="00F50F9F"/>
    <w:rsid w:val="00F66EA1"/>
    <w:rsid w:val="00F67716"/>
    <w:rsid w:val="00F70850"/>
    <w:rsid w:val="00F72F27"/>
    <w:rsid w:val="00F87807"/>
    <w:rsid w:val="00FB1110"/>
    <w:rsid w:val="00FB27D9"/>
    <w:rsid w:val="00FB3E94"/>
    <w:rsid w:val="00FB49A5"/>
    <w:rsid w:val="00FB4D52"/>
    <w:rsid w:val="00FB56BF"/>
    <w:rsid w:val="00FC1C79"/>
    <w:rsid w:val="00FC3F7E"/>
    <w:rsid w:val="00FE1CA0"/>
    <w:rsid w:val="00FF6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3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Standardnpsmoodstavce">
    <w:name w:val="WW-Standardní písmo odstavce"/>
  </w:style>
  <w:style w:type="character" w:customStyle="1" w:styleId="WW-WW8Num2z0">
    <w:name w:val="WW-WW8Num2z0"/>
    <w:rPr>
      <w:rFonts w:ascii="Times New Roman" w:hAnsi="Times New Roman" w:cs="Times New Roman"/>
    </w:rPr>
  </w:style>
  <w:style w:type="character" w:customStyle="1" w:styleId="WW-WW8Num3z0">
    <w:name w:val="WW-WW8Num3z0"/>
    <w:rPr>
      <w:rFonts w:ascii="StarSymbol" w:hAnsi="StarSymbol"/>
    </w:rPr>
  </w:style>
  <w:style w:type="character" w:customStyle="1" w:styleId="WW-Absatz-Standardschriftart">
    <w:name w:val="WW-Absatz-Standardschriftart"/>
  </w:style>
  <w:style w:type="character" w:customStyle="1" w:styleId="WW-WW8Num2z01">
    <w:name w:val="WW-WW8Num2z01"/>
    <w:rPr>
      <w:rFonts w:ascii="Symbol" w:hAnsi="Symbol" w:cs="StarSymbol"/>
      <w:sz w:val="18"/>
      <w:szCs w:val="18"/>
    </w:rPr>
  </w:style>
  <w:style w:type="character" w:customStyle="1" w:styleId="WW8Num8z0">
    <w:name w:val="WW8Num8z0"/>
    <w:rPr>
      <w:rFonts w:ascii="Times New Roman" w:eastAsia="Times New Roman" w:hAnsi="Times New Roman" w:cs="Times New Roman"/>
    </w:rPr>
  </w:style>
  <w:style w:type="character" w:customStyle="1" w:styleId="WW-Standardnpsmoodstavce1">
    <w:name w:val="WW-Standardní písmo odstavce1"/>
  </w:style>
  <w:style w:type="character" w:styleId="Siln">
    <w:name w:val="Strong"/>
    <w:qFormat/>
    <w:rPr>
      <w:b/>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WW-Standardnpsmoodstavce1"/>
  </w:style>
  <w:style w:type="character" w:customStyle="1" w:styleId="NumberingSymbols">
    <w:name w:val="Numbering Symbols"/>
  </w:style>
  <w:style w:type="character" w:customStyle="1" w:styleId="WW-NumberingSymbols">
    <w:name w:val="WW-Numbering Symbols"/>
  </w:style>
  <w:style w:type="paragraph" w:styleId="Zkladntext">
    <w:name w:val="Body Text"/>
    <w:basedOn w:val="Normln"/>
    <w:pPr>
      <w:jc w:val="both"/>
    </w:pPr>
    <w:rPr>
      <w:sz w:val="22"/>
    </w:rPr>
  </w:style>
  <w:style w:type="paragraph" w:styleId="Seznam">
    <w:name w:val="List"/>
    <w:basedOn w:val="Zkladntext"/>
    <w:rPr>
      <w:rFonts w:cs="Lucidasans"/>
    </w:rPr>
  </w:style>
  <w:style w:type="paragraph" w:customStyle="1" w:styleId="Titulek1">
    <w:name w:val="Titulek1"/>
    <w:basedOn w:val="Normln"/>
    <w:pPr>
      <w:suppressLineNumbers/>
      <w:spacing w:before="120" w:after="120"/>
    </w:pPr>
    <w:rPr>
      <w:rFonts w:cs="Lucidasans"/>
      <w:i/>
      <w:iCs/>
    </w:rPr>
  </w:style>
  <w:style w:type="paragraph" w:customStyle="1" w:styleId="Index">
    <w:name w:val="Index"/>
    <w:basedOn w:val="Normln"/>
    <w:pPr>
      <w:suppressLineNumbers/>
    </w:pPr>
    <w:rPr>
      <w:rFonts w:cs="Lucidasans"/>
    </w:r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Framecontents">
    <w:name w:val="Frame contents"/>
    <w:basedOn w:val="Zkladntext"/>
  </w:style>
  <w:style w:type="paragraph" w:styleId="Zkladntext3">
    <w:name w:val="Body Text 3"/>
    <w:basedOn w:val="Normln"/>
    <w:rsid w:val="00D57E2F"/>
    <w:pPr>
      <w:spacing w:after="120"/>
    </w:pPr>
    <w:rPr>
      <w:sz w:val="16"/>
      <w:szCs w:val="16"/>
    </w:rPr>
  </w:style>
  <w:style w:type="paragraph" w:customStyle="1" w:styleId="Rozvrendokumentu">
    <w:name w:val="Rozvržení dokumentu"/>
    <w:basedOn w:val="Normln"/>
    <w:semiHidden/>
    <w:rsid w:val="00A70E01"/>
    <w:pPr>
      <w:shd w:val="clear" w:color="auto" w:fill="000080"/>
    </w:pPr>
    <w:rPr>
      <w:rFonts w:ascii="Tahoma" w:hAnsi="Tahoma" w:cs="Tahoma"/>
    </w:rPr>
  </w:style>
  <w:style w:type="paragraph" w:styleId="Textbubliny">
    <w:name w:val="Balloon Text"/>
    <w:basedOn w:val="Normln"/>
    <w:semiHidden/>
    <w:rsid w:val="000C1E6F"/>
    <w:rPr>
      <w:rFonts w:ascii="Tahoma" w:hAnsi="Tahoma" w:cs="Tahoma"/>
      <w:sz w:val="16"/>
      <w:szCs w:val="16"/>
    </w:rPr>
  </w:style>
  <w:style w:type="paragraph" w:styleId="Textpoznpodarou">
    <w:name w:val="footnote text"/>
    <w:basedOn w:val="Normln"/>
    <w:link w:val="TextpoznpodarouChar"/>
    <w:rsid w:val="00D30A60"/>
    <w:pPr>
      <w:suppressAutoHyphens w:val="0"/>
      <w:autoSpaceDE w:val="0"/>
      <w:autoSpaceDN w:val="0"/>
    </w:pPr>
    <w:rPr>
      <w:lang w:eastAsia="cs-CZ"/>
    </w:rPr>
  </w:style>
  <w:style w:type="character" w:customStyle="1" w:styleId="TextpoznpodarouChar">
    <w:name w:val="Text pozn. pod čarou Char"/>
    <w:basedOn w:val="Standardnpsmoodstavce"/>
    <w:link w:val="Textpoznpodarou"/>
    <w:rsid w:val="00D30A60"/>
  </w:style>
  <w:style w:type="character" w:styleId="Znakapoznpodarou">
    <w:name w:val="footnote reference"/>
    <w:rsid w:val="00D30A60"/>
    <w:rPr>
      <w:vertAlign w:val="superscript"/>
    </w:rPr>
  </w:style>
  <w:style w:type="character" w:customStyle="1" w:styleId="ZpatChar">
    <w:name w:val="Zápatí Char"/>
    <w:link w:val="Zpat"/>
    <w:uiPriority w:val="99"/>
    <w:rsid w:val="00CB69FE"/>
    <w:rPr>
      <w:lang w:eastAsia="ar-SA"/>
    </w:rPr>
  </w:style>
  <w:style w:type="paragraph" w:customStyle="1" w:styleId="Zkladntext21">
    <w:name w:val="Základní text 21"/>
    <w:basedOn w:val="Normln"/>
    <w:rsid w:val="001601C9"/>
    <w:pPr>
      <w:spacing w:after="120" w:line="480" w:lineRule="auto"/>
    </w:pPr>
  </w:style>
  <w:style w:type="paragraph" w:customStyle="1" w:styleId="Zkladntextodsazen31">
    <w:name w:val="Základní text odsazený 31"/>
    <w:basedOn w:val="Normln"/>
    <w:uiPriority w:val="99"/>
    <w:rsid w:val="001601C9"/>
    <w:pPr>
      <w:ind w:left="709" w:hanging="709"/>
      <w:jc w:val="both"/>
    </w:pPr>
    <w:rPr>
      <w:sz w:val="22"/>
    </w:rPr>
  </w:style>
  <w:style w:type="character" w:styleId="Odkaznakoment">
    <w:name w:val="annotation reference"/>
    <w:rsid w:val="004F59DE"/>
    <w:rPr>
      <w:sz w:val="16"/>
      <w:szCs w:val="16"/>
    </w:rPr>
  </w:style>
  <w:style w:type="paragraph" w:styleId="Textkomente">
    <w:name w:val="annotation text"/>
    <w:basedOn w:val="Normln"/>
    <w:link w:val="TextkomenteChar"/>
    <w:rsid w:val="004F59DE"/>
    <w:pPr>
      <w:suppressAutoHyphens w:val="0"/>
    </w:pPr>
    <w:rPr>
      <w:lang w:eastAsia="cs-CZ"/>
    </w:rPr>
  </w:style>
  <w:style w:type="character" w:customStyle="1" w:styleId="TextkomenteChar">
    <w:name w:val="Text komentáře Char"/>
    <w:basedOn w:val="Standardnpsmoodstavce"/>
    <w:link w:val="Textkomente"/>
    <w:rsid w:val="004F59DE"/>
  </w:style>
  <w:style w:type="paragraph" w:styleId="Pedmtkomente">
    <w:name w:val="annotation subject"/>
    <w:basedOn w:val="Textkomente"/>
    <w:next w:val="Textkomente"/>
    <w:link w:val="PedmtkomenteChar"/>
    <w:uiPriority w:val="99"/>
    <w:semiHidden/>
    <w:unhideWhenUsed/>
    <w:rsid w:val="004F59DE"/>
    <w:pPr>
      <w:suppressAutoHyphens/>
    </w:pPr>
    <w:rPr>
      <w:b/>
      <w:bCs/>
      <w:lang w:val="x-none" w:eastAsia="ar-SA"/>
    </w:rPr>
  </w:style>
  <w:style w:type="character" w:customStyle="1" w:styleId="PedmtkomenteChar">
    <w:name w:val="Předmět komentáře Char"/>
    <w:link w:val="Pedmtkomente"/>
    <w:uiPriority w:val="99"/>
    <w:semiHidden/>
    <w:rsid w:val="004F59DE"/>
    <w:rPr>
      <w:b/>
      <w:bCs/>
      <w:lang w:eastAsia="ar-SA"/>
    </w:rPr>
  </w:style>
  <w:style w:type="paragraph" w:styleId="Odstavecseseznamem">
    <w:name w:val="List Paragraph"/>
    <w:basedOn w:val="Normln"/>
    <w:uiPriority w:val="34"/>
    <w:qFormat/>
    <w:rsid w:val="003F35EC"/>
    <w:pPr>
      <w:ind w:left="708"/>
    </w:pPr>
  </w:style>
  <w:style w:type="paragraph" w:styleId="Bezmezer">
    <w:name w:val="No Spacing"/>
    <w:uiPriority w:val="1"/>
    <w:qFormat/>
    <w:rsid w:val="0056116C"/>
    <w:rPr>
      <w:rFonts w:ascii="Calibri" w:eastAsia="Calibri" w:hAnsi="Calibri"/>
      <w:sz w:val="22"/>
      <w:szCs w:val="22"/>
      <w:lang w:eastAsia="en-US"/>
    </w:rPr>
  </w:style>
  <w:style w:type="table" w:styleId="Mkatabulky">
    <w:name w:val="Table Grid"/>
    <w:basedOn w:val="Normlntabulka"/>
    <w:uiPriority w:val="39"/>
    <w:rsid w:val="009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EC34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Standardnpsmoodstavce">
    <w:name w:val="WW-Standardní písmo odstavce"/>
  </w:style>
  <w:style w:type="character" w:customStyle="1" w:styleId="WW-WW8Num2z0">
    <w:name w:val="WW-WW8Num2z0"/>
    <w:rPr>
      <w:rFonts w:ascii="Times New Roman" w:hAnsi="Times New Roman" w:cs="Times New Roman"/>
    </w:rPr>
  </w:style>
  <w:style w:type="character" w:customStyle="1" w:styleId="WW-WW8Num3z0">
    <w:name w:val="WW-WW8Num3z0"/>
    <w:rPr>
      <w:rFonts w:ascii="StarSymbol" w:hAnsi="StarSymbol"/>
    </w:rPr>
  </w:style>
  <w:style w:type="character" w:customStyle="1" w:styleId="WW-Absatz-Standardschriftart">
    <w:name w:val="WW-Absatz-Standardschriftart"/>
  </w:style>
  <w:style w:type="character" w:customStyle="1" w:styleId="WW-WW8Num2z01">
    <w:name w:val="WW-WW8Num2z01"/>
    <w:rPr>
      <w:rFonts w:ascii="Symbol" w:hAnsi="Symbol" w:cs="StarSymbol"/>
      <w:sz w:val="18"/>
      <w:szCs w:val="18"/>
    </w:rPr>
  </w:style>
  <w:style w:type="character" w:customStyle="1" w:styleId="WW8Num8z0">
    <w:name w:val="WW8Num8z0"/>
    <w:rPr>
      <w:rFonts w:ascii="Times New Roman" w:eastAsia="Times New Roman" w:hAnsi="Times New Roman" w:cs="Times New Roman"/>
    </w:rPr>
  </w:style>
  <w:style w:type="character" w:customStyle="1" w:styleId="WW-Standardnpsmoodstavce1">
    <w:name w:val="WW-Standardní písmo odstavce1"/>
  </w:style>
  <w:style w:type="character" w:styleId="Siln">
    <w:name w:val="Strong"/>
    <w:qFormat/>
    <w:rPr>
      <w:b/>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WW-Standardnpsmoodstavce1"/>
  </w:style>
  <w:style w:type="character" w:customStyle="1" w:styleId="NumberingSymbols">
    <w:name w:val="Numbering Symbols"/>
  </w:style>
  <w:style w:type="character" w:customStyle="1" w:styleId="WW-NumberingSymbols">
    <w:name w:val="WW-Numbering Symbols"/>
  </w:style>
  <w:style w:type="paragraph" w:styleId="Zkladntext">
    <w:name w:val="Body Text"/>
    <w:basedOn w:val="Normln"/>
    <w:pPr>
      <w:jc w:val="both"/>
    </w:pPr>
    <w:rPr>
      <w:sz w:val="22"/>
    </w:rPr>
  </w:style>
  <w:style w:type="paragraph" w:styleId="Seznam">
    <w:name w:val="List"/>
    <w:basedOn w:val="Zkladntext"/>
    <w:rPr>
      <w:rFonts w:cs="Lucidasans"/>
    </w:rPr>
  </w:style>
  <w:style w:type="paragraph" w:customStyle="1" w:styleId="Titulek1">
    <w:name w:val="Titulek1"/>
    <w:basedOn w:val="Normln"/>
    <w:pPr>
      <w:suppressLineNumbers/>
      <w:spacing w:before="120" w:after="120"/>
    </w:pPr>
    <w:rPr>
      <w:rFonts w:cs="Lucidasans"/>
      <w:i/>
      <w:iCs/>
    </w:rPr>
  </w:style>
  <w:style w:type="paragraph" w:customStyle="1" w:styleId="Index">
    <w:name w:val="Index"/>
    <w:basedOn w:val="Normln"/>
    <w:pPr>
      <w:suppressLineNumbers/>
    </w:pPr>
    <w:rPr>
      <w:rFonts w:cs="Lucidasans"/>
    </w:r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Framecontents">
    <w:name w:val="Frame contents"/>
    <w:basedOn w:val="Zkladntext"/>
  </w:style>
  <w:style w:type="paragraph" w:styleId="Zkladntext3">
    <w:name w:val="Body Text 3"/>
    <w:basedOn w:val="Normln"/>
    <w:rsid w:val="00D57E2F"/>
    <w:pPr>
      <w:spacing w:after="120"/>
    </w:pPr>
    <w:rPr>
      <w:sz w:val="16"/>
      <w:szCs w:val="16"/>
    </w:rPr>
  </w:style>
  <w:style w:type="paragraph" w:customStyle="1" w:styleId="Rozvrendokumentu">
    <w:name w:val="Rozvržení dokumentu"/>
    <w:basedOn w:val="Normln"/>
    <w:semiHidden/>
    <w:rsid w:val="00A70E01"/>
    <w:pPr>
      <w:shd w:val="clear" w:color="auto" w:fill="000080"/>
    </w:pPr>
    <w:rPr>
      <w:rFonts w:ascii="Tahoma" w:hAnsi="Tahoma" w:cs="Tahoma"/>
    </w:rPr>
  </w:style>
  <w:style w:type="paragraph" w:styleId="Textbubliny">
    <w:name w:val="Balloon Text"/>
    <w:basedOn w:val="Normln"/>
    <w:semiHidden/>
    <w:rsid w:val="000C1E6F"/>
    <w:rPr>
      <w:rFonts w:ascii="Tahoma" w:hAnsi="Tahoma" w:cs="Tahoma"/>
      <w:sz w:val="16"/>
      <w:szCs w:val="16"/>
    </w:rPr>
  </w:style>
  <w:style w:type="paragraph" w:styleId="Textpoznpodarou">
    <w:name w:val="footnote text"/>
    <w:basedOn w:val="Normln"/>
    <w:link w:val="TextpoznpodarouChar"/>
    <w:rsid w:val="00D30A60"/>
    <w:pPr>
      <w:suppressAutoHyphens w:val="0"/>
      <w:autoSpaceDE w:val="0"/>
      <w:autoSpaceDN w:val="0"/>
    </w:pPr>
    <w:rPr>
      <w:lang w:eastAsia="cs-CZ"/>
    </w:rPr>
  </w:style>
  <w:style w:type="character" w:customStyle="1" w:styleId="TextpoznpodarouChar">
    <w:name w:val="Text pozn. pod čarou Char"/>
    <w:basedOn w:val="Standardnpsmoodstavce"/>
    <w:link w:val="Textpoznpodarou"/>
    <w:rsid w:val="00D30A60"/>
  </w:style>
  <w:style w:type="character" w:styleId="Znakapoznpodarou">
    <w:name w:val="footnote reference"/>
    <w:rsid w:val="00D30A60"/>
    <w:rPr>
      <w:vertAlign w:val="superscript"/>
    </w:rPr>
  </w:style>
  <w:style w:type="character" w:customStyle="1" w:styleId="ZpatChar">
    <w:name w:val="Zápatí Char"/>
    <w:link w:val="Zpat"/>
    <w:uiPriority w:val="99"/>
    <w:rsid w:val="00CB69FE"/>
    <w:rPr>
      <w:lang w:eastAsia="ar-SA"/>
    </w:rPr>
  </w:style>
  <w:style w:type="paragraph" w:customStyle="1" w:styleId="Zkladntext21">
    <w:name w:val="Základní text 21"/>
    <w:basedOn w:val="Normln"/>
    <w:rsid w:val="001601C9"/>
    <w:pPr>
      <w:spacing w:after="120" w:line="480" w:lineRule="auto"/>
    </w:pPr>
  </w:style>
  <w:style w:type="paragraph" w:customStyle="1" w:styleId="Zkladntextodsazen31">
    <w:name w:val="Základní text odsazený 31"/>
    <w:basedOn w:val="Normln"/>
    <w:uiPriority w:val="99"/>
    <w:rsid w:val="001601C9"/>
    <w:pPr>
      <w:ind w:left="709" w:hanging="709"/>
      <w:jc w:val="both"/>
    </w:pPr>
    <w:rPr>
      <w:sz w:val="22"/>
    </w:rPr>
  </w:style>
  <w:style w:type="character" w:styleId="Odkaznakoment">
    <w:name w:val="annotation reference"/>
    <w:rsid w:val="004F59DE"/>
    <w:rPr>
      <w:sz w:val="16"/>
      <w:szCs w:val="16"/>
    </w:rPr>
  </w:style>
  <w:style w:type="paragraph" w:styleId="Textkomente">
    <w:name w:val="annotation text"/>
    <w:basedOn w:val="Normln"/>
    <w:link w:val="TextkomenteChar"/>
    <w:rsid w:val="004F59DE"/>
    <w:pPr>
      <w:suppressAutoHyphens w:val="0"/>
    </w:pPr>
    <w:rPr>
      <w:lang w:eastAsia="cs-CZ"/>
    </w:rPr>
  </w:style>
  <w:style w:type="character" w:customStyle="1" w:styleId="TextkomenteChar">
    <w:name w:val="Text komentáře Char"/>
    <w:basedOn w:val="Standardnpsmoodstavce"/>
    <w:link w:val="Textkomente"/>
    <w:rsid w:val="004F59DE"/>
  </w:style>
  <w:style w:type="paragraph" w:styleId="Pedmtkomente">
    <w:name w:val="annotation subject"/>
    <w:basedOn w:val="Textkomente"/>
    <w:next w:val="Textkomente"/>
    <w:link w:val="PedmtkomenteChar"/>
    <w:uiPriority w:val="99"/>
    <w:semiHidden/>
    <w:unhideWhenUsed/>
    <w:rsid w:val="004F59DE"/>
    <w:pPr>
      <w:suppressAutoHyphens/>
    </w:pPr>
    <w:rPr>
      <w:b/>
      <w:bCs/>
      <w:lang w:val="x-none" w:eastAsia="ar-SA"/>
    </w:rPr>
  </w:style>
  <w:style w:type="character" w:customStyle="1" w:styleId="PedmtkomenteChar">
    <w:name w:val="Předmět komentáře Char"/>
    <w:link w:val="Pedmtkomente"/>
    <w:uiPriority w:val="99"/>
    <w:semiHidden/>
    <w:rsid w:val="004F59DE"/>
    <w:rPr>
      <w:b/>
      <w:bCs/>
      <w:lang w:eastAsia="ar-SA"/>
    </w:rPr>
  </w:style>
  <w:style w:type="paragraph" w:styleId="Odstavecseseznamem">
    <w:name w:val="List Paragraph"/>
    <w:basedOn w:val="Normln"/>
    <w:uiPriority w:val="34"/>
    <w:qFormat/>
    <w:rsid w:val="003F35EC"/>
    <w:pPr>
      <w:ind w:left="708"/>
    </w:pPr>
  </w:style>
  <w:style w:type="paragraph" w:styleId="Bezmezer">
    <w:name w:val="No Spacing"/>
    <w:uiPriority w:val="1"/>
    <w:qFormat/>
    <w:rsid w:val="0056116C"/>
    <w:rPr>
      <w:rFonts w:ascii="Calibri" w:eastAsia="Calibri" w:hAnsi="Calibri"/>
      <w:sz w:val="22"/>
      <w:szCs w:val="22"/>
      <w:lang w:eastAsia="en-US"/>
    </w:rPr>
  </w:style>
  <w:style w:type="table" w:styleId="Mkatabulky">
    <w:name w:val="Table Grid"/>
    <w:basedOn w:val="Normlntabulka"/>
    <w:uiPriority w:val="39"/>
    <w:rsid w:val="009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EC3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91796-6955-4088-AF95-C0CA0B1F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3420</Words>
  <Characters>20178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Směrnice k zadávání veřejných zakázek</vt:lpstr>
    </vt:vector>
  </TitlesOfParts>
  <Company>advokátní kancelář</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k zadávání veřejných zakázek</dc:title>
  <dc:creator>PopovaE</dc:creator>
  <cp:lastModifiedBy>Advokátní kancelář</cp:lastModifiedBy>
  <cp:revision>42</cp:revision>
  <cp:lastPrinted>2019-08-08T09:14:00Z</cp:lastPrinted>
  <dcterms:created xsi:type="dcterms:W3CDTF">2019-03-07T10:13:00Z</dcterms:created>
  <dcterms:modified xsi:type="dcterms:W3CDTF">2019-09-30T07:35:00Z</dcterms:modified>
</cp:coreProperties>
</file>