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BE" w:rsidRPr="00667F09" w:rsidRDefault="008A6794" w:rsidP="005828E8">
      <w:pPr>
        <w:spacing w:after="0" w:line="240" w:lineRule="auto"/>
        <w:ind w:right="401"/>
        <w:rPr>
          <w:rFonts w:ascii="Arial Narrow" w:hAnsi="Arial Narrow" w:cs="Arial"/>
          <w:sz w:val="20"/>
          <w:szCs w:val="20"/>
        </w:rPr>
      </w:pP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Nakladatelství C. H. Beck, s.r.o.,</w:t>
      </w:r>
    </w:p>
    <w:p w:rsidR="008109B4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se sídlem Jungmannova 750/34, Praha 1, PSČ 110 00,</w:t>
      </w: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IČ</w:t>
      </w:r>
      <w:r w:rsidR="00997174">
        <w:rPr>
          <w:rFonts w:ascii="Arial Narrow" w:hAnsi="Arial Narrow" w:cs="Arial"/>
          <w:sz w:val="20"/>
          <w:szCs w:val="20"/>
        </w:rPr>
        <w:t>O</w:t>
      </w:r>
      <w:r w:rsidRPr="00667F09">
        <w:rPr>
          <w:rFonts w:ascii="Arial Narrow" w:hAnsi="Arial Narrow" w:cs="Arial"/>
          <w:sz w:val="20"/>
          <w:szCs w:val="20"/>
        </w:rPr>
        <w:t>: 24146978, DIČ: CZ24146978,</w:t>
      </w: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zastoupena Ing. Jiřím </w:t>
      </w:r>
      <w:proofErr w:type="spellStart"/>
      <w:r w:rsidRPr="00667F09">
        <w:rPr>
          <w:rFonts w:ascii="Arial Narrow" w:hAnsi="Arial Narrow" w:cs="Arial"/>
          <w:sz w:val="20"/>
          <w:szCs w:val="20"/>
        </w:rPr>
        <w:t>Holnou</w:t>
      </w:r>
      <w:proofErr w:type="spellEnd"/>
      <w:r w:rsidRPr="00667F09">
        <w:rPr>
          <w:rFonts w:ascii="Arial Narrow" w:hAnsi="Arial Narrow" w:cs="Arial"/>
          <w:sz w:val="20"/>
          <w:szCs w:val="20"/>
        </w:rPr>
        <w:t xml:space="preserve">, jednatelem, </w:t>
      </w:r>
    </w:p>
    <w:p w:rsidR="00053F6B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bankovní spojení: </w:t>
      </w:r>
      <w:r w:rsidR="008A6794">
        <w:rPr>
          <w:rFonts w:ascii="Arial Narrow" w:hAnsi="Arial Narrow" w:cs="Arial"/>
          <w:sz w:val="20"/>
          <w:szCs w:val="20"/>
        </w:rPr>
        <w:t>xxxxxxxxxxxxxxx</w:t>
      </w:r>
      <w:bookmarkStart w:id="0" w:name="_GoBack"/>
      <w:bookmarkEnd w:id="0"/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zapsané v obchodním rejstříku vedeném Městským soudem v Praze, odd. C, </w:t>
      </w:r>
      <w:proofErr w:type="spellStart"/>
      <w:r w:rsidRPr="00667F09">
        <w:rPr>
          <w:rFonts w:ascii="Arial Narrow" w:hAnsi="Arial Narrow" w:cs="Arial"/>
          <w:sz w:val="20"/>
          <w:szCs w:val="20"/>
        </w:rPr>
        <w:t>vl</w:t>
      </w:r>
      <w:proofErr w:type="spellEnd"/>
      <w:r w:rsidRPr="00667F09">
        <w:rPr>
          <w:rFonts w:ascii="Arial Narrow" w:hAnsi="Arial Narrow" w:cs="Arial"/>
          <w:sz w:val="20"/>
          <w:szCs w:val="20"/>
        </w:rPr>
        <w:t>. 182960,</w:t>
      </w: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dále jen </w:t>
      </w:r>
      <w:r w:rsidRPr="00667F09">
        <w:rPr>
          <w:rFonts w:ascii="Arial Narrow" w:hAnsi="Arial Narrow" w:cs="Arial"/>
          <w:b/>
          <w:sz w:val="20"/>
          <w:szCs w:val="20"/>
        </w:rPr>
        <w:t>„poskytovatel“</w:t>
      </w:r>
    </w:p>
    <w:p w:rsidR="003A045F" w:rsidRPr="00667F09" w:rsidRDefault="008A6794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a</w:t>
      </w:r>
    </w:p>
    <w:p w:rsidR="003A045F" w:rsidRPr="00667F09" w:rsidRDefault="008A6794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</w:p>
    <w:p w:rsidR="009B6205" w:rsidRDefault="00C07746" w:rsidP="009B6205">
      <w:pPr>
        <w:spacing w:after="0" w:line="240" w:lineRule="auto"/>
        <w:ind w:left="426" w:right="401"/>
        <w:rPr>
          <w:rFonts w:ascii="Arial Narrow" w:hAnsi="Arial Narrow" w:cs="Arial"/>
          <w:b/>
          <w:sz w:val="20"/>
          <w:szCs w:val="20"/>
        </w:rPr>
      </w:pPr>
      <w:r w:rsidRPr="00C07746">
        <w:rPr>
          <w:rFonts w:ascii="Arial Narrow" w:hAnsi="Arial Narrow" w:cs="Arial"/>
          <w:b/>
          <w:sz w:val="20"/>
          <w:szCs w:val="20"/>
        </w:rPr>
        <w:t>Institut plánování a rozvoje hlavního města Prahy, příspěvková organizace</w:t>
      </w:r>
      <w:r w:rsidR="009B6205">
        <w:rPr>
          <w:rFonts w:ascii="Arial Narrow" w:hAnsi="Arial Narrow" w:cs="Arial"/>
          <w:b/>
          <w:sz w:val="20"/>
          <w:szCs w:val="20"/>
        </w:rPr>
        <w:t>,</w:t>
      </w:r>
    </w:p>
    <w:p w:rsidR="009B6205" w:rsidRDefault="009B6205" w:rsidP="009B6205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se sídlem </w:t>
      </w:r>
      <w:r w:rsidR="00C07746" w:rsidRPr="00C07746">
        <w:rPr>
          <w:rFonts w:ascii="Arial Narrow" w:hAnsi="Arial Narrow" w:cs="Arial"/>
          <w:sz w:val="20"/>
          <w:szCs w:val="20"/>
        </w:rPr>
        <w:t>Vyšehradská 2077/57</w:t>
      </w:r>
      <w:r>
        <w:rPr>
          <w:rFonts w:ascii="Arial Narrow" w:hAnsi="Arial Narrow" w:cs="Arial"/>
          <w:sz w:val="20"/>
          <w:szCs w:val="20"/>
        </w:rPr>
        <w:t xml:space="preserve">, </w:t>
      </w:r>
      <w:r w:rsidR="00C07746">
        <w:rPr>
          <w:rFonts w:ascii="Arial Narrow" w:hAnsi="Arial Narrow" w:cs="Arial"/>
          <w:sz w:val="20"/>
          <w:szCs w:val="20"/>
        </w:rPr>
        <w:t>Praha</w:t>
      </w:r>
      <w:r>
        <w:rPr>
          <w:rFonts w:ascii="Arial Narrow" w:hAnsi="Arial Narrow" w:cs="Arial"/>
          <w:sz w:val="20"/>
          <w:szCs w:val="20"/>
        </w:rPr>
        <w:t xml:space="preserve">, PSČ </w:t>
      </w:r>
      <w:r w:rsidR="00C07746">
        <w:rPr>
          <w:rFonts w:ascii="Arial Narrow" w:hAnsi="Arial Narrow" w:cs="Arial"/>
          <w:sz w:val="20"/>
          <w:szCs w:val="20"/>
        </w:rPr>
        <w:t>128 00</w:t>
      </w:r>
      <w:r>
        <w:rPr>
          <w:rFonts w:ascii="Arial Narrow" w:hAnsi="Arial Narrow" w:cs="Arial"/>
          <w:sz w:val="20"/>
          <w:szCs w:val="20"/>
        </w:rPr>
        <w:t xml:space="preserve">, </w:t>
      </w:r>
    </w:p>
    <w:p w:rsidR="009B6205" w:rsidRDefault="009B6205" w:rsidP="009B6205">
      <w:pPr>
        <w:spacing w:after="0" w:line="240" w:lineRule="auto"/>
        <w:ind w:left="426" w:right="401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IČ</w:t>
      </w:r>
      <w:r w:rsidR="009971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 xml:space="preserve">: </w:t>
      </w:r>
      <w:r w:rsidR="00C07746" w:rsidRPr="00C07746">
        <w:rPr>
          <w:rFonts w:ascii="Arial Narrow" w:hAnsi="Arial Narrow" w:cs="Arial"/>
          <w:sz w:val="20"/>
          <w:szCs w:val="20"/>
        </w:rPr>
        <w:t>70883858</w:t>
      </w:r>
      <w:r>
        <w:rPr>
          <w:rFonts w:ascii="Arial Narrow" w:hAnsi="Arial Narrow" w:cs="Arial"/>
          <w:sz w:val="20"/>
          <w:szCs w:val="20"/>
        </w:rPr>
        <w:t xml:space="preserve">, DIČ: </w:t>
      </w:r>
      <w:r w:rsidR="00C07746" w:rsidRPr="00C07746">
        <w:rPr>
          <w:rFonts w:ascii="Arial Narrow" w:hAnsi="Arial Narrow"/>
          <w:sz w:val="20"/>
          <w:szCs w:val="20"/>
        </w:rPr>
        <w:t>CZ70883858</w:t>
      </w:r>
      <w:r w:rsidR="005D0CC2">
        <w:rPr>
          <w:rFonts w:ascii="Arial Narrow" w:hAnsi="Arial Narrow"/>
          <w:sz w:val="20"/>
          <w:szCs w:val="20"/>
        </w:rPr>
        <w:t>,</w:t>
      </w:r>
    </w:p>
    <w:p w:rsidR="004843FA" w:rsidRPr="004843FA" w:rsidRDefault="000877B8" w:rsidP="009B6205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997174">
        <w:rPr>
          <w:rFonts w:ascii="Arial Narrow" w:hAnsi="Arial Narrow" w:cs="Arial"/>
          <w:sz w:val="20"/>
          <w:szCs w:val="20"/>
        </w:rPr>
        <w:t>z</w:t>
      </w:r>
      <w:r w:rsidR="005D0CC2" w:rsidRPr="00997174">
        <w:rPr>
          <w:rFonts w:ascii="Arial Narrow" w:hAnsi="Arial Narrow" w:cs="Arial"/>
          <w:sz w:val="20"/>
          <w:szCs w:val="20"/>
        </w:rPr>
        <w:t>astoupen</w:t>
      </w:r>
      <w:r w:rsidR="00D229EE" w:rsidRPr="00997174">
        <w:rPr>
          <w:rFonts w:ascii="Arial Narrow" w:hAnsi="Arial Narrow" w:cs="Arial"/>
          <w:sz w:val="20"/>
          <w:szCs w:val="20"/>
        </w:rPr>
        <w:t xml:space="preserve"> </w:t>
      </w:r>
      <w:r w:rsidR="00997174" w:rsidRPr="00997174">
        <w:rPr>
          <w:rFonts w:ascii="Arial Narrow" w:hAnsi="Arial Narrow" w:cs="Arial"/>
          <w:sz w:val="20"/>
          <w:szCs w:val="20"/>
        </w:rPr>
        <w:t xml:space="preserve">JUDr. Zdeňkou </w:t>
      </w:r>
      <w:proofErr w:type="spellStart"/>
      <w:r w:rsidR="00997174" w:rsidRPr="00997174">
        <w:rPr>
          <w:rFonts w:ascii="Arial Narrow" w:hAnsi="Arial Narrow" w:cs="Arial"/>
          <w:sz w:val="20"/>
          <w:szCs w:val="20"/>
        </w:rPr>
        <w:t>Zenkerovou</w:t>
      </w:r>
      <w:proofErr w:type="spellEnd"/>
      <w:r w:rsidR="00997174" w:rsidRPr="00997174">
        <w:rPr>
          <w:rFonts w:ascii="Arial Narrow" w:hAnsi="Arial Narrow" w:cs="Arial"/>
          <w:sz w:val="20"/>
          <w:szCs w:val="20"/>
        </w:rPr>
        <w:t>, Ph.D., ředitelkou sekce právní, ekonomické a provozní</w:t>
      </w:r>
      <w:r w:rsidR="00997174">
        <w:rPr>
          <w:rFonts w:ascii="Arial Narrow" w:hAnsi="Arial Narrow" w:cs="Arial"/>
          <w:sz w:val="20"/>
          <w:szCs w:val="20"/>
        </w:rPr>
        <w:t xml:space="preserve"> (SPE)</w:t>
      </w:r>
      <w:r w:rsidR="00C07746" w:rsidRPr="00997174">
        <w:rPr>
          <w:rFonts w:ascii="Arial Narrow" w:hAnsi="Arial Narrow" w:cs="Arial"/>
          <w:sz w:val="20"/>
          <w:szCs w:val="20"/>
        </w:rPr>
        <w:t>,</w:t>
      </w:r>
    </w:p>
    <w:p w:rsidR="00C07746" w:rsidRPr="00667F09" w:rsidRDefault="00C07746" w:rsidP="00C07746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zapsané v obchodním rejstříku vedeném Městským soudem v Praze, odd. </w:t>
      </w:r>
      <w:proofErr w:type="spellStart"/>
      <w:r>
        <w:rPr>
          <w:rFonts w:ascii="Arial Narrow" w:hAnsi="Arial Narrow" w:cs="Arial"/>
          <w:sz w:val="20"/>
          <w:szCs w:val="20"/>
        </w:rPr>
        <w:t>Pr</w:t>
      </w:r>
      <w:proofErr w:type="spellEnd"/>
      <w:r w:rsidRPr="00667F09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667F09">
        <w:rPr>
          <w:rFonts w:ascii="Arial Narrow" w:hAnsi="Arial Narrow" w:cs="Arial"/>
          <w:sz w:val="20"/>
          <w:szCs w:val="20"/>
        </w:rPr>
        <w:t>vl</w:t>
      </w:r>
      <w:proofErr w:type="spellEnd"/>
      <w:r w:rsidRPr="00667F09">
        <w:rPr>
          <w:rFonts w:ascii="Arial Narrow" w:hAnsi="Arial Narrow" w:cs="Arial"/>
          <w:sz w:val="20"/>
          <w:szCs w:val="20"/>
        </w:rPr>
        <w:t xml:space="preserve">. </w:t>
      </w:r>
      <w:r>
        <w:rPr>
          <w:rFonts w:ascii="Arial Narrow" w:hAnsi="Arial Narrow" w:cs="Arial"/>
          <w:sz w:val="20"/>
          <w:szCs w:val="20"/>
        </w:rPr>
        <w:t>63</w:t>
      </w:r>
      <w:r w:rsidRPr="00667F09">
        <w:rPr>
          <w:rFonts w:ascii="Arial Narrow" w:hAnsi="Arial Narrow" w:cs="Arial"/>
          <w:sz w:val="20"/>
          <w:szCs w:val="20"/>
        </w:rPr>
        <w:t>,</w:t>
      </w:r>
    </w:p>
    <w:p w:rsidR="009B6205" w:rsidRDefault="009B6205" w:rsidP="009B6205">
      <w:pPr>
        <w:spacing w:after="0" w:line="240" w:lineRule="auto"/>
        <w:ind w:left="426" w:right="401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dále jen </w:t>
      </w:r>
      <w:r>
        <w:rPr>
          <w:rFonts w:ascii="Arial Narrow" w:hAnsi="Arial Narrow" w:cs="Arial"/>
          <w:b/>
          <w:sz w:val="20"/>
          <w:szCs w:val="20"/>
        </w:rPr>
        <w:t>„uživatel“</w:t>
      </w:r>
    </w:p>
    <w:p w:rsidR="00850616" w:rsidRPr="00667F09" w:rsidRDefault="008A6794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</w:p>
    <w:p w:rsidR="00850616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uzavírají tuto smlouvu:</w:t>
      </w:r>
    </w:p>
    <w:p w:rsidR="00511E65" w:rsidRPr="00667F09" w:rsidRDefault="008A6794" w:rsidP="00C961AB">
      <w:pPr>
        <w:spacing w:after="0" w:line="240" w:lineRule="auto"/>
        <w:ind w:right="401"/>
        <w:rPr>
          <w:rFonts w:ascii="Arial Narrow" w:hAnsi="Arial Narrow" w:cs="Arial"/>
          <w:sz w:val="20"/>
          <w:szCs w:val="20"/>
        </w:rPr>
      </w:pPr>
    </w:p>
    <w:p w:rsidR="003A045F" w:rsidRPr="00667F09" w:rsidRDefault="004349CE" w:rsidP="00C961AB">
      <w:pPr>
        <w:pStyle w:val="Odstavecseseznamem"/>
        <w:numPr>
          <w:ilvl w:val="0"/>
          <w:numId w:val="3"/>
        </w:numPr>
        <w:spacing w:before="120" w:after="100" w:afterAutospacing="1" w:line="240" w:lineRule="auto"/>
        <w:ind w:left="1134" w:right="401" w:hanging="708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Úvodní ustanovení</w:t>
      </w:r>
    </w:p>
    <w:p w:rsidR="003A045F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Poskytovatel provozuje právní informační systém Beck-online, který sestává z jednotlivých poskytovatelem vytvořených databází odborných informací a vyhledávacího programového vybavení (software) a který je přístupný prostřednictvím sítě internet (online) na internetové adrese </w:t>
      </w:r>
      <w:hyperlink r:id="rId8" w:history="1">
        <w:r w:rsidRPr="00667F09">
          <w:rPr>
            <w:rStyle w:val="Hypertextovodkaz"/>
            <w:rFonts w:ascii="Arial Narrow" w:hAnsi="Arial Narrow" w:cs="Arial"/>
            <w:sz w:val="20"/>
            <w:szCs w:val="20"/>
          </w:rPr>
          <w:t>www.beck-online.cz</w:t>
        </w:r>
      </w:hyperlink>
      <w:r w:rsidRPr="00667F09">
        <w:rPr>
          <w:rFonts w:ascii="Arial Narrow" w:hAnsi="Arial Narrow" w:cs="Arial"/>
          <w:sz w:val="20"/>
          <w:szCs w:val="20"/>
        </w:rPr>
        <w:t xml:space="preserve"> (dále jen </w:t>
      </w:r>
      <w:r w:rsidRPr="00667F09">
        <w:rPr>
          <w:rFonts w:ascii="Arial Narrow" w:hAnsi="Arial Narrow" w:cs="Arial"/>
          <w:b/>
          <w:sz w:val="20"/>
          <w:szCs w:val="20"/>
        </w:rPr>
        <w:t>„Beck-online“</w:t>
      </w:r>
      <w:r w:rsidRPr="00667F09">
        <w:rPr>
          <w:rFonts w:ascii="Arial Narrow" w:hAnsi="Arial Narrow" w:cs="Arial"/>
          <w:sz w:val="20"/>
          <w:szCs w:val="20"/>
        </w:rPr>
        <w:t>).</w:t>
      </w:r>
    </w:p>
    <w:p w:rsidR="00A60587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Právní vztahy mezi uživatelem a poskytovatelem se řídí touto smlouvou a všeobecnými obchodními podmínkami poskytovatele, verze 3/2016 (dále jen </w:t>
      </w:r>
      <w:r w:rsidRPr="00667F09">
        <w:rPr>
          <w:rFonts w:ascii="Arial Narrow" w:hAnsi="Arial Narrow" w:cs="Arial"/>
          <w:b/>
          <w:sz w:val="20"/>
          <w:szCs w:val="20"/>
        </w:rPr>
        <w:t>„VOP“</w:t>
      </w:r>
      <w:r w:rsidRPr="00667F09">
        <w:rPr>
          <w:rFonts w:ascii="Arial Narrow" w:hAnsi="Arial Narrow" w:cs="Arial"/>
          <w:sz w:val="20"/>
          <w:szCs w:val="20"/>
        </w:rPr>
        <w:t>). Obchodní zvyklosti se nepoužijí. Uživatel prohlašuje, že se před uzavřením této smlouvy s VOP řádně seznámil. VOP jsou dostupné na internetové stránce Beck-online.</w:t>
      </w:r>
    </w:p>
    <w:p w:rsidR="00A60587" w:rsidRPr="00667F09" w:rsidRDefault="004349CE" w:rsidP="00C961AB">
      <w:pPr>
        <w:pStyle w:val="Odstavecseseznamem"/>
        <w:spacing w:before="100" w:beforeAutospacing="1" w:after="100" w:afterAutospacing="1" w:line="240" w:lineRule="auto"/>
        <w:ind w:left="709" w:right="401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 </w:t>
      </w:r>
    </w:p>
    <w:p w:rsidR="00A60587" w:rsidRPr="00667F09" w:rsidRDefault="004349CE" w:rsidP="00C961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1134" w:right="401" w:hanging="708"/>
        <w:jc w:val="both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Předmět smlouvy</w:t>
      </w:r>
    </w:p>
    <w:p w:rsidR="00A60587" w:rsidRPr="00667F09" w:rsidRDefault="004349CE" w:rsidP="00C961AB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ind w:left="1134" w:right="401" w:hanging="709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Poskytovatel poskytuje uživateli právo na přístup do Beck-online a právo Beck-online užívat (dále jen </w:t>
      </w:r>
      <w:r w:rsidRPr="00667F09">
        <w:rPr>
          <w:rFonts w:ascii="Arial Narrow" w:hAnsi="Arial Narrow" w:cs="Arial"/>
          <w:b/>
          <w:sz w:val="20"/>
          <w:szCs w:val="20"/>
        </w:rPr>
        <w:t>„licence“</w:t>
      </w:r>
      <w:r w:rsidRPr="00667F09">
        <w:rPr>
          <w:rFonts w:ascii="Arial Narrow" w:hAnsi="Arial Narrow" w:cs="Arial"/>
          <w:sz w:val="20"/>
          <w:szCs w:val="20"/>
        </w:rPr>
        <w:t>) a uživatel se zavazuje za užívání Beck-online platit poskytovateli odměnu.</w:t>
      </w:r>
    </w:p>
    <w:p w:rsidR="00591859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Uživatel je oprávněn k Beck-online přistupovat a užívat ho výlučně prostřednictvím uživatelského účtu zřizovaného uživateli poskytovatelem, a to na základě uživatelského jména a hesla uživatele (dále jen </w:t>
      </w:r>
      <w:r w:rsidRPr="00667F09">
        <w:rPr>
          <w:rFonts w:ascii="Arial Narrow" w:hAnsi="Arial Narrow" w:cs="Arial"/>
          <w:b/>
          <w:sz w:val="20"/>
          <w:szCs w:val="20"/>
        </w:rPr>
        <w:t>„uživatelský účet“</w:t>
      </w:r>
      <w:r w:rsidRPr="00667F09">
        <w:rPr>
          <w:rFonts w:ascii="Arial Narrow" w:hAnsi="Arial Narrow" w:cs="Arial"/>
          <w:sz w:val="20"/>
          <w:szCs w:val="20"/>
        </w:rPr>
        <w:t xml:space="preserve">). </w:t>
      </w:r>
    </w:p>
    <w:p w:rsidR="00531CD5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Poskytovatel se zavazuje zřídit uživateli uživatelský účet nejpozději k prvnímu dni prvního období, avšak nikoli dříve, než mu byla uhrazena v plné výši odměna za první období.</w:t>
      </w:r>
    </w:p>
    <w:p w:rsidR="009A106D" w:rsidRDefault="004349CE" w:rsidP="002A3ABE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Prostřednictvím uživatelského účtu bude uživatel oprávněn přistupovat a užívat výlučně následující databáze (moduly) Beck-online:</w:t>
      </w:r>
    </w:p>
    <w:p w:rsidR="009A106D" w:rsidRDefault="009A106D" w:rsidP="009A106D">
      <w:pPr>
        <w:pStyle w:val="Odstavecseseznamem"/>
        <w:numPr>
          <w:ilvl w:val="0"/>
          <w:numId w:val="5"/>
        </w:numPr>
        <w:spacing w:after="0"/>
        <w:rPr>
          <w:rFonts w:ascii="Arial Narrow" w:hAnsi="Arial Narrow" w:cs="Arial"/>
          <w:sz w:val="20"/>
          <w:szCs w:val="20"/>
        </w:rPr>
        <w:sectPr w:rsidR="009A106D" w:rsidSect="008A6794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720" w:right="720" w:bottom="720" w:left="720" w:header="284" w:footer="708" w:gutter="0"/>
          <w:cols w:space="708"/>
          <w:docGrid w:linePitch="360"/>
        </w:sectPr>
      </w:pP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ind w:firstLine="1123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lastRenderedPageBreak/>
        <w:t>Beck-online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ind w:firstLine="1123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Duševní vlastnictví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ind w:firstLine="1123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Občanské právo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lastRenderedPageBreak/>
        <w:t>Pracovní a sociální právo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Správní právo – stavební právo</w:t>
      </w:r>
    </w:p>
    <w:p w:rsidR="009A106D" w:rsidRPr="009A106D" w:rsidRDefault="009A106D" w:rsidP="009A106D">
      <w:pPr>
        <w:spacing w:after="0" w:line="240" w:lineRule="auto"/>
        <w:ind w:right="403"/>
        <w:contextualSpacing/>
        <w:jc w:val="both"/>
        <w:rPr>
          <w:rFonts w:ascii="Arial Narrow" w:hAnsi="Arial Narrow" w:cs="Arial"/>
          <w:b/>
          <w:sz w:val="20"/>
          <w:szCs w:val="20"/>
        </w:rPr>
        <w:sectPr w:rsidR="009A106D" w:rsidRPr="009A106D" w:rsidSect="008A6794">
          <w:type w:val="continuous"/>
          <w:pgSz w:w="11906" w:h="16838"/>
          <w:pgMar w:top="720" w:right="720" w:bottom="720" w:left="720" w:header="284" w:footer="708" w:gutter="0"/>
          <w:cols w:num="2" w:space="708"/>
          <w:docGrid w:linePitch="360"/>
        </w:sectPr>
      </w:pPr>
    </w:p>
    <w:p w:rsidR="00531CD5" w:rsidRPr="00667F09" w:rsidRDefault="004349CE" w:rsidP="009A106D">
      <w:pPr>
        <w:pStyle w:val="Odstavecseseznamem"/>
        <w:numPr>
          <w:ilvl w:val="1"/>
          <w:numId w:val="1"/>
        </w:numPr>
        <w:spacing w:after="0" w:line="240" w:lineRule="auto"/>
        <w:ind w:left="1134" w:right="403" w:hanging="709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lastRenderedPageBreak/>
        <w:t xml:space="preserve">Počet osob, které jsou oprávněny užívat Beck-online paralelně, je: </w:t>
      </w:r>
      <w:r w:rsidR="00C07746">
        <w:rPr>
          <w:rFonts w:ascii="Arial Narrow" w:hAnsi="Arial Narrow" w:cs="Arial"/>
          <w:b/>
          <w:sz w:val="20"/>
          <w:szCs w:val="20"/>
        </w:rPr>
        <w:t>4</w:t>
      </w:r>
      <w:r w:rsidRPr="00667F09">
        <w:rPr>
          <w:rFonts w:ascii="Arial Narrow" w:hAnsi="Arial Narrow" w:cs="Arial"/>
          <w:b/>
          <w:sz w:val="20"/>
          <w:szCs w:val="20"/>
        </w:rPr>
        <w:t xml:space="preserve"> </w:t>
      </w:r>
      <w:r w:rsidRPr="00667F09">
        <w:rPr>
          <w:rFonts w:ascii="Arial Narrow" w:hAnsi="Arial Narrow" w:cs="Arial"/>
          <w:sz w:val="20"/>
          <w:szCs w:val="20"/>
        </w:rPr>
        <w:t xml:space="preserve">(slovy: </w:t>
      </w:r>
      <w:r w:rsidR="00C07746">
        <w:rPr>
          <w:rFonts w:ascii="Arial Narrow" w:hAnsi="Arial Narrow" w:cs="Arial"/>
          <w:sz w:val="20"/>
          <w:szCs w:val="20"/>
        </w:rPr>
        <w:t>čtyři</w:t>
      </w:r>
      <w:r w:rsidR="00636494">
        <w:rPr>
          <w:rFonts w:ascii="Arial Narrow" w:hAnsi="Arial Narrow" w:cs="Arial"/>
          <w:sz w:val="20"/>
          <w:szCs w:val="20"/>
        </w:rPr>
        <w:t xml:space="preserve"> osoby</w:t>
      </w:r>
      <w:r w:rsidRPr="00667F09">
        <w:rPr>
          <w:rFonts w:ascii="Arial Narrow" w:hAnsi="Arial Narrow" w:cs="Arial"/>
          <w:sz w:val="20"/>
          <w:szCs w:val="20"/>
        </w:rPr>
        <w:t xml:space="preserve">). Užívající osoby </w:t>
      </w:r>
      <w:proofErr w:type="gramStart"/>
      <w:r w:rsidRPr="00667F09">
        <w:rPr>
          <w:rFonts w:ascii="Arial Narrow" w:hAnsi="Arial Narrow" w:cs="Arial"/>
          <w:sz w:val="20"/>
          <w:szCs w:val="20"/>
        </w:rPr>
        <w:t>jsou</w:t>
      </w:r>
      <w:proofErr w:type="gramEnd"/>
      <w:r w:rsidRPr="00667F09">
        <w:rPr>
          <w:rFonts w:ascii="Arial Narrow" w:hAnsi="Arial Narrow" w:cs="Arial"/>
          <w:sz w:val="20"/>
          <w:szCs w:val="20"/>
        </w:rPr>
        <w:t xml:space="preserve"> součástí </w:t>
      </w:r>
      <w:r w:rsidR="00C07746">
        <w:rPr>
          <w:rFonts w:ascii="Arial Narrow" w:hAnsi="Arial Narrow" w:cs="Arial"/>
          <w:sz w:val="20"/>
          <w:szCs w:val="20"/>
        </w:rPr>
        <w:t xml:space="preserve">úřadu </w:t>
      </w:r>
      <w:r w:rsidR="00716DEC">
        <w:rPr>
          <w:rFonts w:ascii="Arial Narrow" w:hAnsi="Arial Narrow" w:cs="Arial"/>
          <w:sz w:val="20"/>
          <w:szCs w:val="20"/>
        </w:rPr>
        <w:t>uživatele</w:t>
      </w:r>
      <w:r w:rsidR="00CF7357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Pr="00667F09">
        <w:rPr>
          <w:rFonts w:ascii="Arial Narrow" w:hAnsi="Arial Narrow" w:cs="Arial"/>
          <w:sz w:val="20"/>
          <w:szCs w:val="20"/>
        </w:rPr>
        <w:t>viz</w:t>
      </w:r>
      <w:proofErr w:type="gramEnd"/>
      <w:r w:rsidRPr="00667F09">
        <w:rPr>
          <w:rFonts w:ascii="Arial Narrow" w:hAnsi="Arial Narrow" w:cs="Arial"/>
          <w:sz w:val="20"/>
          <w:szCs w:val="20"/>
        </w:rPr>
        <w:t xml:space="preserve"> č. 3.</w:t>
      </w:r>
      <w:r w:rsidR="009A106D">
        <w:rPr>
          <w:rFonts w:ascii="Arial Narrow" w:hAnsi="Arial Narrow" w:cs="Arial"/>
          <w:sz w:val="20"/>
          <w:szCs w:val="20"/>
        </w:rPr>
        <w:t xml:space="preserve"> </w:t>
      </w:r>
      <w:r w:rsidRPr="00667F09">
        <w:rPr>
          <w:rFonts w:ascii="Arial Narrow" w:hAnsi="Arial Narrow" w:cs="Arial"/>
          <w:sz w:val="20"/>
          <w:szCs w:val="20"/>
        </w:rPr>
        <w:t>2. VOP.</w:t>
      </w:r>
    </w:p>
    <w:p w:rsidR="00531CD5" w:rsidRPr="00667F09" w:rsidRDefault="008A6794" w:rsidP="009A106D">
      <w:pPr>
        <w:pStyle w:val="Odstavecseseznamem"/>
        <w:spacing w:after="0" w:line="240" w:lineRule="auto"/>
        <w:ind w:left="0" w:right="401" w:firstLine="142"/>
        <w:jc w:val="both"/>
        <w:rPr>
          <w:rFonts w:ascii="Arial Narrow" w:hAnsi="Arial Narrow" w:cs="Arial"/>
          <w:sz w:val="20"/>
          <w:szCs w:val="20"/>
        </w:rPr>
      </w:pPr>
    </w:p>
    <w:p w:rsidR="00531CD5" w:rsidRPr="00667F09" w:rsidRDefault="004349CE" w:rsidP="005828E8">
      <w:pPr>
        <w:pStyle w:val="Odstavecseseznamem"/>
        <w:numPr>
          <w:ilvl w:val="0"/>
          <w:numId w:val="1"/>
        </w:numPr>
        <w:spacing w:after="0" w:line="240" w:lineRule="auto"/>
        <w:ind w:left="1134" w:right="401" w:hanging="708"/>
        <w:jc w:val="both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Odměna a platební podmínky</w:t>
      </w:r>
    </w:p>
    <w:p w:rsidR="00890700" w:rsidRPr="00667F09" w:rsidRDefault="004349CE" w:rsidP="005828E8">
      <w:pPr>
        <w:pStyle w:val="Odstavecseseznamem"/>
        <w:numPr>
          <w:ilvl w:val="1"/>
          <w:numId w:val="1"/>
        </w:numPr>
        <w:spacing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Za užívání Beck-online se uživatel zavazuje platit poskytovateli odměnu, jejíž výše se odvíjí od rozsahu zpřístupněných databází Beck-online uvedených v článku 2.4.</w:t>
      </w:r>
    </w:p>
    <w:p w:rsidR="00531CD5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Odměna je sjednána vždy pro období dvanácti (12) po sobě jdoucích kalendářních měsíců (dále jen </w:t>
      </w:r>
      <w:r w:rsidRPr="00667F09">
        <w:rPr>
          <w:rFonts w:ascii="Arial Narrow" w:hAnsi="Arial Narrow" w:cs="Arial"/>
          <w:b/>
          <w:sz w:val="20"/>
          <w:szCs w:val="20"/>
        </w:rPr>
        <w:t>„období“</w:t>
      </w:r>
      <w:r w:rsidR="004324AB">
        <w:rPr>
          <w:rFonts w:ascii="Arial Narrow" w:hAnsi="Arial Narrow" w:cs="Arial"/>
          <w:sz w:val="20"/>
          <w:szCs w:val="20"/>
        </w:rPr>
        <w:t>). O</w:t>
      </w:r>
      <w:r w:rsidRPr="00667F09">
        <w:rPr>
          <w:rFonts w:ascii="Arial Narrow" w:hAnsi="Arial Narrow" w:cs="Arial"/>
          <w:sz w:val="20"/>
          <w:szCs w:val="20"/>
        </w:rPr>
        <w:t xml:space="preserve">bdobí se sjednává od </w:t>
      </w:r>
      <w:r w:rsidRPr="00667F09">
        <w:rPr>
          <w:rFonts w:ascii="Arial Narrow" w:hAnsi="Arial Narrow" w:cs="Arial"/>
          <w:b/>
          <w:sz w:val="20"/>
          <w:szCs w:val="20"/>
        </w:rPr>
        <w:t xml:space="preserve">1. </w:t>
      </w:r>
      <w:r w:rsidR="00636494">
        <w:rPr>
          <w:rFonts w:ascii="Arial Narrow" w:hAnsi="Arial Narrow" w:cs="Arial"/>
          <w:b/>
          <w:sz w:val="20"/>
          <w:szCs w:val="20"/>
        </w:rPr>
        <w:t>1</w:t>
      </w:r>
      <w:r w:rsidR="00523D9E">
        <w:rPr>
          <w:rFonts w:ascii="Arial Narrow" w:hAnsi="Arial Narrow" w:cs="Arial"/>
          <w:b/>
          <w:sz w:val="20"/>
          <w:szCs w:val="20"/>
        </w:rPr>
        <w:t>.</w:t>
      </w:r>
      <w:r w:rsidRPr="00667F09">
        <w:rPr>
          <w:rFonts w:ascii="Arial Narrow" w:hAnsi="Arial Narrow" w:cs="Arial"/>
          <w:b/>
          <w:sz w:val="20"/>
          <w:szCs w:val="20"/>
        </w:rPr>
        <w:t xml:space="preserve"> 201</w:t>
      </w:r>
      <w:r w:rsidR="001750F9">
        <w:rPr>
          <w:rFonts w:ascii="Arial Narrow" w:hAnsi="Arial Narrow" w:cs="Arial"/>
          <w:b/>
          <w:sz w:val="20"/>
          <w:szCs w:val="20"/>
        </w:rPr>
        <w:t>7</w:t>
      </w:r>
      <w:r w:rsidRPr="00667F09">
        <w:rPr>
          <w:rFonts w:ascii="Arial Narrow" w:hAnsi="Arial Narrow" w:cs="Arial"/>
          <w:b/>
          <w:sz w:val="20"/>
          <w:szCs w:val="20"/>
        </w:rPr>
        <w:t xml:space="preserve"> </w:t>
      </w:r>
      <w:r w:rsidRPr="00667F09">
        <w:rPr>
          <w:rFonts w:ascii="Arial Narrow" w:hAnsi="Arial Narrow" w:cs="Arial"/>
          <w:sz w:val="20"/>
          <w:szCs w:val="20"/>
        </w:rPr>
        <w:t xml:space="preserve">do </w:t>
      </w:r>
      <w:r w:rsidR="00016CCC" w:rsidRPr="00667F09">
        <w:rPr>
          <w:rFonts w:ascii="Arial Narrow" w:hAnsi="Arial Narrow" w:cs="Arial"/>
          <w:b/>
          <w:sz w:val="20"/>
          <w:szCs w:val="20"/>
        </w:rPr>
        <w:t>3</w:t>
      </w:r>
      <w:r w:rsidR="00636494">
        <w:rPr>
          <w:rFonts w:ascii="Arial Narrow" w:hAnsi="Arial Narrow" w:cs="Arial"/>
          <w:b/>
          <w:sz w:val="20"/>
          <w:szCs w:val="20"/>
        </w:rPr>
        <w:t>1</w:t>
      </w:r>
      <w:r w:rsidR="00BD780F">
        <w:rPr>
          <w:rFonts w:ascii="Arial Narrow" w:hAnsi="Arial Narrow" w:cs="Arial"/>
          <w:b/>
          <w:sz w:val="20"/>
          <w:szCs w:val="20"/>
        </w:rPr>
        <w:t xml:space="preserve">. </w:t>
      </w:r>
      <w:r w:rsidR="00636494">
        <w:rPr>
          <w:rFonts w:ascii="Arial Narrow" w:hAnsi="Arial Narrow" w:cs="Arial"/>
          <w:b/>
          <w:sz w:val="20"/>
          <w:szCs w:val="20"/>
        </w:rPr>
        <w:t>1</w:t>
      </w:r>
      <w:r w:rsidR="001750F9">
        <w:rPr>
          <w:rFonts w:ascii="Arial Narrow" w:hAnsi="Arial Narrow" w:cs="Arial"/>
          <w:b/>
          <w:sz w:val="20"/>
          <w:szCs w:val="20"/>
        </w:rPr>
        <w:t>2</w:t>
      </w:r>
      <w:r w:rsidRPr="00667F09">
        <w:rPr>
          <w:rFonts w:ascii="Arial Narrow" w:hAnsi="Arial Narrow" w:cs="Arial"/>
          <w:b/>
          <w:sz w:val="20"/>
          <w:szCs w:val="20"/>
        </w:rPr>
        <w:t>. 2017.</w:t>
      </w:r>
      <w:r w:rsidRPr="00667F09">
        <w:rPr>
          <w:rFonts w:ascii="Arial Narrow" w:hAnsi="Arial Narrow" w:cs="Arial"/>
          <w:sz w:val="20"/>
          <w:szCs w:val="20"/>
        </w:rPr>
        <w:t xml:space="preserve"> </w:t>
      </w:r>
    </w:p>
    <w:p w:rsidR="0097322E" w:rsidRPr="00C07746" w:rsidRDefault="004349CE" w:rsidP="0097322E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Odměna za období činí </w:t>
      </w:r>
      <w:r w:rsidR="00C07746">
        <w:rPr>
          <w:rFonts w:ascii="Arial Narrow" w:hAnsi="Arial Narrow" w:cs="Arial"/>
          <w:b/>
          <w:sz w:val="20"/>
          <w:szCs w:val="20"/>
        </w:rPr>
        <w:t>58 960</w:t>
      </w:r>
      <w:r w:rsidR="0053262A">
        <w:rPr>
          <w:rFonts w:ascii="Arial Narrow" w:hAnsi="Arial Narrow" w:cs="Arial"/>
          <w:sz w:val="20"/>
          <w:szCs w:val="20"/>
        </w:rPr>
        <w:t xml:space="preserve"> </w:t>
      </w:r>
      <w:r w:rsidRPr="00667F09">
        <w:rPr>
          <w:rFonts w:ascii="Arial Narrow" w:hAnsi="Arial Narrow" w:cs="Arial"/>
          <w:b/>
          <w:sz w:val="20"/>
          <w:szCs w:val="20"/>
        </w:rPr>
        <w:t>Kč bez DPH</w:t>
      </w:r>
      <w:r w:rsidRPr="00667F09">
        <w:rPr>
          <w:rFonts w:ascii="Arial Narrow" w:hAnsi="Arial Narrow" w:cs="Arial"/>
          <w:sz w:val="20"/>
          <w:szCs w:val="20"/>
        </w:rPr>
        <w:t xml:space="preserve"> (dále jen </w:t>
      </w:r>
      <w:r w:rsidRPr="00667F09">
        <w:rPr>
          <w:rFonts w:ascii="Arial Narrow" w:hAnsi="Arial Narrow" w:cs="Arial"/>
          <w:b/>
          <w:sz w:val="20"/>
          <w:szCs w:val="20"/>
        </w:rPr>
        <w:t>„odměna“</w:t>
      </w:r>
      <w:r w:rsidRPr="00667F09">
        <w:rPr>
          <w:rFonts w:ascii="Arial Narrow" w:hAnsi="Arial Narrow" w:cs="Arial"/>
          <w:sz w:val="20"/>
          <w:szCs w:val="20"/>
        </w:rPr>
        <w:t xml:space="preserve">). Uživatel se zavazuje zároveň s odměnou uhradit DPH v zákonné výši. </w:t>
      </w:r>
    </w:p>
    <w:p w:rsidR="00D86ECC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Fakturu za období vystaví poskytovatel bezodkladně po uzavření této smlouvy. Elektronická faktura bude zaslána na email: </w:t>
      </w:r>
      <w:proofErr w:type="gramStart"/>
      <w:r w:rsidR="00D25B37">
        <w:rPr>
          <w:rFonts w:ascii="Arial Narrow" w:hAnsi="Arial Narrow" w:cs="Arial"/>
          <w:sz w:val="20"/>
          <w:szCs w:val="20"/>
        </w:rPr>
        <w:t>XXXXXXXXXXXX</w:t>
      </w:r>
      <w:r w:rsidR="00C07746">
        <w:rPr>
          <w:rFonts w:ascii="Arial Narrow" w:hAnsi="Arial Narrow" w:cs="Arial"/>
          <w:b/>
          <w:sz w:val="20"/>
          <w:szCs w:val="20"/>
        </w:rPr>
        <w:t>.</w:t>
      </w:r>
      <w:r w:rsidRPr="00667F09">
        <w:rPr>
          <w:rFonts w:ascii="Arial Narrow" w:hAnsi="Arial Narrow" w:cs="Arial"/>
          <w:sz w:val="20"/>
          <w:szCs w:val="20"/>
        </w:rPr>
        <w:t>O případné</w:t>
      </w:r>
      <w:proofErr w:type="gramEnd"/>
      <w:r w:rsidRPr="00667F09">
        <w:rPr>
          <w:rFonts w:ascii="Arial Narrow" w:hAnsi="Arial Narrow" w:cs="Arial"/>
          <w:sz w:val="20"/>
          <w:szCs w:val="20"/>
        </w:rPr>
        <w:t xml:space="preserve"> změně emailové adresy je uživatel povinen poskytovatele bezodkladně písemnou formou informovat. </w:t>
      </w:r>
    </w:p>
    <w:p w:rsidR="009B07CA" w:rsidRDefault="009A106D" w:rsidP="009B07CA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Faktury jsou splatné do 14 dnů</w:t>
      </w:r>
      <w:r w:rsidR="004349CE" w:rsidRPr="00667F09">
        <w:rPr>
          <w:rFonts w:ascii="Arial Narrow" w:hAnsi="Arial Narrow" w:cs="Arial"/>
          <w:sz w:val="20"/>
          <w:szCs w:val="20"/>
        </w:rPr>
        <w:t xml:space="preserve"> od jejího doručení uživateli. Při prodlení s úhradou faktury je poskytovatel oprávněn přístup k Beck-online přerušit až do vyrovnání pohledávky. </w:t>
      </w:r>
    </w:p>
    <w:p w:rsidR="002737BE" w:rsidRDefault="002737BE" w:rsidP="0053262A">
      <w:pPr>
        <w:spacing w:before="120" w:after="0" w:line="240" w:lineRule="auto"/>
        <w:ind w:right="403"/>
        <w:jc w:val="both"/>
        <w:rPr>
          <w:rFonts w:ascii="Arial Narrow" w:hAnsi="Arial Narrow" w:cs="Arial"/>
          <w:sz w:val="20"/>
          <w:szCs w:val="20"/>
        </w:rPr>
      </w:pPr>
    </w:p>
    <w:p w:rsidR="004324AB" w:rsidRPr="0053262A" w:rsidRDefault="004324AB" w:rsidP="0053262A">
      <w:pPr>
        <w:spacing w:before="120" w:after="0" w:line="240" w:lineRule="auto"/>
        <w:ind w:right="403"/>
        <w:jc w:val="both"/>
        <w:rPr>
          <w:rFonts w:ascii="Arial Narrow" w:hAnsi="Arial Narrow" w:cs="Arial"/>
          <w:sz w:val="20"/>
          <w:szCs w:val="20"/>
        </w:rPr>
      </w:pPr>
    </w:p>
    <w:p w:rsidR="00D86ECC" w:rsidRPr="00667F09" w:rsidRDefault="004349CE" w:rsidP="005828E8">
      <w:pPr>
        <w:pStyle w:val="Odstavecseseznamem"/>
        <w:numPr>
          <w:ilvl w:val="0"/>
          <w:numId w:val="1"/>
        </w:numPr>
        <w:spacing w:after="0" w:line="240" w:lineRule="auto"/>
        <w:ind w:left="1134" w:right="401" w:hanging="708"/>
        <w:jc w:val="both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Doba trvání smlouvy</w:t>
      </w:r>
    </w:p>
    <w:p w:rsidR="00D86ECC" w:rsidRPr="00667F09" w:rsidRDefault="004349CE" w:rsidP="005828E8">
      <w:pPr>
        <w:pStyle w:val="Odstavecseseznamem"/>
        <w:numPr>
          <w:ilvl w:val="1"/>
          <w:numId w:val="1"/>
        </w:numPr>
        <w:spacing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Tato smlouva nabývá platnosti a účinnosti dnem jejího podpisu oběma smluvními stranami.</w:t>
      </w:r>
    </w:p>
    <w:p w:rsidR="00D86ECC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Smlouva se uzavírá na dobu </w:t>
      </w:r>
      <w:r w:rsidRPr="00667F09">
        <w:rPr>
          <w:rFonts w:ascii="Arial Narrow" w:hAnsi="Arial Narrow" w:cs="Arial"/>
          <w:b/>
          <w:sz w:val="20"/>
          <w:szCs w:val="20"/>
        </w:rPr>
        <w:t>určitou</w:t>
      </w:r>
      <w:r w:rsidR="004324AB">
        <w:rPr>
          <w:rFonts w:ascii="Arial Narrow" w:hAnsi="Arial Narrow" w:cs="Arial"/>
          <w:b/>
          <w:sz w:val="20"/>
          <w:szCs w:val="20"/>
        </w:rPr>
        <w:t>, a to do 31. 12. 2017</w:t>
      </w:r>
      <w:r w:rsidRPr="00667F09">
        <w:rPr>
          <w:rFonts w:ascii="Arial Narrow" w:hAnsi="Arial Narrow" w:cs="Arial"/>
          <w:b/>
          <w:sz w:val="20"/>
          <w:szCs w:val="20"/>
        </w:rPr>
        <w:t>.</w:t>
      </w:r>
      <w:r w:rsidRPr="00667F09">
        <w:rPr>
          <w:rFonts w:ascii="Arial Narrow" w:hAnsi="Arial Narrow" w:cs="Arial"/>
          <w:sz w:val="20"/>
          <w:szCs w:val="20"/>
        </w:rPr>
        <w:t xml:space="preserve"> Licence je uživateli udělena na dobu trvání této smlouvy.</w:t>
      </w:r>
    </w:p>
    <w:p w:rsidR="004324AB" w:rsidRPr="004324AB" w:rsidRDefault="004324AB" w:rsidP="004324AB">
      <w:pPr>
        <w:pStyle w:val="Odstavecseseznamem"/>
        <w:spacing w:before="100" w:beforeAutospacing="1" w:after="100" w:afterAutospacing="1" w:line="240" w:lineRule="auto"/>
        <w:ind w:right="401"/>
        <w:jc w:val="both"/>
        <w:rPr>
          <w:rFonts w:ascii="Arial Narrow" w:hAnsi="Arial Narrow" w:cs="Arial"/>
          <w:sz w:val="20"/>
          <w:szCs w:val="20"/>
        </w:rPr>
      </w:pPr>
    </w:p>
    <w:p w:rsidR="00D86ECC" w:rsidRPr="00667F09" w:rsidRDefault="004349CE" w:rsidP="005828E8">
      <w:pPr>
        <w:pStyle w:val="Odstavecseseznamem"/>
        <w:numPr>
          <w:ilvl w:val="0"/>
          <w:numId w:val="1"/>
        </w:numPr>
        <w:spacing w:after="0" w:line="240" w:lineRule="auto"/>
        <w:ind w:left="1134" w:right="401" w:hanging="708"/>
        <w:jc w:val="both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Závěrečná ustanovení</w:t>
      </w:r>
    </w:p>
    <w:p w:rsidR="00D86ECC" w:rsidRPr="00667F09" w:rsidRDefault="004349CE" w:rsidP="005828E8">
      <w:pPr>
        <w:pStyle w:val="Odstavecseseznamem"/>
        <w:numPr>
          <w:ilvl w:val="1"/>
          <w:numId w:val="1"/>
        </w:numPr>
        <w:spacing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Tato smlouva je uzavřena písemně ve dvou (2) vyhotoveních, z nichž poskytovatel a uživatel obdrží každý po jednom (1).</w:t>
      </w:r>
    </w:p>
    <w:p w:rsidR="00D86ECC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Nevykonání kteréhokoliv práva dle této smlouvy nelze vykládat jako vzdání se takovéhoto práva.</w:t>
      </w:r>
    </w:p>
    <w:p w:rsidR="00D86ECC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Práva a povinnosti vyplývající z této smlouvy přecházejí na právní nástupce smluvních stran.</w:t>
      </w:r>
    </w:p>
    <w:p w:rsidR="004843FA" w:rsidRDefault="004843FA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sz w:val="20"/>
          <w:szCs w:val="20"/>
        </w:rPr>
      </w:pPr>
    </w:p>
    <w:p w:rsidR="004843FA" w:rsidRDefault="004843FA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sz w:val="20"/>
          <w:szCs w:val="20"/>
        </w:rPr>
      </w:pPr>
    </w:p>
    <w:p w:rsidR="00D86ECC" w:rsidRPr="00667F09" w:rsidRDefault="004349CE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V Praze dne ……………</w:t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  <w:t>V</w:t>
      </w:r>
      <w:r w:rsidR="00636494">
        <w:rPr>
          <w:rFonts w:ascii="Arial Narrow" w:hAnsi="Arial Narrow" w:cs="Arial"/>
          <w:sz w:val="20"/>
          <w:szCs w:val="20"/>
        </w:rPr>
        <w:t> </w:t>
      </w:r>
      <w:r w:rsidR="00C07746">
        <w:rPr>
          <w:rFonts w:ascii="Arial Narrow" w:hAnsi="Arial Narrow" w:cs="Arial"/>
          <w:sz w:val="20"/>
          <w:szCs w:val="20"/>
        </w:rPr>
        <w:t>Praze</w:t>
      </w:r>
      <w:r w:rsidR="00636494">
        <w:rPr>
          <w:rFonts w:ascii="Arial Narrow" w:hAnsi="Arial Narrow" w:cs="Arial"/>
          <w:sz w:val="20"/>
          <w:szCs w:val="20"/>
        </w:rPr>
        <w:t xml:space="preserve"> </w:t>
      </w:r>
      <w:r w:rsidRPr="00667F09">
        <w:rPr>
          <w:rFonts w:ascii="Arial Narrow" w:hAnsi="Arial Narrow" w:cs="Arial"/>
          <w:sz w:val="20"/>
          <w:szCs w:val="20"/>
        </w:rPr>
        <w:t>dne ……</w:t>
      </w:r>
      <w:proofErr w:type="gramStart"/>
      <w:r w:rsidRPr="00667F09">
        <w:rPr>
          <w:rFonts w:ascii="Arial Narrow" w:hAnsi="Arial Narrow" w:cs="Arial"/>
          <w:sz w:val="20"/>
          <w:szCs w:val="20"/>
        </w:rPr>
        <w:t>…..</w:t>
      </w:r>
      <w:proofErr w:type="gramEnd"/>
    </w:p>
    <w:p w:rsidR="00D86ECC" w:rsidRPr="00667F09" w:rsidRDefault="008A6794" w:rsidP="00C961AB">
      <w:pPr>
        <w:spacing w:after="0" w:line="240" w:lineRule="auto"/>
        <w:ind w:left="680" w:right="401"/>
        <w:jc w:val="both"/>
        <w:rPr>
          <w:rFonts w:ascii="Arial Narrow" w:hAnsi="Arial Narrow" w:cs="Arial"/>
          <w:sz w:val="20"/>
          <w:szCs w:val="20"/>
        </w:rPr>
      </w:pPr>
    </w:p>
    <w:p w:rsidR="00D86ECC" w:rsidRDefault="008A6794" w:rsidP="00C961AB">
      <w:pPr>
        <w:spacing w:after="0" w:line="240" w:lineRule="auto"/>
        <w:ind w:left="680" w:right="401"/>
        <w:jc w:val="both"/>
        <w:rPr>
          <w:rFonts w:ascii="Arial Narrow" w:hAnsi="Arial Narrow" w:cs="Arial"/>
          <w:sz w:val="20"/>
          <w:szCs w:val="20"/>
        </w:rPr>
      </w:pPr>
    </w:p>
    <w:p w:rsidR="004843FA" w:rsidRDefault="004843FA" w:rsidP="00C961AB">
      <w:pPr>
        <w:spacing w:after="0" w:line="240" w:lineRule="auto"/>
        <w:ind w:left="680" w:right="401"/>
        <w:jc w:val="both"/>
        <w:rPr>
          <w:rFonts w:ascii="Arial Narrow" w:hAnsi="Arial Narrow" w:cs="Arial"/>
          <w:sz w:val="20"/>
          <w:szCs w:val="20"/>
        </w:rPr>
      </w:pPr>
    </w:p>
    <w:p w:rsidR="004843FA" w:rsidRPr="00667F09" w:rsidRDefault="004843FA" w:rsidP="00C961AB">
      <w:pPr>
        <w:spacing w:after="0" w:line="240" w:lineRule="auto"/>
        <w:ind w:left="680" w:right="401"/>
        <w:jc w:val="both"/>
        <w:rPr>
          <w:rFonts w:ascii="Arial Narrow" w:hAnsi="Arial Narrow" w:cs="Arial"/>
          <w:sz w:val="20"/>
          <w:szCs w:val="20"/>
        </w:rPr>
      </w:pPr>
    </w:p>
    <w:p w:rsidR="00D86ECC" w:rsidRPr="00667F09" w:rsidRDefault="004349CE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_____________________________</w:t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</w:r>
      <w:r w:rsid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>_____________________________</w:t>
      </w:r>
    </w:p>
    <w:p w:rsidR="00C07746" w:rsidRDefault="004349CE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 xml:space="preserve">Nakladatelství </w:t>
      </w:r>
      <w:proofErr w:type="spellStart"/>
      <w:proofErr w:type="gramStart"/>
      <w:r w:rsidRPr="00667F09">
        <w:rPr>
          <w:rFonts w:ascii="Arial Narrow" w:hAnsi="Arial Narrow" w:cs="Arial"/>
          <w:b/>
          <w:sz w:val="20"/>
          <w:szCs w:val="20"/>
        </w:rPr>
        <w:t>C.H.</w:t>
      </w:r>
      <w:proofErr w:type="gramEnd"/>
      <w:r w:rsidRPr="00667F09">
        <w:rPr>
          <w:rFonts w:ascii="Arial Narrow" w:hAnsi="Arial Narrow" w:cs="Arial"/>
          <w:b/>
          <w:sz w:val="20"/>
          <w:szCs w:val="20"/>
        </w:rPr>
        <w:t>Beck</w:t>
      </w:r>
      <w:proofErr w:type="spellEnd"/>
      <w:r w:rsidRPr="00667F09">
        <w:rPr>
          <w:rFonts w:ascii="Arial Narrow" w:hAnsi="Arial Narrow" w:cs="Arial"/>
          <w:b/>
          <w:sz w:val="20"/>
          <w:szCs w:val="20"/>
        </w:rPr>
        <w:t>, s.r.o.</w:t>
      </w:r>
      <w:r w:rsidRPr="00667F09">
        <w:rPr>
          <w:rFonts w:ascii="Arial Narrow" w:hAnsi="Arial Narrow" w:cs="Arial"/>
          <w:b/>
          <w:sz w:val="20"/>
          <w:szCs w:val="20"/>
        </w:rPr>
        <w:tab/>
      </w:r>
      <w:r w:rsidRPr="00667F09">
        <w:rPr>
          <w:rFonts w:ascii="Arial Narrow" w:hAnsi="Arial Narrow" w:cs="Arial"/>
          <w:b/>
          <w:sz w:val="20"/>
          <w:szCs w:val="20"/>
        </w:rPr>
        <w:tab/>
      </w:r>
      <w:r w:rsidRPr="00667F09">
        <w:rPr>
          <w:rFonts w:ascii="Arial Narrow" w:hAnsi="Arial Narrow" w:cs="Arial"/>
          <w:b/>
          <w:sz w:val="20"/>
          <w:szCs w:val="20"/>
        </w:rPr>
        <w:tab/>
      </w:r>
      <w:r w:rsidR="00C07746" w:rsidRPr="00C07746">
        <w:rPr>
          <w:rFonts w:ascii="Arial Narrow" w:hAnsi="Arial Narrow" w:cs="Arial"/>
          <w:b/>
          <w:sz w:val="20"/>
          <w:szCs w:val="20"/>
        </w:rPr>
        <w:t>Institut plánování a rozvoje hlavního města Prahy,</w:t>
      </w:r>
    </w:p>
    <w:p w:rsidR="001750F9" w:rsidRDefault="00C07746" w:rsidP="00C07746">
      <w:pPr>
        <w:spacing w:after="0" w:line="240" w:lineRule="auto"/>
        <w:ind w:left="568" w:right="401" w:firstLine="708"/>
        <w:jc w:val="both"/>
        <w:rPr>
          <w:rFonts w:ascii="Arial Narrow" w:hAnsi="Arial Narrow" w:cs="Arial"/>
          <w:b/>
          <w:sz w:val="20"/>
          <w:szCs w:val="20"/>
        </w:rPr>
      </w:pPr>
      <w:r w:rsidRPr="00C07746">
        <w:rPr>
          <w:rFonts w:ascii="Arial Narrow" w:hAnsi="Arial Narrow" w:cs="Arial"/>
          <w:sz w:val="20"/>
          <w:szCs w:val="20"/>
        </w:rPr>
        <w:t xml:space="preserve">Ing. Jiří </w:t>
      </w:r>
      <w:proofErr w:type="spellStart"/>
      <w:r w:rsidRPr="00C07746">
        <w:rPr>
          <w:rFonts w:ascii="Arial Narrow" w:hAnsi="Arial Narrow" w:cs="Arial"/>
          <w:sz w:val="20"/>
          <w:szCs w:val="20"/>
        </w:rPr>
        <w:t>Holna</w:t>
      </w:r>
      <w:proofErr w:type="spellEnd"/>
      <w:r w:rsidRPr="00C07746">
        <w:rPr>
          <w:rFonts w:ascii="Arial Narrow" w:hAnsi="Arial Narrow" w:cs="Arial"/>
          <w:sz w:val="20"/>
          <w:szCs w:val="20"/>
        </w:rPr>
        <w:t>, jednatel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 w:rsidRPr="00C07746">
        <w:rPr>
          <w:rFonts w:ascii="Arial Narrow" w:hAnsi="Arial Narrow" w:cs="Arial"/>
          <w:b/>
          <w:sz w:val="20"/>
          <w:szCs w:val="20"/>
        </w:rPr>
        <w:t>příspěvková organizace</w:t>
      </w:r>
    </w:p>
    <w:p w:rsidR="007433D6" w:rsidRPr="00667F09" w:rsidRDefault="00C07746" w:rsidP="00C961AB">
      <w:pPr>
        <w:spacing w:after="0" w:line="240" w:lineRule="auto"/>
        <w:ind w:left="680" w:right="40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997174">
        <w:rPr>
          <w:rFonts w:ascii="Arial Narrow" w:hAnsi="Arial Narrow" w:cs="Arial"/>
          <w:sz w:val="20"/>
          <w:szCs w:val="20"/>
        </w:rPr>
        <w:t>JUDr. Zdeňka Zenkerová, Ph.D., ředitelka SPE</w:t>
      </w:r>
    </w:p>
    <w:sectPr w:rsidR="007433D6" w:rsidRPr="00667F09" w:rsidSect="008A6794">
      <w:type w:val="continuous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DA" w:rsidRDefault="00790EDA">
      <w:pPr>
        <w:spacing w:after="0" w:line="240" w:lineRule="auto"/>
      </w:pPr>
      <w:r>
        <w:separator/>
      </w:r>
    </w:p>
  </w:endnote>
  <w:endnote w:type="continuationSeparator" w:id="0">
    <w:p w:rsidR="00790EDA" w:rsidRDefault="0079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55677"/>
      <w:docPartObj>
        <w:docPartGallery w:val="Page Numbers (Bottom of Page)"/>
        <w:docPartUnique/>
      </w:docPartObj>
    </w:sdtPr>
    <w:sdtEndPr/>
    <w:sdtContent>
      <w:sdt>
        <w:sdtPr>
          <w:id w:val="-1003125481"/>
          <w:docPartObj>
            <w:docPartGallery w:val="Page Numbers (Top of Page)"/>
            <w:docPartUnique/>
          </w:docPartObj>
        </w:sdtPr>
        <w:sdtEndPr/>
        <w:sdtContent>
          <w:p w:rsidR="00537A77" w:rsidRPr="00537A77" w:rsidRDefault="004349CE" w:rsidP="00C961AB">
            <w:pPr>
              <w:pStyle w:val="Zpat"/>
              <w:ind w:right="40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7A77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537A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37A7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37A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A679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537A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37A7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37A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37A7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37A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A679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37A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                    </w:t>
            </w:r>
            <w:r>
              <w:rPr>
                <w:rFonts w:ascii="Arial" w:hAnsi="Arial" w:cs="Arial"/>
                <w:sz w:val="16"/>
                <w:szCs w:val="16"/>
              </w:rPr>
              <w:t>SML_</w:t>
            </w:r>
            <w:r w:rsidRPr="00674963">
              <w:t xml:space="preserve"> </w:t>
            </w:r>
            <w:r w:rsidR="00C07746">
              <w:rPr>
                <w:rFonts w:ascii="Arial" w:hAnsi="Arial" w:cs="Arial"/>
                <w:sz w:val="16"/>
                <w:szCs w:val="16"/>
              </w:rPr>
              <w:t>118963</w:t>
            </w:r>
            <w:r w:rsidRPr="007433D6">
              <w:rPr>
                <w:rFonts w:ascii="Arial" w:hAnsi="Arial" w:cs="Arial"/>
                <w:sz w:val="16"/>
                <w:szCs w:val="16"/>
              </w:rPr>
              <w:t>_201</w:t>
            </w:r>
            <w:r w:rsidR="001750F9">
              <w:rPr>
                <w:rFonts w:ascii="Arial" w:hAnsi="Arial" w:cs="Arial"/>
                <w:sz w:val="16"/>
                <w:szCs w:val="16"/>
              </w:rPr>
              <w:t>701</w:t>
            </w:r>
            <w:r w:rsidRPr="007433D6">
              <w:rPr>
                <w:rFonts w:ascii="Arial" w:hAnsi="Arial" w:cs="Arial"/>
                <w:sz w:val="16"/>
                <w:szCs w:val="16"/>
              </w:rPr>
              <w:t>01</w:t>
            </w:r>
            <w:r w:rsidR="004324AB">
              <w:rPr>
                <w:rFonts w:ascii="Arial" w:hAnsi="Arial" w:cs="Arial"/>
                <w:sz w:val="16"/>
                <w:szCs w:val="16"/>
              </w:rPr>
              <w:t>_20171231</w:t>
            </w:r>
          </w:p>
        </w:sdtContent>
      </w:sdt>
    </w:sdtContent>
  </w:sdt>
  <w:p w:rsidR="007433D6" w:rsidRDefault="008A6794" w:rsidP="00C961AB">
    <w:pPr>
      <w:pStyle w:val="Zpat"/>
      <w:ind w:right="5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DA" w:rsidRDefault="00790EDA">
      <w:pPr>
        <w:spacing w:after="0" w:line="240" w:lineRule="auto"/>
      </w:pPr>
      <w:r>
        <w:separator/>
      </w:r>
    </w:p>
  </w:footnote>
  <w:footnote w:type="continuationSeparator" w:id="0">
    <w:p w:rsidR="00790EDA" w:rsidRDefault="00790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94" w:rsidRDefault="008A6794" w:rsidP="008A6794">
    <w:pPr>
      <w:spacing w:after="0" w:line="240" w:lineRule="auto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ZAK 16-0378/1</w:t>
    </w:r>
  </w:p>
  <w:p w:rsidR="008A6794" w:rsidRDefault="008A6794" w:rsidP="005828E8">
    <w:pPr>
      <w:spacing w:after="0" w:line="240" w:lineRule="auto"/>
      <w:jc w:val="center"/>
      <w:rPr>
        <w:rFonts w:ascii="Arial" w:hAnsi="Arial" w:cs="Arial"/>
        <w:b/>
      </w:rPr>
    </w:pPr>
  </w:p>
  <w:p w:rsidR="005828E8" w:rsidRDefault="004349CE" w:rsidP="005828E8">
    <w:pPr>
      <w:spacing w:after="0" w:line="240" w:lineRule="auto"/>
      <w:jc w:val="center"/>
      <w:rPr>
        <w:rFonts w:ascii="Arial" w:hAnsi="Arial" w:cs="Arial"/>
        <w:b/>
      </w:rPr>
    </w:pPr>
    <w:r w:rsidRPr="008109B4">
      <w:rPr>
        <w:rFonts w:ascii="Arial" w:hAnsi="Arial" w:cs="Arial"/>
        <w:b/>
      </w:rPr>
      <w:t>SMLOUVA O UŽÍVÁNÍ PRÁVNÍHO INFORMAČNÍHO SYSTÉMU BECK-ONLINE</w:t>
    </w:r>
  </w:p>
  <w:p w:rsidR="00C961AB" w:rsidRPr="008109B4" w:rsidRDefault="008A6794" w:rsidP="00850616">
    <w:pPr>
      <w:spacing w:after="0" w:line="240" w:lineRule="auto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D0" w:rsidRDefault="004349CE" w:rsidP="00403FD0">
    <w:pPr>
      <w:spacing w:after="0" w:line="240" w:lineRule="auto"/>
      <w:jc w:val="center"/>
      <w:rPr>
        <w:rFonts w:ascii="Arial" w:hAnsi="Arial" w:cs="Arial"/>
        <w:b/>
      </w:rPr>
    </w:pPr>
    <w:r w:rsidRPr="008109B4">
      <w:rPr>
        <w:rFonts w:ascii="Arial" w:hAnsi="Arial" w:cs="Arial"/>
        <w:b/>
      </w:rPr>
      <w:t>SMLOUVA O UŽÍVÁNÍ PRÁVNÍHO INFORMAČNÍHO SYSTÉMU BECK-ONLINE</w:t>
    </w:r>
  </w:p>
  <w:p w:rsidR="00403FD0" w:rsidRDefault="008A67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1C3D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21E5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0721D65"/>
    <w:multiLevelType w:val="hybridMultilevel"/>
    <w:tmpl w:val="6BD07B52"/>
    <w:lvl w:ilvl="0" w:tplc="D1A8922E">
      <w:start w:val="2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8E725834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350E8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E6724F0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56659A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FBE07E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5D216CA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1006EF8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9A5EAF6C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A210D90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73B408FD"/>
    <w:multiLevelType w:val="hybridMultilevel"/>
    <w:tmpl w:val="8E189FF0"/>
    <w:lvl w:ilvl="0" w:tplc="1E1EF026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A866C978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8A28B588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A8AC82BA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BFD8646E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61FC5F04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B3E4B138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B49922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788B38C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1560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5534B83"/>
    <w:multiLevelType w:val="hybridMultilevel"/>
    <w:tmpl w:val="6CC67AA4"/>
    <w:lvl w:ilvl="0" w:tplc="19A8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00245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ED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280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CA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664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2C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E5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6E3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CE"/>
    <w:rsid w:val="00016CCC"/>
    <w:rsid w:val="00053F6B"/>
    <w:rsid w:val="000877B8"/>
    <w:rsid w:val="001750F9"/>
    <w:rsid w:val="001D7276"/>
    <w:rsid w:val="00246F0C"/>
    <w:rsid w:val="002737BE"/>
    <w:rsid w:val="002821D7"/>
    <w:rsid w:val="002A4E6B"/>
    <w:rsid w:val="0030280D"/>
    <w:rsid w:val="003D173E"/>
    <w:rsid w:val="003E5AFF"/>
    <w:rsid w:val="003E67E8"/>
    <w:rsid w:val="004324AB"/>
    <w:rsid w:val="004349CE"/>
    <w:rsid w:val="00461331"/>
    <w:rsid w:val="004843FA"/>
    <w:rsid w:val="004A326D"/>
    <w:rsid w:val="00523D9E"/>
    <w:rsid w:val="0053262A"/>
    <w:rsid w:val="005D0CC2"/>
    <w:rsid w:val="00636494"/>
    <w:rsid w:val="00667F09"/>
    <w:rsid w:val="006A6635"/>
    <w:rsid w:val="006E32B6"/>
    <w:rsid w:val="00716DEC"/>
    <w:rsid w:val="0072565E"/>
    <w:rsid w:val="00766B6A"/>
    <w:rsid w:val="007768ED"/>
    <w:rsid w:val="00790EDA"/>
    <w:rsid w:val="007F3BD1"/>
    <w:rsid w:val="008A6794"/>
    <w:rsid w:val="0097322E"/>
    <w:rsid w:val="00997174"/>
    <w:rsid w:val="009A106D"/>
    <w:rsid w:val="009B6205"/>
    <w:rsid w:val="00A240AC"/>
    <w:rsid w:val="00BD780F"/>
    <w:rsid w:val="00C07746"/>
    <w:rsid w:val="00C53305"/>
    <w:rsid w:val="00C6022B"/>
    <w:rsid w:val="00CF7357"/>
    <w:rsid w:val="00D229EE"/>
    <w:rsid w:val="00D25B37"/>
    <w:rsid w:val="00E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3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4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045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186"/>
  </w:style>
  <w:style w:type="paragraph" w:styleId="Zpat">
    <w:name w:val="footer"/>
    <w:basedOn w:val="Normln"/>
    <w:link w:val="Zpat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186"/>
  </w:style>
  <w:style w:type="paragraph" w:styleId="Textbubliny">
    <w:name w:val="Balloon Text"/>
    <w:basedOn w:val="Normln"/>
    <w:link w:val="TextbublinyChar"/>
    <w:uiPriority w:val="99"/>
    <w:semiHidden/>
    <w:unhideWhenUsed/>
    <w:rsid w:val="0056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F00"/>
    <w:rPr>
      <w:rFonts w:ascii="Segoe UI" w:hAnsi="Segoe UI" w:cs="Segoe UI"/>
      <w:sz w:val="18"/>
      <w:szCs w:val="18"/>
    </w:rPr>
  </w:style>
  <w:style w:type="paragraph" w:customStyle="1" w:styleId="Numm1">
    <w:name w:val="Numm§ 1"/>
    <w:basedOn w:val="Normln"/>
    <w:next w:val="Normln"/>
    <w:rsid w:val="00960A36"/>
    <w:pPr>
      <w:numPr>
        <w:numId w:val="6"/>
      </w:num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umm2">
    <w:name w:val="Numm§ 2"/>
    <w:basedOn w:val="Normln"/>
    <w:next w:val="Normln"/>
    <w:rsid w:val="00960A36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umm3">
    <w:name w:val="Numm§ 3"/>
    <w:basedOn w:val="Normln"/>
    <w:next w:val="Normln"/>
    <w:rsid w:val="00960A36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platne1">
    <w:name w:val="platne1"/>
    <w:basedOn w:val="Standardnpsmoodstavce"/>
    <w:rsid w:val="00960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3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4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045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186"/>
  </w:style>
  <w:style w:type="paragraph" w:styleId="Zpat">
    <w:name w:val="footer"/>
    <w:basedOn w:val="Normln"/>
    <w:link w:val="Zpat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186"/>
  </w:style>
  <w:style w:type="paragraph" w:styleId="Textbubliny">
    <w:name w:val="Balloon Text"/>
    <w:basedOn w:val="Normln"/>
    <w:link w:val="TextbublinyChar"/>
    <w:uiPriority w:val="99"/>
    <w:semiHidden/>
    <w:unhideWhenUsed/>
    <w:rsid w:val="0056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F00"/>
    <w:rPr>
      <w:rFonts w:ascii="Segoe UI" w:hAnsi="Segoe UI" w:cs="Segoe UI"/>
      <w:sz w:val="18"/>
      <w:szCs w:val="18"/>
    </w:rPr>
  </w:style>
  <w:style w:type="paragraph" w:customStyle="1" w:styleId="Numm1">
    <w:name w:val="Numm§ 1"/>
    <w:basedOn w:val="Normln"/>
    <w:next w:val="Normln"/>
    <w:rsid w:val="00960A36"/>
    <w:pPr>
      <w:numPr>
        <w:numId w:val="6"/>
      </w:num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umm2">
    <w:name w:val="Numm§ 2"/>
    <w:basedOn w:val="Normln"/>
    <w:next w:val="Normln"/>
    <w:rsid w:val="00960A36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umm3">
    <w:name w:val="Numm§ 3"/>
    <w:basedOn w:val="Normln"/>
    <w:next w:val="Normln"/>
    <w:rsid w:val="00960A36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platne1">
    <w:name w:val="platne1"/>
    <w:basedOn w:val="Standardnpsmoodstavce"/>
    <w:rsid w:val="0096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Povodí Ohře, státní podnik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Staňková</dc:creator>
  <cp:lastModifiedBy>Šťastná Jitka (ÚRM/KR)</cp:lastModifiedBy>
  <cp:revision>5</cp:revision>
  <cp:lastPrinted>2016-12-07T13:51:00Z</cp:lastPrinted>
  <dcterms:created xsi:type="dcterms:W3CDTF">2016-12-07T13:52:00Z</dcterms:created>
  <dcterms:modified xsi:type="dcterms:W3CDTF">2016-12-29T12:03:00Z</dcterms:modified>
</cp:coreProperties>
</file>