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47" w:rsidRPr="001378DB" w:rsidRDefault="00C86E72" w:rsidP="00FE1F47">
      <w:pPr>
        <w:spacing w:after="0"/>
        <w:ind w:firstLine="708"/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RÁMCOVÁ KUPNÍ SMLOUVA č. 31/2019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Dodavatel:</w:t>
      </w:r>
    </w:p>
    <w:p w:rsidR="00FE1F47" w:rsidRPr="001378DB" w:rsidRDefault="00FE1F47" w:rsidP="00FE1F47">
      <w:pPr>
        <w:spacing w:after="0"/>
        <w:rPr>
          <w:rFonts w:ascii="Century Gothic" w:hAnsi="Century Gothic"/>
          <w:b/>
        </w:rPr>
      </w:pPr>
      <w:r w:rsidRPr="001378DB">
        <w:rPr>
          <w:rFonts w:ascii="Century Gothic" w:hAnsi="Century Gothic"/>
          <w:b/>
        </w:rPr>
        <w:t>AG FOODS Group a.s.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Škrobárenská 506/2, Trnitá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proofErr w:type="gramStart"/>
      <w:r w:rsidRPr="001378DB">
        <w:rPr>
          <w:rFonts w:ascii="Century Gothic" w:hAnsi="Century Gothic"/>
        </w:rPr>
        <w:t>617 00  Brno</w:t>
      </w:r>
      <w:proofErr w:type="gramEnd"/>
      <w:r w:rsidRPr="001378DB">
        <w:rPr>
          <w:rFonts w:ascii="Century Gothic" w:hAnsi="Century Gothic"/>
        </w:rPr>
        <w:t xml:space="preserve"> 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Zastoupený: </w:t>
      </w:r>
      <w:r w:rsidR="005C7EF6">
        <w:rPr>
          <w:rFonts w:ascii="Century Gothic" w:hAnsi="Century Gothic"/>
        </w:rPr>
        <w:t xml:space="preserve">Liborem </w:t>
      </w:r>
      <w:proofErr w:type="spellStart"/>
      <w:r w:rsidR="005C7EF6">
        <w:rPr>
          <w:rFonts w:ascii="Century Gothic" w:hAnsi="Century Gothic"/>
        </w:rPr>
        <w:t>Vymyslickým</w:t>
      </w:r>
      <w:proofErr w:type="spellEnd"/>
      <w:r w:rsidR="005C7EF6">
        <w:rPr>
          <w:rFonts w:ascii="Century Gothic" w:hAnsi="Century Gothic"/>
        </w:rPr>
        <w:t>, regionálním manažerem prodeje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IČO  05651531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DIČ CZ05651531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Číslo účtu: 115-4405210207/0100, KB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Zapsán v OR, vedeném Krajským soudem v Brně, oddíl B, vložka 7823,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dále jen dodavatel 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                                                                             a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Objednatel: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 w:cs="Tahoma"/>
          <w:b/>
        </w:rPr>
        <w:t>Domov důchodců Náchod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se sídlem:  Bartoňova 903, 547 01 Náchod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zastoupený: Bc. Václavem Voltrem, ředitelem DD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Telefonní číslo: 491 401 400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IČ:  71193987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Číslo účtu: 78-8931470277/0100, KB Náchod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  <w:bCs/>
        </w:rPr>
        <w:t xml:space="preserve">Zápis v OR u Krajského soudu </w:t>
      </w:r>
      <w:r w:rsidRPr="001378DB">
        <w:rPr>
          <w:rFonts w:ascii="Century Gothic" w:hAnsi="Century Gothic" w:cs="Tahoma"/>
          <w:color w:val="000000"/>
        </w:rPr>
        <w:t xml:space="preserve">v Hradci Králové, oddíl </w:t>
      </w:r>
      <w:proofErr w:type="spellStart"/>
      <w:r w:rsidRPr="001378DB">
        <w:rPr>
          <w:rFonts w:ascii="Century Gothic" w:hAnsi="Century Gothic" w:cs="Tahoma"/>
          <w:color w:val="000000"/>
        </w:rPr>
        <w:t>Pr</w:t>
      </w:r>
      <w:proofErr w:type="spellEnd"/>
      <w:r w:rsidRPr="001378DB">
        <w:rPr>
          <w:rFonts w:ascii="Century Gothic" w:hAnsi="Century Gothic" w:cs="Tahoma"/>
          <w:color w:val="000000"/>
        </w:rPr>
        <w:t>, vložka 844</w:t>
      </w:r>
      <w:r w:rsidRPr="001378DB">
        <w:rPr>
          <w:rFonts w:ascii="Century Gothic" w:hAnsi="Century Gothic" w:cs="Tahoma"/>
          <w:bCs/>
        </w:rPr>
        <w:t>, dne 10. 9. 2004</w:t>
      </w: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dále jen objednatel</w:t>
      </w:r>
    </w:p>
    <w:p w:rsidR="00FE1F47" w:rsidRDefault="00FE1F47" w:rsidP="00FE1F47">
      <w:pPr>
        <w:spacing w:after="0"/>
        <w:rPr>
          <w:rFonts w:ascii="Century Gothic" w:hAnsi="Century Gothic" w:cs="Tahoma"/>
        </w:rPr>
      </w:pPr>
    </w:p>
    <w:p w:rsidR="00FE1F47" w:rsidRPr="001378DB" w:rsidRDefault="00FE1F47" w:rsidP="00FE1F47">
      <w:pPr>
        <w:spacing w:after="0"/>
        <w:rPr>
          <w:rFonts w:ascii="Century Gothic" w:hAnsi="Century Gothic" w:cs="Tahoma"/>
        </w:rPr>
      </w:pPr>
    </w:p>
    <w:p w:rsidR="00FE1F47" w:rsidRPr="001378DB" w:rsidRDefault="00FE1F47" w:rsidP="00FE1F47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1378DB">
        <w:rPr>
          <w:rFonts w:ascii="Century Gothic" w:hAnsi="Century Gothic" w:cs="Arial"/>
        </w:rPr>
        <w:t xml:space="preserve">uzavírají podle ustanovení § 2079 zákona č. 89/2012 Sb., občanský zákoník, ve znění pozdějších předpisů v souladu se </w:t>
      </w:r>
      <w:r w:rsidRPr="001378DB">
        <w:rPr>
          <w:rFonts w:ascii="Century Gothic" w:hAnsi="Century Gothic"/>
        </w:rPr>
        <w:t>zákonem o účetnictví § 563/1991</w:t>
      </w:r>
      <w:r w:rsidRPr="001378DB">
        <w:rPr>
          <w:rFonts w:ascii="Century Gothic" w:hAnsi="Century Gothic" w:cs="Arial"/>
        </w:rPr>
        <w:t xml:space="preserve">, tuto </w:t>
      </w:r>
      <w:r w:rsidRPr="001378DB">
        <w:rPr>
          <w:rFonts w:ascii="Century Gothic" w:hAnsi="Century Gothic" w:cs="Arial"/>
          <w:b/>
        </w:rPr>
        <w:t xml:space="preserve">rámcovou smlouvu o dodávkách potravinářských výrobků dle výběru. 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</w:p>
    <w:p w:rsidR="00FE1F47" w:rsidRPr="001378DB" w:rsidRDefault="00FE1F47" w:rsidP="00FE1F47">
      <w:pPr>
        <w:pStyle w:val="Odstavecseseznamem"/>
        <w:numPr>
          <w:ilvl w:val="0"/>
          <w:numId w:val="7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Předmět smlouvy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Dodavatel se touto rámcovou kupní smlouvou zavazuje k dodávkám </w:t>
      </w:r>
      <w:r w:rsidRPr="001378DB">
        <w:rPr>
          <w:rFonts w:ascii="Century Gothic" w:hAnsi="Century Gothic" w:cs="Arial"/>
        </w:rPr>
        <w:t>potravinářských výrobků</w:t>
      </w:r>
      <w:r w:rsidRPr="001378DB">
        <w:rPr>
          <w:rFonts w:ascii="Century Gothic" w:hAnsi="Century Gothic"/>
        </w:rPr>
        <w:t xml:space="preserve"> (dále jen zboží) dle výběru objednatele, a to za podmínek dohodnutých v této smlouvě a převede na něho vlastnické právo ke zboží.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se zavazuje převzít výše uvedené zboží a zaplatit za ně dodavateli dohodnutou cenu.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</w:p>
    <w:p w:rsidR="00FE1F47" w:rsidRPr="001378DB" w:rsidRDefault="00FE1F47" w:rsidP="00FE1F47">
      <w:pPr>
        <w:pStyle w:val="Odstavecseseznamem"/>
        <w:numPr>
          <w:ilvl w:val="0"/>
          <w:numId w:val="7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Dodací podmínky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bude dodáno na základě objednávky objednatele. Z objednávky musí být patrno:</w:t>
      </w:r>
    </w:p>
    <w:p w:rsidR="00FE1F47" w:rsidRPr="001378DB" w:rsidRDefault="00FE1F47" w:rsidP="00FE1F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datum objednávky a kdo zboží za objednatele objednal</w:t>
      </w:r>
    </w:p>
    <w:p w:rsidR="00FE1F47" w:rsidRPr="001378DB" w:rsidRDefault="00FE1F47" w:rsidP="00FE1F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razítko objednatele</w:t>
      </w:r>
    </w:p>
    <w:p w:rsidR="00FE1F47" w:rsidRPr="001378DB" w:rsidRDefault="00FE1F47" w:rsidP="00FE1F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druh a množství zboží</w:t>
      </w:r>
    </w:p>
    <w:p w:rsidR="00FE1F47" w:rsidRPr="001378DB" w:rsidRDefault="00FE1F47" w:rsidP="00FE1F47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termín dodání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Objednávky mohou být písemné, emailové nebo telefonické. Dodání zboží se uskuteční na základě dodacích listů, resp. dalších zákonem stanovených dokladů, a to v provozovně objednatele nebo dle jeho dispozic.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Objednávky vyřizuje skladová účetní L. Sedláčková, telefon 491 401 404, mobil 720 475 753, email: </w:t>
      </w:r>
      <w:hyperlink r:id="rId6" w:history="1">
        <w:r w:rsidRPr="001378DB">
          <w:rPr>
            <w:rStyle w:val="Hypertextovodkaz"/>
            <w:rFonts w:ascii="Century Gothic" w:hAnsi="Century Gothic"/>
          </w:rPr>
          <w:t>sedlackova.l@ddnachod.cz</w:t>
        </w:r>
      </w:hyperlink>
      <w:r w:rsidRPr="001378DB">
        <w:rPr>
          <w:rFonts w:ascii="Century Gothic" w:hAnsi="Century Gothic"/>
        </w:rPr>
        <w:t>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Dopravu zboží objednateli do místa zajistí na své náklady na základě dohody dodavatel.  Dokladem o převzetí zboží se rozumí potvrzený dodací list nebo podepsaná faktura.</w:t>
      </w:r>
    </w:p>
    <w:p w:rsidR="00FE1F47" w:rsidRDefault="00FE1F47" w:rsidP="00FE1F47">
      <w:pPr>
        <w:spacing w:after="0"/>
        <w:jc w:val="center"/>
        <w:rPr>
          <w:rFonts w:ascii="Century Gothic" w:hAnsi="Century Gothic"/>
        </w:rPr>
      </w:pPr>
    </w:p>
    <w:p w:rsidR="00FE1F47" w:rsidRDefault="00FE1F47" w:rsidP="00FE1F47">
      <w:pPr>
        <w:spacing w:after="0"/>
        <w:jc w:val="center"/>
        <w:rPr>
          <w:rFonts w:ascii="Century Gothic" w:hAnsi="Century Gothic"/>
        </w:rPr>
      </w:pPr>
    </w:p>
    <w:p w:rsidR="00FE1F47" w:rsidRDefault="00FE1F47" w:rsidP="00FE1F47">
      <w:pPr>
        <w:spacing w:after="0"/>
        <w:jc w:val="center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jc w:val="center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3. </w:t>
      </w:r>
      <w:r w:rsidRPr="001378DB">
        <w:rPr>
          <w:rFonts w:ascii="Century Gothic" w:hAnsi="Century Gothic"/>
          <w:u w:val="single"/>
        </w:rPr>
        <w:t>Termín dodání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Dodávky zboží dle objednávky budou dodavatelem vykryty v dohodnutých termínech a množství v objednávce uvedeném.</w:t>
      </w:r>
    </w:p>
    <w:p w:rsidR="00FE1F47" w:rsidRPr="001378DB" w:rsidRDefault="00FE1F47" w:rsidP="00FE1F47">
      <w:pPr>
        <w:spacing w:after="0"/>
        <w:jc w:val="center"/>
        <w:rPr>
          <w:rFonts w:ascii="Century Gothic" w:hAnsi="Century Gothic"/>
          <w:u w:val="single"/>
        </w:rPr>
      </w:pPr>
    </w:p>
    <w:p w:rsidR="00FE1F47" w:rsidRPr="001378DB" w:rsidRDefault="00FE1F47" w:rsidP="00FE1F47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  <w:u w:val="single"/>
        </w:rPr>
        <w:t>4. Kupní cena a platební podmínky.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je povinen zaplatit dodavateli za zboží podle této smlouvy cenu sjednanou na základě aktuálního, platného oběma st</w:t>
      </w:r>
      <w:r w:rsidR="00B62163">
        <w:rPr>
          <w:rFonts w:ascii="Century Gothic" w:hAnsi="Century Gothic"/>
        </w:rPr>
        <w:t>ranami odsouhlaseného ceníku</w:t>
      </w:r>
      <w:r w:rsidRPr="001378DB">
        <w:rPr>
          <w:rFonts w:ascii="Century Gothic" w:hAnsi="Century Gothic"/>
        </w:rPr>
        <w:t xml:space="preserve">. Veškeré změny cen oproti sjednanému ceníku musí být prokazatelně odsouhlaseny objednatelem. Dodavatel je povinen veškeré změny v cenách svého zboží bezodkladně hlásit objednateli. Předpokládaný finanční objem dodávek v jednom kalendářním roce je </w:t>
      </w:r>
      <w:r w:rsidR="0092419D">
        <w:rPr>
          <w:rFonts w:ascii="Century Gothic" w:hAnsi="Century Gothic"/>
        </w:rPr>
        <w:t xml:space="preserve">cca </w:t>
      </w:r>
      <w:r w:rsidRPr="001378DB">
        <w:rPr>
          <w:rFonts w:ascii="Century Gothic" w:hAnsi="Century Gothic"/>
        </w:rPr>
        <w:t>Kč 50 000,-- bez DPH.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5. </w:t>
      </w:r>
      <w:r w:rsidRPr="001378DB">
        <w:rPr>
          <w:rFonts w:ascii="Century Gothic" w:hAnsi="Century Gothic"/>
          <w:u w:val="single"/>
        </w:rPr>
        <w:t>Odpovědnost za vady, záruka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odpovídá za vady, které mělo zboží v okamžiku, kdy přechází nebezpečí škody na zboží na objednávajícího.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poskytne záruku na dodané zboží dle jeho specifikace na základě direktiv Evropské unie o převzetí zboží objednatelem.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má právo zboží v rámci převzetí na místě vrátit dodavateli, pokud zboží neodpovídá požadované kvalitě, množství a sortimentu uvedených v objednávce.</w:t>
      </w:r>
    </w:p>
    <w:p w:rsidR="00FE1F47" w:rsidRPr="001378DB" w:rsidRDefault="00FE1F47" w:rsidP="00FE1F47">
      <w:pPr>
        <w:spacing w:after="0"/>
        <w:ind w:left="3402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6. </w:t>
      </w:r>
      <w:r w:rsidRPr="001378DB">
        <w:rPr>
          <w:rFonts w:ascii="Century Gothic" w:hAnsi="Century Gothic"/>
          <w:u w:val="single"/>
        </w:rPr>
        <w:t>Vlastnické právo</w:t>
      </w:r>
    </w:p>
    <w:p w:rsidR="00FE1F47" w:rsidRPr="001378DB" w:rsidRDefault="00FE1F47" w:rsidP="00FE1F47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Vlastnické právo ke zboží nabývá kupující převzetím dodaného zboží v místě určení a zaplacením faktury.</w:t>
      </w:r>
    </w:p>
    <w:p w:rsidR="00FE1F47" w:rsidRDefault="00FE1F47" w:rsidP="00FE1F47">
      <w:pPr>
        <w:spacing w:after="0"/>
        <w:ind w:left="3402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ind w:left="3402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7. </w:t>
      </w:r>
      <w:r w:rsidRPr="001378DB">
        <w:rPr>
          <w:rFonts w:ascii="Century Gothic" w:hAnsi="Century Gothic"/>
          <w:u w:val="single"/>
        </w:rPr>
        <w:t>Platnost smlouvy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:rsidR="00FE1F47" w:rsidRDefault="00FE1F47" w:rsidP="00FE1F47">
      <w:pPr>
        <w:spacing w:after="0"/>
        <w:ind w:left="3402"/>
        <w:rPr>
          <w:rFonts w:ascii="Century Gothic" w:hAnsi="Century Gothic"/>
        </w:rPr>
      </w:pPr>
    </w:p>
    <w:p w:rsidR="00FE1F47" w:rsidRPr="001378DB" w:rsidRDefault="00FE1F47" w:rsidP="00FE1F47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8. </w:t>
      </w:r>
      <w:r w:rsidRPr="001378DB">
        <w:rPr>
          <w:rFonts w:ascii="Century Gothic" w:hAnsi="Century Gothic"/>
          <w:u w:val="single"/>
        </w:rPr>
        <w:t>Ostatní závěrečná ujednání</w:t>
      </w:r>
    </w:p>
    <w:p w:rsidR="00FE1F47" w:rsidRPr="001378DB" w:rsidRDefault="00FE1F47" w:rsidP="00FE1F47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Dodavatel bere na vědomí, že objednatel je subjektem povinným zveřejňovat smlouvy dle zákona č. 340/2015 Sb. a že tuto smlouvu ve formátu Word uveřejní v registru smluv. Tato smlouva nabývá platnosti dnem jejího uzavření a účinnosti dnem zveřejnění v registru smluv.</w:t>
      </w:r>
    </w:p>
    <w:p w:rsidR="00FE1F47" w:rsidRPr="001378DB" w:rsidRDefault="00FE1F47" w:rsidP="00FE1F47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Obě smluvní strany prohlašují, že byly seznámeny se zveřejněním textu uzavřené smlouvy na elektronickém profilu zadavatele veřejné zakázky dle § 147a odstavec 2) zákona č.136/2006 Sb.</w:t>
      </w:r>
    </w:p>
    <w:p w:rsidR="00FE1F47" w:rsidRDefault="00FE1F47" w:rsidP="00FE1F47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Účastníci po přečtení prohlašují, že souhlasí s obsahem této smlouvy a připojují podpisy.</w:t>
      </w:r>
      <w:r>
        <w:rPr>
          <w:rFonts w:ascii="Century Gothic" w:hAnsi="Century Gothic"/>
        </w:rPr>
        <w:t xml:space="preserve"> 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Smlouva je vyhotovena ve dvou stejnopisech, z nichž jedno obdrží dodavatel, jedno objednatel.</w:t>
      </w:r>
    </w:p>
    <w:p w:rsidR="00FE1F47" w:rsidRPr="001378DB" w:rsidRDefault="00FE1F47" w:rsidP="00FE1F47">
      <w:pPr>
        <w:spacing w:after="0"/>
        <w:jc w:val="both"/>
        <w:rPr>
          <w:rFonts w:ascii="Century Gothic" w:hAnsi="Century Gothic"/>
        </w:rPr>
      </w:pPr>
    </w:p>
    <w:p w:rsidR="00FE1F47" w:rsidRPr="001378DB" w:rsidRDefault="00FE1F47" w:rsidP="00FE1F47">
      <w:pPr>
        <w:widowControl w:val="0"/>
        <w:contextualSpacing/>
        <w:jc w:val="both"/>
        <w:rPr>
          <w:rFonts w:ascii="Tahoma" w:hAnsi="Tahoma" w:cs="Tahoma"/>
        </w:rPr>
      </w:pPr>
    </w:p>
    <w:p w:rsidR="00FE1F47" w:rsidRPr="001378DB" w:rsidRDefault="00FE1F47" w:rsidP="00FE1F47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V </w:t>
      </w:r>
      <w:r w:rsidR="00C86E72">
        <w:rPr>
          <w:rFonts w:ascii="Century Gothic" w:hAnsi="Century Gothic" w:cs="Tahoma"/>
        </w:rPr>
        <w:t>Brně, dne 16. 9. 2019</w:t>
      </w:r>
      <w:r w:rsidRPr="001378DB">
        <w:rPr>
          <w:rFonts w:ascii="Century Gothic" w:hAnsi="Century Gothic" w:cs="Tahoma"/>
        </w:rPr>
        <w:tab/>
        <w:t xml:space="preserve">                                      V Náchodě, dne </w:t>
      </w:r>
      <w:r w:rsidR="00C86E72">
        <w:rPr>
          <w:rFonts w:ascii="Century Gothic" w:hAnsi="Century Gothic" w:cs="Tahoma"/>
        </w:rPr>
        <w:t>16. 9. 2019</w:t>
      </w:r>
    </w:p>
    <w:p w:rsidR="00FE1F47" w:rsidRPr="001378DB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Za </w:t>
      </w:r>
      <w:proofErr w:type="gramStart"/>
      <w:r w:rsidRPr="001378DB">
        <w:rPr>
          <w:rFonts w:ascii="Century Gothic" w:hAnsi="Century Gothic" w:cs="Courier New"/>
          <w:sz w:val="22"/>
          <w:szCs w:val="22"/>
        </w:rPr>
        <w:t>dodavatele                                                          Za</w:t>
      </w:r>
      <w:proofErr w:type="gramEnd"/>
      <w:r w:rsidRPr="001378DB">
        <w:rPr>
          <w:rFonts w:ascii="Century Gothic" w:hAnsi="Century Gothic" w:cs="Courier New"/>
          <w:sz w:val="22"/>
          <w:szCs w:val="22"/>
        </w:rPr>
        <w:t xml:space="preserve"> objednatele </w:t>
      </w:r>
    </w:p>
    <w:p w:rsidR="00FE1F47" w:rsidRPr="001378DB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E1F47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E1F47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E1F47" w:rsidRPr="001378DB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:rsidR="00FE1F47" w:rsidRPr="001378DB" w:rsidRDefault="00FE1F47" w:rsidP="00FE1F47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………………………………..                                       ………………………………….</w:t>
      </w:r>
    </w:p>
    <w:p w:rsidR="00FE1F47" w:rsidRDefault="00FE1F47" w:rsidP="00FE1F47">
      <w:pPr>
        <w:spacing w:after="0"/>
        <w:ind w:firstLine="708"/>
        <w:jc w:val="center"/>
        <w:rPr>
          <w:rFonts w:ascii="Century Gothic" w:hAnsi="Century Gothic"/>
          <w:b/>
        </w:rPr>
      </w:pPr>
    </w:p>
    <w:p w:rsidR="003702CD" w:rsidRPr="00D479BE" w:rsidRDefault="003702CD" w:rsidP="00D479BE"/>
    <w:sectPr w:rsidR="003702CD" w:rsidRPr="00D479BE" w:rsidSect="00440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9B"/>
    <w:multiLevelType w:val="hybridMultilevel"/>
    <w:tmpl w:val="E1B0ABE0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>
    <w:nsid w:val="2D6F33CF"/>
    <w:multiLevelType w:val="hybridMultilevel"/>
    <w:tmpl w:val="7C0ECB70"/>
    <w:lvl w:ilvl="0" w:tplc="C85265C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41875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206E"/>
    <w:multiLevelType w:val="hybridMultilevel"/>
    <w:tmpl w:val="A76669FC"/>
    <w:lvl w:ilvl="0" w:tplc="309C1A6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6B36"/>
    <w:multiLevelType w:val="hybridMultilevel"/>
    <w:tmpl w:val="AF2E0452"/>
    <w:lvl w:ilvl="0" w:tplc="D902D8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591B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2"/>
    <w:rsid w:val="00093B68"/>
    <w:rsid w:val="003702CD"/>
    <w:rsid w:val="00440B6B"/>
    <w:rsid w:val="004F45EB"/>
    <w:rsid w:val="005B74F2"/>
    <w:rsid w:val="005C7EF6"/>
    <w:rsid w:val="00607CCD"/>
    <w:rsid w:val="006A6792"/>
    <w:rsid w:val="0092419D"/>
    <w:rsid w:val="00B62163"/>
    <w:rsid w:val="00C86E72"/>
    <w:rsid w:val="00D479BE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ckova.l@ddnacho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2019-09-30T09:30:00Z</dcterms:created>
  <dcterms:modified xsi:type="dcterms:W3CDTF">2019-09-30T09:30:00Z</dcterms:modified>
</cp:coreProperties>
</file>