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37C" w:rsidRDefault="00CB637C"/>
    <w:p w:rsidR="00361A8A" w:rsidRDefault="00361A8A"/>
    <w:p w:rsidR="00361A8A" w:rsidRDefault="00361A8A"/>
    <w:p w:rsidR="0011603F" w:rsidRPr="00EC598C" w:rsidRDefault="0011603F" w:rsidP="0011603F">
      <w:pPr>
        <w:pStyle w:val="Nzev"/>
        <w:tabs>
          <w:tab w:val="left" w:pos="2655"/>
          <w:tab w:val="center" w:pos="4535"/>
        </w:tabs>
        <w:rPr>
          <w:sz w:val="36"/>
          <w:szCs w:val="36"/>
        </w:rPr>
      </w:pPr>
      <w:r w:rsidRPr="00EC598C">
        <w:rPr>
          <w:sz w:val="36"/>
          <w:szCs w:val="36"/>
        </w:rPr>
        <w:t xml:space="preserve">Smlouva </w:t>
      </w:r>
    </w:p>
    <w:p w:rsidR="0011603F" w:rsidRPr="00EC598C" w:rsidRDefault="0011603F" w:rsidP="0011603F">
      <w:pPr>
        <w:pStyle w:val="Nzev"/>
        <w:tabs>
          <w:tab w:val="left" w:pos="2655"/>
          <w:tab w:val="center" w:pos="4535"/>
        </w:tabs>
        <w:rPr>
          <w:sz w:val="36"/>
          <w:szCs w:val="36"/>
        </w:rPr>
      </w:pPr>
      <w:r w:rsidRPr="00EC598C">
        <w:rPr>
          <w:sz w:val="36"/>
          <w:szCs w:val="36"/>
        </w:rPr>
        <w:t>o náj</w:t>
      </w:r>
      <w:r>
        <w:rPr>
          <w:sz w:val="36"/>
          <w:szCs w:val="36"/>
        </w:rPr>
        <w:t xml:space="preserve">mu nebytového prostoru </w:t>
      </w:r>
    </w:p>
    <w:p w:rsidR="0011603F" w:rsidRPr="00EC598C" w:rsidRDefault="0011603F" w:rsidP="0011603F">
      <w:pPr>
        <w:pStyle w:val="Nzev"/>
        <w:rPr>
          <w:sz w:val="24"/>
          <w:szCs w:val="24"/>
        </w:rPr>
      </w:pPr>
      <w:r w:rsidRPr="00EC598C">
        <w:rPr>
          <w:sz w:val="24"/>
          <w:szCs w:val="24"/>
        </w:rPr>
        <w:t>uzavřená dle § 2302</w:t>
      </w:r>
      <w:r>
        <w:rPr>
          <w:sz w:val="24"/>
          <w:szCs w:val="24"/>
        </w:rPr>
        <w:t xml:space="preserve"> </w:t>
      </w:r>
      <w:r w:rsidRPr="00FE473F">
        <w:rPr>
          <w:sz w:val="24"/>
          <w:szCs w:val="24"/>
        </w:rPr>
        <w:t xml:space="preserve">odst. 2 a § 2201 </w:t>
      </w:r>
      <w:r w:rsidRPr="00EC598C">
        <w:rPr>
          <w:sz w:val="24"/>
          <w:szCs w:val="24"/>
        </w:rPr>
        <w:t>násl. zákona č. 89/2012 Sb., občanský zákoník (dále jen NOZ)</w:t>
      </w:r>
    </w:p>
    <w:p w:rsidR="0011603F" w:rsidRPr="00EC598C" w:rsidRDefault="0011603F" w:rsidP="0011603F">
      <w:pPr>
        <w:pStyle w:val="Nzev"/>
        <w:jc w:val="left"/>
      </w:pPr>
    </w:p>
    <w:p w:rsidR="0011603F" w:rsidRPr="00EC598C" w:rsidRDefault="0011603F" w:rsidP="0011603F">
      <w:pPr>
        <w:pStyle w:val="Nzev"/>
        <w:rPr>
          <w:b w:val="0"/>
          <w:sz w:val="24"/>
        </w:rPr>
      </w:pPr>
      <w:r w:rsidRPr="00EC598C">
        <w:rPr>
          <w:b w:val="0"/>
          <w:sz w:val="24"/>
        </w:rPr>
        <w:t>dnešního dne mezi těmito účastníky:</w:t>
      </w:r>
    </w:p>
    <w:p w:rsidR="0011603F" w:rsidRPr="00EC598C" w:rsidRDefault="0011603F" w:rsidP="0011603F">
      <w:pPr>
        <w:pStyle w:val="Nzev"/>
        <w:jc w:val="left"/>
        <w:rPr>
          <w:b w:val="0"/>
          <w:sz w:val="24"/>
        </w:rPr>
      </w:pPr>
    </w:p>
    <w:p w:rsidR="0011603F" w:rsidRDefault="0011603F" w:rsidP="0011603F">
      <w:pPr>
        <w:rPr>
          <w:b/>
        </w:rPr>
      </w:pPr>
      <w:r w:rsidRPr="006C10B8">
        <w:rPr>
          <w:u w:val="single"/>
        </w:rPr>
        <w:t>Pronajímatel</w:t>
      </w:r>
      <w:r>
        <w:tab/>
        <w:t>:</w:t>
      </w:r>
      <w:r>
        <w:tab/>
      </w:r>
      <w:r>
        <w:rPr>
          <w:b/>
        </w:rPr>
        <w:t xml:space="preserve">K-klub-středisko volného času, Jičín, </w:t>
      </w:r>
      <w:proofErr w:type="spellStart"/>
      <w:r>
        <w:rPr>
          <w:b/>
        </w:rPr>
        <w:t>Valdštejnovo</w:t>
      </w:r>
      <w:proofErr w:type="spellEnd"/>
      <w:r>
        <w:rPr>
          <w:b/>
        </w:rPr>
        <w:t xml:space="preserve"> náměstí 99</w:t>
      </w:r>
    </w:p>
    <w:p w:rsidR="0011603F" w:rsidRDefault="0011603F" w:rsidP="0011603F">
      <w:r>
        <w:tab/>
      </w:r>
      <w:r>
        <w:tab/>
      </w:r>
      <w:r>
        <w:tab/>
        <w:t>zastoupené</w:t>
      </w:r>
      <w:r>
        <w:tab/>
      </w:r>
      <w:r>
        <w:tab/>
        <w:t>:</w:t>
      </w:r>
      <w:r>
        <w:tab/>
        <w:t>Mgr. Lenkou Vackovou</w:t>
      </w:r>
    </w:p>
    <w:p w:rsidR="0011603F" w:rsidRDefault="0011603F" w:rsidP="0011603F">
      <w:pPr>
        <w:ind w:left="2127" w:hanging="2127"/>
      </w:pPr>
      <w:r>
        <w:t xml:space="preserve">                                   se sídlem Jičín, </w:t>
      </w:r>
      <w:proofErr w:type="spellStart"/>
      <w:r>
        <w:t>Valdštejnovo</w:t>
      </w:r>
      <w:proofErr w:type="spellEnd"/>
      <w:r>
        <w:t xml:space="preserve"> náměstí 99</w:t>
      </w:r>
    </w:p>
    <w:p w:rsidR="0011603F" w:rsidRDefault="0011603F" w:rsidP="0011603F">
      <w:r>
        <w:tab/>
      </w:r>
      <w:r>
        <w:tab/>
      </w:r>
      <w:r>
        <w:tab/>
        <w:t>IČO</w:t>
      </w:r>
      <w:r>
        <w:tab/>
      </w:r>
      <w:r>
        <w:tab/>
      </w:r>
      <w:r>
        <w:tab/>
        <w:t>:</w:t>
      </w:r>
      <w:r>
        <w:tab/>
        <w:t>71234918</w:t>
      </w:r>
    </w:p>
    <w:p w:rsidR="0011603F" w:rsidRPr="006A36EE" w:rsidRDefault="0011603F" w:rsidP="0011603F">
      <w:pPr>
        <w:rPr>
          <w:color w:val="FF0000"/>
        </w:rPr>
      </w:pPr>
      <w:r>
        <w:tab/>
      </w:r>
      <w:r>
        <w:tab/>
      </w:r>
      <w:r>
        <w:tab/>
      </w:r>
      <w:r w:rsidRPr="006A36EE">
        <w:t>Bankovní spojení</w:t>
      </w:r>
      <w:r w:rsidRPr="006A36EE">
        <w:tab/>
        <w:t>:</w:t>
      </w:r>
      <w:r w:rsidRPr="006A36EE">
        <w:tab/>
        <w:t xml:space="preserve">Komerční banka </w:t>
      </w:r>
    </w:p>
    <w:p w:rsidR="0011603F" w:rsidRPr="0045657E" w:rsidRDefault="0011603F" w:rsidP="0011603F">
      <w:pPr>
        <w:rPr>
          <w:color w:val="FF0000"/>
        </w:rPr>
      </w:pPr>
      <w:r w:rsidRPr="0045657E">
        <w:rPr>
          <w:color w:val="FF0000"/>
        </w:rPr>
        <w:tab/>
      </w:r>
      <w:r w:rsidRPr="0045657E">
        <w:rPr>
          <w:color w:val="FF0000"/>
        </w:rPr>
        <w:tab/>
      </w:r>
      <w:r w:rsidRPr="0045657E">
        <w:rPr>
          <w:color w:val="FF0000"/>
        </w:rPr>
        <w:tab/>
      </w:r>
      <w:r w:rsidRPr="00EB1AE9">
        <w:t>Číslo účtu</w:t>
      </w:r>
      <w:r w:rsidRPr="00EB1AE9">
        <w:tab/>
      </w:r>
      <w:r w:rsidRPr="00EB1AE9">
        <w:tab/>
        <w:t xml:space="preserve">:        </w:t>
      </w:r>
      <w:r w:rsidRPr="00EB1AE9">
        <w:tab/>
        <w:t>27-3194190247/0100</w:t>
      </w:r>
    </w:p>
    <w:p w:rsidR="0011603F" w:rsidRDefault="0011603F" w:rsidP="0011603F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gramStart"/>
      <w:r>
        <w:rPr>
          <w:b/>
        </w:rPr>
        <w:t>.......... dále</w:t>
      </w:r>
      <w:proofErr w:type="gramEnd"/>
      <w:r>
        <w:rPr>
          <w:b/>
        </w:rPr>
        <w:t xml:space="preserve"> jen pronajímatel</w:t>
      </w:r>
    </w:p>
    <w:p w:rsidR="0011603F" w:rsidRDefault="0011603F" w:rsidP="0011603F"/>
    <w:p w:rsidR="0011603F" w:rsidRDefault="0011603F" w:rsidP="0011603F">
      <w:pPr>
        <w:rPr>
          <w:b/>
        </w:rPr>
      </w:pPr>
      <w:r w:rsidRPr="006C10B8">
        <w:rPr>
          <w:u w:val="single"/>
        </w:rPr>
        <w:t>Nájemce</w:t>
      </w:r>
      <w:r>
        <w:tab/>
        <w:t>:</w:t>
      </w:r>
      <w:r>
        <w:tab/>
      </w:r>
      <w:r w:rsidR="002B4D22">
        <w:t>Petra Janoušková</w:t>
      </w:r>
    </w:p>
    <w:p w:rsidR="0011603F" w:rsidRDefault="0011603F" w:rsidP="0011603F">
      <w:r>
        <w:tab/>
      </w:r>
      <w:r>
        <w:tab/>
      </w:r>
      <w:r>
        <w:tab/>
      </w:r>
    </w:p>
    <w:p w:rsidR="0011603F" w:rsidRDefault="0011603F" w:rsidP="0011603F">
      <w:r>
        <w:t xml:space="preserve">                                   </w:t>
      </w:r>
      <w:r w:rsidR="009E3F34">
        <w:t>se sídlem</w:t>
      </w:r>
      <w:r w:rsidR="009E3F34">
        <w:tab/>
      </w:r>
      <w:r w:rsidR="009E3F34">
        <w:tab/>
        <w:t>:</w:t>
      </w:r>
      <w:r w:rsidR="00B54D27">
        <w:t xml:space="preserve"> </w:t>
      </w:r>
      <w:r w:rsidR="00B54D27">
        <w:tab/>
      </w:r>
      <w:proofErr w:type="spellStart"/>
      <w:r w:rsidR="00B54D27">
        <w:t>Prachov</w:t>
      </w:r>
      <w:proofErr w:type="spellEnd"/>
      <w:r w:rsidR="00B54D27">
        <w:t xml:space="preserve"> 66, Jičín 506 01</w:t>
      </w:r>
    </w:p>
    <w:p w:rsidR="0011603F" w:rsidRDefault="0011603F" w:rsidP="0011603F">
      <w:r>
        <w:tab/>
      </w:r>
      <w:r>
        <w:tab/>
      </w:r>
      <w:r>
        <w:tab/>
      </w:r>
      <w:r w:rsidR="00B54D27">
        <w:t>IČ</w:t>
      </w:r>
      <w:r w:rsidR="009E3F34">
        <w:tab/>
      </w:r>
      <w:r w:rsidR="009E3F34">
        <w:tab/>
      </w:r>
      <w:r w:rsidR="009E3F34">
        <w:tab/>
        <w:t>:</w:t>
      </w:r>
      <w:r w:rsidR="009E3F34">
        <w:tab/>
      </w:r>
      <w:r w:rsidR="00B54D27">
        <w:t>87662981</w:t>
      </w:r>
      <w:r w:rsidR="009E3F34">
        <w:tab/>
      </w:r>
    </w:p>
    <w:p w:rsidR="0011603F" w:rsidRDefault="0011603F" w:rsidP="0011603F">
      <w:r>
        <w:tab/>
      </w:r>
      <w:r>
        <w:tab/>
      </w:r>
      <w:r>
        <w:tab/>
        <w:t>Ban</w:t>
      </w:r>
      <w:r w:rsidR="009E3F34">
        <w:t>kovní spojení</w:t>
      </w:r>
      <w:r w:rsidR="009E3F34">
        <w:tab/>
        <w:t>:</w:t>
      </w:r>
      <w:r w:rsidR="009E3F34">
        <w:tab/>
      </w:r>
      <w:r w:rsidR="00B54D27">
        <w:t>XXX</w:t>
      </w:r>
    </w:p>
    <w:p w:rsidR="0011603F" w:rsidRPr="00FE473F" w:rsidRDefault="0011603F" w:rsidP="0011603F">
      <w:r>
        <w:tab/>
      </w:r>
      <w:r>
        <w:tab/>
      </w:r>
      <w:r>
        <w:tab/>
        <w:t>Číslo účtu</w:t>
      </w:r>
      <w:r>
        <w:tab/>
      </w:r>
      <w:r>
        <w:tab/>
        <w:t xml:space="preserve">:        </w:t>
      </w:r>
      <w:r>
        <w:tab/>
      </w:r>
      <w:r w:rsidR="00B54D27">
        <w:t>XXX</w:t>
      </w:r>
    </w:p>
    <w:p w:rsidR="0011603F" w:rsidRDefault="0011603F" w:rsidP="0011603F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gramStart"/>
      <w:r>
        <w:rPr>
          <w:b/>
        </w:rPr>
        <w:t>.......... dále</w:t>
      </w:r>
      <w:proofErr w:type="gramEnd"/>
      <w:r>
        <w:rPr>
          <w:b/>
        </w:rPr>
        <w:t xml:space="preserve"> jen nájemce</w:t>
      </w:r>
    </w:p>
    <w:p w:rsidR="0011603F" w:rsidRDefault="0011603F" w:rsidP="0011603F"/>
    <w:p w:rsidR="0011603F" w:rsidRDefault="0011603F" w:rsidP="0011603F"/>
    <w:p w:rsidR="0011603F" w:rsidRDefault="0011603F" w:rsidP="0011603F">
      <w:pPr>
        <w:jc w:val="center"/>
        <w:rPr>
          <w:b/>
          <w:sz w:val="28"/>
        </w:rPr>
      </w:pPr>
      <w:r>
        <w:rPr>
          <w:b/>
          <w:sz w:val="28"/>
        </w:rPr>
        <w:t>I.</w:t>
      </w:r>
    </w:p>
    <w:p w:rsidR="0011603F" w:rsidRDefault="0011603F" w:rsidP="0011603F">
      <w:pPr>
        <w:jc w:val="center"/>
        <w:rPr>
          <w:b/>
          <w:sz w:val="28"/>
        </w:rPr>
      </w:pPr>
      <w:r>
        <w:rPr>
          <w:b/>
          <w:sz w:val="28"/>
        </w:rPr>
        <w:t>Předmět nájmu</w:t>
      </w:r>
    </w:p>
    <w:p w:rsidR="0011603F" w:rsidRPr="00D34E5B" w:rsidRDefault="0011603F" w:rsidP="0011603F">
      <w:pPr>
        <w:jc w:val="both"/>
      </w:pPr>
      <w:r w:rsidRPr="00D34E5B">
        <w:t xml:space="preserve">Pronajímatel je </w:t>
      </w:r>
      <w:r w:rsidR="009E3F34">
        <w:t>nájemce</w:t>
      </w:r>
      <w:r w:rsidRPr="00D34E5B">
        <w:t xml:space="preserve"> domu v Jičíně na </w:t>
      </w:r>
      <w:proofErr w:type="spellStart"/>
      <w:r w:rsidRPr="00D34E5B">
        <w:t>Valdštejnově</w:t>
      </w:r>
      <w:proofErr w:type="spellEnd"/>
      <w:r w:rsidRPr="00D34E5B">
        <w:t xml:space="preserve"> náměstí </w:t>
      </w:r>
      <w:r w:rsidR="009E3F34">
        <w:t>č. p. 99 a č. p. 57. Nájemcem se stal na základě nájemní smlouvy</w:t>
      </w:r>
      <w:r w:rsidRPr="00D34E5B">
        <w:t xml:space="preserve"> </w:t>
      </w:r>
      <w:r w:rsidRPr="002B4D22">
        <w:t xml:space="preserve">uzavřené s městem Jičín po předchozím  schválení smlouvy na 100. zasedání Rady města Jičín dne </w:t>
      </w:r>
      <w:proofErr w:type="gramStart"/>
      <w:r w:rsidRPr="002B4D22">
        <w:t>11.6.2014</w:t>
      </w:r>
      <w:proofErr w:type="gramEnd"/>
      <w:r w:rsidRPr="002B4D22">
        <w:t>. Podle této smlouvy je oprávněn pronajímatel poskytovat do úplatného užívání prostory v této části budovy.</w:t>
      </w:r>
    </w:p>
    <w:p w:rsidR="0011603F" w:rsidRDefault="0011603F" w:rsidP="0011603F">
      <w:pPr>
        <w:jc w:val="both"/>
        <w:rPr>
          <w:color w:val="FF0000"/>
        </w:rPr>
      </w:pPr>
    </w:p>
    <w:p w:rsidR="0011603F" w:rsidRPr="007B5FE0" w:rsidRDefault="0011603F" w:rsidP="0011603F">
      <w:pPr>
        <w:jc w:val="both"/>
      </w:pPr>
      <w:r w:rsidRPr="00C6392D">
        <w:rPr>
          <w:b/>
        </w:rPr>
        <w:t>Předmětem nájmu</w:t>
      </w:r>
      <w:r w:rsidR="009E3F34">
        <w:t xml:space="preserve"> je místnost o vým</w:t>
      </w:r>
      <w:r w:rsidR="002B4D22">
        <w:t>ěře</w:t>
      </w:r>
      <w:r w:rsidR="009E3F34">
        <w:t xml:space="preserve"> 20</w:t>
      </w:r>
      <w:r w:rsidR="00F01308">
        <w:t xml:space="preserve"> m² </w:t>
      </w:r>
      <w:r>
        <w:t xml:space="preserve"> nacházející se v</w:t>
      </w:r>
      <w:r w:rsidR="009E3F34">
        <w:t> prvním patře na konci chodby</w:t>
      </w:r>
      <w:r>
        <w:t xml:space="preserve"> od vstupu </w:t>
      </w:r>
      <w:r w:rsidR="009E3F34">
        <w:t>vlevo. Jedná</w:t>
      </w:r>
      <w:r w:rsidR="00235E4E">
        <w:t xml:space="preserve"> se o </w:t>
      </w:r>
      <w:r w:rsidR="009E3F34">
        <w:t xml:space="preserve">prostory </w:t>
      </w:r>
      <w:r w:rsidR="00235E4E">
        <w:t>přístupné hlavním vchodem K-klubu.</w:t>
      </w:r>
    </w:p>
    <w:p w:rsidR="0011603F" w:rsidRDefault="0011603F" w:rsidP="0011603F">
      <w:pPr>
        <w:jc w:val="both"/>
      </w:pPr>
    </w:p>
    <w:p w:rsidR="0011603F" w:rsidRDefault="0011603F" w:rsidP="0011603F">
      <w:pPr>
        <w:jc w:val="center"/>
        <w:rPr>
          <w:b/>
          <w:sz w:val="28"/>
        </w:rPr>
      </w:pPr>
    </w:p>
    <w:p w:rsidR="0011603F" w:rsidRDefault="0011603F" w:rsidP="0011603F">
      <w:pPr>
        <w:jc w:val="center"/>
        <w:rPr>
          <w:b/>
          <w:sz w:val="28"/>
        </w:rPr>
      </w:pPr>
      <w:r>
        <w:rPr>
          <w:b/>
          <w:sz w:val="28"/>
        </w:rPr>
        <w:t>II.</w:t>
      </w:r>
    </w:p>
    <w:p w:rsidR="0011603F" w:rsidRDefault="0011603F" w:rsidP="0011603F">
      <w:pPr>
        <w:jc w:val="center"/>
      </w:pPr>
      <w:r>
        <w:rPr>
          <w:b/>
          <w:sz w:val="28"/>
        </w:rPr>
        <w:t>Doba a účel nájmu</w:t>
      </w:r>
    </w:p>
    <w:p w:rsidR="0011603F" w:rsidRDefault="0011603F" w:rsidP="0011603F">
      <w:pPr>
        <w:jc w:val="both"/>
        <w:rPr>
          <w:b/>
          <w:bCs/>
        </w:rPr>
      </w:pPr>
      <w:r w:rsidRPr="00DD1A13">
        <w:t xml:space="preserve">Nebytové prostory popsané v čl. I. této smlouvy přenechává pronajímatel nájemci do užívání na dobu </w:t>
      </w:r>
      <w:r w:rsidRPr="00F01308">
        <w:t xml:space="preserve">neurčitou </w:t>
      </w:r>
      <w:r w:rsidR="00F01308">
        <w:rPr>
          <w:b/>
        </w:rPr>
        <w:t xml:space="preserve">s </w:t>
      </w:r>
      <w:r>
        <w:t xml:space="preserve">účinností od </w:t>
      </w:r>
      <w:r w:rsidR="002B4D22">
        <w:t>30. září 2019</w:t>
      </w:r>
      <w:r>
        <w:rPr>
          <w:b/>
          <w:bCs/>
        </w:rPr>
        <w:t xml:space="preserve"> a to za účelem užívání prostor jako </w:t>
      </w:r>
      <w:r w:rsidR="00F01308">
        <w:rPr>
          <w:b/>
          <w:bCs/>
        </w:rPr>
        <w:t>sálu pro cvičené jógy</w:t>
      </w:r>
      <w:r>
        <w:rPr>
          <w:b/>
          <w:bCs/>
        </w:rPr>
        <w:t xml:space="preserve"> nájemce.</w:t>
      </w:r>
    </w:p>
    <w:p w:rsidR="0011603F" w:rsidRDefault="0011603F" w:rsidP="0011603F">
      <w:pPr>
        <w:jc w:val="both"/>
      </w:pPr>
    </w:p>
    <w:p w:rsidR="00F01308" w:rsidRDefault="00F01308" w:rsidP="0011603F">
      <w:pPr>
        <w:jc w:val="both"/>
      </w:pPr>
    </w:p>
    <w:p w:rsidR="00F01308" w:rsidRDefault="00F01308" w:rsidP="0011603F">
      <w:pPr>
        <w:jc w:val="both"/>
      </w:pPr>
    </w:p>
    <w:p w:rsidR="00B54D27" w:rsidRDefault="00B54D27" w:rsidP="0011603F">
      <w:pPr>
        <w:jc w:val="both"/>
      </w:pPr>
    </w:p>
    <w:p w:rsidR="00B54D27" w:rsidRDefault="00B54D27" w:rsidP="0011603F">
      <w:pPr>
        <w:jc w:val="both"/>
      </w:pPr>
    </w:p>
    <w:p w:rsidR="00F01308" w:rsidRPr="00DD1A13" w:rsidRDefault="00F01308" w:rsidP="0011603F">
      <w:pPr>
        <w:jc w:val="both"/>
      </w:pPr>
    </w:p>
    <w:p w:rsidR="0011603F" w:rsidRDefault="0011603F" w:rsidP="0011603F"/>
    <w:p w:rsidR="0011603F" w:rsidRDefault="0011603F" w:rsidP="0011603F">
      <w:pPr>
        <w:jc w:val="center"/>
        <w:rPr>
          <w:b/>
          <w:sz w:val="28"/>
        </w:rPr>
      </w:pPr>
      <w:r>
        <w:rPr>
          <w:b/>
          <w:sz w:val="28"/>
        </w:rPr>
        <w:t>III.</w:t>
      </w:r>
    </w:p>
    <w:p w:rsidR="0011603F" w:rsidRDefault="0011603F" w:rsidP="0011603F">
      <w:pPr>
        <w:jc w:val="center"/>
      </w:pPr>
      <w:r>
        <w:rPr>
          <w:b/>
          <w:sz w:val="28"/>
        </w:rPr>
        <w:t>Výše nájemného a jeho splatnost</w:t>
      </w:r>
    </w:p>
    <w:p w:rsidR="0011603F" w:rsidRDefault="0011603F" w:rsidP="0011603F">
      <w:pPr>
        <w:jc w:val="both"/>
        <w:rPr>
          <w:bCs/>
        </w:rPr>
      </w:pPr>
      <w:r w:rsidRPr="00DD1A13">
        <w:t xml:space="preserve">Pronajímatel a nájemce se dohodli na nájemném ve </w:t>
      </w:r>
      <w:proofErr w:type="gramStart"/>
      <w:r w:rsidRPr="00DD1A13">
        <w:t xml:space="preserve">výši </w:t>
      </w:r>
      <w:r w:rsidRPr="003B4FEB">
        <w:rPr>
          <w:b/>
          <w:bCs/>
        </w:rPr>
        <w:t xml:space="preserve"> </w:t>
      </w:r>
      <w:r w:rsidR="002B4D22">
        <w:rPr>
          <w:b/>
          <w:bCs/>
        </w:rPr>
        <w:t>100</w:t>
      </w:r>
      <w:r w:rsidRPr="003B4FEB">
        <w:rPr>
          <w:b/>
          <w:bCs/>
        </w:rPr>
        <w:t>,</w:t>
      </w:r>
      <w:proofErr w:type="gramEnd"/>
      <w:r w:rsidRPr="003B4FEB">
        <w:rPr>
          <w:b/>
          <w:bCs/>
        </w:rPr>
        <w:t>--</w:t>
      </w:r>
      <w:r w:rsidR="00F01308">
        <w:rPr>
          <w:b/>
        </w:rPr>
        <w:t>Kč/hodinu</w:t>
      </w:r>
      <w:r w:rsidR="00F01308">
        <w:t xml:space="preserve"> za prostor 20</w:t>
      </w:r>
      <w:r>
        <w:t xml:space="preserve">m² </w:t>
      </w:r>
      <w:r w:rsidRPr="003B4FEB">
        <w:rPr>
          <w:b/>
        </w:rPr>
        <w:t xml:space="preserve">Nájemné bude nájemcem hrazeno </w:t>
      </w:r>
      <w:r w:rsidR="00F01308">
        <w:rPr>
          <w:b/>
        </w:rPr>
        <w:t>čtvrtletně</w:t>
      </w:r>
      <w:r w:rsidRPr="003B4FEB">
        <w:rPr>
          <w:b/>
        </w:rPr>
        <w:t xml:space="preserve">, a to vždy nejdéle do </w:t>
      </w:r>
      <w:r w:rsidR="00F01308">
        <w:rPr>
          <w:b/>
        </w:rPr>
        <w:t>posledního dne měsíce daného čtvrtletí</w:t>
      </w:r>
      <w:r w:rsidRPr="003B4FEB">
        <w:rPr>
          <w:b/>
        </w:rPr>
        <w:t xml:space="preserve"> </w:t>
      </w:r>
      <w:r w:rsidRPr="002B4D22">
        <w:t>na shora uvedený účet pronajímatele</w:t>
      </w:r>
      <w:r w:rsidR="002B4D22">
        <w:t xml:space="preserve"> na základě zaslané faktury</w:t>
      </w:r>
      <w:r w:rsidRPr="002B4D22">
        <w:t>.</w:t>
      </w:r>
      <w:r w:rsidRPr="003B4FEB">
        <w:rPr>
          <w:bCs/>
        </w:rPr>
        <w:t xml:space="preserve">  </w:t>
      </w:r>
    </w:p>
    <w:p w:rsidR="0011603F" w:rsidRPr="00DD1A13" w:rsidRDefault="0011603F" w:rsidP="0011603F">
      <w:pPr>
        <w:jc w:val="both"/>
      </w:pPr>
    </w:p>
    <w:p w:rsidR="0011603F" w:rsidRDefault="0011603F" w:rsidP="0011603F">
      <w:pPr>
        <w:jc w:val="center"/>
        <w:rPr>
          <w:b/>
          <w:sz w:val="28"/>
        </w:rPr>
      </w:pPr>
    </w:p>
    <w:p w:rsidR="0011603F" w:rsidRPr="00F01308" w:rsidRDefault="0011603F" w:rsidP="0011603F">
      <w:pPr>
        <w:jc w:val="center"/>
        <w:rPr>
          <w:b/>
          <w:sz w:val="28"/>
        </w:rPr>
      </w:pPr>
      <w:r w:rsidRPr="00F01308">
        <w:rPr>
          <w:b/>
          <w:sz w:val="28"/>
        </w:rPr>
        <w:t>IV.</w:t>
      </w:r>
    </w:p>
    <w:p w:rsidR="0011603F" w:rsidRPr="00F01308" w:rsidRDefault="0011603F" w:rsidP="0011603F">
      <w:pPr>
        <w:jc w:val="center"/>
      </w:pPr>
      <w:r w:rsidRPr="00F01308">
        <w:rPr>
          <w:b/>
          <w:sz w:val="28"/>
        </w:rPr>
        <w:t>Práva a povinnosti</w:t>
      </w:r>
    </w:p>
    <w:p w:rsidR="0011603F" w:rsidRPr="00F01308" w:rsidRDefault="0011603F" w:rsidP="0011603F">
      <w:pPr>
        <w:pStyle w:val="Odstavecseseznamem"/>
        <w:numPr>
          <w:ilvl w:val="0"/>
          <w:numId w:val="4"/>
        </w:numPr>
        <w:ind w:left="0"/>
        <w:contextualSpacing/>
        <w:jc w:val="both"/>
      </w:pPr>
      <w:r w:rsidRPr="00F01308">
        <w:t xml:space="preserve">Pronajímatel přenechává nájemci předmětné prostory ve stavu způsobilém ke smluvenému užívání, </w:t>
      </w:r>
      <w:proofErr w:type="gramStart"/>
      <w:r w:rsidRPr="00F01308">
        <w:t>t.j. k provozování</w:t>
      </w:r>
      <w:proofErr w:type="gramEnd"/>
      <w:r w:rsidRPr="00F01308">
        <w:t xml:space="preserve"> činnosti specifikované v čl. II. této smlouvy. Porušení této povinnosti, tj. změna činnosti popřípadě její rozšíření o další činnost bez předchozího písemného souhlasu pronajímatele, bude považováno za zvlášť závažné porušení této nájemní smlouvy a je jedním z možných důvodů k výpovědi z nájmu nebytového prostoru bez výpovědní doby.</w:t>
      </w:r>
    </w:p>
    <w:p w:rsidR="0011603F" w:rsidRPr="00F01308" w:rsidRDefault="0011603F" w:rsidP="0011603F">
      <w:pPr>
        <w:jc w:val="both"/>
      </w:pPr>
    </w:p>
    <w:p w:rsidR="0011603F" w:rsidRPr="00F01308" w:rsidRDefault="0011603F" w:rsidP="0011603F">
      <w:pPr>
        <w:pStyle w:val="Odstavecseseznamem"/>
        <w:numPr>
          <w:ilvl w:val="0"/>
          <w:numId w:val="4"/>
        </w:numPr>
        <w:ind w:left="0"/>
        <w:contextualSpacing/>
        <w:jc w:val="both"/>
      </w:pPr>
      <w:r w:rsidRPr="00F01308">
        <w:t xml:space="preserve">Nájemce je oprávněn užívat nebytové prostory v souladu s jejich určením. Změny v nebytových prostorách vč. stavebních úprav </w:t>
      </w:r>
      <w:r w:rsidRPr="00F01308">
        <w:rPr>
          <w:b/>
        </w:rPr>
        <w:t>nejsou</w:t>
      </w:r>
      <w:r w:rsidRPr="00F01308">
        <w:t xml:space="preserve"> možné.  Vnitřní vybavení není součástí pronajímaného prostoru. </w:t>
      </w:r>
    </w:p>
    <w:p w:rsidR="0011603F" w:rsidRPr="00123D7B" w:rsidRDefault="0011603F" w:rsidP="0011603F">
      <w:pPr>
        <w:pStyle w:val="Odstavecseseznamem"/>
        <w:ind w:left="0"/>
        <w:jc w:val="both"/>
        <w:rPr>
          <w:color w:val="FF0000"/>
        </w:rPr>
      </w:pPr>
    </w:p>
    <w:p w:rsidR="0011603F" w:rsidRPr="00F01308" w:rsidRDefault="0011603F" w:rsidP="0011603F">
      <w:pPr>
        <w:pStyle w:val="Odstavecseseznamem"/>
        <w:numPr>
          <w:ilvl w:val="0"/>
          <w:numId w:val="4"/>
        </w:numPr>
        <w:ind w:left="0"/>
        <w:contextualSpacing/>
        <w:jc w:val="both"/>
      </w:pPr>
      <w:r w:rsidRPr="00F01308">
        <w:t>Nájemce je povinen uhradit pronajímateli škodu, kterou mu způsobí, byť z n</w:t>
      </w:r>
      <w:r w:rsidR="00F01308" w:rsidRPr="00F01308">
        <w:t xml:space="preserve">edbalosti, sám, jeho </w:t>
      </w:r>
      <w:r w:rsidRPr="00F01308">
        <w:t xml:space="preserve">klienti, popřípadě další osoby vstupující do nemovitosti za nájemcem. </w:t>
      </w:r>
    </w:p>
    <w:p w:rsidR="0011603F" w:rsidRPr="00F01308" w:rsidRDefault="0011603F" w:rsidP="0011603F">
      <w:pPr>
        <w:pStyle w:val="Odstavecseseznamem"/>
        <w:ind w:left="0"/>
        <w:jc w:val="both"/>
      </w:pPr>
    </w:p>
    <w:p w:rsidR="0011603F" w:rsidRPr="00F01308" w:rsidRDefault="0011603F" w:rsidP="0011603F">
      <w:pPr>
        <w:pStyle w:val="Odstavecseseznamem"/>
        <w:numPr>
          <w:ilvl w:val="0"/>
          <w:numId w:val="4"/>
        </w:numPr>
        <w:ind w:left="0"/>
        <w:contextualSpacing/>
        <w:jc w:val="both"/>
      </w:pPr>
      <w:r w:rsidRPr="00F01308">
        <w:t xml:space="preserve">Nájemce </w:t>
      </w:r>
      <w:r w:rsidR="00F01308" w:rsidRPr="00F01308">
        <w:t>ne</w:t>
      </w:r>
      <w:r w:rsidRPr="00F01308">
        <w:t>může přenechat nebytové prostory nebo jejich část do podnájmu třetím osobám.</w:t>
      </w:r>
    </w:p>
    <w:p w:rsidR="0011603F" w:rsidRPr="007B5FE0" w:rsidRDefault="0011603F" w:rsidP="0011603F">
      <w:pPr>
        <w:ind w:firstLine="60"/>
        <w:jc w:val="both"/>
        <w:rPr>
          <w:color w:val="FF0000"/>
        </w:rPr>
      </w:pPr>
    </w:p>
    <w:p w:rsidR="0011603F" w:rsidRPr="00F01308" w:rsidRDefault="0011603F" w:rsidP="0011603F">
      <w:pPr>
        <w:pStyle w:val="Odstavecseseznamem"/>
        <w:numPr>
          <w:ilvl w:val="0"/>
          <w:numId w:val="4"/>
        </w:numPr>
        <w:ind w:left="0"/>
        <w:contextualSpacing/>
        <w:jc w:val="both"/>
      </w:pPr>
      <w:r w:rsidRPr="00F01308">
        <w:t>Nájemce je povinen krom jiného udržovat v předmětných nebytových prostorách a jejich okolí pořádek. Nájemce nesmí ve společných prostorách domu odkládat žádné předměty, a to ani dočasně. Zároveň je povinen dodržovat v pronajatých i společných prostorách bezpečnostní, protipožární a hygienické předpisy.</w:t>
      </w:r>
    </w:p>
    <w:p w:rsidR="0011603F" w:rsidRPr="007B5FE0" w:rsidRDefault="0011603F" w:rsidP="0011603F">
      <w:pPr>
        <w:rPr>
          <w:color w:val="FF0000"/>
        </w:rPr>
      </w:pPr>
    </w:p>
    <w:p w:rsidR="0011603F" w:rsidRDefault="0011603F" w:rsidP="0011603F">
      <w:pPr>
        <w:pStyle w:val="Odstavecseseznamem"/>
        <w:numPr>
          <w:ilvl w:val="0"/>
          <w:numId w:val="4"/>
        </w:numPr>
        <w:ind w:left="0"/>
        <w:contextualSpacing/>
        <w:jc w:val="both"/>
      </w:pPr>
      <w:r w:rsidRPr="00F01308">
        <w:t>Ostatní práva a povinnosti vyplývající z této smlouvy, pokud v ní nejsou výslovně uvedeny, se řídí NOZ.</w:t>
      </w:r>
    </w:p>
    <w:p w:rsidR="00B54D27" w:rsidRPr="00F01308" w:rsidRDefault="00B54D27" w:rsidP="00B54D27">
      <w:pPr>
        <w:pStyle w:val="Odstavecseseznamem"/>
        <w:ind w:left="0"/>
        <w:contextualSpacing/>
        <w:jc w:val="both"/>
      </w:pPr>
    </w:p>
    <w:p w:rsidR="0011603F" w:rsidRPr="00F01308" w:rsidRDefault="0011603F" w:rsidP="0011603F">
      <w:pPr>
        <w:jc w:val="center"/>
        <w:rPr>
          <w:b/>
          <w:bCs/>
          <w:sz w:val="28"/>
          <w:szCs w:val="28"/>
        </w:rPr>
      </w:pPr>
      <w:r w:rsidRPr="00F01308">
        <w:rPr>
          <w:b/>
          <w:bCs/>
          <w:sz w:val="28"/>
          <w:szCs w:val="28"/>
        </w:rPr>
        <w:t>V.</w:t>
      </w:r>
    </w:p>
    <w:p w:rsidR="0011603F" w:rsidRPr="00F01308" w:rsidRDefault="0011603F" w:rsidP="0011603F">
      <w:pPr>
        <w:pStyle w:val="Odstavecseseznamem"/>
        <w:ind w:left="0"/>
        <w:jc w:val="center"/>
        <w:rPr>
          <w:b/>
        </w:rPr>
      </w:pPr>
      <w:r w:rsidRPr="00F01308">
        <w:rPr>
          <w:b/>
          <w:sz w:val="28"/>
          <w:szCs w:val="28"/>
        </w:rPr>
        <w:t>Ukončení nájmu</w:t>
      </w:r>
    </w:p>
    <w:p w:rsidR="0011603F" w:rsidRDefault="0011603F" w:rsidP="0011603F">
      <w:pPr>
        <w:pStyle w:val="Odstavecseseznamem"/>
        <w:numPr>
          <w:ilvl w:val="0"/>
          <w:numId w:val="3"/>
        </w:numPr>
        <w:ind w:left="0"/>
        <w:contextualSpacing/>
        <w:jc w:val="both"/>
      </w:pPr>
      <w:r w:rsidRPr="00F01308">
        <w:t>Nájem předmětných nebytových prostorů lze ukončit dohodou nebo výpovědí s výpovědní dobou 1 měsíc počínající běžet dnem doručení písemné výpovědi druhé straně.</w:t>
      </w:r>
    </w:p>
    <w:p w:rsidR="00F01308" w:rsidRDefault="00F01308" w:rsidP="00F01308">
      <w:pPr>
        <w:contextualSpacing/>
        <w:jc w:val="both"/>
      </w:pPr>
    </w:p>
    <w:p w:rsidR="0011603F" w:rsidRDefault="0011603F" w:rsidP="00B54D27">
      <w:pPr>
        <w:pStyle w:val="Odstavecseseznamem"/>
        <w:numPr>
          <w:ilvl w:val="0"/>
          <w:numId w:val="3"/>
        </w:numPr>
        <w:ind w:left="0" w:hanging="426"/>
        <w:contextualSpacing/>
        <w:jc w:val="both"/>
      </w:pPr>
      <w:r w:rsidRPr="00F01308">
        <w:t>V případě skončení nájmu nebytových prostor dohodou nebo výpovědí bude prostor vyklizen a předán nájemcem zástupci pronajímatele v poslední den dohodnuté nebo výpovědní lhůty.</w:t>
      </w:r>
    </w:p>
    <w:p w:rsidR="002B4D22" w:rsidRDefault="002B4D22" w:rsidP="002B4D22">
      <w:pPr>
        <w:contextualSpacing/>
        <w:jc w:val="both"/>
      </w:pPr>
    </w:p>
    <w:p w:rsidR="002B4D22" w:rsidRDefault="002B4D22" w:rsidP="002B4D22">
      <w:pPr>
        <w:contextualSpacing/>
        <w:jc w:val="both"/>
      </w:pPr>
    </w:p>
    <w:p w:rsidR="002B4D22" w:rsidRDefault="002B4D22" w:rsidP="002B4D22">
      <w:pPr>
        <w:contextualSpacing/>
        <w:jc w:val="both"/>
      </w:pPr>
    </w:p>
    <w:p w:rsidR="002B4D22" w:rsidRDefault="002B4D22" w:rsidP="002B4D22">
      <w:pPr>
        <w:contextualSpacing/>
        <w:jc w:val="both"/>
      </w:pPr>
    </w:p>
    <w:p w:rsidR="002B4D22" w:rsidRPr="00F01308" w:rsidRDefault="002B4D22" w:rsidP="002B4D22">
      <w:pPr>
        <w:contextualSpacing/>
        <w:jc w:val="both"/>
      </w:pPr>
    </w:p>
    <w:p w:rsidR="0011603F" w:rsidRDefault="0011603F" w:rsidP="0011603F">
      <w:pPr>
        <w:pStyle w:val="Odstavecseseznamem"/>
        <w:ind w:left="0"/>
        <w:rPr>
          <w:color w:val="FF0000"/>
        </w:rPr>
      </w:pPr>
    </w:p>
    <w:p w:rsidR="00B54D27" w:rsidRDefault="00B54D27" w:rsidP="0011603F">
      <w:pPr>
        <w:pStyle w:val="Odstavecseseznamem"/>
        <w:ind w:left="0"/>
        <w:rPr>
          <w:color w:val="FF0000"/>
        </w:rPr>
      </w:pPr>
    </w:p>
    <w:p w:rsidR="00B54D27" w:rsidRPr="007B5FE0" w:rsidRDefault="00B54D27" w:rsidP="0011603F">
      <w:pPr>
        <w:pStyle w:val="Odstavecseseznamem"/>
        <w:ind w:left="0"/>
        <w:rPr>
          <w:color w:val="FF0000"/>
        </w:rPr>
      </w:pPr>
      <w:bookmarkStart w:id="0" w:name="_GoBack"/>
      <w:bookmarkEnd w:id="0"/>
    </w:p>
    <w:p w:rsidR="0011603F" w:rsidRPr="00D149AF" w:rsidRDefault="0011603F" w:rsidP="0011603F">
      <w:pPr>
        <w:jc w:val="center"/>
        <w:rPr>
          <w:b/>
          <w:sz w:val="28"/>
          <w:szCs w:val="28"/>
        </w:rPr>
      </w:pPr>
      <w:r w:rsidRPr="00D149AF">
        <w:rPr>
          <w:b/>
          <w:sz w:val="28"/>
          <w:szCs w:val="28"/>
        </w:rPr>
        <w:t>VI.</w:t>
      </w:r>
    </w:p>
    <w:p w:rsidR="0011603F" w:rsidRPr="00D149AF" w:rsidRDefault="0011603F" w:rsidP="0011603F">
      <w:pPr>
        <w:jc w:val="center"/>
        <w:rPr>
          <w:b/>
          <w:sz w:val="22"/>
        </w:rPr>
      </w:pPr>
      <w:r w:rsidRPr="00D149AF">
        <w:rPr>
          <w:b/>
          <w:sz w:val="28"/>
          <w:szCs w:val="28"/>
        </w:rPr>
        <w:t>Závěrečná ujednání</w:t>
      </w:r>
      <w:r w:rsidRPr="00D149AF">
        <w:rPr>
          <w:b/>
          <w:sz w:val="22"/>
        </w:rPr>
        <w:t>.</w:t>
      </w:r>
    </w:p>
    <w:p w:rsidR="0011603F" w:rsidRPr="00D149AF" w:rsidRDefault="0011603F" w:rsidP="0011603F">
      <w:pPr>
        <w:pStyle w:val="Zkladntext"/>
        <w:ind w:left="283"/>
        <w:rPr>
          <w:rFonts w:ascii="Times New Roman" w:hAnsi="Times New Roman"/>
          <w:sz w:val="24"/>
          <w:szCs w:val="24"/>
        </w:rPr>
      </w:pPr>
    </w:p>
    <w:p w:rsidR="0011603F" w:rsidRPr="00D149AF" w:rsidRDefault="0011603F" w:rsidP="0011603F">
      <w:pPr>
        <w:pStyle w:val="Zkladntext"/>
        <w:numPr>
          <w:ilvl w:val="0"/>
          <w:numId w:val="5"/>
        </w:numPr>
        <w:ind w:left="283"/>
        <w:rPr>
          <w:rFonts w:ascii="Times New Roman" w:hAnsi="Times New Roman"/>
          <w:sz w:val="24"/>
          <w:szCs w:val="24"/>
        </w:rPr>
      </w:pPr>
      <w:r w:rsidRPr="00D149AF">
        <w:rPr>
          <w:rFonts w:ascii="Times New Roman" w:hAnsi="Times New Roman"/>
          <w:sz w:val="24"/>
          <w:szCs w:val="24"/>
        </w:rPr>
        <w:t>Změny této smlouvy mohou být prováděny po vzájemné dohodě, a to formou písemného dodatku ke smlouvě.</w:t>
      </w:r>
    </w:p>
    <w:p w:rsidR="0011603F" w:rsidRPr="00D149AF" w:rsidRDefault="0011603F" w:rsidP="0011603F">
      <w:pPr>
        <w:pStyle w:val="Zkladntext"/>
        <w:ind w:left="283"/>
        <w:rPr>
          <w:rFonts w:ascii="Times New Roman" w:hAnsi="Times New Roman"/>
          <w:sz w:val="24"/>
          <w:szCs w:val="24"/>
        </w:rPr>
      </w:pPr>
    </w:p>
    <w:p w:rsidR="0011603F" w:rsidRPr="00D149AF" w:rsidRDefault="0011603F" w:rsidP="0011603F">
      <w:pPr>
        <w:pStyle w:val="Odstavecseseznamem"/>
        <w:numPr>
          <w:ilvl w:val="0"/>
          <w:numId w:val="5"/>
        </w:numPr>
        <w:ind w:left="283"/>
        <w:contextualSpacing/>
        <w:jc w:val="both"/>
      </w:pPr>
      <w:r w:rsidRPr="00D149AF">
        <w:t>Smlouva nabývá platnosti dnem jejího podpisu a účinnosti dnem uvedeným v čl. I</w:t>
      </w:r>
      <w:r w:rsidR="00F01308">
        <w:t>I. smlouvy. Byla vyhotovena ve 2</w:t>
      </w:r>
      <w:r w:rsidRPr="00D149AF">
        <w:t xml:space="preserve"> výtiscích majících hodnotu originá</w:t>
      </w:r>
      <w:r w:rsidR="00F01308">
        <w:t>lu, z nichž 1</w:t>
      </w:r>
      <w:r w:rsidRPr="00D149AF">
        <w:t xml:space="preserve"> pare obdrží pronajímatel a 1 pare nájemce.</w:t>
      </w:r>
    </w:p>
    <w:p w:rsidR="0011603F" w:rsidRPr="00D149AF" w:rsidRDefault="0011603F" w:rsidP="0011603F">
      <w:pPr>
        <w:ind w:left="283"/>
        <w:jc w:val="both"/>
      </w:pPr>
    </w:p>
    <w:p w:rsidR="0011603F" w:rsidRPr="00D149AF" w:rsidRDefault="0011603F" w:rsidP="0011603F">
      <w:pPr>
        <w:pStyle w:val="Odstavecseseznamem"/>
        <w:numPr>
          <w:ilvl w:val="0"/>
          <w:numId w:val="5"/>
        </w:numPr>
        <w:ind w:left="283"/>
        <w:contextualSpacing/>
        <w:jc w:val="both"/>
      </w:pPr>
      <w:r w:rsidRPr="00D149AF">
        <w:t>Tato smlouva je projevem svobodné a vážně míněné vůle zúčastněných stran, což níže stvrzují jejich zástupci svými vlastnoručními podpisy.</w:t>
      </w:r>
    </w:p>
    <w:p w:rsidR="0011603F" w:rsidRPr="00D149AF" w:rsidRDefault="0011603F" w:rsidP="0011603F">
      <w:pPr>
        <w:ind w:left="283"/>
        <w:jc w:val="both"/>
        <w:rPr>
          <w:sz w:val="22"/>
        </w:rPr>
      </w:pPr>
    </w:p>
    <w:p w:rsidR="0011603F" w:rsidRPr="00D149AF" w:rsidRDefault="0011603F" w:rsidP="0011603F">
      <w:pPr>
        <w:jc w:val="both"/>
        <w:rPr>
          <w:sz w:val="22"/>
        </w:rPr>
      </w:pPr>
    </w:p>
    <w:p w:rsidR="0011603F" w:rsidRPr="00D149AF" w:rsidRDefault="0011603F" w:rsidP="0011603F">
      <w:pPr>
        <w:jc w:val="both"/>
        <w:rPr>
          <w:sz w:val="22"/>
        </w:rPr>
      </w:pPr>
      <w:r w:rsidRPr="00D149AF">
        <w:rPr>
          <w:sz w:val="22"/>
        </w:rPr>
        <w:t>V Jičíně dne</w:t>
      </w:r>
      <w:r w:rsidR="00F01308">
        <w:rPr>
          <w:sz w:val="22"/>
        </w:rPr>
        <w:t xml:space="preserve"> </w:t>
      </w:r>
      <w:r w:rsidR="002B4D22">
        <w:rPr>
          <w:sz w:val="22"/>
        </w:rPr>
        <w:t>30. září</w:t>
      </w:r>
      <w:r w:rsidR="00F01308">
        <w:rPr>
          <w:sz w:val="22"/>
        </w:rPr>
        <w:t xml:space="preserve"> 2019</w:t>
      </w:r>
      <w:r w:rsidRPr="00D149AF">
        <w:rPr>
          <w:sz w:val="22"/>
        </w:rPr>
        <w:tab/>
      </w:r>
      <w:r w:rsidRPr="00D149AF">
        <w:rPr>
          <w:sz w:val="22"/>
        </w:rPr>
        <w:tab/>
      </w:r>
      <w:r w:rsidRPr="00D149AF">
        <w:rPr>
          <w:sz w:val="22"/>
        </w:rPr>
        <w:tab/>
      </w:r>
      <w:r w:rsidRPr="00D149AF">
        <w:rPr>
          <w:sz w:val="22"/>
        </w:rPr>
        <w:tab/>
      </w:r>
      <w:r w:rsidRPr="00D149AF">
        <w:rPr>
          <w:sz w:val="22"/>
        </w:rPr>
        <w:tab/>
      </w:r>
      <w:r w:rsidRPr="00D149AF">
        <w:rPr>
          <w:sz w:val="22"/>
        </w:rPr>
        <w:tab/>
        <w:t>V Jičíně dne</w:t>
      </w:r>
      <w:r w:rsidRPr="00D149AF">
        <w:rPr>
          <w:sz w:val="22"/>
        </w:rPr>
        <w:tab/>
      </w:r>
      <w:r w:rsidRPr="00D149AF">
        <w:rPr>
          <w:sz w:val="22"/>
        </w:rPr>
        <w:tab/>
      </w:r>
      <w:r w:rsidRPr="00D149AF">
        <w:rPr>
          <w:sz w:val="22"/>
        </w:rPr>
        <w:tab/>
      </w:r>
    </w:p>
    <w:p w:rsidR="0011603F" w:rsidRPr="00D149AF" w:rsidRDefault="0011603F" w:rsidP="0011603F">
      <w:pPr>
        <w:jc w:val="both"/>
        <w:rPr>
          <w:b/>
          <w:sz w:val="22"/>
        </w:rPr>
      </w:pPr>
    </w:p>
    <w:p w:rsidR="0011603F" w:rsidRPr="00D149AF" w:rsidRDefault="0011603F" w:rsidP="0011603F">
      <w:pPr>
        <w:jc w:val="both"/>
        <w:rPr>
          <w:b/>
          <w:sz w:val="22"/>
        </w:rPr>
      </w:pPr>
    </w:p>
    <w:p w:rsidR="0011603F" w:rsidRPr="00D149AF" w:rsidRDefault="0011603F" w:rsidP="0011603F">
      <w:pPr>
        <w:jc w:val="both"/>
        <w:rPr>
          <w:b/>
          <w:sz w:val="22"/>
        </w:rPr>
      </w:pPr>
    </w:p>
    <w:p w:rsidR="0011603F" w:rsidRPr="00D149AF" w:rsidRDefault="0011603F" w:rsidP="0011603F">
      <w:pPr>
        <w:jc w:val="both"/>
        <w:rPr>
          <w:b/>
          <w:sz w:val="22"/>
        </w:rPr>
      </w:pPr>
    </w:p>
    <w:p w:rsidR="0011603F" w:rsidRPr="00D149AF" w:rsidRDefault="0011603F" w:rsidP="0011603F">
      <w:pPr>
        <w:jc w:val="both"/>
        <w:rPr>
          <w:b/>
        </w:rPr>
      </w:pPr>
      <w:r w:rsidRPr="00D149AF">
        <w:rPr>
          <w:b/>
        </w:rPr>
        <w:t>…………………………………..</w:t>
      </w:r>
      <w:r w:rsidRPr="00D149AF">
        <w:rPr>
          <w:b/>
        </w:rPr>
        <w:tab/>
      </w:r>
      <w:r w:rsidRPr="00D149AF">
        <w:rPr>
          <w:b/>
        </w:rPr>
        <w:tab/>
      </w:r>
      <w:r w:rsidRPr="00D149AF">
        <w:rPr>
          <w:b/>
        </w:rPr>
        <w:tab/>
      </w:r>
      <w:r w:rsidRPr="00D149AF">
        <w:rPr>
          <w:b/>
        </w:rPr>
        <w:tab/>
        <w:t>…………………………….</w:t>
      </w:r>
    </w:p>
    <w:p w:rsidR="0011603F" w:rsidRPr="00D149AF" w:rsidRDefault="0011603F" w:rsidP="0011603F">
      <w:pPr>
        <w:jc w:val="both"/>
        <w:rPr>
          <w:b/>
        </w:rPr>
      </w:pPr>
      <w:r w:rsidRPr="00D149AF">
        <w:rPr>
          <w:b/>
        </w:rPr>
        <w:t xml:space="preserve">      p r o n a j í m a t e l</w:t>
      </w:r>
      <w:r w:rsidRPr="00D149AF">
        <w:rPr>
          <w:b/>
        </w:rPr>
        <w:tab/>
      </w:r>
      <w:r w:rsidRPr="00D149AF">
        <w:rPr>
          <w:b/>
        </w:rPr>
        <w:tab/>
      </w:r>
      <w:r w:rsidRPr="00D149AF">
        <w:rPr>
          <w:b/>
        </w:rPr>
        <w:tab/>
      </w:r>
      <w:r w:rsidRPr="00D149AF">
        <w:rPr>
          <w:b/>
        </w:rPr>
        <w:tab/>
        <w:t xml:space="preserve">      </w:t>
      </w:r>
      <w:r w:rsidRPr="00D149AF">
        <w:rPr>
          <w:b/>
        </w:rPr>
        <w:tab/>
      </w:r>
      <w:r w:rsidRPr="00D149AF">
        <w:rPr>
          <w:b/>
        </w:rPr>
        <w:tab/>
        <w:t xml:space="preserve">n á j e m c e </w:t>
      </w:r>
    </w:p>
    <w:p w:rsidR="0011603F" w:rsidRPr="00D149AF" w:rsidRDefault="0011603F" w:rsidP="0011603F">
      <w:pPr>
        <w:jc w:val="both"/>
        <w:rPr>
          <w:b/>
        </w:rPr>
      </w:pPr>
      <w:r w:rsidRPr="00D149AF">
        <w:rPr>
          <w:b/>
        </w:rPr>
        <w:t xml:space="preserve">          </w:t>
      </w:r>
      <w:r w:rsidRPr="00D149AF">
        <w:rPr>
          <w:b/>
        </w:rPr>
        <w:tab/>
      </w:r>
      <w:r w:rsidRPr="00D149AF">
        <w:rPr>
          <w:b/>
        </w:rPr>
        <w:tab/>
      </w:r>
      <w:r w:rsidRPr="00D149AF">
        <w:rPr>
          <w:b/>
        </w:rPr>
        <w:tab/>
      </w:r>
      <w:r w:rsidRPr="00D149AF">
        <w:rPr>
          <w:b/>
        </w:rPr>
        <w:tab/>
      </w:r>
      <w:r w:rsidRPr="00D149AF">
        <w:rPr>
          <w:b/>
        </w:rPr>
        <w:tab/>
      </w:r>
      <w:r w:rsidRPr="00D149AF">
        <w:rPr>
          <w:b/>
        </w:rPr>
        <w:tab/>
      </w:r>
    </w:p>
    <w:p w:rsidR="000001A6" w:rsidRPr="000001A6" w:rsidRDefault="000001A6" w:rsidP="000001A6">
      <w:pPr>
        <w:jc w:val="center"/>
        <w:rPr>
          <w:b/>
        </w:rPr>
      </w:pPr>
    </w:p>
    <w:p w:rsidR="004A5526" w:rsidRDefault="004A5526" w:rsidP="004A5526">
      <w:pPr>
        <w:rPr>
          <w:rFonts w:ascii="Georgia" w:hAnsi="Georgia"/>
        </w:rPr>
      </w:pPr>
    </w:p>
    <w:p w:rsidR="004A5526" w:rsidRDefault="004A5526" w:rsidP="004A5526">
      <w:pPr>
        <w:rPr>
          <w:rFonts w:ascii="Georgia" w:hAnsi="Georgia"/>
        </w:rPr>
      </w:pPr>
    </w:p>
    <w:p w:rsidR="00613984" w:rsidRPr="006D39B1" w:rsidRDefault="00613984" w:rsidP="00FE3781">
      <w:pPr>
        <w:rPr>
          <w:sz w:val="28"/>
          <w:szCs w:val="28"/>
        </w:rPr>
      </w:pPr>
    </w:p>
    <w:sectPr w:rsidR="00613984" w:rsidRPr="006D39B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769E" w:rsidRDefault="0079769E" w:rsidP="008768DD">
      <w:r>
        <w:separator/>
      </w:r>
    </w:p>
  </w:endnote>
  <w:endnote w:type="continuationSeparator" w:id="0">
    <w:p w:rsidR="0079769E" w:rsidRDefault="0079769E" w:rsidP="00876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1A6" w:rsidRPr="006D39B1" w:rsidRDefault="000001A6">
    <w:pPr>
      <w:pStyle w:val="Zpat"/>
      <w:pBdr>
        <w:top w:val="single" w:sz="4" w:space="1" w:color="A5A5A5" w:themeColor="background1" w:themeShade="A5"/>
      </w:pBdr>
      <w:rPr>
        <w:color w:val="808080" w:themeColor="background1" w:themeShade="80"/>
        <w:sz w:val="18"/>
        <w:szCs w:val="18"/>
      </w:rPr>
    </w:pPr>
    <w:r w:rsidRPr="006D39B1">
      <w:rPr>
        <w:color w:val="808080" w:themeColor="background1" w:themeShade="80"/>
        <w:sz w:val="18"/>
        <w:szCs w:val="18"/>
      </w:rPr>
      <w:t xml:space="preserve">Organizace je zapsána v obchodním rejstříku vedeném u Krajského soudu v Hradci Králové v oddílu </w:t>
    </w:r>
    <w:proofErr w:type="spellStart"/>
    <w:r w:rsidRPr="006D39B1">
      <w:rPr>
        <w:color w:val="808080" w:themeColor="background1" w:themeShade="80"/>
        <w:sz w:val="18"/>
        <w:szCs w:val="18"/>
      </w:rPr>
      <w:t>Pr</w:t>
    </w:r>
    <w:proofErr w:type="spellEnd"/>
    <w:r w:rsidRPr="006D39B1">
      <w:rPr>
        <w:color w:val="808080" w:themeColor="background1" w:themeShade="80"/>
        <w:sz w:val="18"/>
        <w:szCs w:val="18"/>
      </w:rPr>
      <w:t>, vložce číslo 867, zastoupená ředitelkou Mgr. Lenkou Vackovou</w:t>
    </w:r>
  </w:p>
  <w:p w:rsidR="000001A6" w:rsidRPr="006D39B1" w:rsidRDefault="000001A6">
    <w:pPr>
      <w:pStyle w:val="Zpat"/>
      <w:pBdr>
        <w:top w:val="single" w:sz="4" w:space="1" w:color="A5A5A5" w:themeColor="background1" w:themeShade="A5"/>
      </w:pBdr>
      <w:rPr>
        <w:color w:val="808080" w:themeColor="background1" w:themeShade="80"/>
        <w:sz w:val="18"/>
        <w:szCs w:val="18"/>
      </w:rPr>
    </w:pPr>
    <w:r w:rsidRPr="006D39B1">
      <w:rPr>
        <w:color w:val="808080" w:themeColor="background1" w:themeShade="80"/>
        <w:sz w:val="18"/>
        <w:szCs w:val="18"/>
      </w:rPr>
      <w:t xml:space="preserve">Zřizovací listina ze dne </w:t>
    </w:r>
    <w:r>
      <w:rPr>
        <w:color w:val="808080" w:themeColor="background1" w:themeShade="80"/>
        <w:sz w:val="18"/>
        <w:szCs w:val="18"/>
      </w:rPr>
      <w:t>15. 9. 2004 schválená usnesením č</w:t>
    </w:r>
    <w:r w:rsidRPr="006D39B1">
      <w:rPr>
        <w:color w:val="808080" w:themeColor="background1" w:themeShade="80"/>
        <w:sz w:val="18"/>
        <w:szCs w:val="18"/>
      </w:rPr>
      <w:t>11 Zastupitelstva města Jičína</w:t>
    </w:r>
  </w:p>
  <w:p w:rsidR="000001A6" w:rsidRPr="006D39B1" w:rsidRDefault="000001A6">
    <w:pPr>
      <w:pStyle w:val="Zpat"/>
      <w:pBdr>
        <w:top w:val="single" w:sz="4" w:space="1" w:color="A5A5A5" w:themeColor="background1" w:themeShade="A5"/>
      </w:pBdr>
      <w:rPr>
        <w:color w:val="808080" w:themeColor="background1" w:themeShade="80"/>
        <w:sz w:val="18"/>
        <w:szCs w:val="18"/>
      </w:rPr>
    </w:pPr>
    <w:r w:rsidRPr="006D39B1">
      <w:rPr>
        <w:color w:val="808080" w:themeColor="background1" w:themeShade="80"/>
        <w:sz w:val="18"/>
        <w:szCs w:val="18"/>
      </w:rPr>
      <w:t xml:space="preserve">Živnostenský list </w:t>
    </w:r>
    <w:proofErr w:type="gramStart"/>
    <w:r w:rsidRPr="006D39B1">
      <w:rPr>
        <w:color w:val="808080" w:themeColor="background1" w:themeShade="80"/>
        <w:sz w:val="18"/>
        <w:szCs w:val="18"/>
      </w:rPr>
      <w:t>č.j.</w:t>
    </w:r>
    <w:proofErr w:type="gramEnd"/>
    <w:r w:rsidRPr="006D39B1">
      <w:rPr>
        <w:color w:val="808080" w:themeColor="background1" w:themeShade="80"/>
        <w:sz w:val="18"/>
        <w:szCs w:val="18"/>
      </w:rPr>
      <w:t>: ŽÚ-01/266/05/6/260112</w:t>
    </w:r>
  </w:p>
  <w:p w:rsidR="000001A6" w:rsidRPr="006D39B1" w:rsidRDefault="000001A6" w:rsidP="006D39B1">
    <w:pPr>
      <w:pStyle w:val="Zpat"/>
      <w:pBdr>
        <w:top w:val="single" w:sz="4" w:space="1" w:color="A5A5A5" w:themeColor="background1" w:themeShade="A5"/>
      </w:pBdr>
      <w:rPr>
        <w:sz w:val="18"/>
        <w:szCs w:val="18"/>
      </w:rPr>
    </w:pPr>
    <w:r w:rsidRPr="006D39B1">
      <w:rPr>
        <w:color w:val="808080" w:themeColor="background1" w:themeShade="80"/>
        <w:sz w:val="18"/>
        <w:szCs w:val="18"/>
      </w:rPr>
      <w:t>Neplátce DPH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769E" w:rsidRDefault="0079769E" w:rsidP="008768DD">
      <w:r>
        <w:separator/>
      </w:r>
    </w:p>
  </w:footnote>
  <w:footnote w:type="continuationSeparator" w:id="0">
    <w:p w:rsidR="0079769E" w:rsidRDefault="0079769E" w:rsidP="008768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1A6" w:rsidRDefault="000001A6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-926000</wp:posOffset>
          </wp:positionH>
          <wp:positionV relativeFrom="paragraph">
            <wp:posOffset>-709860</wp:posOffset>
          </wp:positionV>
          <wp:extent cx="7620000" cy="1569506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kovy papir_hlavic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00" cy="15695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001A6" w:rsidRDefault="000001A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82064"/>
    <w:multiLevelType w:val="hybridMultilevel"/>
    <w:tmpl w:val="02084332"/>
    <w:lvl w:ilvl="0" w:tplc="9EE2F5EC">
      <w:start w:val="11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 w15:restartNumberingAfterBreak="0">
    <w:nsid w:val="070E50C9"/>
    <w:multiLevelType w:val="hybridMultilevel"/>
    <w:tmpl w:val="0AA004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085C0A"/>
    <w:multiLevelType w:val="hybridMultilevel"/>
    <w:tmpl w:val="A9DCF5D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A6C1931"/>
    <w:multiLevelType w:val="hybridMultilevel"/>
    <w:tmpl w:val="27649DD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C93748"/>
    <w:multiLevelType w:val="hybridMultilevel"/>
    <w:tmpl w:val="02A4BE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8DD"/>
    <w:rsid w:val="000001A6"/>
    <w:rsid w:val="00006F0F"/>
    <w:rsid w:val="00011DC6"/>
    <w:rsid w:val="00024587"/>
    <w:rsid w:val="000262EF"/>
    <w:rsid w:val="00036559"/>
    <w:rsid w:val="0011603F"/>
    <w:rsid w:val="001A7B84"/>
    <w:rsid w:val="00235E4E"/>
    <w:rsid w:val="002545E7"/>
    <w:rsid w:val="002965EF"/>
    <w:rsid w:val="002A620A"/>
    <w:rsid w:val="002B3C5F"/>
    <w:rsid w:val="002B4D22"/>
    <w:rsid w:val="002C0F57"/>
    <w:rsid w:val="00323045"/>
    <w:rsid w:val="00361A8A"/>
    <w:rsid w:val="00434AC9"/>
    <w:rsid w:val="004A5526"/>
    <w:rsid w:val="004D5D88"/>
    <w:rsid w:val="004F531E"/>
    <w:rsid w:val="00607701"/>
    <w:rsid w:val="00613984"/>
    <w:rsid w:val="00627BD5"/>
    <w:rsid w:val="006409D0"/>
    <w:rsid w:val="006D39B1"/>
    <w:rsid w:val="0079769E"/>
    <w:rsid w:val="007A4166"/>
    <w:rsid w:val="007B4CF4"/>
    <w:rsid w:val="00835478"/>
    <w:rsid w:val="008768DD"/>
    <w:rsid w:val="008C0E04"/>
    <w:rsid w:val="0090065F"/>
    <w:rsid w:val="00904979"/>
    <w:rsid w:val="00931577"/>
    <w:rsid w:val="0094501E"/>
    <w:rsid w:val="009E3F34"/>
    <w:rsid w:val="00A05600"/>
    <w:rsid w:val="00A9073F"/>
    <w:rsid w:val="00AC5838"/>
    <w:rsid w:val="00AD2ED3"/>
    <w:rsid w:val="00B1338D"/>
    <w:rsid w:val="00B43251"/>
    <w:rsid w:val="00B54D27"/>
    <w:rsid w:val="00B600FD"/>
    <w:rsid w:val="00B72357"/>
    <w:rsid w:val="00BF02F5"/>
    <w:rsid w:val="00C10DDB"/>
    <w:rsid w:val="00C70CEB"/>
    <w:rsid w:val="00CB19D7"/>
    <w:rsid w:val="00CB406A"/>
    <w:rsid w:val="00CB637C"/>
    <w:rsid w:val="00CE6C17"/>
    <w:rsid w:val="00D00829"/>
    <w:rsid w:val="00D34E5B"/>
    <w:rsid w:val="00D72DDC"/>
    <w:rsid w:val="00DB51ED"/>
    <w:rsid w:val="00DD574E"/>
    <w:rsid w:val="00E07367"/>
    <w:rsid w:val="00E275B1"/>
    <w:rsid w:val="00E7083F"/>
    <w:rsid w:val="00F01308"/>
    <w:rsid w:val="00F56DFD"/>
    <w:rsid w:val="00FB2522"/>
    <w:rsid w:val="00FE3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DF883B"/>
  <w15:docId w15:val="{CAF5B8B4-7FF3-4E2B-8B34-E0647D10B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E37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768D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768DD"/>
  </w:style>
  <w:style w:type="paragraph" w:styleId="Zpat">
    <w:name w:val="footer"/>
    <w:basedOn w:val="Normln"/>
    <w:link w:val="ZpatChar"/>
    <w:uiPriority w:val="99"/>
    <w:unhideWhenUsed/>
    <w:rsid w:val="008768D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768DD"/>
  </w:style>
  <w:style w:type="paragraph" w:styleId="Textbubliny">
    <w:name w:val="Balloon Text"/>
    <w:basedOn w:val="Normln"/>
    <w:link w:val="TextbublinyChar"/>
    <w:uiPriority w:val="99"/>
    <w:semiHidden/>
    <w:unhideWhenUsed/>
    <w:rsid w:val="008768D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768D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E3781"/>
    <w:pPr>
      <w:ind w:left="708"/>
    </w:pPr>
  </w:style>
  <w:style w:type="paragraph" w:styleId="Nzev">
    <w:name w:val="Title"/>
    <w:basedOn w:val="Normln"/>
    <w:link w:val="NzevChar"/>
    <w:qFormat/>
    <w:rsid w:val="0011603F"/>
    <w:pPr>
      <w:jc w:val="center"/>
    </w:pPr>
    <w:rPr>
      <w:b/>
      <w:sz w:val="28"/>
      <w:szCs w:val="20"/>
    </w:rPr>
  </w:style>
  <w:style w:type="character" w:customStyle="1" w:styleId="NzevChar">
    <w:name w:val="Název Char"/>
    <w:basedOn w:val="Standardnpsmoodstavce"/>
    <w:link w:val="Nzev"/>
    <w:rsid w:val="0011603F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Zkladntext">
    <w:name w:val="Body Text"/>
    <w:basedOn w:val="Normln"/>
    <w:link w:val="ZkladntextChar"/>
    <w:rsid w:val="0011603F"/>
    <w:pPr>
      <w:jc w:val="both"/>
    </w:pPr>
    <w:rPr>
      <w:rFonts w:ascii="Arial" w:hAnsi="Arial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rsid w:val="0011603F"/>
    <w:rPr>
      <w:rFonts w:ascii="Arial" w:eastAsia="Times New Roman" w:hAnsi="Arial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8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594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maty</dc:creator>
  <cp:lastModifiedBy>Lenka Vacková</cp:lastModifiedBy>
  <cp:revision>2</cp:revision>
  <cp:lastPrinted>2018-02-12T08:55:00Z</cp:lastPrinted>
  <dcterms:created xsi:type="dcterms:W3CDTF">2019-09-30T08:32:00Z</dcterms:created>
  <dcterms:modified xsi:type="dcterms:W3CDTF">2019-09-30T08:32:00Z</dcterms:modified>
</cp:coreProperties>
</file>