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6B0E" w:rsidRDefault="00957412">
      <w:pPr>
        <w:rPr>
          <w:b/>
        </w:rPr>
      </w:pPr>
      <w:r>
        <w:rPr>
          <w:b/>
        </w:rPr>
        <w:t>J + M autodíly, s.r.o.</w:t>
      </w:r>
    </w:p>
    <w:p w:rsidR="00356B0E" w:rsidRDefault="00957412">
      <w:r>
        <w:t>se sídlem: Pod višňovkou 1661/31, Praha 4 – Krč, PSČ: 140 00</w:t>
      </w:r>
    </w:p>
    <w:p w:rsidR="00356B0E" w:rsidRDefault="00957412">
      <w:r>
        <w:t>IČ: 291 41 281</w:t>
      </w:r>
    </w:p>
    <w:p w:rsidR="00356B0E" w:rsidRDefault="00957412">
      <w:r>
        <w:t>DIČ: CZ 29141281</w:t>
      </w:r>
    </w:p>
    <w:p w:rsidR="00356B0E" w:rsidRDefault="00957412">
      <w:r>
        <w:t xml:space="preserve">bankovní spojení: číslo účtu: 4669823349/0800, vedený u České spořitelny, a.s., </w:t>
      </w:r>
    </w:p>
    <w:p w:rsidR="00356B0E" w:rsidRDefault="00957412">
      <w:r>
        <w:t>zastoupená Klárou Bochníčkovou, prokuristou</w:t>
      </w:r>
    </w:p>
    <w:p w:rsidR="00356B0E" w:rsidRDefault="00957412">
      <w:r>
        <w:rPr>
          <w:b/>
        </w:rPr>
        <w:t xml:space="preserve">                                                                                                                                              </w:t>
      </w:r>
    </w:p>
    <w:p w:rsidR="00356B0E" w:rsidRDefault="00957412">
      <w:pPr>
        <w:rPr>
          <w:i/>
        </w:rPr>
      </w:pPr>
      <w:r>
        <w:rPr>
          <w:i/>
        </w:rPr>
        <w:t>na straně jedné jako prodávající (dále jen “prodávající”)</w:t>
      </w:r>
    </w:p>
    <w:p w:rsidR="00356B0E" w:rsidRDefault="00356B0E"/>
    <w:p w:rsidR="00356B0E" w:rsidRDefault="00957412">
      <w:r>
        <w:t>a</w:t>
      </w:r>
    </w:p>
    <w:p w:rsidR="009F3ABE" w:rsidRDefault="009F3ABE"/>
    <w:p w:rsidR="001167A1" w:rsidRPr="009F3ABE" w:rsidRDefault="001167A1" w:rsidP="009F3ABE">
      <w:pPr>
        <w:rPr>
          <w:b/>
        </w:rPr>
      </w:pPr>
      <w:r w:rsidRPr="009F3ABE">
        <w:rPr>
          <w:b/>
        </w:rPr>
        <w:t>Integrovaná střední škola technická, Benešov, Černoleská 1997</w:t>
      </w:r>
    </w:p>
    <w:p w:rsidR="001167A1" w:rsidRDefault="009F3ABE" w:rsidP="009F3ABE">
      <w:r>
        <w:t>se sídlem</w:t>
      </w:r>
      <w:r w:rsidR="001167A1">
        <w:t xml:space="preserve">: </w:t>
      </w:r>
      <w:proofErr w:type="spellStart"/>
      <w:r w:rsidR="001167A1">
        <w:t>Černoleská</w:t>
      </w:r>
      <w:proofErr w:type="spellEnd"/>
      <w:r w:rsidR="001167A1">
        <w:t xml:space="preserve"> 1997, 256 01 Benešov</w:t>
      </w:r>
    </w:p>
    <w:p w:rsidR="001167A1" w:rsidRDefault="009F3ABE" w:rsidP="009F3ABE">
      <w:r>
        <w:t>z</w:t>
      </w:r>
      <w:r w:rsidR="001167A1">
        <w:t>astoupená: Mgr. Janou Fialovou, ředitelkou</w:t>
      </w:r>
    </w:p>
    <w:p w:rsidR="001167A1" w:rsidRDefault="001167A1" w:rsidP="009F3ABE">
      <w:r>
        <w:t>IČ: 18620442</w:t>
      </w:r>
    </w:p>
    <w:p w:rsidR="00356B0E" w:rsidRDefault="00356B0E"/>
    <w:p w:rsidR="00356B0E" w:rsidRDefault="00957412">
      <w:pPr>
        <w:rPr>
          <w:i/>
        </w:rPr>
      </w:pPr>
      <w:r>
        <w:rPr>
          <w:i/>
        </w:rPr>
        <w:t>na straně druhé jako kupující (dále jen “kupující”)</w:t>
      </w:r>
    </w:p>
    <w:p w:rsidR="00356B0E" w:rsidRDefault="00356B0E"/>
    <w:p w:rsidR="00356B0E" w:rsidRDefault="00957412">
      <w:r>
        <w:t>uzavírají tuto</w:t>
      </w:r>
    </w:p>
    <w:p w:rsidR="00356B0E" w:rsidRDefault="00356B0E"/>
    <w:p w:rsidR="00356B0E" w:rsidRDefault="00957412">
      <w:pPr>
        <w:pStyle w:val="Nzev"/>
      </w:pPr>
      <w:r>
        <w:t>KUPNÍ SMLOUVU</w:t>
      </w:r>
      <w:r w:rsidR="009F3ABE">
        <w:t xml:space="preserve"> </w:t>
      </w:r>
      <w:r w:rsidR="009F3ABE" w:rsidRPr="009F3ABE">
        <w:rPr>
          <w:sz w:val="24"/>
          <w:szCs w:val="24"/>
        </w:rPr>
        <w:t>č. 207/18620442/2019</w:t>
      </w:r>
    </w:p>
    <w:p w:rsidR="00356B0E" w:rsidRDefault="00356B0E">
      <w:pPr>
        <w:pStyle w:val="Zkladntext"/>
        <w:jc w:val="left"/>
        <w:rPr>
          <w:b/>
          <w:sz w:val="24"/>
          <w:szCs w:val="24"/>
        </w:rPr>
      </w:pPr>
    </w:p>
    <w:p w:rsidR="00356B0E" w:rsidRDefault="00957412">
      <w:pPr>
        <w:pStyle w:val="lnky"/>
        <w:numPr>
          <w:ilvl w:val="0"/>
          <w:numId w:val="2"/>
        </w:numPr>
      </w:pPr>
      <w:r>
        <w:t>Předmět smlouvy</w:t>
      </w:r>
    </w:p>
    <w:p w:rsidR="00356B0E" w:rsidRDefault="00957412">
      <w:pPr>
        <w:pStyle w:val="Odstavce"/>
        <w:numPr>
          <w:ilvl w:val="1"/>
          <w:numId w:val="2"/>
        </w:numPr>
        <w:ind w:left="851" w:hanging="567"/>
      </w:pPr>
      <w:r>
        <w:t>Předmětem této smlouvy je úplatný převod movité věci:</w:t>
      </w:r>
    </w:p>
    <w:p w:rsidR="003A1173" w:rsidRPr="003A1173" w:rsidRDefault="003A1173" w:rsidP="003A1173"/>
    <w:p w:rsidR="003A1173" w:rsidRPr="003A1173" w:rsidRDefault="003A1173" w:rsidP="003A1173">
      <w:pPr>
        <w:rPr>
          <w:rFonts w:ascii="Arial" w:eastAsiaTheme="minorHAnsi" w:hAnsi="Arial" w:cs="Arial"/>
          <w:sz w:val="22"/>
          <w:lang w:eastAsia="en-US"/>
        </w:rPr>
      </w:pPr>
      <w:r w:rsidRPr="003A1173">
        <w:rPr>
          <w:rFonts w:ascii="Arial" w:eastAsiaTheme="minorHAnsi" w:hAnsi="Arial" w:cs="Arial"/>
          <w:sz w:val="22"/>
          <w:lang w:eastAsia="en-US"/>
        </w:rPr>
        <w:t xml:space="preserve">Plnička Valeo </w:t>
      </w:r>
      <w:r w:rsidR="009F3ABE">
        <w:t>625202</w:t>
      </w:r>
      <w:r w:rsidRPr="003A1173">
        <w:rPr>
          <w:rFonts w:ascii="Arial" w:eastAsiaTheme="minorHAnsi" w:hAnsi="Arial" w:cs="Arial"/>
          <w:sz w:val="22"/>
          <w:lang w:eastAsia="en-US"/>
        </w:rPr>
        <w:t xml:space="preserve">        </w:t>
      </w:r>
      <w:r w:rsidR="009F3ABE">
        <w:rPr>
          <w:rFonts w:ascii="Arial" w:eastAsiaTheme="minorHAnsi" w:hAnsi="Arial" w:cs="Arial"/>
          <w:sz w:val="22"/>
          <w:lang w:eastAsia="en-US"/>
        </w:rPr>
        <w:tab/>
      </w:r>
      <w:r w:rsidRPr="003A1173">
        <w:rPr>
          <w:rFonts w:ascii="Arial" w:eastAsiaTheme="minorHAnsi" w:hAnsi="Arial" w:cs="Arial"/>
          <w:sz w:val="22"/>
          <w:lang w:eastAsia="en-US"/>
        </w:rPr>
        <w:t xml:space="preserve">    65000,- bez DPH       78650,-    s DPH</w:t>
      </w:r>
    </w:p>
    <w:p w:rsidR="003A1173" w:rsidRPr="003A1173" w:rsidRDefault="003A1173" w:rsidP="003A1173">
      <w:pPr>
        <w:rPr>
          <w:rFonts w:ascii="Arial" w:eastAsiaTheme="minorHAnsi" w:hAnsi="Arial" w:cs="Arial"/>
          <w:sz w:val="22"/>
          <w:lang w:eastAsia="en-US"/>
        </w:rPr>
      </w:pPr>
      <w:r w:rsidRPr="003A1173">
        <w:rPr>
          <w:rFonts w:ascii="Arial" w:eastAsiaTheme="minorHAnsi" w:hAnsi="Arial" w:cs="Arial"/>
          <w:sz w:val="22"/>
          <w:lang w:eastAsia="en-US"/>
        </w:rPr>
        <w:t xml:space="preserve">Startovací Balíček   </w:t>
      </w:r>
      <w:r w:rsidR="009F3ABE">
        <w:rPr>
          <w:rFonts w:ascii="Arial" w:eastAsiaTheme="minorHAnsi" w:hAnsi="Arial" w:cs="Arial"/>
          <w:sz w:val="22"/>
          <w:lang w:eastAsia="en-US"/>
        </w:rPr>
        <w:tab/>
      </w:r>
      <w:r w:rsidRPr="003A1173">
        <w:rPr>
          <w:rFonts w:ascii="Arial" w:eastAsiaTheme="minorHAnsi" w:hAnsi="Arial" w:cs="Arial"/>
          <w:sz w:val="22"/>
          <w:lang w:eastAsia="en-US"/>
        </w:rPr>
        <w:t xml:space="preserve">       </w:t>
      </w:r>
      <w:proofErr w:type="gramStart"/>
      <w:r w:rsidR="009F3ABE">
        <w:rPr>
          <w:rFonts w:ascii="Arial" w:eastAsiaTheme="minorHAnsi" w:hAnsi="Arial" w:cs="Arial"/>
          <w:sz w:val="22"/>
          <w:lang w:eastAsia="en-US"/>
        </w:rPr>
        <w:tab/>
      </w:r>
      <w:r w:rsidRPr="003A1173">
        <w:rPr>
          <w:rFonts w:ascii="Arial" w:eastAsiaTheme="minorHAnsi" w:hAnsi="Arial" w:cs="Arial"/>
          <w:sz w:val="22"/>
          <w:lang w:eastAsia="en-US"/>
        </w:rPr>
        <w:t xml:space="preserve">  </w:t>
      </w:r>
      <w:r w:rsidR="009F3ABE">
        <w:rPr>
          <w:rFonts w:ascii="Arial" w:eastAsiaTheme="minorHAnsi" w:hAnsi="Arial" w:cs="Arial"/>
          <w:sz w:val="22"/>
          <w:lang w:eastAsia="en-US"/>
        </w:rPr>
        <w:tab/>
      </w:r>
      <w:proofErr w:type="gramEnd"/>
      <w:r w:rsidRPr="003A1173">
        <w:rPr>
          <w:rFonts w:ascii="Arial" w:eastAsiaTheme="minorHAnsi" w:hAnsi="Arial" w:cs="Arial"/>
          <w:sz w:val="22"/>
          <w:lang w:eastAsia="en-US"/>
        </w:rPr>
        <w:t xml:space="preserve"> 4,- bez DPH      </w:t>
      </w:r>
      <w:r w:rsidR="009F3ABE">
        <w:rPr>
          <w:rFonts w:ascii="Arial" w:eastAsiaTheme="minorHAnsi" w:hAnsi="Arial" w:cs="Arial"/>
          <w:sz w:val="22"/>
          <w:lang w:eastAsia="en-US"/>
        </w:rPr>
        <w:t xml:space="preserve">      </w:t>
      </w:r>
      <w:r w:rsidRPr="003A1173">
        <w:rPr>
          <w:rFonts w:ascii="Arial" w:eastAsiaTheme="minorHAnsi" w:hAnsi="Arial" w:cs="Arial"/>
          <w:sz w:val="22"/>
          <w:lang w:eastAsia="en-US"/>
        </w:rPr>
        <w:t xml:space="preserve">   4,84 s DPH</w:t>
      </w:r>
    </w:p>
    <w:p w:rsidR="003A1173" w:rsidRPr="003A1173" w:rsidRDefault="003A1173" w:rsidP="003A1173">
      <w:pPr>
        <w:rPr>
          <w:rFonts w:ascii="Arial" w:eastAsiaTheme="minorHAnsi" w:hAnsi="Arial" w:cs="Arial"/>
          <w:sz w:val="22"/>
          <w:lang w:eastAsia="en-US"/>
        </w:rPr>
      </w:pPr>
      <w:r w:rsidRPr="003A1173">
        <w:rPr>
          <w:rFonts w:ascii="Arial" w:eastAsiaTheme="minorHAnsi" w:hAnsi="Arial" w:cs="Arial"/>
          <w:sz w:val="22"/>
          <w:lang w:eastAsia="en-US"/>
        </w:rPr>
        <w:t xml:space="preserve">Chladivo R134a        </w:t>
      </w:r>
      <w:r w:rsidR="009F3ABE">
        <w:rPr>
          <w:rFonts w:ascii="Arial" w:eastAsiaTheme="minorHAnsi" w:hAnsi="Arial" w:cs="Arial"/>
          <w:sz w:val="22"/>
          <w:lang w:eastAsia="en-US"/>
        </w:rPr>
        <w:tab/>
        <w:t xml:space="preserve">  </w:t>
      </w:r>
      <w:r w:rsidRPr="003A1173">
        <w:rPr>
          <w:rFonts w:ascii="Arial" w:eastAsiaTheme="minorHAnsi" w:hAnsi="Arial" w:cs="Arial"/>
          <w:sz w:val="22"/>
          <w:lang w:eastAsia="en-US"/>
        </w:rPr>
        <w:t xml:space="preserve"> </w:t>
      </w:r>
      <w:r w:rsidR="009F3ABE">
        <w:rPr>
          <w:rFonts w:ascii="Arial" w:eastAsiaTheme="minorHAnsi" w:hAnsi="Arial" w:cs="Arial"/>
          <w:sz w:val="22"/>
          <w:lang w:eastAsia="en-US"/>
        </w:rPr>
        <w:tab/>
        <w:t xml:space="preserve">   </w:t>
      </w:r>
      <w:r w:rsidRPr="003A1173">
        <w:rPr>
          <w:rFonts w:ascii="Arial" w:eastAsiaTheme="minorHAnsi" w:hAnsi="Arial" w:cs="Arial"/>
          <w:sz w:val="22"/>
          <w:lang w:eastAsia="en-US"/>
        </w:rPr>
        <w:t xml:space="preserve">  5300,-   bez DPH       6413,-     s DPH</w:t>
      </w:r>
    </w:p>
    <w:p w:rsidR="003A1173" w:rsidRPr="003A1173" w:rsidRDefault="003A1173" w:rsidP="003A1173">
      <w:pPr>
        <w:rPr>
          <w:rFonts w:ascii="Arial" w:eastAsiaTheme="minorHAnsi" w:hAnsi="Arial" w:cs="Arial"/>
          <w:sz w:val="22"/>
          <w:lang w:eastAsia="en-US"/>
        </w:rPr>
      </w:pPr>
      <w:r w:rsidRPr="003A1173">
        <w:rPr>
          <w:rFonts w:ascii="Arial" w:eastAsiaTheme="minorHAnsi" w:hAnsi="Arial" w:cs="Arial"/>
          <w:sz w:val="22"/>
          <w:lang w:eastAsia="en-US"/>
        </w:rPr>
        <w:t>Vratná záloha</w:t>
      </w:r>
      <w:r w:rsidR="009F3ABE">
        <w:rPr>
          <w:rFonts w:ascii="Arial" w:eastAsiaTheme="minorHAnsi" w:hAnsi="Arial" w:cs="Arial"/>
          <w:sz w:val="22"/>
          <w:lang w:eastAsia="en-US"/>
        </w:rPr>
        <w:t xml:space="preserve"> láhev</w:t>
      </w:r>
      <w:r w:rsidRPr="003A1173">
        <w:rPr>
          <w:rFonts w:ascii="Arial" w:eastAsiaTheme="minorHAnsi" w:hAnsi="Arial" w:cs="Arial"/>
          <w:sz w:val="22"/>
          <w:lang w:eastAsia="en-US"/>
        </w:rPr>
        <w:t xml:space="preserve"> R134a    </w:t>
      </w:r>
      <w:r w:rsidR="009F3ABE">
        <w:rPr>
          <w:rFonts w:ascii="Arial" w:eastAsiaTheme="minorHAnsi" w:hAnsi="Arial" w:cs="Arial"/>
          <w:sz w:val="22"/>
          <w:lang w:eastAsia="en-US"/>
        </w:rPr>
        <w:t xml:space="preserve">     </w:t>
      </w:r>
      <w:r w:rsidRPr="003A1173">
        <w:rPr>
          <w:rFonts w:ascii="Arial" w:eastAsiaTheme="minorHAnsi" w:hAnsi="Arial" w:cs="Arial"/>
          <w:sz w:val="22"/>
          <w:lang w:eastAsia="en-US"/>
        </w:rPr>
        <w:t xml:space="preserve">929,51 bez DPH     </w:t>
      </w:r>
      <w:r w:rsidR="009F3ABE">
        <w:rPr>
          <w:rFonts w:ascii="Arial" w:eastAsiaTheme="minorHAnsi" w:hAnsi="Arial" w:cs="Arial"/>
          <w:sz w:val="22"/>
          <w:lang w:eastAsia="en-US"/>
        </w:rPr>
        <w:t xml:space="preserve"> </w:t>
      </w:r>
      <w:r w:rsidRPr="003A1173">
        <w:rPr>
          <w:rFonts w:ascii="Arial" w:eastAsiaTheme="minorHAnsi" w:hAnsi="Arial" w:cs="Arial"/>
          <w:sz w:val="22"/>
          <w:lang w:eastAsia="en-US"/>
        </w:rPr>
        <w:t xml:space="preserve"> 1124,</w:t>
      </w:r>
      <w:proofErr w:type="gramStart"/>
      <w:r w:rsidRPr="003A1173">
        <w:rPr>
          <w:rFonts w:ascii="Arial" w:eastAsiaTheme="minorHAnsi" w:hAnsi="Arial" w:cs="Arial"/>
          <w:sz w:val="22"/>
          <w:lang w:eastAsia="en-US"/>
        </w:rPr>
        <w:t xml:space="preserve">70 </w:t>
      </w:r>
      <w:r w:rsidR="009F3ABE">
        <w:rPr>
          <w:rFonts w:ascii="Arial" w:eastAsiaTheme="minorHAnsi" w:hAnsi="Arial" w:cs="Arial"/>
          <w:sz w:val="22"/>
          <w:lang w:eastAsia="en-US"/>
        </w:rPr>
        <w:t xml:space="preserve"> </w:t>
      </w:r>
      <w:r w:rsidRPr="003A1173">
        <w:rPr>
          <w:rFonts w:ascii="Arial" w:eastAsiaTheme="minorHAnsi" w:hAnsi="Arial" w:cs="Arial"/>
          <w:sz w:val="22"/>
          <w:lang w:eastAsia="en-US"/>
        </w:rPr>
        <w:t>s</w:t>
      </w:r>
      <w:proofErr w:type="gramEnd"/>
      <w:r w:rsidRPr="003A1173">
        <w:rPr>
          <w:rFonts w:ascii="Arial" w:eastAsiaTheme="minorHAnsi" w:hAnsi="Arial" w:cs="Arial"/>
          <w:sz w:val="22"/>
          <w:lang w:eastAsia="en-US"/>
        </w:rPr>
        <w:t> DPH</w:t>
      </w:r>
    </w:p>
    <w:p w:rsidR="003A1173" w:rsidRPr="003A1173" w:rsidRDefault="003A1173" w:rsidP="003A1173">
      <w:pPr>
        <w:rPr>
          <w:rFonts w:ascii="Arial" w:eastAsiaTheme="minorHAnsi" w:hAnsi="Arial" w:cs="Arial"/>
          <w:sz w:val="22"/>
          <w:lang w:eastAsia="en-US"/>
        </w:rPr>
      </w:pPr>
      <w:r w:rsidRPr="003A1173">
        <w:rPr>
          <w:rFonts w:ascii="Arial" w:eastAsiaTheme="minorHAnsi" w:hAnsi="Arial" w:cs="Arial"/>
          <w:sz w:val="22"/>
          <w:lang w:eastAsia="en-US"/>
        </w:rPr>
        <w:t>(vratná záloha se po vrácení odečte)</w:t>
      </w:r>
    </w:p>
    <w:p w:rsidR="00356B0E" w:rsidRDefault="00356B0E" w:rsidP="009F3ABE">
      <w:pPr>
        <w:pStyle w:val="Odstavce"/>
        <w:ind w:left="0" w:firstLine="0"/>
        <w:rPr>
          <w:color w:val="FF0000"/>
        </w:rPr>
      </w:pPr>
    </w:p>
    <w:p w:rsidR="00356B0E" w:rsidRDefault="00957412">
      <w:pPr>
        <w:pStyle w:val="Odstavce"/>
      </w:pPr>
      <w:r>
        <w:tab/>
        <w:t>(dále jen „předmět koupě“)</w:t>
      </w:r>
      <w:r w:rsidR="003A1173">
        <w:t>.</w:t>
      </w:r>
    </w:p>
    <w:p w:rsidR="00356B0E" w:rsidRDefault="00356B0E">
      <w:pPr>
        <w:pStyle w:val="Odstavce"/>
      </w:pPr>
    </w:p>
    <w:p w:rsidR="00356B0E" w:rsidRDefault="00957412" w:rsidP="00D423DE">
      <w:pPr>
        <w:pStyle w:val="Odstavce"/>
        <w:numPr>
          <w:ilvl w:val="1"/>
          <w:numId w:val="2"/>
        </w:numPr>
        <w:ind w:left="851" w:hanging="567"/>
      </w:pPr>
      <w:r>
        <w:t xml:space="preserve">Prodávající touto smlouvou kupujícímu </w:t>
      </w:r>
      <w:r w:rsidRPr="00602394">
        <w:rPr>
          <w:b/>
        </w:rPr>
        <w:t>prodává</w:t>
      </w:r>
      <w:r>
        <w:t xml:space="preserve"> předmět koupě, který je specifikovaný v ustanovení čl. 1 odst. 1.1. této smlouvy, a to za podmínek stanovených touto </w:t>
      </w:r>
      <w:proofErr w:type="spellStart"/>
      <w:proofErr w:type="gramStart"/>
      <w:r>
        <w:t>smlouvou.Kupující</w:t>
      </w:r>
      <w:proofErr w:type="spellEnd"/>
      <w:proofErr w:type="gramEnd"/>
      <w:r>
        <w:t xml:space="preserve"> od prodávajícího předmět koupě, který je specifikovaný v ustanovení čl. 1 odst. 1.1. této smlouvy za kupní cenu a za dalších podmínek stanovených touto smlouvou </w:t>
      </w:r>
      <w:r w:rsidRPr="00602394">
        <w:rPr>
          <w:b/>
        </w:rPr>
        <w:t>kupuje.</w:t>
      </w:r>
    </w:p>
    <w:p w:rsidR="00356B0E" w:rsidRDefault="00356B0E">
      <w:pPr>
        <w:pStyle w:val="lnky"/>
        <w:ind w:left="1050" w:hanging="57"/>
      </w:pPr>
    </w:p>
    <w:p w:rsidR="00356B0E" w:rsidRDefault="00957412">
      <w:pPr>
        <w:pStyle w:val="lnky"/>
        <w:numPr>
          <w:ilvl w:val="0"/>
          <w:numId w:val="2"/>
        </w:numPr>
      </w:pPr>
      <w:bookmarkStart w:id="0" w:name="_Ref226365019"/>
      <w:bookmarkEnd w:id="0"/>
      <w:r>
        <w:t>kupní Cena</w:t>
      </w:r>
    </w:p>
    <w:p w:rsidR="00356B0E" w:rsidRPr="00602394" w:rsidRDefault="00957412">
      <w:pPr>
        <w:pStyle w:val="Odstavce"/>
        <w:numPr>
          <w:ilvl w:val="1"/>
          <w:numId w:val="2"/>
        </w:numPr>
        <w:ind w:left="851" w:hanging="567"/>
      </w:pPr>
      <w:r>
        <w:t xml:space="preserve">Smluvní strany se dohodly na ceně za celý předmět koupě ve výši </w:t>
      </w:r>
      <w:r w:rsidR="001167A1" w:rsidRPr="006317CD">
        <w:rPr>
          <w:b/>
          <w:bCs/>
          <w:color w:val="000000"/>
          <w:szCs w:val="22"/>
        </w:rPr>
        <w:t>71233,51</w:t>
      </w:r>
      <w:r w:rsidR="006317CD">
        <w:rPr>
          <w:b/>
          <w:bCs/>
          <w:color w:val="000000"/>
          <w:szCs w:val="22"/>
        </w:rPr>
        <w:t xml:space="preserve"> Kč</w:t>
      </w:r>
      <w:r w:rsidR="001167A1">
        <w:rPr>
          <w:b/>
          <w:bCs/>
          <w:color w:val="000000"/>
          <w:sz w:val="32"/>
          <w:szCs w:val="32"/>
        </w:rPr>
        <w:t xml:space="preserve"> </w:t>
      </w:r>
      <w:r w:rsidR="001167A1" w:rsidRPr="00487D7B">
        <w:t>bez</w:t>
      </w:r>
      <w:r w:rsidRPr="00487D7B">
        <w:t xml:space="preserve"> DPH K této ceně bude připočtena DPH v</w:t>
      </w:r>
      <w:r w:rsidR="00CD7031">
        <w:t> </w:t>
      </w:r>
      <w:r w:rsidRPr="00487D7B">
        <w:t>částce</w:t>
      </w:r>
      <w:r w:rsidR="00CD7031" w:rsidRPr="00CD7031">
        <w:rPr>
          <w:b/>
          <w:bCs/>
        </w:rPr>
        <w:t>14959,04</w:t>
      </w:r>
      <w:r w:rsidRPr="00CD7031">
        <w:rPr>
          <w:b/>
          <w:bCs/>
        </w:rPr>
        <w:t xml:space="preserve"> </w:t>
      </w:r>
      <w:r w:rsidR="006317CD">
        <w:rPr>
          <w:b/>
          <w:bCs/>
        </w:rPr>
        <w:t>Kč</w:t>
      </w:r>
      <w:r w:rsidR="009F3ABE">
        <w:rPr>
          <w:b/>
          <w:bCs/>
        </w:rPr>
        <w:t>.</w:t>
      </w:r>
    </w:p>
    <w:p w:rsidR="00602394" w:rsidRPr="00487D7B" w:rsidRDefault="00602394" w:rsidP="00602394">
      <w:pPr>
        <w:pStyle w:val="Odstavce"/>
        <w:ind w:firstLine="0"/>
      </w:pPr>
    </w:p>
    <w:p w:rsidR="00356B0E" w:rsidRPr="00487D7B" w:rsidRDefault="00957412">
      <w:pPr>
        <w:pStyle w:val="Odstavce"/>
        <w:numPr>
          <w:ilvl w:val="1"/>
          <w:numId w:val="2"/>
        </w:numPr>
        <w:ind w:left="851" w:hanging="567"/>
      </w:pPr>
      <w:bookmarkStart w:id="1" w:name="_Ref226365026"/>
      <w:r w:rsidRPr="00487D7B">
        <w:t xml:space="preserve">Kupující </w:t>
      </w:r>
      <w:bookmarkEnd w:id="1"/>
      <w:r w:rsidRPr="00487D7B">
        <w:t>se zavazuje uhradit kupní cenu</w:t>
      </w:r>
      <w:r w:rsidR="00CD7031">
        <w:t xml:space="preserve"> </w:t>
      </w:r>
      <w:r w:rsidR="00CD7031" w:rsidRPr="00CD7031">
        <w:rPr>
          <w:b/>
          <w:bCs/>
        </w:rPr>
        <w:t>86192,55</w:t>
      </w:r>
      <w:r w:rsidRPr="00487D7B">
        <w:t xml:space="preserve"> </w:t>
      </w:r>
      <w:r w:rsidR="006317CD" w:rsidRPr="006317CD">
        <w:rPr>
          <w:b/>
          <w:bCs/>
        </w:rPr>
        <w:t>Kč</w:t>
      </w:r>
      <w:r w:rsidR="006317CD">
        <w:t xml:space="preserve"> </w:t>
      </w:r>
      <w:r w:rsidRPr="00487D7B">
        <w:t>vč. DPH</w:t>
      </w:r>
      <w:r w:rsidR="009F3ABE">
        <w:t>.</w:t>
      </w:r>
    </w:p>
    <w:p w:rsidR="00356B0E" w:rsidRDefault="00356B0E">
      <w:pPr>
        <w:pStyle w:val="lnky"/>
        <w:ind w:left="1050" w:hanging="57"/>
      </w:pPr>
    </w:p>
    <w:p w:rsidR="00356B0E" w:rsidRDefault="00957412">
      <w:pPr>
        <w:pStyle w:val="lnky"/>
        <w:numPr>
          <w:ilvl w:val="0"/>
          <w:numId w:val="2"/>
        </w:numPr>
      </w:pPr>
      <w:bookmarkStart w:id="2" w:name="_Ref226365012"/>
      <w:r>
        <w:lastRenderedPageBreak/>
        <w:t xml:space="preserve">Předání a převzetí </w:t>
      </w:r>
      <w:bookmarkEnd w:id="2"/>
      <w:r>
        <w:t>Předmětu koupě a výhrda vlastnického práva</w:t>
      </w:r>
    </w:p>
    <w:p w:rsidR="00356B0E" w:rsidRPr="00487D7B" w:rsidRDefault="00957412">
      <w:pPr>
        <w:pStyle w:val="Odstavce"/>
        <w:numPr>
          <w:ilvl w:val="1"/>
          <w:numId w:val="2"/>
        </w:numPr>
        <w:ind w:left="851" w:hanging="567"/>
      </w:pPr>
      <w:bookmarkStart w:id="3" w:name="_Ref226365443"/>
      <w:r>
        <w:t>Smluvní strany se dohodly, že</w:t>
      </w:r>
      <w:bookmarkEnd w:id="3"/>
      <w:r>
        <w:t xml:space="preserve"> předmět koupě bude kupujícímu předán v </w:t>
      </w:r>
      <w:r w:rsidRPr="00487D7B">
        <w:t xml:space="preserve">provozovně prodávajícího </w:t>
      </w:r>
      <w:r w:rsidR="001167A1">
        <w:t>v Benešově</w:t>
      </w:r>
      <w:r w:rsidRPr="00487D7B">
        <w:t>.</w:t>
      </w:r>
    </w:p>
    <w:p w:rsidR="00356B0E" w:rsidRDefault="00957412">
      <w:pPr>
        <w:pStyle w:val="Odstavce"/>
        <w:numPr>
          <w:ilvl w:val="1"/>
          <w:numId w:val="2"/>
        </w:numPr>
        <w:ind w:left="851" w:hanging="567"/>
      </w:pPr>
      <w:r>
        <w:t>Smluvní strany sjednávají ve smyslu ustanovení § 2132 a násl. zákona č. 89/2012 Sb., občanský zákoník, v platném znění, výhradu vlastnického práva prodávajícího tak, že vlastníkem předmětu koupě se stane kupující až úplným zaplacením kupní ceny vč. DPH.</w:t>
      </w:r>
    </w:p>
    <w:p w:rsidR="00356B0E" w:rsidRDefault="00356B0E">
      <w:pPr>
        <w:pStyle w:val="Odstavce"/>
      </w:pPr>
    </w:p>
    <w:p w:rsidR="00356B0E" w:rsidRDefault="00957412">
      <w:pPr>
        <w:pStyle w:val="lnky"/>
        <w:numPr>
          <w:ilvl w:val="0"/>
          <w:numId w:val="2"/>
        </w:numPr>
      </w:pPr>
      <w:r>
        <w:t>Prohlášení, práva a závazky smluvních stran</w:t>
      </w:r>
    </w:p>
    <w:p w:rsidR="00356B0E" w:rsidRDefault="00957412">
      <w:pPr>
        <w:pStyle w:val="Odstavce"/>
        <w:numPr>
          <w:ilvl w:val="1"/>
          <w:numId w:val="2"/>
        </w:numPr>
        <w:ind w:left="851" w:hanging="567"/>
      </w:pPr>
      <w:r>
        <w:t>Prodávající prohlašuje a zavazuje se, že předmět koupě není zatížen žádnými věcnými či obligačními právy třetích osob a současně netrpí žádnými zjevnými ani skrytými vadami.</w:t>
      </w:r>
    </w:p>
    <w:p w:rsidR="00356B0E" w:rsidRDefault="00356B0E">
      <w:pPr>
        <w:pStyle w:val="Odstavce"/>
      </w:pPr>
    </w:p>
    <w:p w:rsidR="00356B0E" w:rsidRDefault="00957412">
      <w:pPr>
        <w:pStyle w:val="Odstavce"/>
        <w:numPr>
          <w:ilvl w:val="1"/>
          <w:numId w:val="2"/>
        </w:numPr>
        <w:ind w:left="851" w:hanging="567"/>
        <w:rPr>
          <w:sz w:val="24"/>
        </w:rPr>
      </w:pPr>
      <w:r>
        <w:t xml:space="preserve">Prodávající poskytuje kupujícímu záruku za vady předmětu koupě v délce </w:t>
      </w:r>
      <w:r w:rsidR="001167A1">
        <w:t>24</w:t>
      </w:r>
      <w:r>
        <w:t xml:space="preserve"> kalendářních měsíců od data převzetí předmětu koupě.</w:t>
      </w:r>
    </w:p>
    <w:p w:rsidR="00356B0E" w:rsidRDefault="00356B0E">
      <w:pPr>
        <w:pStyle w:val="Zkladntextodsazen2"/>
        <w:ind w:left="567" w:hanging="567"/>
        <w:rPr>
          <w:b/>
          <w:sz w:val="24"/>
          <w:szCs w:val="24"/>
        </w:rPr>
      </w:pPr>
    </w:p>
    <w:p w:rsidR="00356B0E" w:rsidRDefault="00957412">
      <w:pPr>
        <w:pStyle w:val="lnky"/>
        <w:numPr>
          <w:ilvl w:val="0"/>
          <w:numId w:val="2"/>
        </w:numPr>
      </w:pPr>
      <w:r>
        <w:t>Závěrečná ustanovení</w:t>
      </w:r>
    </w:p>
    <w:p w:rsidR="00356B0E" w:rsidRDefault="00957412">
      <w:pPr>
        <w:pStyle w:val="Odstavce"/>
        <w:numPr>
          <w:ilvl w:val="1"/>
          <w:numId w:val="2"/>
        </w:numPr>
        <w:ind w:left="851" w:hanging="567"/>
      </w:pPr>
      <w:r>
        <w:t>Smlouva nabývá platnosti a účinnosti dnem podpisu smluvních stran, resp. jejich oprávněných zástupců.</w:t>
      </w:r>
    </w:p>
    <w:p w:rsidR="00356B0E" w:rsidRDefault="00957412">
      <w:pPr>
        <w:pStyle w:val="Odstavce"/>
        <w:numPr>
          <w:ilvl w:val="1"/>
          <w:numId w:val="2"/>
        </w:numPr>
        <w:ind w:left="851" w:hanging="567"/>
      </w:pPr>
      <w:r>
        <w:t>Smlouva se řídí právem ČR. V případě sporů z této smlouvy je povolán obecný soud v ČR.</w:t>
      </w:r>
    </w:p>
    <w:p w:rsidR="00356B0E" w:rsidRDefault="00957412">
      <w:pPr>
        <w:pStyle w:val="Odstavce"/>
        <w:numPr>
          <w:ilvl w:val="1"/>
          <w:numId w:val="2"/>
        </w:numPr>
        <w:ind w:left="851" w:hanging="567"/>
      </w:pPr>
      <w:r>
        <w:t xml:space="preserve">Smlouva je vyhotovena ve </w:t>
      </w:r>
      <w:r w:rsidR="009F3ABE">
        <w:t>dvou</w:t>
      </w:r>
      <w:r>
        <w:t xml:space="preserve"> stejnopisech, z nichž každá smluvní strana obdrží po </w:t>
      </w:r>
      <w:r w:rsidR="009F3ABE">
        <w:t>jednom</w:t>
      </w:r>
      <w:r>
        <w:t>. Každé vyhotovení má právní sílu originálu.</w:t>
      </w:r>
    </w:p>
    <w:p w:rsidR="00CD7031" w:rsidRDefault="00CD7031">
      <w:pPr>
        <w:pStyle w:val="Odstavce"/>
        <w:numPr>
          <w:ilvl w:val="1"/>
          <w:numId w:val="2"/>
        </w:numPr>
        <w:ind w:left="851" w:hanging="567"/>
      </w:pPr>
      <w:r>
        <w:t>Prodávající bere na vědomí, že smlouva bude kupujícím, který je povinným subjektem, zveřejněna v registru smluv.</w:t>
      </w:r>
    </w:p>
    <w:p w:rsidR="00356B0E" w:rsidRDefault="00356B0E"/>
    <w:p w:rsidR="00356B0E" w:rsidRDefault="00356B0E"/>
    <w:p w:rsidR="00356B0E" w:rsidRDefault="00356B0E"/>
    <w:p w:rsidR="00356B0E" w:rsidRPr="00602394" w:rsidRDefault="00957412">
      <w:pPr>
        <w:rPr>
          <w:rFonts w:ascii="Arial" w:eastAsiaTheme="minorHAnsi" w:hAnsi="Arial" w:cs="Arial"/>
          <w:sz w:val="22"/>
          <w:lang w:eastAsia="en-US"/>
        </w:rPr>
      </w:pPr>
      <w:r w:rsidRPr="00602394">
        <w:rPr>
          <w:rFonts w:ascii="Arial" w:eastAsiaTheme="minorHAnsi" w:hAnsi="Arial" w:cs="Arial"/>
          <w:sz w:val="22"/>
          <w:lang w:eastAsia="en-US"/>
        </w:rPr>
        <w:t>V Praze dne</w:t>
      </w:r>
      <w:r w:rsidR="00CD7031" w:rsidRPr="00602394">
        <w:rPr>
          <w:rFonts w:ascii="Arial" w:eastAsiaTheme="minorHAnsi" w:hAnsi="Arial" w:cs="Arial"/>
          <w:sz w:val="22"/>
          <w:lang w:eastAsia="en-US"/>
        </w:rPr>
        <w:t xml:space="preserve"> 26.</w:t>
      </w:r>
      <w:r w:rsidR="009F3ABE" w:rsidRPr="00602394">
        <w:rPr>
          <w:rFonts w:ascii="Arial" w:eastAsiaTheme="minorHAnsi" w:hAnsi="Arial" w:cs="Arial"/>
          <w:sz w:val="22"/>
          <w:lang w:eastAsia="en-US"/>
        </w:rPr>
        <w:t xml:space="preserve"> </w:t>
      </w:r>
      <w:r w:rsidR="00CD7031" w:rsidRPr="00602394">
        <w:rPr>
          <w:rFonts w:ascii="Arial" w:eastAsiaTheme="minorHAnsi" w:hAnsi="Arial" w:cs="Arial"/>
          <w:sz w:val="22"/>
          <w:lang w:eastAsia="en-US"/>
        </w:rPr>
        <w:t>09.</w:t>
      </w:r>
      <w:r w:rsidR="009F3ABE" w:rsidRPr="00602394">
        <w:rPr>
          <w:rFonts w:ascii="Arial" w:eastAsiaTheme="minorHAnsi" w:hAnsi="Arial" w:cs="Arial"/>
          <w:sz w:val="22"/>
          <w:lang w:eastAsia="en-US"/>
        </w:rPr>
        <w:t xml:space="preserve"> 20</w:t>
      </w:r>
      <w:r w:rsidR="00CD7031" w:rsidRPr="00602394">
        <w:rPr>
          <w:rFonts w:ascii="Arial" w:eastAsiaTheme="minorHAnsi" w:hAnsi="Arial" w:cs="Arial"/>
          <w:sz w:val="22"/>
          <w:lang w:eastAsia="en-US"/>
        </w:rPr>
        <w:t>19</w:t>
      </w:r>
      <w:r w:rsidR="003A1173" w:rsidRPr="00602394">
        <w:rPr>
          <w:rFonts w:ascii="Arial" w:eastAsiaTheme="minorHAnsi" w:hAnsi="Arial" w:cs="Arial"/>
          <w:sz w:val="22"/>
          <w:lang w:eastAsia="en-US"/>
        </w:rPr>
        <w:tab/>
      </w:r>
      <w:r w:rsidR="003A1173" w:rsidRPr="00602394">
        <w:rPr>
          <w:rFonts w:ascii="Arial" w:eastAsiaTheme="minorHAnsi" w:hAnsi="Arial" w:cs="Arial"/>
          <w:sz w:val="22"/>
          <w:lang w:eastAsia="en-US"/>
        </w:rPr>
        <w:tab/>
      </w:r>
      <w:r w:rsidR="003A1173" w:rsidRPr="00602394">
        <w:rPr>
          <w:rFonts w:ascii="Arial" w:eastAsiaTheme="minorHAnsi" w:hAnsi="Arial" w:cs="Arial"/>
          <w:sz w:val="22"/>
          <w:lang w:eastAsia="en-US"/>
        </w:rPr>
        <w:tab/>
      </w:r>
      <w:r w:rsidR="003A1173" w:rsidRPr="00602394">
        <w:rPr>
          <w:rFonts w:ascii="Arial" w:eastAsiaTheme="minorHAnsi" w:hAnsi="Arial" w:cs="Arial"/>
          <w:sz w:val="22"/>
          <w:lang w:eastAsia="en-US"/>
        </w:rPr>
        <w:tab/>
      </w:r>
      <w:r w:rsidR="003A1173" w:rsidRPr="00602394">
        <w:rPr>
          <w:rFonts w:ascii="Arial" w:eastAsiaTheme="minorHAnsi" w:hAnsi="Arial" w:cs="Arial"/>
          <w:sz w:val="22"/>
          <w:lang w:eastAsia="en-US"/>
        </w:rPr>
        <w:tab/>
        <w:t>V Benešově dne</w:t>
      </w:r>
      <w:r w:rsidR="00BC3E83">
        <w:rPr>
          <w:rFonts w:ascii="Arial" w:eastAsiaTheme="minorHAnsi" w:hAnsi="Arial" w:cs="Arial"/>
          <w:sz w:val="22"/>
          <w:lang w:eastAsia="en-US"/>
        </w:rPr>
        <w:t xml:space="preserve"> 30.09.2019</w:t>
      </w:r>
      <w:bookmarkStart w:id="4" w:name="_GoBack"/>
      <w:bookmarkEnd w:id="4"/>
    </w:p>
    <w:p w:rsidR="00356B0E" w:rsidRPr="00602394" w:rsidRDefault="00957412">
      <w:pPr>
        <w:rPr>
          <w:rFonts w:ascii="Arial" w:eastAsiaTheme="minorHAnsi" w:hAnsi="Arial" w:cs="Arial"/>
          <w:sz w:val="22"/>
          <w:lang w:eastAsia="en-US"/>
        </w:rPr>
      </w:pPr>
      <w:r w:rsidRPr="00602394">
        <w:rPr>
          <w:rFonts w:ascii="Arial" w:eastAsiaTheme="minorHAnsi" w:hAnsi="Arial" w:cs="Arial"/>
          <w:sz w:val="22"/>
          <w:lang w:eastAsia="en-US"/>
        </w:rPr>
        <w:t xml:space="preserve"> </w:t>
      </w:r>
    </w:p>
    <w:p w:rsidR="00356B0E" w:rsidRPr="00602394" w:rsidRDefault="00356B0E">
      <w:pPr>
        <w:rPr>
          <w:rFonts w:ascii="Arial" w:eastAsiaTheme="minorHAnsi" w:hAnsi="Arial" w:cs="Arial"/>
          <w:sz w:val="22"/>
          <w:lang w:eastAsia="en-US"/>
        </w:rPr>
      </w:pPr>
    </w:p>
    <w:p w:rsidR="00356B0E" w:rsidRPr="00602394" w:rsidRDefault="003A1173">
      <w:pPr>
        <w:rPr>
          <w:rFonts w:ascii="Arial" w:eastAsiaTheme="minorHAnsi" w:hAnsi="Arial" w:cs="Arial"/>
          <w:sz w:val="22"/>
          <w:lang w:eastAsia="en-US"/>
        </w:rPr>
      </w:pPr>
      <w:r w:rsidRPr="00602394">
        <w:rPr>
          <w:rFonts w:ascii="Arial" w:eastAsiaTheme="minorHAnsi" w:hAnsi="Arial" w:cs="Arial"/>
          <w:sz w:val="22"/>
          <w:lang w:eastAsia="en-US"/>
        </w:rPr>
        <w:t>…………………………………..</w:t>
      </w:r>
      <w:r w:rsidRPr="00602394">
        <w:rPr>
          <w:rFonts w:ascii="Arial" w:eastAsiaTheme="minorHAnsi" w:hAnsi="Arial" w:cs="Arial"/>
          <w:sz w:val="22"/>
          <w:lang w:eastAsia="en-US"/>
        </w:rPr>
        <w:tab/>
      </w:r>
      <w:r w:rsidRPr="00602394">
        <w:rPr>
          <w:rFonts w:ascii="Arial" w:eastAsiaTheme="minorHAnsi" w:hAnsi="Arial" w:cs="Arial"/>
          <w:sz w:val="22"/>
          <w:lang w:eastAsia="en-US"/>
        </w:rPr>
        <w:tab/>
      </w:r>
      <w:r w:rsidRPr="00602394">
        <w:rPr>
          <w:rFonts w:ascii="Arial" w:eastAsiaTheme="minorHAnsi" w:hAnsi="Arial" w:cs="Arial"/>
          <w:sz w:val="22"/>
          <w:lang w:eastAsia="en-US"/>
        </w:rPr>
        <w:tab/>
      </w:r>
      <w:r w:rsidRPr="00602394">
        <w:rPr>
          <w:rFonts w:ascii="Arial" w:eastAsiaTheme="minorHAnsi" w:hAnsi="Arial" w:cs="Arial"/>
          <w:sz w:val="22"/>
          <w:lang w:eastAsia="en-US"/>
        </w:rPr>
        <w:tab/>
        <w:t>…………………………………</w:t>
      </w:r>
    </w:p>
    <w:p w:rsidR="00356B0E" w:rsidRPr="00602394" w:rsidRDefault="006317CD">
      <w:pPr>
        <w:rPr>
          <w:rFonts w:ascii="Arial" w:eastAsiaTheme="minorHAnsi" w:hAnsi="Arial" w:cs="Arial"/>
          <w:sz w:val="22"/>
          <w:lang w:eastAsia="en-US"/>
        </w:rPr>
      </w:pPr>
      <w:r w:rsidRPr="00602394">
        <w:rPr>
          <w:rFonts w:ascii="Arial" w:eastAsiaTheme="minorHAnsi" w:hAnsi="Arial" w:cs="Arial"/>
          <w:sz w:val="22"/>
          <w:lang w:eastAsia="en-US"/>
        </w:rPr>
        <w:t xml:space="preserve">Jaroslav Němeček              </w:t>
      </w:r>
      <w:r w:rsidR="00957412" w:rsidRPr="00602394">
        <w:rPr>
          <w:rFonts w:ascii="Arial" w:eastAsiaTheme="minorHAnsi" w:hAnsi="Arial" w:cs="Arial"/>
          <w:sz w:val="22"/>
          <w:lang w:eastAsia="en-US"/>
        </w:rPr>
        <w:tab/>
      </w:r>
      <w:r w:rsidRPr="00602394">
        <w:rPr>
          <w:rFonts w:ascii="Arial" w:eastAsiaTheme="minorHAnsi" w:hAnsi="Arial" w:cs="Arial"/>
          <w:sz w:val="22"/>
          <w:lang w:eastAsia="en-US"/>
        </w:rPr>
        <w:t xml:space="preserve">                </w:t>
      </w:r>
      <w:r w:rsidR="00957412" w:rsidRPr="00602394">
        <w:rPr>
          <w:rFonts w:ascii="Arial" w:eastAsiaTheme="minorHAnsi" w:hAnsi="Arial" w:cs="Arial"/>
          <w:sz w:val="22"/>
          <w:lang w:eastAsia="en-US"/>
        </w:rPr>
        <w:tab/>
      </w:r>
      <w:r w:rsidR="003A1173" w:rsidRPr="00602394">
        <w:rPr>
          <w:rFonts w:ascii="Arial" w:eastAsiaTheme="minorHAnsi" w:hAnsi="Arial" w:cs="Arial"/>
          <w:sz w:val="22"/>
          <w:lang w:eastAsia="en-US"/>
        </w:rPr>
        <w:tab/>
      </w:r>
      <w:r w:rsidR="003A1173" w:rsidRPr="00602394">
        <w:rPr>
          <w:rFonts w:ascii="Arial" w:eastAsiaTheme="minorHAnsi" w:hAnsi="Arial" w:cs="Arial"/>
          <w:sz w:val="22"/>
          <w:lang w:eastAsia="en-US"/>
        </w:rPr>
        <w:tab/>
        <w:t>Mgr. Jana Fialová</w:t>
      </w:r>
    </w:p>
    <w:p w:rsidR="00356B0E" w:rsidRPr="00602394" w:rsidRDefault="00957412">
      <w:pPr>
        <w:rPr>
          <w:rFonts w:ascii="Arial" w:eastAsiaTheme="minorHAnsi" w:hAnsi="Arial" w:cs="Arial"/>
          <w:b/>
          <w:sz w:val="22"/>
          <w:lang w:eastAsia="en-US"/>
        </w:rPr>
      </w:pPr>
      <w:r w:rsidRPr="00602394">
        <w:rPr>
          <w:rFonts w:ascii="Arial" w:eastAsiaTheme="minorHAnsi" w:hAnsi="Arial" w:cs="Arial"/>
          <w:b/>
          <w:sz w:val="22"/>
          <w:lang w:eastAsia="en-US"/>
        </w:rPr>
        <w:t>J + M autodíly, s.r.o.</w:t>
      </w:r>
      <w:r w:rsidRPr="00602394">
        <w:rPr>
          <w:rFonts w:ascii="Arial" w:eastAsiaTheme="minorHAnsi" w:hAnsi="Arial" w:cs="Arial"/>
          <w:sz w:val="22"/>
          <w:lang w:eastAsia="en-US"/>
        </w:rPr>
        <w:tab/>
      </w:r>
      <w:r w:rsidRPr="00602394">
        <w:rPr>
          <w:rFonts w:ascii="Arial" w:eastAsiaTheme="minorHAnsi" w:hAnsi="Arial" w:cs="Arial"/>
          <w:sz w:val="22"/>
          <w:lang w:eastAsia="en-US"/>
        </w:rPr>
        <w:tab/>
      </w:r>
      <w:r w:rsidRPr="00602394">
        <w:rPr>
          <w:rFonts w:ascii="Arial" w:eastAsiaTheme="minorHAnsi" w:hAnsi="Arial" w:cs="Arial"/>
          <w:sz w:val="22"/>
          <w:lang w:eastAsia="en-US"/>
        </w:rPr>
        <w:tab/>
      </w:r>
      <w:r w:rsidRPr="00602394">
        <w:rPr>
          <w:rFonts w:ascii="Arial" w:eastAsiaTheme="minorHAnsi" w:hAnsi="Arial" w:cs="Arial"/>
          <w:sz w:val="22"/>
          <w:lang w:eastAsia="en-US"/>
        </w:rPr>
        <w:tab/>
      </w:r>
      <w:r w:rsidRPr="00602394">
        <w:rPr>
          <w:rFonts w:ascii="Arial" w:eastAsiaTheme="minorHAnsi" w:hAnsi="Arial" w:cs="Arial"/>
          <w:sz w:val="22"/>
          <w:lang w:eastAsia="en-US"/>
        </w:rPr>
        <w:tab/>
      </w:r>
      <w:r w:rsidRPr="00602394">
        <w:rPr>
          <w:rFonts w:ascii="Arial" w:eastAsiaTheme="minorHAnsi" w:hAnsi="Arial" w:cs="Arial"/>
          <w:sz w:val="22"/>
          <w:lang w:eastAsia="en-US"/>
        </w:rPr>
        <w:tab/>
      </w:r>
      <w:r w:rsidR="003A1173" w:rsidRPr="00602394">
        <w:rPr>
          <w:rFonts w:ascii="Arial" w:eastAsiaTheme="minorHAnsi" w:hAnsi="Arial" w:cs="Arial"/>
          <w:sz w:val="22"/>
          <w:lang w:eastAsia="en-US"/>
        </w:rPr>
        <w:t xml:space="preserve">ředitelka </w:t>
      </w:r>
      <w:r w:rsidR="003A1173" w:rsidRPr="00602394">
        <w:rPr>
          <w:rFonts w:ascii="Arial" w:eastAsiaTheme="minorHAnsi" w:hAnsi="Arial" w:cs="Arial"/>
          <w:b/>
          <w:sz w:val="22"/>
          <w:lang w:eastAsia="en-US"/>
        </w:rPr>
        <w:t>ISŠT Benešov</w:t>
      </w:r>
    </w:p>
    <w:sectPr w:rsidR="00356B0E" w:rsidRPr="00602394">
      <w:pgSz w:w="11906" w:h="16838"/>
      <w:pgMar w:top="1417" w:right="1417" w:bottom="1417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B60C9"/>
    <w:multiLevelType w:val="multilevel"/>
    <w:tmpl w:val="95E04482"/>
    <w:lvl w:ilvl="0">
      <w:start w:val="1"/>
      <w:numFmt w:val="decimal"/>
      <w:lvlText w:val="%1."/>
      <w:lvlJc w:val="left"/>
      <w:pPr>
        <w:ind w:left="1050" w:hanging="57"/>
      </w:pPr>
    </w:lvl>
    <w:lvl w:ilvl="1">
      <w:start w:val="1"/>
      <w:numFmt w:val="decimal"/>
      <w:lvlText w:val="%1.%2."/>
      <w:lvlJc w:val="left"/>
      <w:pPr>
        <w:ind w:left="1283" w:hanging="432"/>
      </w:pPr>
      <w:rPr>
        <w:b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0A923C3"/>
    <w:multiLevelType w:val="hybridMultilevel"/>
    <w:tmpl w:val="79088274"/>
    <w:lvl w:ilvl="0" w:tplc="DFB0E0F4">
      <w:numFmt w:val="bullet"/>
      <w:lvlText w:val="-"/>
      <w:lvlJc w:val="left"/>
      <w:pPr>
        <w:ind w:left="2136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495632F8"/>
    <w:multiLevelType w:val="multilevel"/>
    <w:tmpl w:val="1AF82694"/>
    <w:lvl w:ilvl="0">
      <w:numFmt w:val="bullet"/>
      <w:lvlText w:val="-"/>
      <w:lvlJc w:val="left"/>
      <w:pPr>
        <w:ind w:left="2136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29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45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6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96D0275"/>
    <w:multiLevelType w:val="multilevel"/>
    <w:tmpl w:val="EBE67B98"/>
    <w:lvl w:ilvl="0">
      <w:start w:val="1"/>
      <w:numFmt w:val="upperRoman"/>
      <w:pStyle w:val="Nadpis1"/>
      <w:lvlText w:val="Čl.%1."/>
      <w:lvlJc w:val="center"/>
      <w:pPr>
        <w:ind w:left="36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pStyle w:val="Nadpis2"/>
      <w:lvlText w:val="Oddíl %1.%2"/>
      <w:lvlJc w:val="left"/>
      <w:pPr>
        <w:ind w:left="0" w:firstLine="0"/>
      </w:pPr>
    </w:lvl>
    <w:lvl w:ilvl="2">
      <w:start w:val="1"/>
      <w:numFmt w:val="lowerLetter"/>
      <w:pStyle w:val="Nadpis3"/>
      <w:lvlText w:val="(%3)"/>
      <w:lvlJc w:val="left"/>
      <w:pPr>
        <w:ind w:left="720" w:hanging="432"/>
      </w:pPr>
    </w:lvl>
    <w:lvl w:ilvl="3">
      <w:start w:val="1"/>
      <w:numFmt w:val="lowerRoman"/>
      <w:pStyle w:val="Nadpis4"/>
      <w:lvlText w:val="(%4)"/>
      <w:lvlJc w:val="right"/>
      <w:pPr>
        <w:ind w:left="864" w:hanging="144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lowerLetter"/>
      <w:pStyle w:val="Nadpis6"/>
      <w:lvlText w:val="%6)"/>
      <w:lvlJc w:val="left"/>
      <w:pPr>
        <w:ind w:left="1152" w:hanging="432"/>
      </w:pPr>
      <w:rPr>
        <w:b w:val="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lowerLetter"/>
      <w:pStyle w:val="Nadpis8"/>
      <w:lvlText w:val="%8."/>
      <w:lvlJc w:val="left"/>
      <w:pPr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ind w:left="1584" w:hanging="14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B0E"/>
    <w:rsid w:val="001167A1"/>
    <w:rsid w:val="00356B0E"/>
    <w:rsid w:val="003A1173"/>
    <w:rsid w:val="003D1E67"/>
    <w:rsid w:val="00487D7B"/>
    <w:rsid w:val="00602394"/>
    <w:rsid w:val="006317CD"/>
    <w:rsid w:val="006A2D69"/>
    <w:rsid w:val="00957412"/>
    <w:rsid w:val="009F3ABE"/>
    <w:rsid w:val="00AC7720"/>
    <w:rsid w:val="00BC3E83"/>
    <w:rsid w:val="00CD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C10C1"/>
  <w15:docId w15:val="{7DB64327-2DCB-4558-94EF-0B99119F4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36E5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qFormat/>
    <w:rsid w:val="00E36E56"/>
    <w:pPr>
      <w:keepNext/>
      <w:numPr>
        <w:numId w:val="1"/>
      </w:numPr>
      <w:jc w:val="both"/>
      <w:outlineLvl w:val="0"/>
    </w:pPr>
    <w:rPr>
      <w:rFonts w:ascii="Arial" w:eastAsia="Calibri" w:hAnsi="Arial"/>
      <w:b/>
      <w:sz w:val="22"/>
      <w:szCs w:val="20"/>
    </w:rPr>
  </w:style>
  <w:style w:type="paragraph" w:styleId="Nadpis2">
    <w:name w:val="heading 2"/>
    <w:basedOn w:val="Normln"/>
    <w:link w:val="Nadpis2Char"/>
    <w:semiHidden/>
    <w:unhideWhenUsed/>
    <w:qFormat/>
    <w:rsid w:val="00E36E56"/>
    <w:pPr>
      <w:keepNext/>
      <w:numPr>
        <w:ilvl w:val="1"/>
        <w:numId w:val="1"/>
      </w:numPr>
      <w:tabs>
        <w:tab w:val="left" w:pos="1134"/>
      </w:tabs>
      <w:jc w:val="both"/>
      <w:outlineLvl w:val="1"/>
    </w:pPr>
    <w:rPr>
      <w:rFonts w:ascii="Arial" w:eastAsia="Calibri" w:hAnsi="Arial"/>
      <w:sz w:val="22"/>
      <w:u w:val="single"/>
    </w:rPr>
  </w:style>
  <w:style w:type="paragraph" w:styleId="Nadpis3">
    <w:name w:val="heading 3"/>
    <w:basedOn w:val="Normln"/>
    <w:link w:val="Nadpis3Char"/>
    <w:semiHidden/>
    <w:unhideWhenUsed/>
    <w:qFormat/>
    <w:rsid w:val="00E36E56"/>
    <w:pPr>
      <w:keepNext/>
      <w:widowControl w:val="0"/>
      <w:numPr>
        <w:ilvl w:val="2"/>
        <w:numId w:val="1"/>
      </w:numPr>
      <w:tabs>
        <w:tab w:val="left" w:pos="992"/>
      </w:tabs>
      <w:jc w:val="both"/>
      <w:outlineLvl w:val="2"/>
    </w:pPr>
    <w:rPr>
      <w:rFonts w:ascii="Arial" w:hAnsi="Arial"/>
      <w:sz w:val="22"/>
      <w:szCs w:val="20"/>
    </w:rPr>
  </w:style>
  <w:style w:type="paragraph" w:styleId="Nadpis4">
    <w:name w:val="heading 4"/>
    <w:basedOn w:val="Normln"/>
    <w:link w:val="Nadpis4Char"/>
    <w:semiHidden/>
    <w:unhideWhenUsed/>
    <w:qFormat/>
    <w:rsid w:val="00E36E56"/>
    <w:pPr>
      <w:keepNext/>
      <w:widowControl w:val="0"/>
      <w:numPr>
        <w:ilvl w:val="3"/>
        <w:numId w:val="1"/>
      </w:numPr>
      <w:tabs>
        <w:tab w:val="left" w:pos="1134"/>
      </w:tabs>
      <w:snapToGrid w:val="0"/>
      <w:ind w:left="1135" w:hanging="284"/>
      <w:jc w:val="both"/>
      <w:outlineLvl w:val="3"/>
    </w:pPr>
    <w:rPr>
      <w:rFonts w:ascii="Arial" w:hAnsi="Arial"/>
      <w:sz w:val="22"/>
      <w:szCs w:val="20"/>
    </w:rPr>
  </w:style>
  <w:style w:type="paragraph" w:styleId="Nadpis5">
    <w:name w:val="heading 5"/>
    <w:basedOn w:val="Normln"/>
    <w:link w:val="Nadpis5Char"/>
    <w:semiHidden/>
    <w:unhideWhenUsed/>
    <w:qFormat/>
    <w:rsid w:val="00E36E56"/>
    <w:pPr>
      <w:keepNext/>
      <w:jc w:val="center"/>
      <w:outlineLvl w:val="4"/>
    </w:pPr>
    <w:rPr>
      <w:rFonts w:ascii="Arial" w:eastAsia="Calibri" w:hAnsi="Arial"/>
      <w:b/>
      <w:sz w:val="22"/>
      <w:szCs w:val="20"/>
    </w:rPr>
  </w:style>
  <w:style w:type="paragraph" w:styleId="Nadpis6">
    <w:name w:val="heading 6"/>
    <w:basedOn w:val="Normln"/>
    <w:link w:val="Nadpis6Char"/>
    <w:semiHidden/>
    <w:unhideWhenUsed/>
    <w:qFormat/>
    <w:rsid w:val="00E36E56"/>
    <w:pPr>
      <w:keepNext/>
      <w:numPr>
        <w:ilvl w:val="5"/>
        <w:numId w:val="1"/>
      </w:numPr>
      <w:tabs>
        <w:tab w:val="left" w:pos="1134"/>
      </w:tabs>
      <w:jc w:val="both"/>
      <w:outlineLvl w:val="5"/>
    </w:pPr>
    <w:rPr>
      <w:rFonts w:ascii="Arial" w:hAnsi="Arial"/>
      <w:bCs/>
      <w:sz w:val="22"/>
    </w:rPr>
  </w:style>
  <w:style w:type="paragraph" w:styleId="Nadpis8">
    <w:name w:val="heading 8"/>
    <w:basedOn w:val="Normln"/>
    <w:link w:val="Nadpis8Char"/>
    <w:uiPriority w:val="9"/>
    <w:semiHidden/>
    <w:unhideWhenUsed/>
    <w:qFormat/>
    <w:rsid w:val="00E36E56"/>
    <w:pPr>
      <w:numPr>
        <w:ilvl w:val="7"/>
        <w:numId w:val="1"/>
      </w:numPr>
      <w:spacing w:before="240" w:after="60"/>
      <w:jc w:val="both"/>
      <w:outlineLvl w:val="7"/>
    </w:pPr>
    <w:rPr>
      <w:rFonts w:ascii="Calibri" w:hAnsi="Calibri"/>
      <w:i/>
      <w:iCs/>
    </w:rPr>
  </w:style>
  <w:style w:type="paragraph" w:styleId="Nadpis9">
    <w:name w:val="heading 9"/>
    <w:basedOn w:val="Normln"/>
    <w:link w:val="Nadpis9Char"/>
    <w:uiPriority w:val="9"/>
    <w:semiHidden/>
    <w:unhideWhenUsed/>
    <w:qFormat/>
    <w:rsid w:val="00E36E56"/>
    <w:pPr>
      <w:numPr>
        <w:ilvl w:val="8"/>
        <w:numId w:val="1"/>
      </w:numPr>
      <w:spacing w:before="240" w:after="60"/>
      <w:jc w:val="both"/>
      <w:outlineLvl w:val="8"/>
    </w:pPr>
    <w:rPr>
      <w:rFonts w:ascii="Cambria" w:hAnsi="Cambria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qFormat/>
    <w:rsid w:val="00E36E56"/>
    <w:rPr>
      <w:rFonts w:ascii="Arial" w:eastAsia="Calibri" w:hAnsi="Arial" w:cs="Times New Roman"/>
      <w:b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qFormat/>
    <w:rsid w:val="00E36E56"/>
    <w:rPr>
      <w:rFonts w:ascii="Arial" w:eastAsia="Calibri" w:hAnsi="Arial" w:cs="Times New Roman"/>
      <w:szCs w:val="24"/>
      <w:u w:val="single"/>
      <w:lang w:eastAsia="cs-CZ"/>
    </w:rPr>
  </w:style>
  <w:style w:type="character" w:customStyle="1" w:styleId="Nadpis3Char">
    <w:name w:val="Nadpis 3 Char"/>
    <w:basedOn w:val="Standardnpsmoodstavce"/>
    <w:link w:val="Nadpis3"/>
    <w:semiHidden/>
    <w:qFormat/>
    <w:rsid w:val="00E36E56"/>
    <w:rPr>
      <w:rFonts w:ascii="Arial" w:eastAsia="Times New Roman" w:hAnsi="Arial" w:cs="Times New Roman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semiHidden/>
    <w:qFormat/>
    <w:rsid w:val="00E36E56"/>
    <w:rPr>
      <w:rFonts w:ascii="Arial" w:eastAsia="Times New Roman" w:hAnsi="Arial" w:cs="Times New Roman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semiHidden/>
    <w:qFormat/>
    <w:rsid w:val="00E36E56"/>
    <w:rPr>
      <w:rFonts w:ascii="Arial" w:eastAsia="Calibri" w:hAnsi="Arial" w:cs="Times New Roman"/>
      <w:b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semiHidden/>
    <w:qFormat/>
    <w:rsid w:val="00E36E56"/>
    <w:rPr>
      <w:rFonts w:ascii="Arial" w:eastAsia="Times New Roman" w:hAnsi="Arial" w:cs="Times New Roman"/>
      <w:bCs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qFormat/>
    <w:rsid w:val="00E36E56"/>
    <w:rPr>
      <w:rFonts w:ascii="Calibri" w:eastAsia="Times New Roman" w:hAnsi="Calibri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qFormat/>
    <w:rsid w:val="00E36E56"/>
    <w:rPr>
      <w:rFonts w:ascii="Cambria" w:eastAsia="Times New Roman" w:hAnsi="Cambria" w:cs="Times New Roman"/>
      <w:sz w:val="20"/>
      <w:szCs w:val="20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qFormat/>
    <w:rsid w:val="00E36E56"/>
    <w:rPr>
      <w:rFonts w:ascii="Cambria" w:eastAsia="Times New Roman" w:hAnsi="Cambria" w:cs="Times New Roman"/>
      <w:b/>
      <w:bCs/>
      <w:sz w:val="32"/>
      <w:szCs w:val="32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qFormat/>
    <w:rsid w:val="00E36E56"/>
    <w:rPr>
      <w:rFonts w:ascii="Arial" w:eastAsia="Calibri" w:hAnsi="Arial" w:cs="Times New Roman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qFormat/>
    <w:rsid w:val="00E36E56"/>
    <w:rPr>
      <w:rFonts w:ascii="Arial" w:eastAsia="Calibri" w:hAnsi="Arial" w:cs="Times New Roman"/>
      <w:szCs w:val="20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qFormat/>
    <w:rsid w:val="00E36E56"/>
    <w:rPr>
      <w:rFonts w:ascii="Arial" w:eastAsia="Calibri" w:hAnsi="Arial" w:cs="Times New Roman"/>
      <w:szCs w:val="20"/>
      <w:lang w:eastAsia="cs-CZ"/>
    </w:rPr>
  </w:style>
  <w:style w:type="character" w:customStyle="1" w:styleId="lnkyChar">
    <w:name w:val="Články Char"/>
    <w:qFormat/>
    <w:locked/>
    <w:rsid w:val="00E36E56"/>
    <w:rPr>
      <w:rFonts w:ascii="Arial" w:hAnsi="Arial" w:cs="Arial"/>
      <w:b/>
      <w:caps/>
      <w:szCs w:val="24"/>
    </w:rPr>
  </w:style>
  <w:style w:type="character" w:customStyle="1" w:styleId="OdstavceChar">
    <w:name w:val="Odstavce Char"/>
    <w:link w:val="Odstavce"/>
    <w:qFormat/>
    <w:locked/>
    <w:rsid w:val="00E36E56"/>
    <w:rPr>
      <w:rFonts w:ascii="Arial" w:hAnsi="Arial" w:cs="Arial"/>
      <w:szCs w:val="24"/>
    </w:rPr>
  </w:style>
  <w:style w:type="character" w:customStyle="1" w:styleId="SmluvnstrChar">
    <w:name w:val="Smluvní str Char"/>
    <w:link w:val="Smluvnstr"/>
    <w:qFormat/>
    <w:locked/>
    <w:rsid w:val="00E36E56"/>
    <w:rPr>
      <w:rFonts w:ascii="Arial" w:hAnsi="Arial" w:cs="Arial"/>
      <w:b/>
      <w:spacing w:val="60"/>
      <w:szCs w:val="2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5724B7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ListLabel1">
    <w:name w:val="ListLabel 1"/>
    <w:qFormat/>
    <w:rPr>
      <w:strike w:val="0"/>
      <w:dstrike w:val="0"/>
      <w:u w:val="none"/>
      <w:effect w:val="none"/>
    </w:rPr>
  </w:style>
  <w:style w:type="character" w:customStyle="1" w:styleId="ListLabel2">
    <w:name w:val="ListLabel 2"/>
    <w:qFormat/>
    <w:rPr>
      <w:b w:val="0"/>
    </w:rPr>
  </w:style>
  <w:style w:type="character" w:customStyle="1" w:styleId="ListLabel3">
    <w:name w:val="ListLabel 3"/>
    <w:qFormat/>
    <w:rPr>
      <w:b w:val="0"/>
      <w:sz w:val="24"/>
    </w:rPr>
  </w:style>
  <w:style w:type="character" w:customStyle="1" w:styleId="ListLabel4">
    <w:name w:val="ListLabel 4"/>
    <w:qFormat/>
    <w:rPr>
      <w:rFonts w:eastAsia="Calibri" w:cs="Aria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link w:val="ZkladntextChar"/>
    <w:semiHidden/>
    <w:unhideWhenUsed/>
    <w:rsid w:val="00E36E56"/>
    <w:pPr>
      <w:jc w:val="center"/>
    </w:pPr>
    <w:rPr>
      <w:rFonts w:ascii="Arial" w:eastAsia="Calibri" w:hAnsi="Arial"/>
      <w:sz w:val="22"/>
      <w:szCs w:val="20"/>
    </w:r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Nzev">
    <w:name w:val="Title"/>
    <w:basedOn w:val="Normln"/>
    <w:link w:val="NzevChar"/>
    <w:uiPriority w:val="10"/>
    <w:qFormat/>
    <w:rsid w:val="00E36E56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Zkladntextodsazen">
    <w:name w:val="Body Text Indent"/>
    <w:basedOn w:val="Normln"/>
    <w:link w:val="ZkladntextodsazenChar"/>
    <w:semiHidden/>
    <w:unhideWhenUsed/>
    <w:rsid w:val="00E36E56"/>
    <w:pPr>
      <w:ind w:left="1701" w:hanging="1701"/>
      <w:jc w:val="both"/>
    </w:pPr>
    <w:rPr>
      <w:rFonts w:ascii="Arial" w:eastAsia="Calibri" w:hAnsi="Arial"/>
      <w:sz w:val="22"/>
      <w:szCs w:val="20"/>
    </w:rPr>
  </w:style>
  <w:style w:type="paragraph" w:styleId="Zkladntextodsazen2">
    <w:name w:val="Body Text Indent 2"/>
    <w:basedOn w:val="Normln"/>
    <w:link w:val="Zkladntextodsazen2Char"/>
    <w:semiHidden/>
    <w:unhideWhenUsed/>
    <w:qFormat/>
    <w:rsid w:val="00E36E56"/>
    <w:pPr>
      <w:ind w:left="705" w:hanging="705"/>
      <w:jc w:val="both"/>
    </w:pPr>
    <w:rPr>
      <w:rFonts w:ascii="Arial" w:eastAsia="Calibri" w:hAnsi="Arial"/>
      <w:sz w:val="22"/>
      <w:szCs w:val="20"/>
    </w:rPr>
  </w:style>
  <w:style w:type="paragraph" w:customStyle="1" w:styleId="BodyText21">
    <w:name w:val="Body Text 21"/>
    <w:basedOn w:val="Normln"/>
    <w:qFormat/>
    <w:rsid w:val="00E36E56"/>
    <w:pPr>
      <w:widowControl w:val="0"/>
      <w:jc w:val="both"/>
    </w:pPr>
    <w:rPr>
      <w:rFonts w:ascii="Arial" w:eastAsia="Calibri" w:hAnsi="Arial"/>
      <w:sz w:val="22"/>
      <w:szCs w:val="20"/>
    </w:rPr>
  </w:style>
  <w:style w:type="paragraph" w:customStyle="1" w:styleId="lnky">
    <w:name w:val="Články"/>
    <w:basedOn w:val="Normln"/>
    <w:qFormat/>
    <w:rsid w:val="00E36E56"/>
    <w:pPr>
      <w:spacing w:before="120" w:after="120"/>
      <w:jc w:val="center"/>
    </w:pPr>
    <w:rPr>
      <w:rFonts w:ascii="Arial" w:eastAsiaTheme="minorHAnsi" w:hAnsi="Arial" w:cs="Arial"/>
      <w:b/>
      <w:caps/>
      <w:sz w:val="22"/>
      <w:lang w:eastAsia="en-US"/>
    </w:rPr>
  </w:style>
  <w:style w:type="paragraph" w:customStyle="1" w:styleId="Odstavce">
    <w:name w:val="Odstavce"/>
    <w:basedOn w:val="Normln"/>
    <w:link w:val="OdstavceChar"/>
    <w:qFormat/>
    <w:rsid w:val="00E36E56"/>
    <w:pPr>
      <w:tabs>
        <w:tab w:val="left" w:pos="851"/>
      </w:tabs>
      <w:spacing w:before="60" w:after="60"/>
      <w:ind w:left="851" w:hanging="567"/>
      <w:jc w:val="both"/>
    </w:pPr>
    <w:rPr>
      <w:rFonts w:ascii="Arial" w:eastAsiaTheme="minorHAnsi" w:hAnsi="Arial" w:cs="Arial"/>
      <w:sz w:val="22"/>
      <w:lang w:eastAsia="en-US"/>
    </w:rPr>
  </w:style>
  <w:style w:type="paragraph" w:customStyle="1" w:styleId="Smluvnstr">
    <w:name w:val="Smluvní str"/>
    <w:basedOn w:val="Normln"/>
    <w:link w:val="SmluvnstrChar"/>
    <w:qFormat/>
    <w:rsid w:val="00E36E56"/>
    <w:pPr>
      <w:spacing w:before="120" w:after="120"/>
      <w:jc w:val="both"/>
    </w:pPr>
    <w:rPr>
      <w:rFonts w:ascii="Arial" w:eastAsiaTheme="minorHAnsi" w:hAnsi="Arial" w:cs="Arial"/>
      <w:b/>
      <w:spacing w:val="60"/>
      <w:sz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5724B7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3A117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060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455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Murčo Michal</dc:creator>
  <dc:description/>
  <cp:lastModifiedBy>Soňa Foubíková</cp:lastModifiedBy>
  <cp:revision>5</cp:revision>
  <cp:lastPrinted>2019-04-16T09:56:00Z</cp:lastPrinted>
  <dcterms:created xsi:type="dcterms:W3CDTF">2019-09-26T11:14:00Z</dcterms:created>
  <dcterms:modified xsi:type="dcterms:W3CDTF">2019-09-30T07:14:00Z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