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2" w:rsidRDefault="00824AD9" w:rsidP="000E5754">
      <w:pPr>
        <w:tabs>
          <w:tab w:val="left" w:pos="9072"/>
        </w:tabs>
        <w:ind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 xml:space="preserve">    </w:t>
      </w:r>
    </w:p>
    <w:p w:rsidR="009D42E8" w:rsidRPr="0013059E" w:rsidRDefault="00244735" w:rsidP="00675CE0">
      <w:pPr>
        <w:pStyle w:val="Default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13059E">
        <w:rPr>
          <w:rFonts w:asciiTheme="majorHAnsi" w:hAnsiTheme="majorHAnsi" w:cstheme="majorHAnsi"/>
          <w:b/>
          <w:sz w:val="40"/>
          <w:szCs w:val="40"/>
        </w:rPr>
        <w:t>S</w:t>
      </w:r>
      <w:r w:rsidR="00675CE0">
        <w:rPr>
          <w:rFonts w:asciiTheme="majorHAnsi" w:hAnsiTheme="majorHAnsi" w:cstheme="majorHAnsi"/>
          <w:b/>
          <w:sz w:val="40"/>
          <w:szCs w:val="40"/>
        </w:rPr>
        <w:t xml:space="preserve">mlouva </w:t>
      </w:r>
      <w:r w:rsidR="00675CE0" w:rsidRPr="00675CE0">
        <w:rPr>
          <w:rFonts w:asciiTheme="majorHAnsi" w:hAnsiTheme="majorHAnsi" w:cstheme="majorHAnsi"/>
          <w:b/>
          <w:sz w:val="40"/>
          <w:szCs w:val="40"/>
        </w:rPr>
        <w:t>na dodávky materiálu</w:t>
      </w:r>
    </w:p>
    <w:p w:rsidR="009D42E8" w:rsidRPr="00B87454" w:rsidRDefault="009D42E8" w:rsidP="000E5754">
      <w:pPr>
        <w:jc w:val="center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87454" w:rsidRDefault="009D42E8" w:rsidP="000E5754">
      <w:pPr>
        <w:pStyle w:val="Zkladntext2"/>
        <w:rPr>
          <w:rFonts w:asciiTheme="majorHAnsi" w:hAnsiTheme="majorHAnsi" w:cstheme="majorHAnsi"/>
          <w:szCs w:val="22"/>
        </w:rPr>
      </w:pPr>
      <w:r w:rsidRPr="00B87454">
        <w:rPr>
          <w:rFonts w:asciiTheme="majorHAnsi" w:hAnsiTheme="majorHAnsi" w:cstheme="majorHAnsi"/>
          <w:szCs w:val="22"/>
        </w:rPr>
        <w:t xml:space="preserve">uzavřená dle ust. § </w:t>
      </w:r>
      <w:r w:rsidR="00824AD9" w:rsidRPr="00B87454">
        <w:rPr>
          <w:rFonts w:asciiTheme="majorHAnsi" w:hAnsiTheme="majorHAnsi" w:cstheme="majorHAnsi"/>
          <w:szCs w:val="22"/>
        </w:rPr>
        <w:t>1746</w:t>
      </w:r>
      <w:r w:rsidRPr="00B87454">
        <w:rPr>
          <w:rFonts w:asciiTheme="majorHAnsi" w:hAnsiTheme="majorHAnsi" w:cstheme="majorHAnsi"/>
          <w:szCs w:val="22"/>
        </w:rPr>
        <w:t xml:space="preserve"> odst. 2 zák. č. </w:t>
      </w:r>
      <w:r w:rsidR="00824AD9" w:rsidRPr="00B87454">
        <w:rPr>
          <w:rFonts w:asciiTheme="majorHAnsi" w:hAnsiTheme="majorHAnsi" w:cstheme="majorHAnsi"/>
          <w:szCs w:val="22"/>
        </w:rPr>
        <w:t>89/2012</w:t>
      </w:r>
      <w:r w:rsidRPr="00B87454">
        <w:rPr>
          <w:rFonts w:asciiTheme="majorHAnsi" w:hAnsiTheme="majorHAnsi" w:cstheme="majorHAnsi"/>
          <w:szCs w:val="22"/>
        </w:rPr>
        <w:t xml:space="preserve"> Sb., ob</w:t>
      </w:r>
      <w:r w:rsidR="00824AD9" w:rsidRPr="00B87454">
        <w:rPr>
          <w:rFonts w:asciiTheme="majorHAnsi" w:hAnsiTheme="majorHAnsi" w:cstheme="majorHAnsi"/>
          <w:szCs w:val="22"/>
        </w:rPr>
        <w:t>čanský zákoník</w:t>
      </w:r>
      <w:r w:rsidRPr="00B87454">
        <w:rPr>
          <w:rFonts w:asciiTheme="majorHAnsi" w:hAnsiTheme="majorHAnsi" w:cstheme="majorHAnsi"/>
          <w:szCs w:val="22"/>
        </w:rPr>
        <w:t>, ve znění pozdějších předpisů, mezi smluvními stranami:</w:t>
      </w:r>
    </w:p>
    <w:p w:rsidR="003545D4" w:rsidRPr="00B87454" w:rsidRDefault="003545D4" w:rsidP="000E5754">
      <w:pPr>
        <w:spacing w:line="360" w:lineRule="auto"/>
        <w:rPr>
          <w:rFonts w:asciiTheme="majorHAnsi" w:hAnsiTheme="majorHAnsi" w:cstheme="majorHAnsi"/>
          <w:sz w:val="22"/>
          <w:szCs w:val="22"/>
          <w:lang w:val="cs-CZ"/>
        </w:rPr>
      </w:pPr>
    </w:p>
    <w:p w:rsidR="007276A8" w:rsidRPr="007276A8" w:rsidRDefault="007276A8" w:rsidP="000E5754">
      <w:pPr>
        <w:pStyle w:val="Zkladntext2"/>
        <w:jc w:val="left"/>
        <w:rPr>
          <w:rFonts w:asciiTheme="majorHAnsi" w:hAnsiTheme="majorHAnsi" w:cstheme="majorHAnsi"/>
          <w:b/>
          <w:szCs w:val="22"/>
        </w:rPr>
      </w:pPr>
      <w:r w:rsidRPr="007276A8">
        <w:rPr>
          <w:rFonts w:asciiTheme="majorHAnsi" w:hAnsiTheme="majorHAnsi" w:cstheme="majorHAnsi"/>
          <w:b/>
          <w:szCs w:val="22"/>
        </w:rPr>
        <w:t xml:space="preserve">OSTAX, spol. s r.o. </w:t>
      </w:r>
    </w:p>
    <w:p w:rsidR="007276A8" w:rsidRPr="007276A8" w:rsidRDefault="007276A8" w:rsidP="000E5754">
      <w:pPr>
        <w:pStyle w:val="Zkladntext2"/>
        <w:jc w:val="left"/>
        <w:rPr>
          <w:rFonts w:asciiTheme="majorHAnsi" w:hAnsiTheme="majorHAnsi" w:cstheme="majorHAnsi"/>
          <w:szCs w:val="22"/>
        </w:rPr>
      </w:pPr>
      <w:r w:rsidRPr="007276A8">
        <w:rPr>
          <w:rFonts w:asciiTheme="majorHAnsi" w:hAnsiTheme="majorHAnsi" w:cstheme="majorHAnsi"/>
          <w:szCs w:val="22"/>
        </w:rPr>
        <w:t>Jarcová 71, 757 01 Valašské Meziříčí</w:t>
      </w:r>
    </w:p>
    <w:p w:rsidR="000E5754" w:rsidRPr="007276A8" w:rsidRDefault="000E5754" w:rsidP="000E5754">
      <w:pPr>
        <w:pStyle w:val="Zkladntext2"/>
        <w:jc w:val="left"/>
        <w:rPr>
          <w:rFonts w:asciiTheme="majorHAnsi" w:hAnsiTheme="majorHAnsi" w:cstheme="majorHAnsi"/>
          <w:b/>
          <w:szCs w:val="22"/>
        </w:rPr>
      </w:pPr>
      <w:r w:rsidRPr="007276A8">
        <w:rPr>
          <w:rFonts w:asciiTheme="majorHAnsi" w:hAnsiTheme="majorHAnsi" w:cstheme="majorHAnsi"/>
          <w:szCs w:val="22"/>
        </w:rPr>
        <w:t xml:space="preserve">zastoupená: </w:t>
      </w:r>
      <w:r w:rsidR="007276A8" w:rsidRPr="007276A8">
        <w:rPr>
          <w:rFonts w:asciiTheme="majorHAnsi" w:hAnsiTheme="majorHAnsi" w:cstheme="majorHAnsi"/>
          <w:b/>
          <w:szCs w:val="22"/>
        </w:rPr>
        <w:t>Ing. Vít Gorej</w:t>
      </w:r>
      <w:r w:rsidRPr="007276A8">
        <w:rPr>
          <w:rFonts w:asciiTheme="majorHAnsi" w:hAnsiTheme="majorHAnsi" w:cstheme="majorHAnsi"/>
          <w:b/>
          <w:szCs w:val="22"/>
        </w:rPr>
        <w:t>, jednatel</w:t>
      </w:r>
    </w:p>
    <w:p w:rsidR="000E5754" w:rsidRPr="007276A8" w:rsidRDefault="000E5754" w:rsidP="000E5754">
      <w:pPr>
        <w:pStyle w:val="Zkladntext2"/>
        <w:jc w:val="left"/>
        <w:rPr>
          <w:rFonts w:asciiTheme="majorHAnsi" w:hAnsiTheme="majorHAnsi" w:cstheme="majorHAnsi"/>
          <w:szCs w:val="22"/>
        </w:rPr>
      </w:pPr>
      <w:r w:rsidRPr="007276A8">
        <w:rPr>
          <w:rFonts w:asciiTheme="majorHAnsi" w:hAnsiTheme="majorHAnsi" w:cstheme="majorHAnsi"/>
          <w:szCs w:val="22"/>
        </w:rPr>
        <w:t>zapsaná v obchodním rejstříku vedeném Krajským soudem v Ostravě,</w:t>
      </w:r>
      <w:r w:rsidR="001A164F" w:rsidRPr="007276A8">
        <w:rPr>
          <w:rFonts w:asciiTheme="majorHAnsi" w:hAnsiTheme="majorHAnsi" w:cstheme="majorHAnsi"/>
          <w:szCs w:val="22"/>
        </w:rPr>
        <w:t xml:space="preserve"> </w:t>
      </w:r>
      <w:r w:rsidR="007276A8" w:rsidRPr="007276A8">
        <w:rPr>
          <w:rFonts w:asciiTheme="majorHAnsi" w:hAnsiTheme="majorHAnsi" w:cstheme="majorHAnsi"/>
          <w:szCs w:val="22"/>
        </w:rPr>
        <w:t>C 3712</w:t>
      </w:r>
    </w:p>
    <w:p w:rsidR="007276A8" w:rsidRPr="007276A8" w:rsidRDefault="000E5754" w:rsidP="007276A8">
      <w:pPr>
        <w:pStyle w:val="Zkladntext2"/>
        <w:jc w:val="left"/>
        <w:rPr>
          <w:rFonts w:asciiTheme="majorHAnsi" w:hAnsiTheme="majorHAnsi" w:cstheme="majorHAnsi"/>
          <w:szCs w:val="22"/>
        </w:rPr>
      </w:pPr>
      <w:r w:rsidRPr="007276A8">
        <w:rPr>
          <w:rFonts w:asciiTheme="majorHAnsi" w:hAnsiTheme="majorHAnsi" w:cstheme="majorHAnsi"/>
          <w:szCs w:val="22"/>
        </w:rPr>
        <w:t xml:space="preserve">IČO: </w:t>
      </w:r>
      <w:r w:rsidR="007276A8" w:rsidRPr="007276A8">
        <w:rPr>
          <w:rFonts w:asciiTheme="majorHAnsi" w:hAnsiTheme="majorHAnsi" w:cstheme="majorHAnsi"/>
          <w:szCs w:val="22"/>
        </w:rPr>
        <w:t>47150378</w:t>
      </w:r>
      <w:r w:rsidR="00675CE0" w:rsidRPr="007276A8">
        <w:rPr>
          <w:rFonts w:asciiTheme="majorHAnsi" w:hAnsiTheme="majorHAnsi" w:cstheme="majorHAnsi"/>
          <w:szCs w:val="22"/>
        </w:rPr>
        <w:t xml:space="preserve">, </w:t>
      </w:r>
      <w:r w:rsidR="00FC2813" w:rsidRPr="007276A8">
        <w:rPr>
          <w:rFonts w:asciiTheme="majorHAnsi" w:hAnsiTheme="majorHAnsi" w:cstheme="majorHAnsi"/>
          <w:szCs w:val="22"/>
        </w:rPr>
        <w:t xml:space="preserve">DIČ: </w:t>
      </w:r>
      <w:r w:rsidR="007276A8" w:rsidRPr="007276A8">
        <w:rPr>
          <w:rFonts w:asciiTheme="majorHAnsi" w:hAnsiTheme="majorHAnsi" w:cstheme="majorHAnsi"/>
          <w:szCs w:val="22"/>
        </w:rPr>
        <w:t>CZ47150378</w:t>
      </w:r>
    </w:p>
    <w:p w:rsidR="000E5754" w:rsidRPr="007276A8" w:rsidRDefault="00675CE0" w:rsidP="007276A8">
      <w:pPr>
        <w:pStyle w:val="Zkladntext2"/>
        <w:jc w:val="left"/>
        <w:rPr>
          <w:rFonts w:asciiTheme="majorHAnsi" w:hAnsiTheme="majorHAnsi" w:cstheme="majorHAnsi"/>
          <w:szCs w:val="22"/>
        </w:rPr>
      </w:pPr>
      <w:r w:rsidRPr="007276A8">
        <w:rPr>
          <w:rFonts w:asciiTheme="majorHAnsi" w:hAnsiTheme="majorHAnsi" w:cstheme="majorHAnsi"/>
          <w:szCs w:val="22"/>
        </w:rPr>
        <w:t xml:space="preserve">bankovní spojení: </w:t>
      </w:r>
      <w:r w:rsidR="007276A8" w:rsidRPr="007276A8">
        <w:rPr>
          <w:rFonts w:asciiTheme="majorHAnsi" w:hAnsiTheme="majorHAnsi" w:cstheme="majorHAnsi"/>
          <w:szCs w:val="22"/>
        </w:rPr>
        <w:t>166149323/0300</w:t>
      </w:r>
    </w:p>
    <w:p w:rsidR="000E5754" w:rsidRPr="00B87454" w:rsidRDefault="000E5754" w:rsidP="00FC2813">
      <w:pPr>
        <w:pStyle w:val="Zkladntext2"/>
        <w:ind w:firstLine="720"/>
        <w:jc w:val="left"/>
        <w:rPr>
          <w:rFonts w:asciiTheme="majorHAnsi" w:hAnsiTheme="majorHAnsi" w:cstheme="majorHAnsi"/>
          <w:szCs w:val="22"/>
        </w:rPr>
      </w:pPr>
      <w:r w:rsidRPr="00B87454">
        <w:rPr>
          <w:rFonts w:asciiTheme="majorHAnsi" w:hAnsiTheme="majorHAnsi" w:cstheme="majorHAnsi"/>
          <w:szCs w:val="22"/>
        </w:rPr>
        <w:t>(dále jen „Dodavatel“)</w:t>
      </w:r>
    </w:p>
    <w:p w:rsidR="00FC2813" w:rsidRPr="00B87454" w:rsidRDefault="00FC2813" w:rsidP="00FC2813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FC2813" w:rsidRPr="00B87454" w:rsidRDefault="00FC2813" w:rsidP="00FC2813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a</w:t>
      </w:r>
    </w:p>
    <w:p w:rsidR="000E5754" w:rsidRPr="00B87454" w:rsidRDefault="000E5754" w:rsidP="000E5754">
      <w:pPr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Střední průmyslová škola stavební Valašské Meziříčí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(dále pouze SPŠS VM)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sídlo: Máchova 628/10, 757 01 Valašské Meziříčí</w:t>
      </w:r>
    </w:p>
    <w:p w:rsidR="000E5754" w:rsidRPr="00B13625" w:rsidRDefault="000E5754" w:rsidP="000E5754">
      <w:pPr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zastoupena: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Ing. Jindra Mikuláštíková, MBA, ředitelka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                    </w:t>
      </w:r>
      <w:r w:rsidR="00FC2813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ve věcech technickýc</w:t>
      </w:r>
      <w:r w:rsidR="00BB3980">
        <w:rPr>
          <w:rFonts w:asciiTheme="majorHAnsi" w:hAnsiTheme="majorHAnsi" w:cstheme="majorHAnsi"/>
          <w:sz w:val="22"/>
          <w:szCs w:val="22"/>
          <w:lang w:val="cs-CZ"/>
        </w:rPr>
        <w:t>h: Mgr. Miroslav Barabáš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IČO: 00843491, DIČ: CZ00843491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bankovní spojení:  </w:t>
      </w:r>
      <w:r w:rsidRPr="00B13625">
        <w:rPr>
          <w:rStyle w:val="data"/>
          <w:rFonts w:asciiTheme="majorHAnsi" w:hAnsiTheme="majorHAnsi" w:cstheme="majorHAnsi"/>
          <w:sz w:val="22"/>
          <w:szCs w:val="22"/>
          <w:lang w:val="cs-CZ"/>
        </w:rPr>
        <w:t>9132851/0100</w:t>
      </w:r>
    </w:p>
    <w:p w:rsidR="000E5754" w:rsidRPr="00B13625" w:rsidRDefault="000E5754" w:rsidP="000E5754">
      <w:pPr>
        <w:ind w:firstLine="708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(dále „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Objednatel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") </w:t>
      </w:r>
    </w:p>
    <w:p w:rsidR="000E5754" w:rsidRPr="00B13625" w:rsidRDefault="000E5754" w:rsidP="000E5754">
      <w:pPr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142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Článek I.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Předmět smlouvy</w:t>
      </w:r>
    </w:p>
    <w:p w:rsidR="009D42E8" w:rsidRPr="00675CE0" w:rsidRDefault="009D42E8" w:rsidP="00675CE0">
      <w:pPr>
        <w:numPr>
          <w:ilvl w:val="0"/>
          <w:numId w:val="2"/>
        </w:numPr>
        <w:ind w:left="0" w:right="-284" w:firstLine="0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675CE0">
        <w:rPr>
          <w:rFonts w:asciiTheme="majorHAnsi" w:hAnsiTheme="majorHAnsi" w:cstheme="majorHAnsi"/>
          <w:b/>
          <w:sz w:val="22"/>
          <w:szCs w:val="22"/>
          <w:lang w:val="cs-CZ"/>
        </w:rPr>
        <w:t xml:space="preserve">Dodávka </w:t>
      </w:r>
      <w:r w:rsidR="00675CE0" w:rsidRPr="00675CE0">
        <w:rPr>
          <w:rFonts w:asciiTheme="majorHAnsi" w:hAnsiTheme="majorHAnsi" w:cstheme="majorHAnsi"/>
          <w:b/>
          <w:sz w:val="22"/>
          <w:szCs w:val="22"/>
          <w:lang w:val="cs-CZ"/>
        </w:rPr>
        <w:t>materiálu</w:t>
      </w:r>
      <w:r w:rsidR="002E097E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2E097E" w:rsidRPr="002E097E">
        <w:rPr>
          <w:rFonts w:asciiTheme="majorHAnsi" w:hAnsiTheme="majorHAnsi" w:cstheme="majorHAnsi"/>
          <w:sz w:val="22"/>
          <w:szCs w:val="22"/>
          <w:lang w:val="cs-CZ"/>
        </w:rPr>
        <w:t>(dřevařského):</w:t>
      </w:r>
      <w:r w:rsidR="00675CE0" w:rsidRPr="00675CE0">
        <w:rPr>
          <w:rFonts w:asciiTheme="majorHAnsi" w:hAnsiTheme="majorHAnsi" w:cstheme="majorHAnsi"/>
          <w:b/>
          <w:sz w:val="22"/>
          <w:szCs w:val="22"/>
          <w:lang w:val="cs-CZ"/>
        </w:rPr>
        <w:t xml:space="preserve"> řeziva dekového</w:t>
      </w:r>
      <w:r w:rsidR="001D7963">
        <w:rPr>
          <w:rFonts w:asciiTheme="majorHAnsi" w:hAnsiTheme="majorHAnsi" w:cstheme="majorHAnsi"/>
          <w:b/>
          <w:sz w:val="22"/>
          <w:szCs w:val="22"/>
          <w:lang w:val="cs-CZ"/>
        </w:rPr>
        <w:t xml:space="preserve"> a</w:t>
      </w:r>
      <w:r w:rsidR="00675CE0" w:rsidRPr="00675CE0">
        <w:rPr>
          <w:rFonts w:asciiTheme="majorHAnsi" w:hAnsiTheme="majorHAnsi" w:cstheme="majorHAnsi"/>
          <w:b/>
          <w:sz w:val="22"/>
          <w:szCs w:val="22"/>
          <w:lang w:val="cs-CZ"/>
        </w:rPr>
        <w:t xml:space="preserve"> fošnového </w:t>
      </w:r>
      <w:r w:rsidR="00FC2813" w:rsidRPr="00675CE0">
        <w:rPr>
          <w:rFonts w:asciiTheme="majorHAnsi" w:hAnsiTheme="majorHAnsi" w:cstheme="majorHAnsi"/>
          <w:b/>
          <w:sz w:val="22"/>
          <w:szCs w:val="22"/>
          <w:lang w:val="cs-CZ"/>
        </w:rPr>
        <w:t xml:space="preserve">- </w:t>
      </w:r>
      <w:r w:rsidR="00675CE0" w:rsidRPr="00675CE0">
        <w:rPr>
          <w:rFonts w:asciiTheme="majorHAnsi" w:hAnsiTheme="majorHAnsi" w:cstheme="majorHAnsi"/>
          <w:b/>
          <w:sz w:val="22"/>
          <w:szCs w:val="22"/>
          <w:lang w:val="cs-CZ"/>
        </w:rPr>
        <w:t>Materiál pro realizaci aktivit</w:t>
      </w:r>
      <w:r w:rsidR="00FC2813" w:rsidRPr="00675CE0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6612A0" w:rsidRPr="00675CE0">
        <w:rPr>
          <w:rFonts w:asciiTheme="majorHAnsi" w:hAnsiTheme="majorHAnsi" w:cstheme="majorHAnsi"/>
          <w:sz w:val="22"/>
          <w:szCs w:val="22"/>
          <w:lang w:val="cs-CZ"/>
        </w:rPr>
        <w:t>(dále jen „Akce“)</w:t>
      </w:r>
      <w:r w:rsidR="00EB2B71" w:rsidRPr="00675CE0">
        <w:rPr>
          <w:rFonts w:asciiTheme="majorHAnsi" w:hAnsiTheme="majorHAnsi" w:cstheme="majorHAnsi"/>
          <w:sz w:val="22"/>
          <w:szCs w:val="22"/>
          <w:lang w:val="cs-CZ"/>
        </w:rPr>
        <w:t xml:space="preserve">, které je realizováno v rámci </w:t>
      </w:r>
      <w:r w:rsidR="001D5B78" w:rsidRPr="00675CE0">
        <w:rPr>
          <w:rFonts w:asciiTheme="majorHAnsi" w:hAnsiTheme="majorHAnsi" w:cstheme="majorHAnsi"/>
          <w:sz w:val="22"/>
          <w:szCs w:val="22"/>
          <w:lang w:val="cs-CZ"/>
        </w:rPr>
        <w:t xml:space="preserve">v rámci </w:t>
      </w:r>
      <w:r w:rsidR="00EB2B71" w:rsidRPr="00675CE0">
        <w:rPr>
          <w:rFonts w:asciiTheme="majorHAnsi" w:hAnsiTheme="majorHAnsi" w:cstheme="majorHAnsi"/>
          <w:sz w:val="22"/>
          <w:szCs w:val="22"/>
          <w:lang w:val="cs-CZ"/>
        </w:rPr>
        <w:t xml:space="preserve">projektu </w:t>
      </w:r>
      <w:r w:rsidR="00EB2B71" w:rsidRPr="00675CE0">
        <w:rPr>
          <w:rFonts w:asciiTheme="majorHAnsi" w:hAnsiTheme="majorHAnsi" w:cstheme="majorHAnsi"/>
          <w:b/>
          <w:sz w:val="22"/>
          <w:szCs w:val="22"/>
          <w:lang w:val="cs-CZ"/>
        </w:rPr>
        <w:t>„Implementace Krajského akčního plánu rozvoje vzdělávání pro území Zlínského kraje“, reg. č. CZ.02.3.68/0.0/0.0/16_034/0008497.“</w:t>
      </w:r>
    </w:p>
    <w:p w:rsidR="009D42E8" w:rsidRPr="00B13625" w:rsidRDefault="009D42E8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FC2813" w:rsidRPr="00B13625" w:rsidRDefault="00FC2813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9D42E8" w:rsidRPr="00B13625" w:rsidRDefault="009D42E8" w:rsidP="000E5754">
      <w:pPr>
        <w:tabs>
          <w:tab w:val="left" w:pos="284"/>
        </w:tabs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Článek II.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Doba a místo plnění</w:t>
      </w:r>
    </w:p>
    <w:p w:rsidR="00F86CBB" w:rsidRDefault="00EB2B71" w:rsidP="00F86CBB">
      <w:pPr>
        <w:numPr>
          <w:ilvl w:val="0"/>
          <w:numId w:val="3"/>
        </w:numPr>
        <w:tabs>
          <w:tab w:val="left" w:pos="284"/>
        </w:tabs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F86CBB">
        <w:rPr>
          <w:rFonts w:asciiTheme="majorHAnsi" w:hAnsiTheme="majorHAnsi" w:cstheme="majorHAnsi"/>
          <w:sz w:val="22"/>
          <w:szCs w:val="22"/>
          <w:lang w:val="cs-CZ"/>
        </w:rPr>
        <w:t>Projekt „</w:t>
      </w:r>
      <w:r w:rsidRPr="00F86CBB">
        <w:rPr>
          <w:rFonts w:asciiTheme="majorHAnsi" w:hAnsiTheme="majorHAnsi" w:cstheme="majorHAnsi"/>
          <w:b/>
          <w:sz w:val="22"/>
          <w:szCs w:val="22"/>
          <w:lang w:val="cs-CZ"/>
        </w:rPr>
        <w:t>Implementace Krajského akčního plánu rozvoje vzdělávání pro území Zlínského kraje</w:t>
      </w:r>
      <w:r w:rsidR="001D5B78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“ </w:t>
      </w:r>
      <w:r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je realizován v průběhu </w:t>
      </w:r>
      <w:r w:rsidR="00636052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celého </w:t>
      </w:r>
      <w:r w:rsidR="00EF66BB" w:rsidRPr="00F86CBB">
        <w:rPr>
          <w:rFonts w:asciiTheme="majorHAnsi" w:hAnsiTheme="majorHAnsi" w:cstheme="majorHAnsi"/>
          <w:sz w:val="22"/>
          <w:szCs w:val="22"/>
          <w:lang w:val="cs-CZ"/>
        </w:rPr>
        <w:t>kalendářního</w:t>
      </w:r>
      <w:r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 roku 2019</w:t>
      </w:r>
      <w:r w:rsidR="005C0D96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 (</w:t>
      </w:r>
      <w:r w:rsidR="00824AD9" w:rsidRPr="00F86CBB">
        <w:rPr>
          <w:rFonts w:asciiTheme="majorHAnsi" w:hAnsiTheme="majorHAnsi" w:cstheme="majorHAnsi"/>
          <w:sz w:val="22"/>
          <w:szCs w:val="22"/>
          <w:lang w:val="cs-CZ"/>
        </w:rPr>
        <w:t>dále jako „Akce“)</w:t>
      </w:r>
      <w:r w:rsidR="00B321BE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, dodávka </w:t>
      </w:r>
      <w:r w:rsidR="00F86CBB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materiálu </w:t>
      </w:r>
      <w:r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bude </w:t>
      </w:r>
      <w:r w:rsidR="002E097E">
        <w:rPr>
          <w:rFonts w:asciiTheme="majorHAnsi" w:hAnsiTheme="majorHAnsi" w:cstheme="majorHAnsi"/>
          <w:sz w:val="22"/>
          <w:szCs w:val="22"/>
          <w:lang w:val="cs-CZ"/>
        </w:rPr>
        <w:t xml:space="preserve">vždy </w:t>
      </w:r>
      <w:r w:rsidR="001D7963">
        <w:rPr>
          <w:rFonts w:asciiTheme="majorHAnsi" w:hAnsiTheme="majorHAnsi" w:cstheme="majorHAnsi"/>
          <w:sz w:val="22"/>
          <w:szCs w:val="22"/>
          <w:lang w:val="cs-CZ"/>
        </w:rPr>
        <w:t xml:space="preserve">dopředu </w:t>
      </w:r>
      <w:r w:rsidR="00F86CBB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upřesněna </w:t>
      </w:r>
      <w:r w:rsidR="00CA1201" w:rsidRPr="00F86CBB">
        <w:rPr>
          <w:rFonts w:asciiTheme="majorHAnsi" w:hAnsiTheme="majorHAnsi" w:cstheme="majorHAnsi"/>
          <w:sz w:val="22"/>
          <w:szCs w:val="22"/>
          <w:lang w:val="cs-CZ"/>
        </w:rPr>
        <w:t>objednávkou s</w:t>
      </w:r>
      <w:r w:rsidR="00F86CBB" w:rsidRPr="00F86CBB">
        <w:rPr>
          <w:rFonts w:asciiTheme="majorHAnsi" w:hAnsiTheme="majorHAnsi" w:cstheme="majorHAnsi"/>
          <w:sz w:val="22"/>
          <w:szCs w:val="22"/>
          <w:lang w:val="cs-CZ"/>
        </w:rPr>
        <w:t> upřesněným druhem požadovaného materiálu</w:t>
      </w:r>
      <w:r w:rsidR="00CA1201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.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Materiál si objednavatel převezme přímo v místě sídla dodavatele.</w:t>
      </w:r>
    </w:p>
    <w:p w:rsidR="00F86CBB" w:rsidRPr="00F86CBB" w:rsidRDefault="00F86CBB" w:rsidP="00F86CBB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Článek III. 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Práva a povinnosti Dodavatele</w:t>
      </w:r>
    </w:p>
    <w:p w:rsidR="009D42E8" w:rsidRPr="00B13625" w:rsidRDefault="009D42E8" w:rsidP="000E5754">
      <w:pPr>
        <w:pStyle w:val="Odstavecseseznamem"/>
        <w:numPr>
          <w:ilvl w:val="0"/>
          <w:numId w:val="11"/>
        </w:numPr>
        <w:tabs>
          <w:tab w:val="left" w:pos="284"/>
        </w:tabs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Dodavatel</w:t>
      </w:r>
      <w:r w:rsidR="00D266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se zavazuje, že na plánovanou </w:t>
      </w:r>
      <w:r w:rsidR="00824AD9" w:rsidRPr="00B13625">
        <w:rPr>
          <w:rFonts w:asciiTheme="majorHAnsi" w:hAnsiTheme="majorHAnsi" w:cstheme="majorHAnsi"/>
          <w:sz w:val="22"/>
          <w:szCs w:val="22"/>
          <w:lang w:val="cs-CZ"/>
        </w:rPr>
        <w:t>A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kci dodá dřevařský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materiál </w:t>
      </w:r>
      <w:r w:rsidR="00636052" w:rsidRPr="00B13625">
        <w:rPr>
          <w:rFonts w:asciiTheme="majorHAnsi" w:hAnsiTheme="majorHAnsi" w:cstheme="majorHAnsi"/>
          <w:sz w:val="22"/>
          <w:szCs w:val="22"/>
          <w:lang w:val="cs-CZ"/>
        </w:rPr>
        <w:t>v rozsahu, množství a 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skladbě</w:t>
      </w:r>
      <w:r w:rsidR="00D266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upřesněné v objednávce, která bude vycházet z platného ceníku dodavatele.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Dodavatel se zavazuje, že v souladu s 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objednávkou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zajistí dostatečné množství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materiálu</w:t>
      </w:r>
      <w:r w:rsidR="00CA1201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pro cílovou skupinu žáků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9D42E8" w:rsidRDefault="009D42E8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F86CBB" w:rsidRDefault="00F86CBB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1D7963" w:rsidRPr="00B13625" w:rsidRDefault="001D7963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lastRenderedPageBreak/>
        <w:t xml:space="preserve">Článek IV. 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Práva a povinnosti Objednatele</w:t>
      </w:r>
    </w:p>
    <w:p w:rsidR="009D42E8" w:rsidRPr="00B13625" w:rsidRDefault="009D42E8" w:rsidP="000E5754">
      <w:pPr>
        <w:numPr>
          <w:ilvl w:val="0"/>
          <w:numId w:val="5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Objednatel určí odpovědnou osobu, která bude fyzicky přítomna 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při přebírce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materiálu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pro </w:t>
      </w:r>
      <w:r w:rsidR="001A164F">
        <w:rPr>
          <w:rFonts w:asciiTheme="majorHAnsi" w:hAnsiTheme="majorHAnsi" w:cstheme="majorHAnsi"/>
          <w:sz w:val="22"/>
          <w:szCs w:val="22"/>
          <w:lang w:val="cs-CZ"/>
        </w:rPr>
        <w:t xml:space="preserve">cílovou skupinu žáků v den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Akce</w:t>
      </w:r>
      <w:r w:rsidR="00D266F7"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AD0382" w:rsidRPr="00B13625" w:rsidRDefault="00AD0382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Článek V.</w:t>
      </w:r>
      <w:r w:rsidR="00AD0382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Odměna</w:t>
      </w:r>
    </w:p>
    <w:p w:rsidR="009D42E8" w:rsidRPr="00B13625" w:rsidRDefault="009D42E8" w:rsidP="000E5754">
      <w:pPr>
        <w:pStyle w:val="Odstavecseseznamem"/>
        <w:numPr>
          <w:ilvl w:val="0"/>
          <w:numId w:val="13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Za poskytnutí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dodávky materiálu,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dle této smlouvy náleží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>d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odavateli odměna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dle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objednaného materiálu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, v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 upřesněném 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rozsahu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množství a druhu uvedeného v 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objednáv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ce</w:t>
      </w:r>
      <w:r w:rsidR="00B321BE"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Odměna v sobě zahrnuje úhradu veškerých nákladů spojených s plněním této smlouvy.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9C20F7" w:rsidRPr="00B13625">
        <w:rPr>
          <w:rFonts w:asciiTheme="majorHAnsi" w:hAnsiTheme="majorHAnsi" w:cstheme="majorHAnsi"/>
          <w:b/>
          <w:sz w:val="22"/>
          <w:szCs w:val="22"/>
          <w:lang w:val="cs-CZ"/>
        </w:rPr>
        <w:t>Částka za všechny realizované akce</w:t>
      </w:r>
      <w:r w:rsidR="002E097E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dodávky materiálu</w:t>
      </w:r>
      <w:r w:rsidR="009C20F7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B20996" w:rsidRPr="00B13625">
        <w:rPr>
          <w:rFonts w:asciiTheme="majorHAnsi" w:hAnsiTheme="majorHAnsi" w:cstheme="majorHAnsi"/>
          <w:b/>
          <w:sz w:val="22"/>
          <w:szCs w:val="22"/>
          <w:lang w:val="cs-CZ"/>
        </w:rPr>
        <w:t>v roce 2019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>dodavatelem pro obj</w:t>
      </w:r>
      <w:r w:rsidR="00214DF2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ednatele </w:t>
      </w:r>
      <w:r w:rsidR="00AD0382" w:rsidRPr="00B13625">
        <w:rPr>
          <w:rFonts w:asciiTheme="majorHAnsi" w:hAnsiTheme="majorHAnsi" w:cstheme="majorHAnsi"/>
          <w:sz w:val="22"/>
          <w:szCs w:val="22"/>
          <w:lang w:val="cs-CZ"/>
        </w:rPr>
        <w:t>na tuto akci</w:t>
      </w:r>
      <w:r w:rsidR="00C912EA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EF66BB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je stanovena jako </w:t>
      </w:r>
      <w:r w:rsidR="00AD0382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maximální a </w:t>
      </w:r>
      <w:r w:rsidR="00C912EA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nesmí přesáhnout </w:t>
      </w:r>
      <w:r w:rsidR="00C912EA" w:rsidRPr="00FC0C77">
        <w:rPr>
          <w:rFonts w:asciiTheme="majorHAnsi" w:hAnsiTheme="majorHAnsi" w:cstheme="majorHAnsi"/>
          <w:b/>
          <w:color w:val="000000" w:themeColor="text1"/>
          <w:sz w:val="22"/>
          <w:szCs w:val="22"/>
          <w:lang w:val="cs-CZ"/>
        </w:rPr>
        <w:t>částku</w:t>
      </w:r>
      <w:r w:rsidR="00C912EA" w:rsidRPr="00FC0C7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  <w:r w:rsidR="001D7963" w:rsidRPr="00FC0C77">
        <w:rPr>
          <w:rFonts w:asciiTheme="majorHAnsi" w:hAnsiTheme="majorHAnsi" w:cstheme="majorHAnsi"/>
          <w:b/>
          <w:color w:val="000000" w:themeColor="text1"/>
          <w:sz w:val="22"/>
          <w:szCs w:val="22"/>
          <w:lang w:val="cs-CZ"/>
        </w:rPr>
        <w:t>150.000</w:t>
      </w:r>
      <w:r w:rsidR="009C20F7" w:rsidRPr="00FC0C77">
        <w:rPr>
          <w:rFonts w:asciiTheme="majorHAnsi" w:hAnsiTheme="majorHAnsi" w:cstheme="majorHAnsi"/>
          <w:b/>
          <w:color w:val="000000" w:themeColor="text1"/>
          <w:sz w:val="22"/>
          <w:szCs w:val="22"/>
          <w:lang w:val="cs-CZ"/>
        </w:rPr>
        <w:t>,- Kč</w:t>
      </w:r>
      <w:r w:rsidR="0013059E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, vč. </w:t>
      </w:r>
      <w:r w:rsidR="00AD0382" w:rsidRPr="00B13625">
        <w:rPr>
          <w:rFonts w:asciiTheme="majorHAnsi" w:hAnsiTheme="majorHAnsi" w:cstheme="majorHAnsi"/>
          <w:b/>
          <w:sz w:val="22"/>
          <w:szCs w:val="22"/>
          <w:lang w:val="cs-CZ"/>
        </w:rPr>
        <w:t>DPH</w:t>
      </w:r>
      <w:r w:rsidR="00AD0382"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240292" w:rsidRPr="00B13625" w:rsidRDefault="009D42E8" w:rsidP="00B87454">
      <w:pPr>
        <w:pStyle w:val="Odstavecseseznamem"/>
        <w:numPr>
          <w:ilvl w:val="0"/>
          <w:numId w:val="13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Odměna bude uhrazena na základě faktury</w:t>
      </w:r>
      <w:r w:rsidR="006612A0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vystavené d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odavatelem ve výši 100 % z celkové odměny po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2E097E">
        <w:rPr>
          <w:rFonts w:asciiTheme="majorHAnsi" w:hAnsiTheme="majorHAnsi" w:cstheme="majorHAnsi"/>
          <w:sz w:val="22"/>
          <w:szCs w:val="22"/>
          <w:lang w:val="cs-CZ"/>
        </w:rPr>
        <w:t>předání materiálu</w:t>
      </w:r>
      <w:r w:rsidR="00AD2F4D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se splatností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uvedenou na faktuře </w:t>
      </w:r>
      <w:r w:rsidR="00655142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a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bude zahrnovat DPH. </w:t>
      </w:r>
      <w:r w:rsidR="00240292" w:rsidRPr="00B13625">
        <w:rPr>
          <w:rFonts w:asciiTheme="majorHAnsi" w:eastAsiaTheme="minorHAnsi" w:hAnsiTheme="majorHAnsi" w:cstheme="majorHAnsi"/>
          <w:sz w:val="22"/>
          <w:szCs w:val="22"/>
          <w:lang w:val="cs-CZ"/>
        </w:rPr>
        <w:t>Na faktuře bude vždy uveden</w:t>
      </w:r>
      <w:r w:rsidR="00EF66BB" w:rsidRPr="00B13625">
        <w:rPr>
          <w:rFonts w:asciiTheme="majorHAnsi" w:eastAsiaTheme="minorHAnsi" w:hAnsiTheme="majorHAnsi" w:cstheme="majorHAnsi"/>
          <w:sz w:val="22"/>
          <w:szCs w:val="22"/>
          <w:lang w:val="cs-CZ"/>
        </w:rPr>
        <w:t>o</w:t>
      </w:r>
      <w:r w:rsidR="00B87454" w:rsidRPr="00B13625">
        <w:rPr>
          <w:rFonts w:asciiTheme="majorHAnsi" w:eastAsiaTheme="minorHAnsi" w:hAnsiTheme="majorHAnsi" w:cstheme="majorHAnsi"/>
          <w:sz w:val="22"/>
          <w:szCs w:val="22"/>
          <w:lang w:val="cs-CZ"/>
        </w:rPr>
        <w:t>, že</w:t>
      </w:r>
      <w:r w:rsidR="00B87454" w:rsidRPr="00B13625">
        <w:rPr>
          <w:rFonts w:asciiTheme="majorHAnsi" w:eastAsiaTheme="minorHAnsi" w:hAnsiTheme="majorHAnsi" w:cstheme="majorHAnsi"/>
          <w:b/>
          <w:sz w:val="22"/>
          <w:szCs w:val="22"/>
          <w:lang w:val="cs-CZ"/>
        </w:rPr>
        <w:t xml:space="preserve"> </w:t>
      </w:r>
      <w:r w:rsidR="00240292" w:rsidRPr="00B13625">
        <w:rPr>
          <w:rFonts w:asciiTheme="majorHAnsi" w:hAnsiTheme="majorHAnsi" w:cstheme="majorHAnsi"/>
          <w:sz w:val="22"/>
          <w:szCs w:val="22"/>
          <w:lang w:val="cs-CZ"/>
        </w:rPr>
        <w:t>„</w:t>
      </w:r>
      <w:r w:rsidR="00240292" w:rsidRPr="00B13625">
        <w:rPr>
          <w:rFonts w:asciiTheme="majorHAnsi" w:hAnsiTheme="majorHAnsi" w:cstheme="majorHAnsi"/>
          <w:b/>
          <w:sz w:val="22"/>
          <w:szCs w:val="22"/>
          <w:lang w:val="cs-CZ"/>
        </w:rPr>
        <w:t>Tento výdaj je spolufinancován z OP VVV 2014 – 2020, projekt „Implementace Krajského akčního plánu rozvoje vzdělávání pro území Zlínského kraje“, reg. č. CZ.02.3.68/0.0/0.0/16_034/0008497</w:t>
      </w:r>
      <w:r w:rsidR="00240292" w:rsidRPr="00B13625">
        <w:rPr>
          <w:rFonts w:asciiTheme="majorHAnsi" w:hAnsiTheme="majorHAnsi" w:cstheme="majorHAnsi"/>
          <w:sz w:val="22"/>
          <w:szCs w:val="22"/>
          <w:lang w:val="cs-CZ"/>
        </w:rPr>
        <w:t>.“</w:t>
      </w:r>
    </w:p>
    <w:p w:rsidR="009D42E8" w:rsidRPr="00B87454" w:rsidRDefault="009D42E8" w:rsidP="000E5754">
      <w:pPr>
        <w:numPr>
          <w:ilvl w:val="12"/>
          <w:numId w:val="0"/>
        </w:num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655142" w:rsidRPr="00B87454" w:rsidRDefault="00655142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9D42E8" w:rsidRPr="00B87454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b/>
          <w:sz w:val="22"/>
          <w:szCs w:val="22"/>
          <w:lang w:val="cs-CZ"/>
        </w:rPr>
        <w:t>Článek VI.</w:t>
      </w:r>
      <w:r w:rsidR="00AD0382" w:rsidRPr="00B87454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87454">
        <w:rPr>
          <w:rFonts w:asciiTheme="majorHAnsi" w:hAnsiTheme="majorHAnsi" w:cstheme="majorHAnsi"/>
          <w:b/>
          <w:sz w:val="22"/>
          <w:szCs w:val="22"/>
          <w:lang w:val="cs-CZ"/>
        </w:rPr>
        <w:t>Závěrečná ustanovení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Práva a povinnosti účastníků této smlouvy</w:t>
      </w:r>
      <w:r w:rsidR="00570778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se řídí ustanoveními občanského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zákoníku.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T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ato smlouva byla sepsána ve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>dvou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vyhotoveních s platností originálu, z nichž každá</w:t>
      </w:r>
      <w:r w:rsidR="00E75458">
        <w:rPr>
          <w:rFonts w:asciiTheme="majorHAnsi" w:hAnsiTheme="majorHAnsi" w:cstheme="majorHAnsi"/>
          <w:sz w:val="22"/>
          <w:szCs w:val="22"/>
          <w:lang w:val="cs-CZ"/>
        </w:rPr>
        <w:t xml:space="preserve"> ze smluvních 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stran obdrží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>jedno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vyhotovení.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Tato smlouva nabývá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platnosti 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dnem podpisu oběma smluvními stranami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a účinnosti dnem zveřejnění v Registru smluv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AD0382" w:rsidRPr="00B87454" w:rsidRDefault="00AD0382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Strany berou na vědomí, že smlouva bude zveřejněna dle zákona č. 340/2015 Sb. O zvláštních podmínkách účinnosti některých smluv, uveřejňování těchto smluv a o registru smluv (zákon o registru smluv) a žádná čá</w:t>
      </w:r>
      <w:bookmarkStart w:id="0" w:name="_GoBack"/>
      <w:bookmarkEnd w:id="0"/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st smlouvy nepodléhá obchodnímu tajemství dle </w:t>
      </w:r>
      <w:r w:rsidR="009F12C8" w:rsidRPr="00B87454">
        <w:rPr>
          <w:rFonts w:asciiTheme="majorHAnsi" w:hAnsiTheme="majorHAnsi" w:cstheme="majorHAnsi"/>
          <w:sz w:val="22"/>
          <w:szCs w:val="22"/>
          <w:lang w:val="cs-CZ"/>
        </w:rPr>
        <w:t>§ 504 Občanského zákoníku.</w:t>
      </w:r>
    </w:p>
    <w:p w:rsidR="009F12C8" w:rsidRPr="00B87454" w:rsidRDefault="009F12C8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C912EA" w:rsidRPr="002E097E" w:rsidRDefault="009F12C8" w:rsidP="000E5754">
      <w:pPr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Ve </w:t>
      </w:r>
      <w:r w:rsidR="00B20996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Valašském Meziříčí, dne </w:t>
      </w:r>
      <w:r w:rsidR="001D7963">
        <w:rPr>
          <w:rFonts w:asciiTheme="majorHAnsi" w:hAnsiTheme="majorHAnsi" w:cstheme="majorHAnsi"/>
          <w:b/>
          <w:sz w:val="22"/>
          <w:szCs w:val="22"/>
          <w:lang w:val="cs-CZ"/>
        </w:rPr>
        <w:t>17.</w:t>
      </w:r>
      <w:r w:rsidR="00F86CBB" w:rsidRPr="002E097E">
        <w:rPr>
          <w:rFonts w:asciiTheme="majorHAnsi" w:hAnsiTheme="majorHAnsi" w:cstheme="majorHAnsi"/>
          <w:b/>
          <w:sz w:val="22"/>
          <w:szCs w:val="22"/>
          <w:lang w:val="cs-CZ"/>
        </w:rPr>
        <w:t xml:space="preserve"> 0</w:t>
      </w:r>
      <w:r w:rsidR="001D7963">
        <w:rPr>
          <w:rFonts w:asciiTheme="majorHAnsi" w:hAnsiTheme="majorHAnsi" w:cstheme="majorHAnsi"/>
          <w:b/>
          <w:sz w:val="22"/>
          <w:szCs w:val="22"/>
          <w:lang w:val="cs-CZ"/>
        </w:rPr>
        <w:t>9</w:t>
      </w:r>
      <w:r w:rsidR="00F86CBB" w:rsidRPr="002E097E">
        <w:rPr>
          <w:rFonts w:asciiTheme="majorHAnsi" w:hAnsiTheme="majorHAnsi" w:cstheme="majorHAnsi"/>
          <w:b/>
          <w:sz w:val="22"/>
          <w:szCs w:val="22"/>
          <w:lang w:val="cs-CZ"/>
        </w:rPr>
        <w:t>. 2019</w:t>
      </w:r>
    </w:p>
    <w:p w:rsidR="00C912EA" w:rsidRPr="009F12C8" w:rsidRDefault="00C912EA" w:rsidP="000E5754">
      <w:pPr>
        <w:pStyle w:val="Odstavecseseznamem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:rsidR="00C912EA" w:rsidRPr="009F12C8" w:rsidRDefault="00C912EA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9F12C8" w:rsidRDefault="009D42E8" w:rsidP="000E5754">
      <w:pPr>
        <w:pStyle w:val="Zkladntext3"/>
        <w:rPr>
          <w:rFonts w:asciiTheme="majorHAnsi" w:hAnsiTheme="majorHAnsi" w:cstheme="majorHAnsi"/>
          <w:szCs w:val="22"/>
        </w:rPr>
      </w:pPr>
    </w:p>
    <w:p w:rsidR="009D42E8" w:rsidRPr="009F12C8" w:rsidRDefault="009D42E8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C20F7" w:rsidRPr="009F12C8" w:rsidRDefault="00AF3632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……………………………………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……….</w:t>
      </w:r>
      <w:r>
        <w:rPr>
          <w:rFonts w:asciiTheme="majorHAnsi" w:hAnsiTheme="majorHAnsi" w:cstheme="majorHAnsi"/>
          <w:sz w:val="22"/>
          <w:szCs w:val="22"/>
          <w:lang w:val="cs-CZ"/>
        </w:rPr>
        <w:t>…….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  <w:t>.</w:t>
      </w:r>
      <w:r>
        <w:rPr>
          <w:rFonts w:asciiTheme="majorHAnsi" w:hAnsiTheme="majorHAnsi" w:cstheme="majorHAnsi"/>
          <w:sz w:val="22"/>
          <w:szCs w:val="22"/>
          <w:lang w:val="cs-CZ"/>
        </w:rPr>
        <w:t>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</w:t>
      </w:r>
      <w:r>
        <w:rPr>
          <w:rFonts w:asciiTheme="majorHAnsi" w:hAnsiTheme="majorHAnsi" w:cstheme="majorHAnsi"/>
          <w:sz w:val="22"/>
          <w:szCs w:val="22"/>
          <w:lang w:val="cs-CZ"/>
        </w:rPr>
        <w:t>……………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…………</w:t>
      </w:r>
      <w:r>
        <w:rPr>
          <w:rFonts w:asciiTheme="majorHAnsi" w:hAnsiTheme="majorHAnsi" w:cstheme="majorHAnsi"/>
          <w:sz w:val="22"/>
          <w:szCs w:val="22"/>
          <w:lang w:val="cs-CZ"/>
        </w:rPr>
        <w:t>………………..</w:t>
      </w:r>
    </w:p>
    <w:p w:rsidR="00B20996" w:rsidRDefault="00824AD9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9F12C8">
        <w:rPr>
          <w:rFonts w:asciiTheme="majorHAnsi" w:hAnsiTheme="majorHAnsi" w:cstheme="majorHAnsi"/>
          <w:sz w:val="22"/>
          <w:szCs w:val="22"/>
          <w:lang w:val="cs-CZ"/>
        </w:rPr>
        <w:t>z</w:t>
      </w:r>
      <w:r w:rsidR="009C20F7" w:rsidRPr="009F12C8">
        <w:rPr>
          <w:rFonts w:asciiTheme="majorHAnsi" w:hAnsiTheme="majorHAnsi" w:cstheme="majorHAnsi"/>
          <w:sz w:val="22"/>
          <w:szCs w:val="22"/>
          <w:lang w:val="cs-CZ"/>
        </w:rPr>
        <w:t>a objednatele</w:t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 w:rsidRPr="009F12C8">
        <w:rPr>
          <w:rFonts w:asciiTheme="majorHAnsi" w:hAnsiTheme="majorHAnsi" w:cstheme="majorHAnsi"/>
          <w:sz w:val="22"/>
          <w:szCs w:val="22"/>
          <w:lang w:val="cs-CZ"/>
        </w:rPr>
        <w:t>za dodavatele</w:t>
      </w:r>
    </w:p>
    <w:p w:rsidR="009C20F7" w:rsidRPr="001D7963" w:rsidRDefault="00B20996" w:rsidP="000E5754">
      <w:pPr>
        <w:jc w:val="both"/>
        <w:rPr>
          <w:rFonts w:asciiTheme="majorHAnsi" w:hAnsiTheme="majorHAnsi" w:cstheme="majorHAnsi"/>
          <w:color w:val="FF0000"/>
          <w:sz w:val="22"/>
          <w:szCs w:val="22"/>
          <w:lang w:val="cs-CZ"/>
        </w:rPr>
      </w:pPr>
      <w:r w:rsidRPr="00FC2813">
        <w:rPr>
          <w:rFonts w:asciiTheme="majorHAnsi" w:hAnsiTheme="majorHAnsi" w:cstheme="majorHAnsi"/>
          <w:b/>
          <w:sz w:val="22"/>
          <w:szCs w:val="22"/>
          <w:lang w:val="cs-CZ"/>
        </w:rPr>
        <w:t>Ing. Jindra Mikuláštíková, MBA</w:t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5C0D96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 w:rsidR="001D7963" w:rsidRPr="00E60CC3">
        <w:rPr>
          <w:rFonts w:asciiTheme="majorHAnsi" w:hAnsiTheme="majorHAnsi" w:cstheme="majorHAnsi"/>
          <w:b/>
          <w:sz w:val="22"/>
          <w:szCs w:val="22"/>
          <w:lang w:val="cs-CZ"/>
        </w:rPr>
        <w:t>Ing. Vít Gorej</w:t>
      </w:r>
      <w:r w:rsidR="005C0D96" w:rsidRPr="001D7963">
        <w:rPr>
          <w:rFonts w:asciiTheme="majorHAnsi" w:hAnsiTheme="majorHAnsi" w:cstheme="majorHAnsi"/>
          <w:color w:val="FF0000"/>
          <w:sz w:val="22"/>
          <w:szCs w:val="22"/>
          <w:lang w:val="cs-CZ"/>
        </w:rPr>
        <w:tab/>
      </w:r>
      <w:r w:rsidR="00B321BE" w:rsidRPr="001D7963">
        <w:rPr>
          <w:rFonts w:asciiTheme="majorHAnsi" w:hAnsiTheme="majorHAnsi" w:cstheme="majorHAnsi"/>
          <w:color w:val="FF0000"/>
          <w:sz w:val="22"/>
          <w:szCs w:val="22"/>
          <w:lang w:val="cs-CZ"/>
        </w:rPr>
        <w:t xml:space="preserve"> </w:t>
      </w:r>
    </w:p>
    <w:p w:rsidR="009D42E8" w:rsidRPr="009F12C8" w:rsidRDefault="00B20996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ředitelka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  <w:t>jednatel</w:t>
      </w:r>
    </w:p>
    <w:sectPr w:rsidR="009D42E8" w:rsidRPr="009F12C8" w:rsidSect="00704F76">
      <w:headerReference w:type="default" r:id="rId11"/>
      <w:footerReference w:type="default" r:id="rId12"/>
      <w:endnotePr>
        <w:numFmt w:val="decimal"/>
        <w:numStart w:val="0"/>
      </w:endnotePr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F7" w:rsidRDefault="00DE01F7">
      <w:r>
        <w:separator/>
      </w:r>
    </w:p>
  </w:endnote>
  <w:endnote w:type="continuationSeparator" w:id="0">
    <w:p w:rsidR="00DE01F7" w:rsidRDefault="00DE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E8" w:rsidRDefault="002765AB" w:rsidP="000E5754">
    <w:pPr>
      <w:pStyle w:val="Zpat"/>
      <w:framePr w:wrap="auto" w:vAnchor="text" w:hAnchor="page" w:x="10786" w:y="60"/>
      <w:rPr>
        <w:rStyle w:val="slostrnky"/>
      </w:rPr>
    </w:pPr>
    <w:r>
      <w:rPr>
        <w:rStyle w:val="slostrnky"/>
      </w:rPr>
      <w:fldChar w:fldCharType="begin"/>
    </w:r>
    <w:r w:rsidR="009D42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5458">
      <w:rPr>
        <w:rStyle w:val="slostrnky"/>
        <w:noProof/>
      </w:rPr>
      <w:t>2</w:t>
    </w:r>
    <w:r>
      <w:rPr>
        <w:rStyle w:val="slostrnky"/>
      </w:rPr>
      <w:fldChar w:fldCharType="end"/>
    </w:r>
  </w:p>
  <w:p w:rsidR="000E5754" w:rsidRPr="000E5754" w:rsidRDefault="000E5754" w:rsidP="000E5754">
    <w:pPr>
      <w:pStyle w:val="Zpat"/>
      <w:jc w:val="center"/>
      <w:rPr>
        <w:rFonts w:ascii="Calibri" w:hAnsi="Calibri" w:cs="Calibri"/>
        <w:color w:val="808080"/>
        <w:sz w:val="24"/>
        <w:szCs w:val="24"/>
        <w:lang w:val="cs-CZ"/>
      </w:rPr>
    </w:pPr>
    <w:r w:rsidRPr="000E5754">
      <w:rPr>
        <w:rFonts w:ascii="Calibri" w:eastAsia="Calibri" w:hAnsi="Calibri" w:cs="Calibri"/>
        <w:color w:val="808080"/>
        <w:sz w:val="24"/>
        <w:szCs w:val="24"/>
        <w:lang w:val="cs-CZ"/>
      </w:rPr>
      <w:t>Projekt</w:t>
    </w:r>
    <w:r w:rsidRPr="000E5754">
      <w:rPr>
        <w:rFonts w:ascii="Calibri" w:hAnsi="Calibri" w:cs="Calibri"/>
        <w:color w:val="808080"/>
        <w:sz w:val="24"/>
        <w:szCs w:val="24"/>
        <w:lang w:val="cs-CZ"/>
      </w:rPr>
      <w:t xml:space="preserve"> </w:t>
    </w:r>
    <w:r w:rsidRPr="000E5754">
      <w:rPr>
        <w:rFonts w:ascii="Calibri" w:eastAsia="Calibri" w:hAnsi="Calibri" w:cs="Calibri"/>
        <w:bCs/>
        <w:color w:val="808080"/>
        <w:sz w:val="24"/>
        <w:szCs w:val="24"/>
        <w:lang w:val="cs-CZ"/>
      </w:rPr>
      <w:t>je spolufinancován Evropskou unií</w:t>
    </w:r>
  </w:p>
  <w:p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F7" w:rsidRDefault="00DE01F7">
      <w:r>
        <w:separator/>
      </w:r>
    </w:p>
  </w:footnote>
  <w:footnote w:type="continuationSeparator" w:id="0">
    <w:p w:rsidR="00DE01F7" w:rsidRDefault="00DE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54" w:rsidRDefault="000E5754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3F83C90" wp14:editId="75383654">
          <wp:simplePos x="0" y="0"/>
          <wp:positionH relativeFrom="margin">
            <wp:posOffset>617220</wp:posOffset>
          </wp:positionH>
          <wp:positionV relativeFrom="margin">
            <wp:posOffset>-1108710</wp:posOffset>
          </wp:positionV>
          <wp:extent cx="4610100" cy="10287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754" w:rsidRDefault="000E5754">
    <w:pPr>
      <w:pStyle w:val="Zhlav"/>
    </w:pPr>
  </w:p>
  <w:p w:rsidR="000E5754" w:rsidRDefault="000E5754">
    <w:pPr>
      <w:pStyle w:val="Zhlav"/>
    </w:pPr>
  </w:p>
  <w:p w:rsidR="000E5754" w:rsidRDefault="000E5754">
    <w:pPr>
      <w:pStyle w:val="Zhlav"/>
    </w:pPr>
  </w:p>
  <w:p w:rsidR="000E5754" w:rsidRDefault="000E5754">
    <w:pPr>
      <w:pStyle w:val="Zhlav"/>
    </w:pPr>
  </w:p>
  <w:p w:rsidR="000E5754" w:rsidRDefault="000E5754">
    <w:pPr>
      <w:pStyle w:val="Zhlav"/>
    </w:pPr>
  </w:p>
  <w:p w:rsidR="000E5754" w:rsidRDefault="000E57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A6817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462E264C"/>
    <w:multiLevelType w:val="singleLevel"/>
    <w:tmpl w:val="4A507686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6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1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abstractNum w:abstractNumId="12" w15:restartNumberingAfterBreak="0">
    <w:nsid w:val="739C7C76"/>
    <w:multiLevelType w:val="hybridMultilevel"/>
    <w:tmpl w:val="5F92BF44"/>
    <w:lvl w:ilvl="0" w:tplc="15CA5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E8"/>
    <w:rsid w:val="000061EC"/>
    <w:rsid w:val="00006A03"/>
    <w:rsid w:val="0003431C"/>
    <w:rsid w:val="00096F8C"/>
    <w:rsid w:val="000B4AD6"/>
    <w:rsid w:val="000D161A"/>
    <w:rsid w:val="000E5754"/>
    <w:rsid w:val="000F5D2E"/>
    <w:rsid w:val="0013059E"/>
    <w:rsid w:val="001A164F"/>
    <w:rsid w:val="001B32C0"/>
    <w:rsid w:val="001D5B78"/>
    <w:rsid w:val="001D7963"/>
    <w:rsid w:val="001F348F"/>
    <w:rsid w:val="00200199"/>
    <w:rsid w:val="00214DF2"/>
    <w:rsid w:val="00240292"/>
    <w:rsid w:val="00244735"/>
    <w:rsid w:val="002765AB"/>
    <w:rsid w:val="002E097E"/>
    <w:rsid w:val="003545D4"/>
    <w:rsid w:val="00376792"/>
    <w:rsid w:val="003769E4"/>
    <w:rsid w:val="003A6795"/>
    <w:rsid w:val="00490751"/>
    <w:rsid w:val="0050052E"/>
    <w:rsid w:val="0054689E"/>
    <w:rsid w:val="00570778"/>
    <w:rsid w:val="005C0D96"/>
    <w:rsid w:val="005D0D53"/>
    <w:rsid w:val="006060C2"/>
    <w:rsid w:val="00636052"/>
    <w:rsid w:val="00655142"/>
    <w:rsid w:val="006612A0"/>
    <w:rsid w:val="00675CE0"/>
    <w:rsid w:val="00677FFB"/>
    <w:rsid w:val="00680D25"/>
    <w:rsid w:val="00693075"/>
    <w:rsid w:val="006A409E"/>
    <w:rsid w:val="006B181B"/>
    <w:rsid w:val="00704F76"/>
    <w:rsid w:val="007276A8"/>
    <w:rsid w:val="00737F8A"/>
    <w:rsid w:val="00817E0A"/>
    <w:rsid w:val="00824AD9"/>
    <w:rsid w:val="008A4EA7"/>
    <w:rsid w:val="008A7C2B"/>
    <w:rsid w:val="009345D2"/>
    <w:rsid w:val="00966AA1"/>
    <w:rsid w:val="00990107"/>
    <w:rsid w:val="009B3366"/>
    <w:rsid w:val="009C20F7"/>
    <w:rsid w:val="009C5B01"/>
    <w:rsid w:val="009D42E8"/>
    <w:rsid w:val="009F12C8"/>
    <w:rsid w:val="00A306B9"/>
    <w:rsid w:val="00A4276F"/>
    <w:rsid w:val="00A94041"/>
    <w:rsid w:val="00AA77CD"/>
    <w:rsid w:val="00AD0382"/>
    <w:rsid w:val="00AD2F4D"/>
    <w:rsid w:val="00AF3632"/>
    <w:rsid w:val="00B13625"/>
    <w:rsid w:val="00B20996"/>
    <w:rsid w:val="00B321BE"/>
    <w:rsid w:val="00B87454"/>
    <w:rsid w:val="00BB3980"/>
    <w:rsid w:val="00BF330A"/>
    <w:rsid w:val="00C912EA"/>
    <w:rsid w:val="00C91FFB"/>
    <w:rsid w:val="00CA1201"/>
    <w:rsid w:val="00CC7DB9"/>
    <w:rsid w:val="00CE71DE"/>
    <w:rsid w:val="00D266F7"/>
    <w:rsid w:val="00D4253A"/>
    <w:rsid w:val="00D97079"/>
    <w:rsid w:val="00DE01F7"/>
    <w:rsid w:val="00E41FAC"/>
    <w:rsid w:val="00E60CC3"/>
    <w:rsid w:val="00E75458"/>
    <w:rsid w:val="00E84E48"/>
    <w:rsid w:val="00E946D3"/>
    <w:rsid w:val="00EB2B71"/>
    <w:rsid w:val="00EE4264"/>
    <w:rsid w:val="00EF66BB"/>
    <w:rsid w:val="00F4493A"/>
    <w:rsid w:val="00F86CBB"/>
    <w:rsid w:val="00FA22D6"/>
    <w:rsid w:val="00FC0C77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1D4D7"/>
  <w15:docId w15:val="{A65E01B5-3FC7-4707-8248-2D18100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D2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F5D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F5D2E"/>
  </w:style>
  <w:style w:type="paragraph" w:styleId="Seznam">
    <w:name w:val="List"/>
    <w:basedOn w:val="Normln"/>
    <w:semiHidden/>
    <w:rsid w:val="000F5D2E"/>
    <w:pPr>
      <w:ind w:left="283" w:hanging="283"/>
    </w:pPr>
  </w:style>
  <w:style w:type="paragraph" w:styleId="Seznam2">
    <w:name w:val="List 2"/>
    <w:basedOn w:val="Normln"/>
    <w:semiHidden/>
    <w:rsid w:val="000F5D2E"/>
    <w:pPr>
      <w:ind w:left="566" w:hanging="283"/>
    </w:pPr>
  </w:style>
  <w:style w:type="paragraph" w:styleId="Nzev">
    <w:name w:val="Title"/>
    <w:basedOn w:val="Normln"/>
    <w:qFormat/>
    <w:rsid w:val="000F5D2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rsid w:val="000F5D2E"/>
    <w:pPr>
      <w:spacing w:after="120"/>
    </w:pPr>
  </w:style>
  <w:style w:type="paragraph" w:styleId="Podnadpis">
    <w:name w:val="Subtitle"/>
    <w:basedOn w:val="Normln"/>
    <w:qFormat/>
    <w:rsid w:val="000F5D2E"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rsid w:val="000F5D2E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rsid w:val="000F5D2E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uiPriority w:val="99"/>
    <w:rsid w:val="000F5D2E"/>
    <w:rPr>
      <w:color w:val="0000FF"/>
      <w:u w:val="single"/>
    </w:rPr>
  </w:style>
  <w:style w:type="paragraph" w:styleId="Zhlav">
    <w:name w:val="header"/>
    <w:basedOn w:val="Normln"/>
    <w:semiHidden/>
    <w:rsid w:val="000F5D2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AD9"/>
    <w:rPr>
      <w:rFonts w:ascii="MS Sans Serif" w:hAnsi="MS Sans Serif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AD9"/>
    <w:rPr>
      <w:rFonts w:ascii="MS Sans Serif" w:hAnsi="MS Sans Serif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D9"/>
    <w:rPr>
      <w:rFonts w:ascii="Tahoma" w:hAnsi="Tahoma" w:cs="Tahoma"/>
      <w:sz w:val="16"/>
      <w:szCs w:val="16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0E5754"/>
    <w:rPr>
      <w:rFonts w:ascii="MS Sans Serif" w:hAnsi="MS Sans Serif"/>
      <w:lang w:val="en-US"/>
    </w:rPr>
  </w:style>
  <w:style w:type="character" w:customStyle="1" w:styleId="data">
    <w:name w:val="data"/>
    <w:basedOn w:val="Standardnpsmoodstavce"/>
    <w:rsid w:val="000E5754"/>
  </w:style>
  <w:style w:type="paragraph" w:customStyle="1" w:styleId="Default">
    <w:name w:val="Default"/>
    <w:rsid w:val="00675C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2389</BodJednani>
    <Navrh xmlns="df30a891-99dc-44a0-9782-3a4c8c525d86">8545</Navrh>
    <StatusJednani xmlns="f94004b3-5c85-4b6f-b2cb-b6e165aced0d">Otevřeno</StatusJednani>
    <Jednani xmlns="f94004b3-5c85-4b6f-b2cb-b6e165aced0d">193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9ECF77E7-544A-48A0-95DD-72A097AA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53FF7-142B-4E5A-ABBA-9A3B1CEE6E06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140B3EE9-6DBE-4EF7-88C3-A1F19B3F3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C892C-7604-423D-8177-0750AF7CD2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_Stones_catering</vt:lpstr>
    </vt:vector>
  </TitlesOfParts>
  <Company>Konsolidační banka Praha spú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_Stones_catering</dc:title>
  <dc:creator>OIT</dc:creator>
  <cp:lastModifiedBy>Barabas</cp:lastModifiedBy>
  <cp:revision>21</cp:revision>
  <cp:lastPrinted>2019-01-10T07:27:00Z</cp:lastPrinted>
  <dcterms:created xsi:type="dcterms:W3CDTF">2019-01-03T17:46:00Z</dcterms:created>
  <dcterms:modified xsi:type="dcterms:W3CDTF">2019-09-28T16:26:00Z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