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7C" w:rsidRDefault="00BC737C" w:rsidP="00BC737C">
      <w:pPr>
        <w:pStyle w:val="KAMTextbn"/>
        <w:jc w:val="center"/>
        <w:rPr>
          <w:b/>
          <w:sz w:val="32"/>
          <w:szCs w:val="32"/>
        </w:rPr>
      </w:pPr>
    </w:p>
    <w:p w:rsidR="00BC737C" w:rsidRDefault="00BC737C" w:rsidP="00BC737C">
      <w:pPr>
        <w:pStyle w:val="KAMTextbn"/>
        <w:jc w:val="center"/>
        <w:rPr>
          <w:b/>
          <w:sz w:val="32"/>
          <w:szCs w:val="32"/>
        </w:rPr>
      </w:pPr>
    </w:p>
    <w:p w:rsidR="00BC737C" w:rsidRDefault="00BC737C" w:rsidP="00BC737C">
      <w:pPr>
        <w:pStyle w:val="KAMTextbn"/>
        <w:jc w:val="center"/>
        <w:rPr>
          <w:b/>
          <w:sz w:val="32"/>
          <w:szCs w:val="32"/>
        </w:rPr>
      </w:pPr>
    </w:p>
    <w:p w:rsidR="00BC737C" w:rsidRDefault="00BC737C" w:rsidP="00BC737C">
      <w:pPr>
        <w:pStyle w:val="KAMTextbn"/>
        <w:jc w:val="center"/>
        <w:rPr>
          <w:b/>
          <w:sz w:val="32"/>
          <w:szCs w:val="32"/>
        </w:rPr>
      </w:pPr>
    </w:p>
    <w:p w:rsidR="00BC737C" w:rsidRDefault="00BC737C" w:rsidP="00BC737C">
      <w:pPr>
        <w:pStyle w:val="KAMTextbn"/>
        <w:jc w:val="center"/>
        <w:rPr>
          <w:b/>
          <w:sz w:val="32"/>
          <w:szCs w:val="32"/>
        </w:rPr>
      </w:pPr>
    </w:p>
    <w:p w:rsidR="00BC737C" w:rsidRDefault="00BC737C" w:rsidP="00BC737C">
      <w:pPr>
        <w:pStyle w:val="KAMTextbn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BC737C" w:rsidRDefault="00BC737C" w:rsidP="00BC737C">
      <w:pPr>
        <w:pStyle w:val="KAMTextbn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2991 a </w:t>
      </w:r>
      <w:proofErr w:type="spellStart"/>
      <w:r>
        <w:t>násl</w:t>
      </w:r>
      <w:proofErr w:type="spellEnd"/>
      <w:r>
        <w:t>. zákona č. 89/2012 Sb., občanského zákoníku v platném znění (dále jen „</w:t>
      </w:r>
      <w:r w:rsidR="001D73D0">
        <w:t>dohoda</w:t>
      </w:r>
      <w:r>
        <w:t xml:space="preserve">“) </w:t>
      </w:r>
    </w:p>
    <w:p w:rsidR="00BC737C" w:rsidRDefault="00BC737C" w:rsidP="00BC737C">
      <w:pPr>
        <w:pStyle w:val="KAMTextbn"/>
        <w:jc w:val="center"/>
      </w:pPr>
    </w:p>
    <w:p w:rsidR="00BC737C" w:rsidRDefault="00BC737C" w:rsidP="00BC737C">
      <w:pPr>
        <w:pStyle w:val="KAMTextbn"/>
        <w:rPr>
          <w:b/>
        </w:rPr>
      </w:pPr>
    </w:p>
    <w:p w:rsidR="00BC737C" w:rsidRDefault="00BC737C" w:rsidP="00BC737C">
      <w:pPr>
        <w:pStyle w:val="KAMTextbn"/>
        <w:rPr>
          <w:b/>
        </w:rPr>
      </w:pPr>
    </w:p>
    <w:p w:rsidR="00BC737C" w:rsidRPr="0070166C" w:rsidRDefault="009B7D3C" w:rsidP="00BC737C">
      <w:pPr>
        <w:pStyle w:val="KAMTextbn"/>
        <w:rPr>
          <w:b/>
        </w:rPr>
      </w:pPr>
      <w:r>
        <w:rPr>
          <w:b/>
        </w:rPr>
        <w:t>KV Arena s.r.o.</w:t>
      </w:r>
    </w:p>
    <w:p w:rsidR="00BC737C" w:rsidRDefault="009B7D3C" w:rsidP="00BC737C">
      <w:pPr>
        <w:pStyle w:val="KAMTextbn"/>
      </w:pPr>
      <w:r>
        <w:t>Sídlo:</w:t>
      </w:r>
      <w:r>
        <w:tab/>
      </w:r>
      <w:r>
        <w:tab/>
      </w:r>
      <w:r>
        <w:tab/>
        <w:t>Západní 1812/73</w:t>
      </w:r>
      <w:r w:rsidR="00BC737C">
        <w:t>, 360 01 Karlovy Vary</w:t>
      </w:r>
    </w:p>
    <w:p w:rsidR="009B7D3C" w:rsidRDefault="009B7D3C" w:rsidP="009B7D3C">
      <w:pPr>
        <w:pStyle w:val="KAMTextbn"/>
      </w:pPr>
      <w:r>
        <w:t>IČO:</w:t>
      </w:r>
      <w:r>
        <w:tab/>
      </w:r>
      <w:r>
        <w:tab/>
      </w:r>
      <w:r>
        <w:tab/>
        <w:t>279 68 561</w:t>
      </w:r>
    </w:p>
    <w:p w:rsidR="009B7D3C" w:rsidRDefault="009B7D3C" w:rsidP="009B7D3C">
      <w:pPr>
        <w:pStyle w:val="KAMTextbn"/>
      </w:pPr>
      <w:r>
        <w:t>DIČ:</w:t>
      </w:r>
      <w:r>
        <w:tab/>
      </w:r>
      <w:r>
        <w:tab/>
      </w:r>
      <w:r>
        <w:tab/>
        <w:t>CZ27968561</w:t>
      </w:r>
    </w:p>
    <w:p w:rsidR="00BC737C" w:rsidRDefault="009B7D3C" w:rsidP="00BC737C">
      <w:pPr>
        <w:pStyle w:val="KAMTextbn"/>
      </w:pPr>
      <w:r>
        <w:t>Zastoupená:</w:t>
      </w:r>
      <w:r>
        <w:tab/>
      </w:r>
      <w:r>
        <w:tab/>
        <w:t xml:space="preserve">Ing. Romanem </w:t>
      </w:r>
      <w:proofErr w:type="spellStart"/>
      <w:r>
        <w:t>Rokůskem</w:t>
      </w:r>
      <w:proofErr w:type="spellEnd"/>
      <w:r>
        <w:t>, jednatelem</w:t>
      </w:r>
    </w:p>
    <w:p w:rsidR="00BC737C" w:rsidRDefault="00BC737C" w:rsidP="00BC737C">
      <w:pPr>
        <w:pStyle w:val="KAMTextbn"/>
        <w:rPr>
          <w:i/>
        </w:rPr>
      </w:pPr>
      <w:r>
        <w:rPr>
          <w:i/>
        </w:rPr>
        <w:t xml:space="preserve">(dále jen </w:t>
      </w:r>
      <w:r w:rsidRPr="009B7D3C">
        <w:rPr>
          <w:b/>
          <w:i/>
        </w:rPr>
        <w:t>„</w:t>
      </w:r>
      <w:r w:rsidR="009B7D3C" w:rsidRPr="009B7D3C">
        <w:rPr>
          <w:b/>
          <w:i/>
        </w:rPr>
        <w:t>objednatel</w:t>
      </w:r>
      <w:r w:rsidRPr="009B7D3C">
        <w:rPr>
          <w:b/>
          <w:i/>
        </w:rPr>
        <w:t>“</w:t>
      </w:r>
      <w:r w:rsidRPr="009B7D3C">
        <w:rPr>
          <w:i/>
        </w:rPr>
        <w:t>)</w:t>
      </w:r>
    </w:p>
    <w:p w:rsidR="00BC737C" w:rsidRDefault="00BC737C" w:rsidP="00BC737C">
      <w:pPr>
        <w:pStyle w:val="KAMTextbn"/>
      </w:pPr>
    </w:p>
    <w:p w:rsidR="00BC737C" w:rsidRDefault="00BC737C" w:rsidP="00BC737C">
      <w:pPr>
        <w:pStyle w:val="KAMTextbn"/>
      </w:pPr>
    </w:p>
    <w:p w:rsidR="00BC737C" w:rsidRDefault="009B7D3C" w:rsidP="00BC737C">
      <w:pPr>
        <w:pStyle w:val="KAMTextbn"/>
        <w:rPr>
          <w:b/>
        </w:rPr>
      </w:pPr>
      <w:r>
        <w:rPr>
          <w:b/>
        </w:rPr>
        <w:t>Vladimír Suchan</w:t>
      </w:r>
    </w:p>
    <w:p w:rsidR="00BC737C" w:rsidRDefault="00BC737C" w:rsidP="00BC737C">
      <w:pPr>
        <w:pStyle w:val="KAMTextbn"/>
      </w:pPr>
      <w:r>
        <w:t>Sídlo:</w:t>
      </w:r>
      <w:r>
        <w:tab/>
      </w:r>
      <w:r w:rsidR="00B175E3">
        <w:tab/>
      </w:r>
      <w:r w:rsidR="00B175E3">
        <w:tab/>
      </w:r>
      <w:r w:rsidR="009B7D3C">
        <w:t>Petřín 1113/10, 360 01 Karlovy Vary</w:t>
      </w:r>
      <w:r>
        <w:tab/>
      </w:r>
      <w:r>
        <w:tab/>
      </w:r>
    </w:p>
    <w:p w:rsidR="00BC737C" w:rsidRDefault="00BC737C" w:rsidP="00BC737C">
      <w:pPr>
        <w:pStyle w:val="KAMTextbn"/>
      </w:pPr>
      <w:r>
        <w:t>IČ</w:t>
      </w:r>
      <w:r w:rsidR="009B7D3C">
        <w:t>O</w:t>
      </w:r>
      <w:r>
        <w:t>:</w:t>
      </w:r>
      <w:r w:rsidR="00B175E3">
        <w:tab/>
      </w:r>
      <w:r w:rsidR="00B175E3">
        <w:tab/>
      </w:r>
      <w:r w:rsidR="00B175E3">
        <w:tab/>
      </w:r>
      <w:r w:rsidR="009B7D3C">
        <w:t>157 17 186</w:t>
      </w:r>
    </w:p>
    <w:p w:rsidR="00BC737C" w:rsidRDefault="00BC737C" w:rsidP="00BC737C">
      <w:pPr>
        <w:pStyle w:val="KAMTextbn"/>
      </w:pPr>
      <w:r>
        <w:t>DIČ:</w:t>
      </w:r>
      <w:r>
        <w:tab/>
      </w:r>
      <w:r w:rsidR="00B175E3">
        <w:tab/>
      </w:r>
      <w:r w:rsidR="00B175E3">
        <w:tab/>
      </w:r>
      <w:r>
        <w:t>CZ</w:t>
      </w:r>
      <w:r w:rsidR="009B7D3C">
        <w:t>6502121494</w:t>
      </w:r>
    </w:p>
    <w:p w:rsidR="00BC737C" w:rsidRDefault="009B7D3C" w:rsidP="00BC737C">
      <w:pPr>
        <w:pStyle w:val="KAMTextbn"/>
        <w:rPr>
          <w:i/>
        </w:rPr>
      </w:pPr>
      <w:r>
        <w:rPr>
          <w:i/>
        </w:rPr>
        <w:t xml:space="preserve"> </w:t>
      </w:r>
      <w:r w:rsidR="00BC737C">
        <w:rPr>
          <w:i/>
        </w:rPr>
        <w:t xml:space="preserve">(dále jen </w:t>
      </w:r>
      <w:r w:rsidR="00BC737C">
        <w:rPr>
          <w:b/>
          <w:i/>
        </w:rPr>
        <w:t>„</w:t>
      </w:r>
      <w:r>
        <w:rPr>
          <w:b/>
          <w:i/>
        </w:rPr>
        <w:t>zhotovitel</w:t>
      </w:r>
      <w:r w:rsidR="00BC737C">
        <w:rPr>
          <w:b/>
          <w:i/>
        </w:rPr>
        <w:t>“</w:t>
      </w:r>
      <w:r w:rsidR="00BC737C">
        <w:rPr>
          <w:i/>
        </w:rPr>
        <w:t>)</w:t>
      </w:r>
    </w:p>
    <w:p w:rsidR="00BC737C" w:rsidRDefault="00BC737C" w:rsidP="00BC737C">
      <w:pPr>
        <w:pStyle w:val="KAMTextbn"/>
        <w:rPr>
          <w:i/>
        </w:rPr>
      </w:pPr>
    </w:p>
    <w:p w:rsidR="00BC737C" w:rsidRDefault="00BC737C" w:rsidP="00BC737C">
      <w:pPr>
        <w:pStyle w:val="KAMTextbn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BC737C" w:rsidRDefault="00BC737C" w:rsidP="00BC737C">
      <w:pPr>
        <w:pStyle w:val="KAMTextbn"/>
        <w:rPr>
          <w:i/>
        </w:rPr>
      </w:pPr>
    </w:p>
    <w:p w:rsidR="00DD5F77" w:rsidRDefault="00DD5F77" w:rsidP="00BC737C">
      <w:pPr>
        <w:pStyle w:val="KAMTextbn"/>
      </w:pPr>
    </w:p>
    <w:p w:rsidR="00BC737C" w:rsidRDefault="00BC737C" w:rsidP="00BC737C">
      <w:pPr>
        <w:pStyle w:val="KAMTextbn"/>
        <w:jc w:val="center"/>
        <w:rPr>
          <w:b/>
        </w:rPr>
      </w:pPr>
      <w:r>
        <w:rPr>
          <w:b/>
        </w:rPr>
        <w:t>Článek I.</w:t>
      </w:r>
    </w:p>
    <w:p w:rsidR="00BC737C" w:rsidRDefault="00BC737C" w:rsidP="00BC737C">
      <w:pPr>
        <w:pStyle w:val="KAMTextbn"/>
        <w:jc w:val="center"/>
        <w:rPr>
          <w:b/>
        </w:rPr>
      </w:pPr>
      <w:r>
        <w:rPr>
          <w:b/>
        </w:rPr>
        <w:t>Úvodní ustanovení</w:t>
      </w:r>
    </w:p>
    <w:p w:rsidR="00BC737C" w:rsidRDefault="00BC737C" w:rsidP="00BC737C">
      <w:pPr>
        <w:pStyle w:val="KAMTextbn"/>
        <w:rPr>
          <w:b/>
        </w:rPr>
      </w:pPr>
    </w:p>
    <w:p w:rsidR="00BC737C" w:rsidRPr="009B7D3C" w:rsidRDefault="00BC737C" w:rsidP="00DD5F77">
      <w:pPr>
        <w:pStyle w:val="KAMTextbn"/>
        <w:ind w:left="426" w:hanging="426"/>
        <w:jc w:val="both"/>
        <w:rPr>
          <w:b/>
        </w:rPr>
      </w:pPr>
      <w:r w:rsidRPr="00B175E3">
        <w:t>1.</w:t>
      </w:r>
      <w:r>
        <w:rPr>
          <w:b/>
        </w:rPr>
        <w:t xml:space="preserve"> </w:t>
      </w:r>
      <w:r>
        <w:tab/>
      </w:r>
      <w:r w:rsidR="009B7D3C">
        <w:t>Zhotovitel</w:t>
      </w:r>
      <w:r>
        <w:t xml:space="preserve"> </w:t>
      </w:r>
      <w:r w:rsidR="009B7D3C">
        <w:t>na základě</w:t>
      </w:r>
      <w:r>
        <w:t xml:space="preserve"> Smlouvy o </w:t>
      </w:r>
      <w:r w:rsidR="009B7D3C">
        <w:t>dílo</w:t>
      </w:r>
      <w:r>
        <w:t xml:space="preserve"> ze dne </w:t>
      </w:r>
      <w:r w:rsidR="009B7D3C">
        <w:t>28. 5. 2019</w:t>
      </w:r>
      <w:r>
        <w:t xml:space="preserve"> </w:t>
      </w:r>
      <w:r w:rsidR="009B7D3C">
        <w:t xml:space="preserve">provedl a předal </w:t>
      </w:r>
      <w:r w:rsidR="00655368">
        <w:t xml:space="preserve">objednateli </w:t>
      </w:r>
      <w:r w:rsidR="009B7D3C">
        <w:t xml:space="preserve">dílo </w:t>
      </w:r>
      <w:r w:rsidR="009B7D3C" w:rsidRPr="009B7D3C">
        <w:rPr>
          <w:b/>
        </w:rPr>
        <w:t>„Kulturní program – DEN HER dne 2. 6. 2019“</w:t>
      </w:r>
      <w:r w:rsidRPr="009B7D3C">
        <w:rPr>
          <w:b/>
        </w:rPr>
        <w:t>:</w:t>
      </w:r>
      <w:r>
        <w:tab/>
      </w:r>
    </w:p>
    <w:p w:rsidR="00BC737C" w:rsidRDefault="00BC737C" w:rsidP="00DD5F77">
      <w:pPr>
        <w:pStyle w:val="KAMTextbn"/>
        <w:ind w:left="426" w:hanging="426"/>
      </w:pPr>
    </w:p>
    <w:p w:rsidR="00BC737C" w:rsidRDefault="00BC737C" w:rsidP="00DD5F77">
      <w:pPr>
        <w:pStyle w:val="KAMTextbn"/>
        <w:ind w:left="426" w:hanging="426"/>
        <w:jc w:val="both"/>
      </w:pPr>
      <w:r w:rsidRPr="00B175E3">
        <w:t>2.</w:t>
      </w:r>
      <w:r>
        <w:rPr>
          <w:b/>
        </w:rPr>
        <w:tab/>
      </w:r>
      <w:r>
        <w:t>Na výše uvedenou smlouvu se vztahovala povinnost uveřejnění prostřednictvím Registru smluv v </w:t>
      </w:r>
      <w:r w:rsidR="009B7D3C">
        <w:t>s</w:t>
      </w:r>
      <w:r w:rsidR="00DD5F77">
        <w:t>ouladu se</w:t>
      </w:r>
      <w:r w:rsidR="009B7D3C">
        <w:t xml:space="preserve"> </w:t>
      </w:r>
      <w:r w:rsidR="00DD5F77">
        <w:t>zákonem</w:t>
      </w:r>
      <w:r w:rsidR="009B7D3C">
        <w:t xml:space="preserve"> </w:t>
      </w:r>
      <w:r w:rsidR="00DD5F77">
        <w:t>č. 340/2015 sb.,</w:t>
      </w:r>
      <w:r w:rsidR="009B7D3C">
        <w:t xml:space="preserve"> </w:t>
      </w:r>
      <w:r w:rsidR="00DD5F77">
        <w:t>o</w:t>
      </w:r>
      <w:r w:rsidR="009B7D3C">
        <w:t xml:space="preserve"> </w:t>
      </w:r>
      <w:r w:rsidR="00DD5F77">
        <w:t>zvláštních</w:t>
      </w:r>
      <w:r w:rsidR="009B7D3C">
        <w:t xml:space="preserve"> </w:t>
      </w:r>
      <w:r w:rsidR="00DD5F77">
        <w:t>podmínkách</w:t>
      </w:r>
      <w:r w:rsidR="009B7D3C">
        <w:t xml:space="preserve"> </w:t>
      </w:r>
      <w:r>
        <w:t>činnosti některých smluv, uveřejnění těchto smluv o registru smluv (dále jen „zákon o registru smluv“), ve znění pozdějších předpisů.</w:t>
      </w:r>
    </w:p>
    <w:p w:rsidR="00BC737C" w:rsidRDefault="00BC737C" w:rsidP="00DD5F77">
      <w:pPr>
        <w:pStyle w:val="KAMTextbn"/>
        <w:ind w:left="426" w:hanging="426"/>
      </w:pPr>
    </w:p>
    <w:p w:rsidR="00DD5F77" w:rsidRDefault="00DD5F77" w:rsidP="00DD5F77">
      <w:pPr>
        <w:pStyle w:val="KAMTextbn"/>
        <w:ind w:left="426" w:hanging="426"/>
      </w:pPr>
    </w:p>
    <w:p w:rsidR="00DD5F77" w:rsidRDefault="00DD5F77" w:rsidP="00DD5F77">
      <w:pPr>
        <w:pStyle w:val="KAMTextbn"/>
        <w:ind w:left="426" w:hanging="426"/>
      </w:pPr>
    </w:p>
    <w:p w:rsidR="00DD5F77" w:rsidRDefault="00DD5F77" w:rsidP="00DD5F77">
      <w:pPr>
        <w:pStyle w:val="KAMTextbn"/>
        <w:ind w:left="426" w:hanging="426"/>
      </w:pPr>
    </w:p>
    <w:p w:rsidR="00DD5F77" w:rsidRDefault="00DD5F77" w:rsidP="00DD5F77">
      <w:pPr>
        <w:pStyle w:val="KAMTextbn"/>
        <w:ind w:left="426" w:hanging="426"/>
      </w:pPr>
    </w:p>
    <w:p w:rsidR="00B175E3" w:rsidRDefault="00B175E3" w:rsidP="00DD5F77">
      <w:pPr>
        <w:pStyle w:val="KAMTextbn"/>
        <w:ind w:left="426" w:hanging="426"/>
      </w:pPr>
    </w:p>
    <w:p w:rsidR="00BC737C" w:rsidRPr="00B175E3" w:rsidRDefault="00BC737C" w:rsidP="00DD5F77">
      <w:pPr>
        <w:pStyle w:val="KAMTextbn"/>
        <w:ind w:left="426" w:hanging="426"/>
        <w:jc w:val="both"/>
      </w:pPr>
      <w:r w:rsidRPr="00B175E3">
        <w:t>3.</w:t>
      </w:r>
      <w:r w:rsidRPr="00B175E3">
        <w:tab/>
        <w:t xml:space="preserve">Při kontrole bylo </w:t>
      </w:r>
      <w:r w:rsidR="009B7D3C" w:rsidRPr="00B175E3">
        <w:t>objednatelem</w:t>
      </w:r>
      <w:r w:rsidRPr="00B175E3">
        <w:t xml:space="preserve"> zjištěno, že výše uvedená smlouva nebyla </w:t>
      </w:r>
      <w:r w:rsidR="009B7D3C" w:rsidRPr="00B175E3">
        <w:t xml:space="preserve">v zákonné lhůtě </w:t>
      </w:r>
      <w:r w:rsidRPr="00B175E3">
        <w:t xml:space="preserve">uveřejněna v Registru smluv dle </w:t>
      </w:r>
      <w:r w:rsidR="009B7D3C" w:rsidRPr="00B175E3">
        <w:t xml:space="preserve">ustanovení </w:t>
      </w:r>
      <w:r w:rsidRPr="00B175E3">
        <w:t>§ 2 o</w:t>
      </w:r>
      <w:r w:rsidR="009B7D3C" w:rsidRPr="00B175E3">
        <w:t>dst. 1 zákona o registru smluv,</w:t>
      </w:r>
      <w:r w:rsidRPr="00B175E3">
        <w:t xml:space="preserve"> </w:t>
      </w:r>
      <w:r w:rsidR="009B7D3C" w:rsidRPr="00B175E3">
        <w:t>čímž</w:t>
      </w:r>
      <w:r w:rsidRPr="00B175E3">
        <w:t xml:space="preserve"> došlo k nedodržení zákonné lhůty pro uveřejnění, nejpozději do 3 měsíců ode dne uzavření </w:t>
      </w:r>
      <w:r w:rsidR="009B7D3C" w:rsidRPr="00B175E3">
        <w:t>smlouvy</w:t>
      </w:r>
      <w:r w:rsidRPr="00B175E3">
        <w:t>.</w:t>
      </w:r>
    </w:p>
    <w:p w:rsidR="00BC737C" w:rsidRPr="00B175E3" w:rsidRDefault="00BC737C" w:rsidP="00DD5F77">
      <w:pPr>
        <w:pStyle w:val="KAMTextbn"/>
        <w:ind w:left="426" w:hanging="426"/>
        <w:jc w:val="both"/>
      </w:pPr>
    </w:p>
    <w:p w:rsidR="00BC737C" w:rsidRPr="00B175E3" w:rsidRDefault="00BC737C" w:rsidP="00DD5F77">
      <w:pPr>
        <w:pStyle w:val="KAMTextbn"/>
        <w:ind w:left="426" w:hanging="426"/>
        <w:jc w:val="both"/>
      </w:pPr>
      <w:r w:rsidRPr="00B175E3">
        <w:t>4.</w:t>
      </w:r>
      <w:r w:rsidRPr="00B175E3">
        <w:tab/>
        <w:t>Z výše uvedeného důvodu, platí pro nezveřejněnou smlouvu v registru smluv uvedené v čl. I. odst. 1</w:t>
      </w:r>
      <w:r w:rsidR="009B7D3C" w:rsidRPr="00B175E3">
        <w:t xml:space="preserve">. </w:t>
      </w:r>
      <w:r w:rsidR="001D73D0">
        <w:t xml:space="preserve">dohody </w:t>
      </w:r>
      <w:r w:rsidR="009B7D3C" w:rsidRPr="00B175E3">
        <w:t>dle ustanovení</w:t>
      </w:r>
      <w:r w:rsidRPr="00B175E3">
        <w:t xml:space="preserve"> § 7 odst. 1 zákona o registru smluv, že je</w:t>
      </w:r>
      <w:r w:rsidR="009B7D3C" w:rsidRPr="00B175E3">
        <w:t xml:space="preserve"> smlouva absolutně neplatná a</w:t>
      </w:r>
      <w:r w:rsidRPr="00B175E3">
        <w:t xml:space="preserve"> zrušena od počátku.</w:t>
      </w:r>
    </w:p>
    <w:p w:rsidR="00BC737C" w:rsidRPr="00B175E3" w:rsidRDefault="00BC737C" w:rsidP="00BC737C">
      <w:pPr>
        <w:pStyle w:val="KAMTextbn"/>
        <w:ind w:hanging="709"/>
        <w:jc w:val="both"/>
      </w:pPr>
    </w:p>
    <w:p w:rsidR="00BC737C" w:rsidRDefault="00BC737C" w:rsidP="00B175E3">
      <w:pPr>
        <w:pStyle w:val="KAMTextbn"/>
        <w:ind w:left="426" w:hanging="426"/>
        <w:jc w:val="both"/>
      </w:pPr>
      <w:r w:rsidRPr="00B175E3">
        <w:t>5.</w:t>
      </w:r>
      <w:r w:rsidRPr="00B175E3">
        <w:tab/>
      </w:r>
      <w:r>
        <w:t>Předmět</w:t>
      </w:r>
      <w:r w:rsidR="00B175E3">
        <w:t>em díla</w:t>
      </w:r>
      <w:r>
        <w:t xml:space="preserve"> </w:t>
      </w:r>
      <w:r w:rsidR="00DD5F77">
        <w:t>dle výše uvedené smlouvy o dílo bylo zajištění výroby díla (tj. zajištění hudební produkce a veškerých činností s tím spojených, především: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>zvuková, světelná a nástrojová aparatura, pódium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 xml:space="preserve">moderátor akce Petr </w:t>
      </w:r>
      <w:proofErr w:type="spellStart"/>
      <w:r>
        <w:t>Vojnar</w:t>
      </w:r>
      <w:proofErr w:type="spellEnd"/>
    </w:p>
    <w:p w:rsidR="00DD5F77" w:rsidRDefault="00DD5F77" w:rsidP="00DD5F77">
      <w:pPr>
        <w:numPr>
          <w:ilvl w:val="0"/>
          <w:numId w:val="46"/>
        </w:numPr>
        <w:jc w:val="both"/>
      </w:pPr>
      <w:r>
        <w:t>pódium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 xml:space="preserve">vystoupení </w:t>
      </w:r>
      <w:proofErr w:type="spellStart"/>
      <w:r>
        <w:t>youtuberů</w:t>
      </w:r>
      <w:proofErr w:type="spellEnd"/>
      <w:r>
        <w:t xml:space="preserve"> </w:t>
      </w:r>
      <w:proofErr w:type="spellStart"/>
      <w:r>
        <w:t>Atishow</w:t>
      </w:r>
      <w:proofErr w:type="spellEnd"/>
      <w:r>
        <w:t xml:space="preserve"> a Martin Rota, Veronika Spurná - koncert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 xml:space="preserve">vystoupení dětské hudební skupiny </w:t>
      </w:r>
      <w:proofErr w:type="spellStart"/>
      <w:r>
        <w:t>Čiperkové</w:t>
      </w:r>
      <w:proofErr w:type="spellEnd"/>
    </w:p>
    <w:p w:rsidR="00DD5F77" w:rsidRDefault="00DD5F77" w:rsidP="00DD5F77">
      <w:pPr>
        <w:numPr>
          <w:ilvl w:val="0"/>
          <w:numId w:val="46"/>
        </w:numPr>
        <w:jc w:val="both"/>
      </w:pPr>
      <w:r>
        <w:t xml:space="preserve">Personální asistence 4 osob + </w:t>
      </w:r>
      <w:proofErr w:type="spellStart"/>
      <w:r>
        <w:t>Kordinace</w:t>
      </w:r>
      <w:proofErr w:type="spellEnd"/>
      <w:r>
        <w:t xml:space="preserve"> akce 2 osoby</w:t>
      </w:r>
    </w:p>
    <w:p w:rsidR="00DD5F77" w:rsidRDefault="00DD5F77" w:rsidP="00DD5F77">
      <w:pPr>
        <w:numPr>
          <w:ilvl w:val="0"/>
          <w:numId w:val="46"/>
        </w:numPr>
        <w:jc w:val="both"/>
      </w:pPr>
      <w:proofErr w:type="spellStart"/>
      <w:r>
        <w:t>Hopa</w:t>
      </w:r>
      <w:proofErr w:type="spellEnd"/>
      <w:r>
        <w:t xml:space="preserve"> </w:t>
      </w:r>
      <w:proofErr w:type="spellStart"/>
      <w:r>
        <w:t>hopa</w:t>
      </w:r>
      <w:proofErr w:type="spellEnd"/>
      <w:r>
        <w:t xml:space="preserve"> program – 6 herních stanovišť se soutěžemi</w:t>
      </w:r>
    </w:p>
    <w:p w:rsidR="00DD5F77" w:rsidRDefault="00DD5F77" w:rsidP="00DD5F77">
      <w:pPr>
        <w:ind w:left="480"/>
        <w:jc w:val="both"/>
      </w:pPr>
      <w:proofErr w:type="gramStart"/>
      <w:r>
        <w:t>-    Atrakce</w:t>
      </w:r>
      <w:proofErr w:type="gramEnd"/>
      <w:r>
        <w:t xml:space="preserve"> – 2 x skákací hrad, </w:t>
      </w:r>
      <w:proofErr w:type="spellStart"/>
      <w:r>
        <w:t>hopíková</w:t>
      </w:r>
      <w:proofErr w:type="spellEnd"/>
      <w:r>
        <w:t xml:space="preserve"> dráha, nafukovací horolezecká stěna, motokáry, </w:t>
      </w:r>
    </w:p>
    <w:p w:rsidR="00DD5F77" w:rsidRDefault="00DD5F77" w:rsidP="00DD5F77">
      <w:pPr>
        <w:ind w:left="480"/>
        <w:jc w:val="both"/>
      </w:pPr>
      <w:r>
        <w:t xml:space="preserve">                      </w:t>
      </w:r>
      <w:proofErr w:type="spellStart"/>
      <w:r>
        <w:t>odrážedla</w:t>
      </w:r>
      <w:proofErr w:type="spellEnd"/>
      <w:r>
        <w:t xml:space="preserve">, </w:t>
      </w:r>
      <w:proofErr w:type="spellStart"/>
      <w:r>
        <w:t>snakeboardy</w:t>
      </w:r>
      <w:proofErr w:type="spellEnd"/>
      <w:r>
        <w:t>, herní konzole, malování na obličej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>Animátorky – pomáhají dětem u různých stanovišť a pomáhají v orientaci</w:t>
      </w:r>
    </w:p>
    <w:p w:rsidR="00DD5F77" w:rsidRDefault="00DD5F77" w:rsidP="00DD5F77">
      <w:pPr>
        <w:numPr>
          <w:ilvl w:val="0"/>
          <w:numId w:val="46"/>
        </w:numPr>
        <w:jc w:val="both"/>
      </w:pPr>
      <w:proofErr w:type="spellStart"/>
      <w:r>
        <w:t>Slizománie</w:t>
      </w:r>
      <w:proofErr w:type="spellEnd"/>
      <w:r>
        <w:t xml:space="preserve"> – nabídka oblíbených dětských slizů, koutek, kde si mohou děti se slizy hrát a pořádat slizové války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 xml:space="preserve">Dílničky – možnost vyzkoušet si různé ruční práce </w:t>
      </w:r>
    </w:p>
    <w:p w:rsidR="00DD5F77" w:rsidRDefault="00DD5F77" w:rsidP="00DD5F77">
      <w:pPr>
        <w:numPr>
          <w:ilvl w:val="0"/>
          <w:numId w:val="46"/>
        </w:numPr>
        <w:jc w:val="both"/>
      </w:pPr>
      <w:r>
        <w:t>Půjčovna bruslí in-line</w:t>
      </w:r>
    </w:p>
    <w:p w:rsidR="00BC737C" w:rsidRDefault="00BC737C" w:rsidP="00B175E3">
      <w:pPr>
        <w:pStyle w:val="KAMTextbn"/>
        <w:jc w:val="both"/>
      </w:pPr>
    </w:p>
    <w:p w:rsidR="00B175E3" w:rsidRDefault="00B175E3" w:rsidP="00B175E3">
      <w:pPr>
        <w:pStyle w:val="KAMTextbn"/>
        <w:ind w:left="426" w:hanging="426"/>
        <w:jc w:val="both"/>
      </w:pPr>
      <w:r>
        <w:t xml:space="preserve">6. </w:t>
      </w:r>
      <w:r>
        <w:tab/>
        <w:t xml:space="preserve">Za činnosti spojené s provedením a předáním díla uhradil objednatel zhotoviteli cenu ve výši 290.778 Kč + 21 % DPH.   </w:t>
      </w:r>
    </w:p>
    <w:p w:rsidR="00B175E3" w:rsidRDefault="00B175E3" w:rsidP="00B175E3">
      <w:pPr>
        <w:pStyle w:val="KAMTextbn"/>
        <w:jc w:val="both"/>
      </w:pPr>
    </w:p>
    <w:p w:rsidR="00BC737C" w:rsidRDefault="00B175E3" w:rsidP="00B175E3">
      <w:pPr>
        <w:pStyle w:val="KAMTextbn"/>
        <w:ind w:left="426" w:hanging="426"/>
        <w:jc w:val="both"/>
        <w:rPr>
          <w:b/>
        </w:rPr>
      </w:pPr>
      <w:r w:rsidRPr="00B175E3">
        <w:t>7.</w:t>
      </w:r>
      <w:r w:rsidR="00BC737C">
        <w:t xml:space="preserve"> </w:t>
      </w:r>
      <w:r w:rsidR="00BC737C">
        <w:tab/>
        <w:t xml:space="preserve">Předmět </w:t>
      </w:r>
      <w:r>
        <w:t>díla předaný</w:t>
      </w:r>
      <w:r w:rsidR="00BC737C">
        <w:t xml:space="preserve"> </w:t>
      </w:r>
      <w:r>
        <w:t>zhotovitelem</w:t>
      </w:r>
      <w:r w:rsidR="00BC737C">
        <w:t xml:space="preserve"> a finanční částka ve výši </w:t>
      </w:r>
      <w:r>
        <w:t>290.778</w:t>
      </w:r>
      <w:r w:rsidR="00BC737C">
        <w:t>,-Kč</w:t>
      </w:r>
      <w:r>
        <w:t xml:space="preserve"> uhrazená</w:t>
      </w:r>
      <w:r w:rsidR="00BC737C">
        <w:t xml:space="preserve"> ze strany </w:t>
      </w:r>
      <w:r>
        <w:t>objednatele</w:t>
      </w:r>
      <w:r w:rsidR="00BC737C">
        <w:t>, se tímto na obou stranách považují za bezdůvodné obohacení, neboť účastníci dohody získali prospěch plněním bez právního důvodu.</w:t>
      </w:r>
      <w:r w:rsidR="00BC737C">
        <w:rPr>
          <w:b/>
        </w:rPr>
        <w:tab/>
      </w:r>
    </w:p>
    <w:p w:rsidR="00BC737C" w:rsidRPr="00B175E3" w:rsidRDefault="00BC737C" w:rsidP="00B175E3">
      <w:pPr>
        <w:pStyle w:val="KAMTextbn"/>
        <w:ind w:hanging="709"/>
        <w:jc w:val="both"/>
      </w:pPr>
      <w:r>
        <w:rPr>
          <w:b/>
        </w:rPr>
        <w:tab/>
      </w:r>
      <w:r>
        <w:rPr>
          <w:b/>
        </w:rPr>
        <w:tab/>
      </w:r>
    </w:p>
    <w:p w:rsidR="00BC737C" w:rsidRDefault="00BC737C" w:rsidP="00B175E3">
      <w:pPr>
        <w:pStyle w:val="KAMTextbn"/>
        <w:jc w:val="center"/>
        <w:rPr>
          <w:b/>
        </w:rPr>
      </w:pPr>
      <w:r>
        <w:rPr>
          <w:b/>
        </w:rPr>
        <w:t>Článek II.</w:t>
      </w:r>
    </w:p>
    <w:p w:rsidR="00BC737C" w:rsidRDefault="00BC737C" w:rsidP="00B175E3">
      <w:pPr>
        <w:pStyle w:val="KAMTextbn"/>
        <w:jc w:val="center"/>
        <w:rPr>
          <w:b/>
        </w:rPr>
      </w:pPr>
      <w:r>
        <w:rPr>
          <w:b/>
        </w:rPr>
        <w:t>Vypořádání bezdůvodného obohacení</w:t>
      </w:r>
    </w:p>
    <w:p w:rsidR="00BC737C" w:rsidRDefault="00BC737C" w:rsidP="00BC737C">
      <w:pPr>
        <w:pStyle w:val="KAMTextbn"/>
      </w:pPr>
    </w:p>
    <w:p w:rsidR="00B175E3" w:rsidRDefault="00BC737C" w:rsidP="00B175E3">
      <w:pPr>
        <w:pStyle w:val="KAMTextbn"/>
        <w:ind w:left="426" w:hanging="426"/>
        <w:jc w:val="both"/>
      </w:pPr>
      <w:r w:rsidRPr="00B175E3">
        <w:t>1.</w:t>
      </w:r>
      <w:r w:rsidRPr="00B175E3">
        <w:tab/>
        <w:t xml:space="preserve">Účastníci dohody se tímto dohodli, že veškerá plnění poskytnutá </w:t>
      </w:r>
      <w:r w:rsidR="00DD5F77" w:rsidRPr="00B175E3">
        <w:t>zhotovitelem</w:t>
      </w:r>
      <w:r w:rsidRPr="00B175E3">
        <w:t xml:space="preserve"> na základě smlouvy o </w:t>
      </w:r>
      <w:r w:rsidR="00B175E3">
        <w:t>dílo ze dne 28. 5. 2019,</w:t>
      </w:r>
      <w:r w:rsidRPr="00B175E3">
        <w:t xml:space="preserve"> odpovídají</w:t>
      </w:r>
      <w:r w:rsidR="001D73D0">
        <w:t xml:space="preserve"> </w:t>
      </w:r>
      <w:proofErr w:type="gramStart"/>
      <w:r w:rsidR="001D73D0">
        <w:t xml:space="preserve">veškerým </w:t>
      </w:r>
      <w:r w:rsidR="00B175E3">
        <w:t xml:space="preserve"> </w:t>
      </w:r>
      <w:r w:rsidRPr="00B175E3">
        <w:t>uhrazeným</w:t>
      </w:r>
      <w:proofErr w:type="gramEnd"/>
      <w:r w:rsidRPr="00B175E3">
        <w:t xml:space="preserve"> </w:t>
      </w:r>
      <w:r w:rsidR="00B175E3">
        <w:t xml:space="preserve"> </w:t>
      </w:r>
      <w:r w:rsidRPr="00B175E3">
        <w:t xml:space="preserve">peněžitým </w:t>
      </w:r>
      <w:r w:rsidR="00B175E3">
        <w:t xml:space="preserve"> </w:t>
      </w:r>
      <w:r w:rsidRPr="00B175E3">
        <w:t xml:space="preserve">plněním </w:t>
      </w: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C737C" w:rsidRDefault="00BC737C" w:rsidP="00B175E3">
      <w:pPr>
        <w:pStyle w:val="KAMTextbn"/>
        <w:ind w:left="426"/>
        <w:jc w:val="both"/>
      </w:pPr>
      <w:r w:rsidRPr="00B175E3">
        <w:t>poskytnutým</w:t>
      </w:r>
      <w:r>
        <w:t xml:space="preserve"> </w:t>
      </w:r>
      <w:r w:rsidR="00DD5F77">
        <w:t>objednatelem</w:t>
      </w:r>
      <w:r>
        <w:t xml:space="preserve"> dle čl. I. odst. </w:t>
      </w:r>
      <w:r w:rsidR="00B175E3">
        <w:t>6</w:t>
      </w:r>
      <w:r>
        <w:t xml:space="preserve"> této dohody. Tímto je bezdůvodné obohacení dle č. I odst. 5 </w:t>
      </w:r>
      <w:r w:rsidR="00B175E3">
        <w:t xml:space="preserve">a čl. I. odst. 6 </w:t>
      </w:r>
      <w:r>
        <w:t>mezi účastníky dohody vypořádáno, čímž je vzájemná pohledávka z výše uveden</w:t>
      </w:r>
      <w:r w:rsidR="001D73D0">
        <w:t>é</w:t>
      </w:r>
      <w:r>
        <w:t xml:space="preserve"> </w:t>
      </w:r>
      <w:r w:rsidR="001D73D0">
        <w:t>smlouvy o dílo</w:t>
      </w:r>
      <w:r>
        <w:t xml:space="preserve"> započtena beze zbytku.</w:t>
      </w:r>
    </w:p>
    <w:p w:rsidR="00BC737C" w:rsidRDefault="00BC737C" w:rsidP="00BC737C">
      <w:pPr>
        <w:pStyle w:val="KAMTextbn"/>
        <w:ind w:hanging="709"/>
        <w:jc w:val="both"/>
      </w:pPr>
    </w:p>
    <w:p w:rsidR="00BC737C" w:rsidRDefault="00BC737C" w:rsidP="00B175E3">
      <w:pPr>
        <w:pStyle w:val="KAMTextbn"/>
        <w:ind w:left="426" w:hanging="426"/>
        <w:jc w:val="both"/>
      </w:pPr>
      <w:r w:rsidRPr="00B175E3">
        <w:t>2.</w:t>
      </w:r>
      <w:r w:rsidRPr="00B175E3">
        <w:tab/>
      </w:r>
      <w:r>
        <w:t>Účastníci dohody prohlašují, že se neobohatili na úkor druhého účastníka dohody a jednali v dobré víře.</w:t>
      </w:r>
    </w:p>
    <w:p w:rsidR="00BC737C" w:rsidRDefault="00BC737C" w:rsidP="00B175E3">
      <w:pPr>
        <w:pStyle w:val="KAMTextbn"/>
        <w:ind w:left="426" w:hanging="426"/>
      </w:pPr>
    </w:p>
    <w:p w:rsidR="00BC737C" w:rsidRDefault="00BC737C" w:rsidP="00B175E3">
      <w:pPr>
        <w:pStyle w:val="KAMTextbn"/>
        <w:ind w:left="426" w:hanging="426"/>
        <w:jc w:val="both"/>
      </w:pPr>
      <w:r w:rsidRPr="00B175E3">
        <w:t>3.</w:t>
      </w:r>
      <w:r w:rsidRPr="00B175E3">
        <w:tab/>
      </w:r>
      <w:r>
        <w:t xml:space="preserve">Účastníci dohody shodně konstatují, že účinností této dohody budou veškeré jejich vzájemné závazky a pohledávky vyplývající ze smlouvy o </w:t>
      </w:r>
      <w:r w:rsidR="00B175E3">
        <w:t>dílo</w:t>
      </w:r>
      <w:r>
        <w:t xml:space="preserve"> uveden</w:t>
      </w:r>
      <w:r w:rsidR="00B175E3">
        <w:t>é</w:t>
      </w:r>
      <w:r>
        <w:t xml:space="preserve"> v čl. I odst. 1 </w:t>
      </w:r>
      <w:r w:rsidR="00B175E3">
        <w:t xml:space="preserve">této dohody </w:t>
      </w:r>
      <w:r>
        <w:t>zcela vypořádané</w:t>
      </w:r>
      <w:r w:rsidR="00B175E3">
        <w:t>,</w:t>
      </w:r>
      <w:r>
        <w:t xml:space="preserve"> a že nebudou mít z uvedených titulů vůči sobě navzájem žádných dalších nároků, pohledávek a závazků, resp.</w:t>
      </w:r>
      <w:r w:rsidR="00115FF3">
        <w:t>,</w:t>
      </w:r>
      <w:r>
        <w:t xml:space="preserve"> že se každý z účastníků jakýchkoliv takových dalších případných pohledávek či jiných nároků vůči druhému účastníkovi této dohody výslovně jejím podpisem vzdává.</w:t>
      </w:r>
    </w:p>
    <w:p w:rsidR="00BC737C" w:rsidRDefault="00BC737C" w:rsidP="00BC737C">
      <w:pPr>
        <w:pStyle w:val="KAMTextbn"/>
        <w:rPr>
          <w:b/>
        </w:rPr>
      </w:pPr>
    </w:p>
    <w:p w:rsidR="00BC737C" w:rsidRDefault="00BC737C" w:rsidP="00BC737C">
      <w:pPr>
        <w:pStyle w:val="KAMTextbn"/>
        <w:ind w:hanging="709"/>
        <w:jc w:val="center"/>
        <w:rPr>
          <w:b/>
        </w:rPr>
      </w:pPr>
      <w:r>
        <w:rPr>
          <w:b/>
        </w:rPr>
        <w:t>Článek III.</w:t>
      </w:r>
    </w:p>
    <w:p w:rsidR="00BC737C" w:rsidRDefault="00BC737C" w:rsidP="00BC737C">
      <w:pPr>
        <w:pStyle w:val="KAMTextbn"/>
        <w:ind w:hanging="709"/>
        <w:jc w:val="center"/>
      </w:pPr>
      <w:r>
        <w:rPr>
          <w:b/>
        </w:rPr>
        <w:t>Závěrečná ustanovení</w:t>
      </w:r>
    </w:p>
    <w:p w:rsidR="00BC737C" w:rsidRDefault="00BC737C" w:rsidP="00BC737C">
      <w:pPr>
        <w:pStyle w:val="KAMTextbn"/>
      </w:pPr>
    </w:p>
    <w:p w:rsidR="00BC737C" w:rsidRPr="00B175E3" w:rsidRDefault="00BC737C" w:rsidP="00B175E3">
      <w:pPr>
        <w:pStyle w:val="KAMTextbn"/>
        <w:ind w:left="426" w:hanging="426"/>
        <w:jc w:val="both"/>
      </w:pPr>
      <w:r w:rsidRPr="00B175E3">
        <w:t>1.</w:t>
      </w:r>
      <w:r w:rsidRPr="00B175E3">
        <w:tab/>
        <w:t xml:space="preserve">Vzájemná práva a povinnosti účastníků v této dohodě výslovně neupravená se řídí příslušnými právními předpisy, zejména </w:t>
      </w:r>
      <w:r w:rsidR="00115FF3">
        <w:t xml:space="preserve">zákonem č. 89/2012 Sb., </w:t>
      </w:r>
      <w:r w:rsidRPr="00B175E3">
        <w:t>občanským zákoníkem</w:t>
      </w:r>
      <w:r w:rsidR="00115FF3">
        <w:t>, ve znění pozdějších předpisů</w:t>
      </w:r>
      <w:r w:rsidRPr="00B175E3">
        <w:t>.</w:t>
      </w:r>
    </w:p>
    <w:p w:rsidR="00BC737C" w:rsidRPr="00B175E3" w:rsidRDefault="00BC737C" w:rsidP="00B175E3">
      <w:pPr>
        <w:pStyle w:val="KAMTextbn"/>
        <w:ind w:left="426" w:hanging="426"/>
        <w:jc w:val="both"/>
      </w:pPr>
    </w:p>
    <w:p w:rsidR="00BC737C" w:rsidRPr="00B175E3" w:rsidRDefault="00BC737C" w:rsidP="00B175E3">
      <w:pPr>
        <w:pStyle w:val="KAMTextbn"/>
        <w:ind w:left="426" w:hanging="426"/>
        <w:jc w:val="both"/>
      </w:pPr>
      <w:r w:rsidRPr="00B175E3">
        <w:t>2.</w:t>
      </w:r>
      <w:r w:rsidRPr="00B175E3">
        <w:tab/>
        <w:t xml:space="preserve">Tato dohoda nabývá platnosti </w:t>
      </w:r>
      <w:r w:rsidR="00115FF3">
        <w:t xml:space="preserve">podpisem </w:t>
      </w:r>
      <w:r w:rsidRPr="00B175E3">
        <w:t>a účinnosti zveřejněním v registru smluv vedeném Ministerstva vnitra České republiky.</w:t>
      </w:r>
    </w:p>
    <w:p w:rsidR="00BC737C" w:rsidRPr="00B175E3" w:rsidRDefault="00BC737C" w:rsidP="00B175E3">
      <w:pPr>
        <w:pStyle w:val="KAMTextbn"/>
        <w:ind w:left="426" w:hanging="426"/>
        <w:jc w:val="both"/>
      </w:pPr>
    </w:p>
    <w:p w:rsidR="00BC737C" w:rsidRPr="00B175E3" w:rsidRDefault="00BC737C" w:rsidP="00B175E3">
      <w:pPr>
        <w:pStyle w:val="KAMTextbn"/>
        <w:ind w:left="426" w:hanging="426"/>
        <w:jc w:val="both"/>
      </w:pPr>
      <w:r w:rsidRPr="00B175E3">
        <w:t>3.</w:t>
      </w:r>
      <w:r w:rsidRPr="00B175E3">
        <w:tab/>
        <w:t>Tuto dohodu lze měnit nebo doplňovat pouze oboustranně odsouhlasenými písemnými a číslovanými dodatky.</w:t>
      </w:r>
    </w:p>
    <w:p w:rsidR="00BC737C" w:rsidRPr="00B175E3" w:rsidRDefault="00BC737C" w:rsidP="00B175E3">
      <w:pPr>
        <w:pStyle w:val="KAMTextbn"/>
        <w:ind w:left="426" w:hanging="426"/>
        <w:jc w:val="both"/>
      </w:pPr>
    </w:p>
    <w:p w:rsidR="00BC737C" w:rsidRPr="00B175E3" w:rsidRDefault="00BC737C" w:rsidP="00B175E3">
      <w:pPr>
        <w:pStyle w:val="KAMTextbn"/>
        <w:ind w:left="426" w:hanging="426"/>
        <w:jc w:val="both"/>
      </w:pPr>
      <w:r w:rsidRPr="00B175E3">
        <w:t>4.</w:t>
      </w:r>
      <w:r w:rsidRPr="00B175E3">
        <w:tab/>
        <w:t>Účastníci d</w:t>
      </w:r>
      <w:r w:rsidR="00115FF3">
        <w:t>ohody se dohodli, že smlouvu v R</w:t>
      </w:r>
      <w:r w:rsidRPr="00B175E3">
        <w:t xml:space="preserve">egistru smluv zveřejní </w:t>
      </w:r>
      <w:r w:rsidR="00115FF3">
        <w:t>objednatel</w:t>
      </w:r>
      <w:r w:rsidRPr="00B175E3">
        <w:t>.</w:t>
      </w:r>
    </w:p>
    <w:p w:rsidR="00BC737C" w:rsidRPr="00B175E3" w:rsidRDefault="00BC737C" w:rsidP="00B175E3">
      <w:pPr>
        <w:pStyle w:val="KAMTextbn"/>
        <w:ind w:left="426" w:hanging="426"/>
        <w:jc w:val="both"/>
      </w:pPr>
    </w:p>
    <w:p w:rsidR="00BC737C" w:rsidRPr="00B175E3" w:rsidRDefault="00BC737C" w:rsidP="00B175E3">
      <w:pPr>
        <w:pStyle w:val="KAMTextbn"/>
        <w:ind w:left="426" w:hanging="426"/>
        <w:jc w:val="both"/>
      </w:pPr>
      <w:r w:rsidRPr="00B175E3">
        <w:t>5.</w:t>
      </w:r>
      <w:r w:rsidRPr="00B175E3">
        <w:tab/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BC737C" w:rsidRPr="00B175E3" w:rsidRDefault="00BC737C" w:rsidP="00B175E3">
      <w:pPr>
        <w:pStyle w:val="KAMTextbn"/>
        <w:ind w:left="426" w:hanging="426"/>
        <w:jc w:val="both"/>
      </w:pPr>
    </w:p>
    <w:p w:rsidR="00BC737C" w:rsidRPr="00B175E3" w:rsidRDefault="00BC737C" w:rsidP="00B175E3">
      <w:pPr>
        <w:pStyle w:val="KAMTextbn"/>
        <w:ind w:left="426" w:hanging="426"/>
        <w:jc w:val="both"/>
      </w:pPr>
      <w:r w:rsidRPr="00B175E3">
        <w:t>6.</w:t>
      </w:r>
      <w:r w:rsidRPr="00B175E3">
        <w:tab/>
        <w:t>Tato dohoda byla vyhotovena ve dvou stejnopisech, každý s platností originálu, z nichž po jednom stejnopisu obdrží každá ze smluvních stran.</w:t>
      </w:r>
    </w:p>
    <w:p w:rsidR="00BC737C" w:rsidRDefault="00BC737C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B175E3">
      <w:pPr>
        <w:pStyle w:val="KAMTextbn"/>
        <w:ind w:left="426" w:hanging="426"/>
        <w:jc w:val="both"/>
      </w:pPr>
    </w:p>
    <w:p w:rsidR="00B175E3" w:rsidRDefault="00B175E3" w:rsidP="00115FF3">
      <w:pPr>
        <w:pStyle w:val="KAMTextbn"/>
        <w:jc w:val="both"/>
      </w:pPr>
    </w:p>
    <w:p w:rsidR="00B175E3" w:rsidRPr="00115FF3" w:rsidRDefault="00B175E3" w:rsidP="00B175E3">
      <w:pPr>
        <w:pStyle w:val="KAMTextbn"/>
        <w:ind w:left="426" w:hanging="426"/>
        <w:jc w:val="both"/>
      </w:pPr>
    </w:p>
    <w:p w:rsidR="00115FF3" w:rsidRPr="00115FF3" w:rsidRDefault="00115FF3" w:rsidP="00115FF3">
      <w:pPr>
        <w:pStyle w:val="Normlnodsazen1"/>
        <w:numPr>
          <w:ilvl w:val="0"/>
          <w:numId w:val="49"/>
        </w:numPr>
        <w:spacing w:after="0"/>
        <w:ind w:left="426" w:hanging="426"/>
        <w:jc w:val="both"/>
        <w:rPr>
          <w:sz w:val="24"/>
          <w:szCs w:val="24"/>
        </w:rPr>
      </w:pPr>
      <w:r w:rsidRPr="00115FF3">
        <w:rPr>
          <w:sz w:val="24"/>
          <w:szCs w:val="24"/>
        </w:rPr>
        <w:t>Ob</w:t>
      </w:r>
      <w:r>
        <w:rPr>
          <w:sz w:val="24"/>
          <w:szCs w:val="24"/>
        </w:rPr>
        <w:t>a</w:t>
      </w:r>
      <w:r w:rsidRPr="00115FF3">
        <w:rPr>
          <w:sz w:val="24"/>
          <w:szCs w:val="24"/>
        </w:rPr>
        <w:t xml:space="preserve"> </w:t>
      </w:r>
      <w:r>
        <w:rPr>
          <w:sz w:val="24"/>
          <w:szCs w:val="24"/>
        </w:rPr>
        <w:t>účastníci dohody</w:t>
      </w:r>
      <w:r w:rsidRPr="00115FF3">
        <w:rPr>
          <w:sz w:val="24"/>
          <w:szCs w:val="24"/>
        </w:rPr>
        <w:t xml:space="preserve"> potvrzují autentičnost této </w:t>
      </w:r>
      <w:r>
        <w:rPr>
          <w:sz w:val="24"/>
          <w:szCs w:val="24"/>
        </w:rPr>
        <w:t>dohody</w:t>
      </w:r>
      <w:r w:rsidRPr="00115FF3">
        <w:rPr>
          <w:sz w:val="24"/>
          <w:szCs w:val="24"/>
        </w:rPr>
        <w:t xml:space="preserve"> a prohlašují, že si </w:t>
      </w:r>
      <w:r>
        <w:rPr>
          <w:sz w:val="24"/>
          <w:szCs w:val="24"/>
        </w:rPr>
        <w:t>dohodu</w:t>
      </w:r>
      <w:r w:rsidRPr="00115FF3">
        <w:rPr>
          <w:sz w:val="24"/>
          <w:szCs w:val="24"/>
        </w:rPr>
        <w:t xml:space="preserve"> přečetly, s jejím obsahem souhlasí, že </w:t>
      </w:r>
      <w:r>
        <w:rPr>
          <w:sz w:val="24"/>
          <w:szCs w:val="24"/>
        </w:rPr>
        <w:t>dohoda</w:t>
      </w:r>
      <w:r w:rsidRPr="00115FF3">
        <w:rPr>
          <w:sz w:val="24"/>
          <w:szCs w:val="24"/>
        </w:rPr>
        <w:t xml:space="preserve"> byla sepsána na základě pravdivých údajů, z jejich pravé a svobodné vůle a nebyla uzavřena v tísni za jednostranně nevýhodných podmínek, což stvrzují svým podpisem, resp. podpisem svého oprávněného zástupce.</w:t>
      </w:r>
    </w:p>
    <w:p w:rsidR="00BC737C" w:rsidRDefault="00BC737C" w:rsidP="00B175E3">
      <w:pPr>
        <w:pStyle w:val="KAMTextbn"/>
        <w:ind w:left="426" w:hanging="426"/>
        <w:jc w:val="both"/>
      </w:pPr>
    </w:p>
    <w:p w:rsidR="00BC737C" w:rsidRDefault="00BC737C" w:rsidP="00BC737C">
      <w:pPr>
        <w:pStyle w:val="KAMTextbn"/>
        <w:ind w:hanging="709"/>
        <w:jc w:val="both"/>
      </w:pPr>
    </w:p>
    <w:p w:rsidR="00BC737C" w:rsidRDefault="00BC737C" w:rsidP="00B175E3">
      <w:pPr>
        <w:pStyle w:val="KAMTextbn"/>
        <w:jc w:val="both"/>
      </w:pPr>
      <w:r>
        <w:t xml:space="preserve">Příloha: </w:t>
      </w:r>
      <w:r>
        <w:tab/>
        <w:t xml:space="preserve">Smlouva o </w:t>
      </w:r>
      <w:r w:rsidR="00B175E3">
        <w:t>dílo</w:t>
      </w:r>
      <w:r>
        <w:t xml:space="preserve"> ze dne </w:t>
      </w:r>
      <w:r w:rsidR="00B175E3">
        <w:t>28. 5. 2019</w:t>
      </w:r>
    </w:p>
    <w:p w:rsidR="00BC737C" w:rsidRDefault="00BC737C" w:rsidP="00B175E3">
      <w:pPr>
        <w:pStyle w:val="KAMTextbn"/>
        <w:jc w:val="both"/>
      </w:pPr>
    </w:p>
    <w:p w:rsidR="00BC737C" w:rsidRDefault="00BC737C" w:rsidP="00B175E3">
      <w:pPr>
        <w:pStyle w:val="KAMTextbn"/>
        <w:jc w:val="both"/>
      </w:pPr>
      <w:r>
        <w:t>V Karlových Varech</w:t>
      </w:r>
      <w:r w:rsidR="00B175E3">
        <w:t xml:space="preserve"> dne………………</w:t>
      </w:r>
      <w:r w:rsidR="00B175E3">
        <w:tab/>
      </w:r>
      <w:r w:rsidR="00B175E3">
        <w:tab/>
        <w:t>V Karlových Varech dne……………</w:t>
      </w:r>
      <w:proofErr w:type="gramStart"/>
      <w:r w:rsidR="00B175E3">
        <w:t>…..</w:t>
      </w:r>
      <w:proofErr w:type="gramEnd"/>
    </w:p>
    <w:p w:rsidR="00B175E3" w:rsidRDefault="00B175E3" w:rsidP="00BC737C">
      <w:pPr>
        <w:pStyle w:val="KAMTextbn"/>
        <w:ind w:hanging="709"/>
        <w:jc w:val="both"/>
      </w:pPr>
      <w:r>
        <w:tab/>
      </w:r>
    </w:p>
    <w:p w:rsidR="00BC737C" w:rsidRDefault="00B175E3" w:rsidP="00B175E3">
      <w:pPr>
        <w:pStyle w:val="KAMTextbn"/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BC737C" w:rsidRDefault="00BC737C" w:rsidP="00BC737C">
      <w:pPr>
        <w:pStyle w:val="KAMTextbn"/>
        <w:ind w:hanging="709"/>
        <w:jc w:val="both"/>
      </w:pPr>
      <w:bookmarkStart w:id="0" w:name="_GoBack"/>
      <w:bookmarkEnd w:id="0"/>
    </w:p>
    <w:p w:rsidR="00BC737C" w:rsidRDefault="00BC737C" w:rsidP="00BC737C">
      <w:pPr>
        <w:pStyle w:val="KAMTextbn"/>
        <w:ind w:hanging="709"/>
        <w:jc w:val="both"/>
      </w:pPr>
    </w:p>
    <w:p w:rsidR="00BC737C" w:rsidRDefault="00BC737C" w:rsidP="00BC737C">
      <w:pPr>
        <w:pStyle w:val="KAMTextbn"/>
        <w:ind w:hanging="709"/>
        <w:jc w:val="both"/>
      </w:pPr>
    </w:p>
    <w:p w:rsidR="00BC737C" w:rsidRDefault="00BC737C" w:rsidP="00BC737C">
      <w:pPr>
        <w:pStyle w:val="KAMTextbn"/>
        <w:ind w:hanging="709"/>
        <w:jc w:val="both"/>
      </w:pPr>
    </w:p>
    <w:p w:rsidR="00BC737C" w:rsidRPr="00EF16AE" w:rsidRDefault="00BC737C" w:rsidP="00BC737C">
      <w:pPr>
        <w:pStyle w:val="KAMTextbn"/>
        <w:contextualSpacing/>
        <w:rPr>
          <w:rFonts w:ascii="Linux Libertine O" w:hAnsi="Linux Libertine O" w:cs="Linux Libertine O"/>
          <w:sz w:val="22"/>
          <w:szCs w:val="22"/>
        </w:rPr>
      </w:pPr>
    </w:p>
    <w:p w:rsidR="00BC737C" w:rsidRDefault="00BC737C" w:rsidP="00BC737C">
      <w:pPr>
        <w:pStyle w:val="KAMTextbn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BC737C" w:rsidRPr="00B175E3" w:rsidRDefault="00BC737C" w:rsidP="00BC737C">
      <w:pPr>
        <w:ind w:hanging="852"/>
        <w:contextualSpacing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</w:rPr>
        <w:tab/>
      </w:r>
      <w:r w:rsidR="00B175E3" w:rsidRPr="00B175E3">
        <w:rPr>
          <w:rFonts w:ascii="Linux Libertine O" w:hAnsi="Linux Libertine O" w:cs="Linux Libertine O"/>
          <w:b/>
        </w:rPr>
        <w:t>KV Arena, s.r.o.</w:t>
      </w:r>
      <w:r w:rsidR="00B175E3" w:rsidRPr="00B175E3">
        <w:rPr>
          <w:rFonts w:ascii="Linux Libertine O" w:hAnsi="Linux Libertine O" w:cs="Linux Libertine O"/>
          <w:b/>
        </w:rPr>
        <w:tab/>
      </w:r>
      <w:r w:rsidR="00B175E3" w:rsidRPr="00B175E3">
        <w:rPr>
          <w:rFonts w:ascii="Linux Libertine O" w:hAnsi="Linux Libertine O" w:cs="Linux Libertine O"/>
          <w:b/>
        </w:rPr>
        <w:tab/>
      </w:r>
      <w:r w:rsidR="00B175E3" w:rsidRPr="00B175E3">
        <w:rPr>
          <w:rFonts w:ascii="Linux Libertine O" w:hAnsi="Linux Libertine O" w:cs="Linux Libertine O"/>
          <w:b/>
        </w:rPr>
        <w:tab/>
      </w:r>
      <w:r w:rsidR="00B175E3" w:rsidRPr="00B175E3">
        <w:rPr>
          <w:rFonts w:ascii="Linux Libertine O" w:hAnsi="Linux Libertine O" w:cs="Linux Libertine O"/>
          <w:b/>
        </w:rPr>
        <w:tab/>
      </w:r>
      <w:r w:rsidR="00B175E3" w:rsidRPr="00B175E3">
        <w:rPr>
          <w:rFonts w:ascii="Linux Libertine O" w:hAnsi="Linux Libertine O" w:cs="Linux Libertine O"/>
          <w:b/>
        </w:rPr>
        <w:tab/>
        <w:t>Vladimír Suchan</w:t>
      </w:r>
    </w:p>
    <w:p w:rsidR="00B175E3" w:rsidRDefault="00B175E3" w:rsidP="00B175E3">
      <w:pPr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Ing. Roman Rokůsek</w:t>
      </w:r>
    </w:p>
    <w:p w:rsidR="00B175E3" w:rsidRDefault="00B175E3" w:rsidP="00B175E3">
      <w:pPr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jednatel</w:t>
      </w:r>
    </w:p>
    <w:p w:rsidR="00BC737C" w:rsidRPr="00957C96" w:rsidRDefault="00BC737C" w:rsidP="00BC737C">
      <w:pPr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</w:t>
      </w:r>
    </w:p>
    <w:p w:rsidR="002D148C" w:rsidRPr="00BC737C" w:rsidRDefault="002D148C" w:rsidP="00BC737C">
      <w:pPr>
        <w:rPr>
          <w:rFonts w:eastAsia="Calibri"/>
          <w:szCs w:val="22"/>
        </w:rPr>
      </w:pPr>
    </w:p>
    <w:sectPr w:rsidR="002D148C" w:rsidRPr="00BC737C" w:rsidSect="00472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F5" w:rsidRDefault="00D421F5" w:rsidP="00085044">
      <w:r>
        <w:separator/>
      </w:r>
    </w:p>
  </w:endnote>
  <w:endnote w:type="continuationSeparator" w:id="0">
    <w:p w:rsidR="00D421F5" w:rsidRDefault="00D421F5" w:rsidP="0008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3E" w:rsidRDefault="0044063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64" w:rsidRDefault="00C23082" w:rsidP="000D6C96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3048635</wp:posOffset>
          </wp:positionH>
          <wp:positionV relativeFrom="paragraph">
            <wp:posOffset>-1476375</wp:posOffset>
          </wp:positionV>
          <wp:extent cx="2806700" cy="1676400"/>
          <wp:effectExtent l="19050" t="0" r="0" b="0"/>
          <wp:wrapNone/>
          <wp:docPr id="3" name="obrázek 3" descr="paprsky barevn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rsky barevné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6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446" w:type="dxa"/>
      <w:tblInd w:w="-34" w:type="dxa"/>
      <w:tblBorders>
        <w:top w:val="single" w:sz="8" w:space="0" w:color="FFFFFF"/>
      </w:tblBorders>
      <w:tblLayout w:type="fixed"/>
      <w:tblLook w:val="04A0"/>
    </w:tblPr>
    <w:tblGrid>
      <w:gridCol w:w="1843"/>
      <w:gridCol w:w="2127"/>
      <w:gridCol w:w="1417"/>
      <w:gridCol w:w="2063"/>
      <w:gridCol w:w="1996"/>
    </w:tblGrid>
    <w:tr w:rsidR="0064682F" w:rsidRPr="005155E8" w:rsidTr="005E1779">
      <w:tc>
        <w:tcPr>
          <w:tcW w:w="1843" w:type="dxa"/>
        </w:tcPr>
        <w:p w:rsidR="004451EB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:rsidR="0064682F" w:rsidRPr="005155E8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Kontakt:</w:t>
          </w:r>
        </w:p>
        <w:p w:rsidR="00210ABD" w:rsidRPr="005155E8" w:rsidRDefault="00210AB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+420</w:t>
          </w:r>
          <w:r w:rsidR="0063681D">
            <w:rPr>
              <w:rFonts w:ascii="Verdana" w:hAnsi="Verdana"/>
              <w:color w:val="A6A6A6"/>
              <w:sz w:val="12"/>
              <w:szCs w:val="12"/>
            </w:rPr>
            <w:t> 359 909 115</w:t>
          </w:r>
        </w:p>
        <w:p w:rsidR="0064682F" w:rsidRPr="005155E8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sekretariat@kvarena.cz</w:t>
          </w:r>
        </w:p>
        <w:p w:rsidR="00210ABD" w:rsidRPr="005155E8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info@</w:t>
          </w:r>
          <w:r w:rsidR="00210ABD" w:rsidRPr="005155E8">
            <w:rPr>
              <w:rFonts w:ascii="Verdana" w:hAnsi="Verdana"/>
              <w:color w:val="A6A6A6"/>
              <w:sz w:val="12"/>
              <w:szCs w:val="12"/>
            </w:rPr>
            <w:t>kvarena.cz</w:t>
          </w:r>
        </w:p>
        <w:p w:rsidR="00210ABD" w:rsidRPr="005155E8" w:rsidRDefault="00210AB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www.kvarena.cz</w:t>
          </w:r>
        </w:p>
      </w:tc>
      <w:tc>
        <w:tcPr>
          <w:tcW w:w="2127" w:type="dxa"/>
        </w:tcPr>
        <w:p w:rsidR="004451EB" w:rsidRPr="00DB115F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:rsidR="0064682F" w:rsidRPr="00DB115F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DB115F">
            <w:rPr>
              <w:rFonts w:ascii="Verdana" w:hAnsi="Verdana"/>
              <w:b/>
              <w:color w:val="A6A6A6"/>
              <w:sz w:val="12"/>
              <w:szCs w:val="12"/>
            </w:rPr>
            <w:t>Adresa:</w:t>
          </w:r>
        </w:p>
        <w:p w:rsidR="0064682F" w:rsidRPr="00DB115F" w:rsidRDefault="00FC717A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Západní 1812/73</w:t>
          </w:r>
        </w:p>
        <w:p w:rsidR="00210ABD" w:rsidRPr="00DB115F" w:rsidRDefault="00FC717A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360 01</w:t>
          </w:r>
          <w:r w:rsidR="0064682F" w:rsidRPr="00DB115F">
            <w:rPr>
              <w:rFonts w:ascii="Verdana" w:hAnsi="Verdana"/>
              <w:color w:val="A6A6A6"/>
              <w:sz w:val="12"/>
              <w:szCs w:val="12"/>
            </w:rPr>
            <w:t xml:space="preserve"> Karlovy Vary</w:t>
          </w:r>
        </w:p>
        <w:p w:rsidR="0064682F" w:rsidRPr="00DB115F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</w:p>
      </w:tc>
      <w:tc>
        <w:tcPr>
          <w:tcW w:w="1417" w:type="dxa"/>
        </w:tcPr>
        <w:p w:rsidR="004451EB" w:rsidRDefault="004451EB" w:rsidP="00D2490E">
          <w:pPr>
            <w:pStyle w:val="Zpat"/>
            <w:tabs>
              <w:tab w:val="clear" w:pos="4536"/>
              <w:tab w:val="clear" w:pos="9072"/>
              <w:tab w:val="center" w:pos="813"/>
            </w:tabs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:rsidR="0064682F" w:rsidRPr="005155E8" w:rsidRDefault="0064682F" w:rsidP="00D2490E">
          <w:pPr>
            <w:pStyle w:val="Zpat"/>
            <w:tabs>
              <w:tab w:val="clear" w:pos="4536"/>
              <w:tab w:val="clear" w:pos="9072"/>
              <w:tab w:val="center" w:pos="813"/>
            </w:tabs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IČ</w:t>
          </w:r>
          <w:r w:rsidR="00D2490E">
            <w:rPr>
              <w:rFonts w:ascii="Verdana" w:hAnsi="Verdana"/>
              <w:b/>
              <w:color w:val="A6A6A6"/>
              <w:sz w:val="12"/>
              <w:szCs w:val="12"/>
            </w:rPr>
            <w:tab/>
          </w:r>
        </w:p>
        <w:p w:rsidR="00210ABD" w:rsidRPr="004451EB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279 68</w:t>
          </w:r>
          <w:r w:rsidR="00210ABD" w:rsidRPr="005155E8">
            <w:rPr>
              <w:rFonts w:ascii="Verdana" w:hAnsi="Verdana"/>
              <w:color w:val="A6A6A6"/>
              <w:sz w:val="12"/>
              <w:szCs w:val="12"/>
            </w:rPr>
            <w:t> </w:t>
          </w:r>
          <w:r w:rsidR="004451EB">
            <w:rPr>
              <w:rFonts w:ascii="Verdana" w:hAnsi="Verdana"/>
              <w:color w:val="A6A6A6"/>
              <w:sz w:val="12"/>
              <w:szCs w:val="12"/>
            </w:rPr>
            <w:t>561</w:t>
          </w:r>
        </w:p>
        <w:p w:rsidR="0064682F" w:rsidRPr="005155E8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DIČ</w:t>
          </w:r>
        </w:p>
        <w:p w:rsidR="0064682F" w:rsidRPr="005155E8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CZ 279 68</w:t>
          </w:r>
          <w:r w:rsidR="004451EB">
            <w:rPr>
              <w:rFonts w:ascii="Verdana" w:hAnsi="Verdana"/>
              <w:color w:val="A6A6A6"/>
              <w:sz w:val="12"/>
              <w:szCs w:val="12"/>
            </w:rPr>
            <w:t> </w:t>
          </w:r>
          <w:r w:rsidRPr="005155E8">
            <w:rPr>
              <w:rFonts w:ascii="Verdana" w:hAnsi="Verdana"/>
              <w:color w:val="A6A6A6"/>
              <w:sz w:val="12"/>
              <w:szCs w:val="12"/>
            </w:rPr>
            <w:t>561</w:t>
          </w:r>
        </w:p>
      </w:tc>
      <w:tc>
        <w:tcPr>
          <w:tcW w:w="2063" w:type="dxa"/>
        </w:tcPr>
        <w:p w:rsidR="004451EB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:rsidR="0064682F" w:rsidRPr="005155E8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Bankovní spojení:</w:t>
          </w:r>
        </w:p>
        <w:p w:rsidR="0064682F" w:rsidRDefault="00CE5F1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Komerční banka, a.s.</w:t>
          </w:r>
        </w:p>
        <w:p w:rsidR="00CE5F1D" w:rsidRDefault="00CE5F1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43-3207660237/0100</w:t>
          </w:r>
        </w:p>
        <w:p w:rsidR="003D422F" w:rsidRPr="005155E8" w:rsidRDefault="003D42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IBAN CZ1501000000433207660237</w:t>
          </w:r>
        </w:p>
      </w:tc>
      <w:tc>
        <w:tcPr>
          <w:tcW w:w="1996" w:type="dxa"/>
        </w:tcPr>
        <w:p w:rsidR="004451EB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:rsidR="00210ABD" w:rsidRPr="00D2490E" w:rsidRDefault="00D2490E" w:rsidP="004451EB">
          <w:pPr>
            <w:pStyle w:val="Zpat"/>
            <w:jc w:val="righ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D2490E">
            <w:rPr>
              <w:rFonts w:ascii="Verdana" w:hAnsi="Verdana"/>
              <w:b/>
              <w:color w:val="A6A6A6"/>
              <w:sz w:val="12"/>
              <w:szCs w:val="12"/>
            </w:rPr>
            <w:t>Zapsána:</w:t>
          </w:r>
        </w:p>
        <w:p w:rsidR="0064682F" w:rsidRPr="005155E8" w:rsidRDefault="00210ABD" w:rsidP="004451EB">
          <w:pPr>
            <w:pStyle w:val="Zpat"/>
            <w:jc w:val="righ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Společnost je zapsána v OR vedeného Krajským soudem v Plzni, oddíl C, vložka 19200</w:t>
          </w:r>
        </w:p>
      </w:tc>
    </w:tr>
  </w:tbl>
  <w:p w:rsidR="00C46564" w:rsidRDefault="00C46564" w:rsidP="00B64D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3E" w:rsidRDefault="004406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F5" w:rsidRDefault="00D421F5" w:rsidP="00085044">
      <w:r>
        <w:separator/>
      </w:r>
    </w:p>
  </w:footnote>
  <w:footnote w:type="continuationSeparator" w:id="0">
    <w:p w:rsidR="00D421F5" w:rsidRDefault="00D421F5" w:rsidP="0008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3E" w:rsidRDefault="0044063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44" w:rsidRDefault="00C23082" w:rsidP="00015F7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409575</wp:posOffset>
          </wp:positionV>
          <wp:extent cx="1600200" cy="809625"/>
          <wp:effectExtent l="19050" t="0" r="0" b="0"/>
          <wp:wrapNone/>
          <wp:docPr id="2" name="obrázek 2" descr="logo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evn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3E" w:rsidRDefault="004406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26BA82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">
    <w:nsid w:val="00D224CB"/>
    <w:multiLevelType w:val="hybridMultilevel"/>
    <w:tmpl w:val="230AA45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EB26F8"/>
    <w:multiLevelType w:val="hybridMultilevel"/>
    <w:tmpl w:val="86341318"/>
    <w:lvl w:ilvl="0" w:tplc="02FE4618">
      <w:start w:val="36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875"/>
    <w:multiLevelType w:val="hybridMultilevel"/>
    <w:tmpl w:val="80465A48"/>
    <w:lvl w:ilvl="0" w:tplc="DE76D074">
      <w:start w:val="3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783"/>
    <w:multiLevelType w:val="singleLevel"/>
    <w:tmpl w:val="13562432"/>
    <w:lvl w:ilvl="0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0"/>
      </w:rPr>
    </w:lvl>
  </w:abstractNum>
  <w:abstractNum w:abstractNumId="5">
    <w:nsid w:val="0BE163E0"/>
    <w:multiLevelType w:val="singleLevel"/>
    <w:tmpl w:val="FD4E2D20"/>
    <w:lvl w:ilvl="0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0"/>
      </w:rPr>
    </w:lvl>
  </w:abstractNum>
  <w:abstractNum w:abstractNumId="6">
    <w:nsid w:val="0C566316"/>
    <w:multiLevelType w:val="hybridMultilevel"/>
    <w:tmpl w:val="EC3A0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E725D9F"/>
    <w:multiLevelType w:val="singleLevel"/>
    <w:tmpl w:val="C9205EE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006E6"/>
    <w:multiLevelType w:val="hybridMultilevel"/>
    <w:tmpl w:val="4E766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15DD1"/>
    <w:multiLevelType w:val="hybridMultilevel"/>
    <w:tmpl w:val="AF8E577A"/>
    <w:lvl w:ilvl="0" w:tplc="38F6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C576A"/>
    <w:multiLevelType w:val="hybridMultilevel"/>
    <w:tmpl w:val="3F065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815A4"/>
    <w:multiLevelType w:val="hybridMultilevel"/>
    <w:tmpl w:val="32F41448"/>
    <w:lvl w:ilvl="0" w:tplc="F2AEC7EC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C810111"/>
    <w:multiLevelType w:val="singleLevel"/>
    <w:tmpl w:val="E4C604D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15">
    <w:nsid w:val="2CB608A9"/>
    <w:multiLevelType w:val="singleLevel"/>
    <w:tmpl w:val="4E6CF72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6">
    <w:nsid w:val="2D6B0BA6"/>
    <w:multiLevelType w:val="hybridMultilevel"/>
    <w:tmpl w:val="76365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abstractNum w:abstractNumId="18">
    <w:nsid w:val="34BA7092"/>
    <w:multiLevelType w:val="hybridMultilevel"/>
    <w:tmpl w:val="B1C0BDCA"/>
    <w:lvl w:ilvl="0" w:tplc="5098286E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716E"/>
    <w:multiLevelType w:val="singleLevel"/>
    <w:tmpl w:val="D39E1676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0">
    <w:nsid w:val="35443A91"/>
    <w:multiLevelType w:val="hybridMultilevel"/>
    <w:tmpl w:val="3A820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B48AF"/>
    <w:multiLevelType w:val="hybridMultilevel"/>
    <w:tmpl w:val="9B68794C"/>
    <w:lvl w:ilvl="0" w:tplc="0C56AA02">
      <w:start w:val="3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9965D47"/>
    <w:multiLevelType w:val="hybridMultilevel"/>
    <w:tmpl w:val="36305B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820E5"/>
    <w:multiLevelType w:val="hybridMultilevel"/>
    <w:tmpl w:val="4A586C76"/>
    <w:lvl w:ilvl="0" w:tplc="D34A443E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8562B"/>
    <w:multiLevelType w:val="hybridMultilevel"/>
    <w:tmpl w:val="D21AB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432A6"/>
    <w:multiLevelType w:val="hybridMultilevel"/>
    <w:tmpl w:val="3FD2B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633EE"/>
    <w:multiLevelType w:val="hybridMultilevel"/>
    <w:tmpl w:val="A4FCD210"/>
    <w:lvl w:ilvl="0" w:tplc="F1DE7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926E0"/>
    <w:multiLevelType w:val="singleLevel"/>
    <w:tmpl w:val="3F2E1E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4E1139C0"/>
    <w:multiLevelType w:val="hybridMultilevel"/>
    <w:tmpl w:val="60B45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056D"/>
    <w:multiLevelType w:val="multilevel"/>
    <w:tmpl w:val="6BD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47D0909"/>
    <w:multiLevelType w:val="hybridMultilevel"/>
    <w:tmpl w:val="FA4AA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93E3C"/>
    <w:multiLevelType w:val="hybridMultilevel"/>
    <w:tmpl w:val="BC50D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B77A7"/>
    <w:multiLevelType w:val="singleLevel"/>
    <w:tmpl w:val="8962F38A"/>
    <w:lvl w:ilvl="0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0"/>
      </w:rPr>
    </w:lvl>
  </w:abstractNum>
  <w:abstractNum w:abstractNumId="33">
    <w:nsid w:val="578266CE"/>
    <w:multiLevelType w:val="hybridMultilevel"/>
    <w:tmpl w:val="9E76BBB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305"/>
    <w:multiLevelType w:val="singleLevel"/>
    <w:tmpl w:val="4224C2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5">
    <w:nsid w:val="59C240C0"/>
    <w:multiLevelType w:val="multilevel"/>
    <w:tmpl w:val="4E1E64AC"/>
    <w:lvl w:ilvl="0">
      <w:start w:val="1"/>
      <w:numFmt w:val="decimal"/>
      <w:pStyle w:val="NADPIS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lowerLetter"/>
      <w:pStyle w:val="PSMENA"/>
      <w:lvlText w:val="%3)"/>
      <w:lvlJc w:val="left"/>
      <w:pPr>
        <w:tabs>
          <w:tab w:val="num" w:pos="1134"/>
        </w:tabs>
        <w:ind w:left="1134" w:hanging="4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A7333FF"/>
    <w:multiLevelType w:val="hybridMultilevel"/>
    <w:tmpl w:val="4F46B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7397A"/>
    <w:multiLevelType w:val="hybridMultilevel"/>
    <w:tmpl w:val="82602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81C82"/>
    <w:multiLevelType w:val="singleLevel"/>
    <w:tmpl w:val="D29AF5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5E385007"/>
    <w:multiLevelType w:val="hybridMultilevel"/>
    <w:tmpl w:val="143ED33E"/>
    <w:lvl w:ilvl="0" w:tplc="898AF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43E00"/>
    <w:multiLevelType w:val="singleLevel"/>
    <w:tmpl w:val="8962F38A"/>
    <w:lvl w:ilvl="0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0"/>
      </w:rPr>
    </w:lvl>
  </w:abstractNum>
  <w:abstractNum w:abstractNumId="41">
    <w:nsid w:val="685673E8"/>
    <w:multiLevelType w:val="hybridMultilevel"/>
    <w:tmpl w:val="FF949FD6"/>
    <w:lvl w:ilvl="0" w:tplc="964C54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833BCC"/>
    <w:multiLevelType w:val="hybridMultilevel"/>
    <w:tmpl w:val="5CBC0728"/>
    <w:lvl w:ilvl="0" w:tplc="A9BAECBE">
      <w:start w:val="4"/>
      <w:numFmt w:val="lowerLetter"/>
      <w:lvlText w:val="%1)"/>
      <w:lvlJc w:val="left"/>
      <w:pPr>
        <w:tabs>
          <w:tab w:val="num" w:pos="786"/>
        </w:tabs>
        <w:ind w:left="783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523F3F"/>
    <w:multiLevelType w:val="hybridMultilevel"/>
    <w:tmpl w:val="660E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5">
    <w:nsid w:val="6DF11186"/>
    <w:multiLevelType w:val="singleLevel"/>
    <w:tmpl w:val="8962F38A"/>
    <w:lvl w:ilvl="0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0"/>
      </w:rPr>
    </w:lvl>
  </w:abstractNum>
  <w:abstractNum w:abstractNumId="46">
    <w:nsid w:val="6EE46C95"/>
    <w:multiLevelType w:val="hybridMultilevel"/>
    <w:tmpl w:val="49AA7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4363C"/>
    <w:multiLevelType w:val="hybridMultilevel"/>
    <w:tmpl w:val="58E817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B54D5"/>
    <w:multiLevelType w:val="hybridMultilevel"/>
    <w:tmpl w:val="585E91F8"/>
    <w:lvl w:ilvl="0" w:tplc="1258206E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E4C604D0">
      <w:start w:val="1"/>
      <w:numFmt w:val="lowerLetter"/>
      <w:lvlText w:val="%2)"/>
      <w:lvlJc w:val="left"/>
      <w:pPr>
        <w:tabs>
          <w:tab w:val="num" w:pos="2007"/>
        </w:tabs>
        <w:ind w:left="2004" w:hanging="357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5"/>
  </w:num>
  <w:num w:numId="4">
    <w:abstractNumId w:val="40"/>
  </w:num>
  <w:num w:numId="5">
    <w:abstractNumId w:val="32"/>
  </w:num>
  <w:num w:numId="6">
    <w:abstractNumId w:val="5"/>
  </w:num>
  <w:num w:numId="7">
    <w:abstractNumId w:val="27"/>
  </w:num>
  <w:num w:numId="8">
    <w:abstractNumId w:val="14"/>
  </w:num>
  <w:num w:numId="9">
    <w:abstractNumId w:val="4"/>
  </w:num>
  <w:num w:numId="10">
    <w:abstractNumId w:val="34"/>
  </w:num>
  <w:num w:numId="11">
    <w:abstractNumId w:val="15"/>
  </w:num>
  <w:num w:numId="12">
    <w:abstractNumId w:val="48"/>
  </w:num>
  <w:num w:numId="13">
    <w:abstractNumId w:val="42"/>
  </w:num>
  <w:num w:numId="14">
    <w:abstractNumId w:val="36"/>
  </w:num>
  <w:num w:numId="15">
    <w:abstractNumId w:val="41"/>
  </w:num>
  <w:num w:numId="16">
    <w:abstractNumId w:val="43"/>
  </w:num>
  <w:num w:numId="17">
    <w:abstractNumId w:val="10"/>
  </w:num>
  <w:num w:numId="18">
    <w:abstractNumId w:val="46"/>
  </w:num>
  <w:num w:numId="19">
    <w:abstractNumId w:val="6"/>
  </w:num>
  <w:num w:numId="20">
    <w:abstractNumId w:val="31"/>
  </w:num>
  <w:num w:numId="21">
    <w:abstractNumId w:val="20"/>
  </w:num>
  <w:num w:numId="22">
    <w:abstractNumId w:val="37"/>
  </w:num>
  <w:num w:numId="23">
    <w:abstractNumId w:val="25"/>
  </w:num>
  <w:num w:numId="24">
    <w:abstractNumId w:val="30"/>
  </w:num>
  <w:num w:numId="25">
    <w:abstractNumId w:val="1"/>
  </w:num>
  <w:num w:numId="26">
    <w:abstractNumId w:val="12"/>
  </w:num>
  <w:num w:numId="27">
    <w:abstractNumId w:val="21"/>
  </w:num>
  <w:num w:numId="28">
    <w:abstractNumId w:val="24"/>
  </w:num>
  <w:num w:numId="29">
    <w:abstractNumId w:val="13"/>
  </w:num>
  <w:num w:numId="30">
    <w:abstractNumId w:val="47"/>
  </w:num>
  <w:num w:numId="31">
    <w:abstractNumId w:val="38"/>
  </w:num>
  <w:num w:numId="32">
    <w:abstractNumId w:val="35"/>
  </w:num>
  <w:num w:numId="33">
    <w:abstractNumId w:val="29"/>
  </w:num>
  <w:num w:numId="34">
    <w:abstractNumId w:val="11"/>
  </w:num>
  <w:num w:numId="35">
    <w:abstractNumId w:val="19"/>
  </w:num>
  <w:num w:numId="36">
    <w:abstractNumId w:val="8"/>
  </w:num>
  <w:num w:numId="37">
    <w:abstractNumId w:val="26"/>
  </w:num>
  <w:num w:numId="38">
    <w:abstractNumId w:val="9"/>
  </w:num>
  <w:num w:numId="39">
    <w:abstractNumId w:val="16"/>
  </w:num>
  <w:num w:numId="40">
    <w:abstractNumId w:val="22"/>
  </w:num>
  <w:num w:numId="41">
    <w:abstractNumId w:val="28"/>
  </w:num>
  <w:num w:numId="42">
    <w:abstractNumId w:val="18"/>
  </w:num>
  <w:num w:numId="43">
    <w:abstractNumId w:val="39"/>
  </w:num>
  <w:num w:numId="44">
    <w:abstractNumId w:val="3"/>
  </w:num>
  <w:num w:numId="45">
    <w:abstractNumId w:val="17"/>
  </w:num>
  <w:num w:numId="46">
    <w:abstractNumId w:val="44"/>
  </w:num>
  <w:num w:numId="47">
    <w:abstractNumId w:val="7"/>
  </w:num>
  <w:num w:numId="48">
    <w:abstractNumId w:val="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5044"/>
    <w:rsid w:val="00007AAC"/>
    <w:rsid w:val="00012A52"/>
    <w:rsid w:val="00015F7F"/>
    <w:rsid w:val="0004501B"/>
    <w:rsid w:val="0004734A"/>
    <w:rsid w:val="000479C8"/>
    <w:rsid w:val="00055940"/>
    <w:rsid w:val="000605DF"/>
    <w:rsid w:val="00062E74"/>
    <w:rsid w:val="00063A2C"/>
    <w:rsid w:val="00063B39"/>
    <w:rsid w:val="00065024"/>
    <w:rsid w:val="00082757"/>
    <w:rsid w:val="00085044"/>
    <w:rsid w:val="00085700"/>
    <w:rsid w:val="000A201E"/>
    <w:rsid w:val="000B0596"/>
    <w:rsid w:val="000B15B8"/>
    <w:rsid w:val="000B5400"/>
    <w:rsid w:val="000B72E4"/>
    <w:rsid w:val="000C285B"/>
    <w:rsid w:val="000D52A6"/>
    <w:rsid w:val="000D6C96"/>
    <w:rsid w:val="000D6F1A"/>
    <w:rsid w:val="000F034C"/>
    <w:rsid w:val="00100428"/>
    <w:rsid w:val="00104BF5"/>
    <w:rsid w:val="00114B3C"/>
    <w:rsid w:val="00115FF3"/>
    <w:rsid w:val="00121D66"/>
    <w:rsid w:val="001223E6"/>
    <w:rsid w:val="00130F72"/>
    <w:rsid w:val="00137167"/>
    <w:rsid w:val="00152600"/>
    <w:rsid w:val="00154B47"/>
    <w:rsid w:val="001565DB"/>
    <w:rsid w:val="00161A31"/>
    <w:rsid w:val="00166A7A"/>
    <w:rsid w:val="00175A7E"/>
    <w:rsid w:val="0018106D"/>
    <w:rsid w:val="00184F7D"/>
    <w:rsid w:val="001A13A1"/>
    <w:rsid w:val="001A2100"/>
    <w:rsid w:val="001B36C9"/>
    <w:rsid w:val="001C594F"/>
    <w:rsid w:val="001D158C"/>
    <w:rsid w:val="001D5A28"/>
    <w:rsid w:val="001D73D0"/>
    <w:rsid w:val="001E378C"/>
    <w:rsid w:val="001E4724"/>
    <w:rsid w:val="001E7472"/>
    <w:rsid w:val="001E79BD"/>
    <w:rsid w:val="00210ABD"/>
    <w:rsid w:val="00211D8F"/>
    <w:rsid w:val="00212699"/>
    <w:rsid w:val="00227178"/>
    <w:rsid w:val="00234A5D"/>
    <w:rsid w:val="0023587B"/>
    <w:rsid w:val="0023734F"/>
    <w:rsid w:val="002418FE"/>
    <w:rsid w:val="00242515"/>
    <w:rsid w:val="00243A74"/>
    <w:rsid w:val="00254021"/>
    <w:rsid w:val="00254970"/>
    <w:rsid w:val="00267A04"/>
    <w:rsid w:val="00284F7C"/>
    <w:rsid w:val="00290270"/>
    <w:rsid w:val="00292B4E"/>
    <w:rsid w:val="002A19F7"/>
    <w:rsid w:val="002A7B28"/>
    <w:rsid w:val="002B079F"/>
    <w:rsid w:val="002C2EFA"/>
    <w:rsid w:val="002D016D"/>
    <w:rsid w:val="002D148C"/>
    <w:rsid w:val="002D7CD2"/>
    <w:rsid w:val="002E310F"/>
    <w:rsid w:val="002F2B71"/>
    <w:rsid w:val="00305769"/>
    <w:rsid w:val="00306B0F"/>
    <w:rsid w:val="00321247"/>
    <w:rsid w:val="003314D3"/>
    <w:rsid w:val="003346CF"/>
    <w:rsid w:val="0034063C"/>
    <w:rsid w:val="0034359D"/>
    <w:rsid w:val="00351036"/>
    <w:rsid w:val="00351E5E"/>
    <w:rsid w:val="003553A7"/>
    <w:rsid w:val="00360F59"/>
    <w:rsid w:val="0036381A"/>
    <w:rsid w:val="00375428"/>
    <w:rsid w:val="003817A9"/>
    <w:rsid w:val="003831C8"/>
    <w:rsid w:val="0038377B"/>
    <w:rsid w:val="003841CA"/>
    <w:rsid w:val="003846F0"/>
    <w:rsid w:val="00391C9B"/>
    <w:rsid w:val="003960B8"/>
    <w:rsid w:val="003B6131"/>
    <w:rsid w:val="003C286C"/>
    <w:rsid w:val="003D422F"/>
    <w:rsid w:val="003D70C4"/>
    <w:rsid w:val="003E735E"/>
    <w:rsid w:val="003F15E4"/>
    <w:rsid w:val="003F3733"/>
    <w:rsid w:val="003F4D92"/>
    <w:rsid w:val="004043EA"/>
    <w:rsid w:val="00412286"/>
    <w:rsid w:val="0041343F"/>
    <w:rsid w:val="00417020"/>
    <w:rsid w:val="00427C2A"/>
    <w:rsid w:val="004366CE"/>
    <w:rsid w:val="0044063E"/>
    <w:rsid w:val="0044456B"/>
    <w:rsid w:val="004451EB"/>
    <w:rsid w:val="00445BDF"/>
    <w:rsid w:val="004519B7"/>
    <w:rsid w:val="00460056"/>
    <w:rsid w:val="00463691"/>
    <w:rsid w:val="004665DB"/>
    <w:rsid w:val="0047237C"/>
    <w:rsid w:val="0047552B"/>
    <w:rsid w:val="00482290"/>
    <w:rsid w:val="00495F4B"/>
    <w:rsid w:val="004A2EE4"/>
    <w:rsid w:val="004A3B08"/>
    <w:rsid w:val="004B0D0A"/>
    <w:rsid w:val="004C2E43"/>
    <w:rsid w:val="004C7B62"/>
    <w:rsid w:val="004D7251"/>
    <w:rsid w:val="004E1B8B"/>
    <w:rsid w:val="004E2F2F"/>
    <w:rsid w:val="005155E8"/>
    <w:rsid w:val="0051616B"/>
    <w:rsid w:val="00526FD9"/>
    <w:rsid w:val="0054309D"/>
    <w:rsid w:val="00544CCC"/>
    <w:rsid w:val="00550389"/>
    <w:rsid w:val="00554CEB"/>
    <w:rsid w:val="00562583"/>
    <w:rsid w:val="00562F18"/>
    <w:rsid w:val="00567E1C"/>
    <w:rsid w:val="005706CB"/>
    <w:rsid w:val="00593053"/>
    <w:rsid w:val="00596113"/>
    <w:rsid w:val="00596A2A"/>
    <w:rsid w:val="005B2306"/>
    <w:rsid w:val="005B2DD0"/>
    <w:rsid w:val="005D6B9F"/>
    <w:rsid w:val="005E1779"/>
    <w:rsid w:val="0060119E"/>
    <w:rsid w:val="006075EA"/>
    <w:rsid w:val="00607CD7"/>
    <w:rsid w:val="0063681D"/>
    <w:rsid w:val="0064682F"/>
    <w:rsid w:val="00647F58"/>
    <w:rsid w:val="0065333E"/>
    <w:rsid w:val="00655368"/>
    <w:rsid w:val="006642F6"/>
    <w:rsid w:val="00665F3A"/>
    <w:rsid w:val="0068096C"/>
    <w:rsid w:val="00694385"/>
    <w:rsid w:val="0069484B"/>
    <w:rsid w:val="006A30EC"/>
    <w:rsid w:val="006C50F5"/>
    <w:rsid w:val="006E6208"/>
    <w:rsid w:val="006E7254"/>
    <w:rsid w:val="006F514E"/>
    <w:rsid w:val="006F6201"/>
    <w:rsid w:val="006F6E70"/>
    <w:rsid w:val="0070244E"/>
    <w:rsid w:val="0070351E"/>
    <w:rsid w:val="00712E0C"/>
    <w:rsid w:val="007176A5"/>
    <w:rsid w:val="00717DBC"/>
    <w:rsid w:val="00727FFD"/>
    <w:rsid w:val="00744133"/>
    <w:rsid w:val="0074468B"/>
    <w:rsid w:val="00752704"/>
    <w:rsid w:val="007669C7"/>
    <w:rsid w:val="00773E60"/>
    <w:rsid w:val="007829AC"/>
    <w:rsid w:val="00787A0B"/>
    <w:rsid w:val="00795A3F"/>
    <w:rsid w:val="007A01A4"/>
    <w:rsid w:val="007A0B9E"/>
    <w:rsid w:val="007A4177"/>
    <w:rsid w:val="007A5845"/>
    <w:rsid w:val="007B57EE"/>
    <w:rsid w:val="007B7079"/>
    <w:rsid w:val="007D0628"/>
    <w:rsid w:val="007E2A88"/>
    <w:rsid w:val="00806BC3"/>
    <w:rsid w:val="008206D2"/>
    <w:rsid w:val="00821928"/>
    <w:rsid w:val="008436A3"/>
    <w:rsid w:val="00850B01"/>
    <w:rsid w:val="00853352"/>
    <w:rsid w:val="00855AFD"/>
    <w:rsid w:val="0086302E"/>
    <w:rsid w:val="00864DCF"/>
    <w:rsid w:val="008661DC"/>
    <w:rsid w:val="008730C9"/>
    <w:rsid w:val="008778A8"/>
    <w:rsid w:val="00877F5C"/>
    <w:rsid w:val="008807CE"/>
    <w:rsid w:val="00884195"/>
    <w:rsid w:val="008A0E39"/>
    <w:rsid w:val="008A2AF1"/>
    <w:rsid w:val="008A768F"/>
    <w:rsid w:val="008B4664"/>
    <w:rsid w:val="008C496B"/>
    <w:rsid w:val="008D2AD9"/>
    <w:rsid w:val="008E1C4E"/>
    <w:rsid w:val="008E7270"/>
    <w:rsid w:val="008E74B4"/>
    <w:rsid w:val="008F252A"/>
    <w:rsid w:val="008F4AE5"/>
    <w:rsid w:val="009010CE"/>
    <w:rsid w:val="00901E34"/>
    <w:rsid w:val="00906676"/>
    <w:rsid w:val="0091064F"/>
    <w:rsid w:val="00941583"/>
    <w:rsid w:val="00947798"/>
    <w:rsid w:val="00956476"/>
    <w:rsid w:val="00963BB2"/>
    <w:rsid w:val="0097061A"/>
    <w:rsid w:val="00973F14"/>
    <w:rsid w:val="00982CC5"/>
    <w:rsid w:val="00995015"/>
    <w:rsid w:val="009A0121"/>
    <w:rsid w:val="009B0BF0"/>
    <w:rsid w:val="009B7D3C"/>
    <w:rsid w:val="009C3706"/>
    <w:rsid w:val="009C7036"/>
    <w:rsid w:val="009E15EE"/>
    <w:rsid w:val="009E3154"/>
    <w:rsid w:val="009E6A70"/>
    <w:rsid w:val="00A06746"/>
    <w:rsid w:val="00A23D11"/>
    <w:rsid w:val="00A23EBE"/>
    <w:rsid w:val="00A24FB6"/>
    <w:rsid w:val="00A2703B"/>
    <w:rsid w:val="00A31824"/>
    <w:rsid w:val="00A3410D"/>
    <w:rsid w:val="00A350CA"/>
    <w:rsid w:val="00A461C4"/>
    <w:rsid w:val="00A46238"/>
    <w:rsid w:val="00A50C52"/>
    <w:rsid w:val="00A5567A"/>
    <w:rsid w:val="00A81699"/>
    <w:rsid w:val="00A8381A"/>
    <w:rsid w:val="00A865E7"/>
    <w:rsid w:val="00A90572"/>
    <w:rsid w:val="00AC34E7"/>
    <w:rsid w:val="00AC7BE7"/>
    <w:rsid w:val="00AD305C"/>
    <w:rsid w:val="00AF5F1A"/>
    <w:rsid w:val="00AF77B2"/>
    <w:rsid w:val="00B02614"/>
    <w:rsid w:val="00B163E4"/>
    <w:rsid w:val="00B175E3"/>
    <w:rsid w:val="00B21B96"/>
    <w:rsid w:val="00B41F6F"/>
    <w:rsid w:val="00B506A5"/>
    <w:rsid w:val="00B50772"/>
    <w:rsid w:val="00B50A7C"/>
    <w:rsid w:val="00B64DA8"/>
    <w:rsid w:val="00B87CB0"/>
    <w:rsid w:val="00B92C36"/>
    <w:rsid w:val="00B930FD"/>
    <w:rsid w:val="00B93DC8"/>
    <w:rsid w:val="00B96188"/>
    <w:rsid w:val="00BA6C31"/>
    <w:rsid w:val="00BB0594"/>
    <w:rsid w:val="00BB6C7C"/>
    <w:rsid w:val="00BC0FBF"/>
    <w:rsid w:val="00BC737C"/>
    <w:rsid w:val="00BD2A42"/>
    <w:rsid w:val="00BD2C90"/>
    <w:rsid w:val="00BE1036"/>
    <w:rsid w:val="00BE2598"/>
    <w:rsid w:val="00BE7716"/>
    <w:rsid w:val="00C0208A"/>
    <w:rsid w:val="00C06BA4"/>
    <w:rsid w:val="00C22089"/>
    <w:rsid w:val="00C23082"/>
    <w:rsid w:val="00C253EF"/>
    <w:rsid w:val="00C26FF7"/>
    <w:rsid w:val="00C33258"/>
    <w:rsid w:val="00C41217"/>
    <w:rsid w:val="00C42A26"/>
    <w:rsid w:val="00C44CA0"/>
    <w:rsid w:val="00C46564"/>
    <w:rsid w:val="00C5056E"/>
    <w:rsid w:val="00C64C59"/>
    <w:rsid w:val="00C67CEF"/>
    <w:rsid w:val="00C73D54"/>
    <w:rsid w:val="00C74A2F"/>
    <w:rsid w:val="00C9028D"/>
    <w:rsid w:val="00CB140D"/>
    <w:rsid w:val="00CE5F1D"/>
    <w:rsid w:val="00CF0F21"/>
    <w:rsid w:val="00D01DDA"/>
    <w:rsid w:val="00D11B91"/>
    <w:rsid w:val="00D2490E"/>
    <w:rsid w:val="00D32B36"/>
    <w:rsid w:val="00D32C8F"/>
    <w:rsid w:val="00D3766B"/>
    <w:rsid w:val="00D421F5"/>
    <w:rsid w:val="00D4384B"/>
    <w:rsid w:val="00D52B7E"/>
    <w:rsid w:val="00D605B2"/>
    <w:rsid w:val="00D60D6D"/>
    <w:rsid w:val="00D6762C"/>
    <w:rsid w:val="00D832D7"/>
    <w:rsid w:val="00D8419F"/>
    <w:rsid w:val="00D908FB"/>
    <w:rsid w:val="00D93A97"/>
    <w:rsid w:val="00D96C5D"/>
    <w:rsid w:val="00DA3A99"/>
    <w:rsid w:val="00DA566A"/>
    <w:rsid w:val="00DB0803"/>
    <w:rsid w:val="00DB115F"/>
    <w:rsid w:val="00DB7323"/>
    <w:rsid w:val="00DD5F77"/>
    <w:rsid w:val="00DE3A22"/>
    <w:rsid w:val="00DF0D27"/>
    <w:rsid w:val="00DF4E82"/>
    <w:rsid w:val="00DF5AEC"/>
    <w:rsid w:val="00DF6D85"/>
    <w:rsid w:val="00E0281A"/>
    <w:rsid w:val="00E14CC5"/>
    <w:rsid w:val="00E22BEF"/>
    <w:rsid w:val="00E30CE6"/>
    <w:rsid w:val="00E32A1A"/>
    <w:rsid w:val="00E41CA6"/>
    <w:rsid w:val="00E42E98"/>
    <w:rsid w:val="00E512CD"/>
    <w:rsid w:val="00E6382B"/>
    <w:rsid w:val="00E74A41"/>
    <w:rsid w:val="00E8009D"/>
    <w:rsid w:val="00E805AA"/>
    <w:rsid w:val="00E95CD1"/>
    <w:rsid w:val="00E977C8"/>
    <w:rsid w:val="00EB064E"/>
    <w:rsid w:val="00EB1460"/>
    <w:rsid w:val="00EB7F93"/>
    <w:rsid w:val="00EC1E3F"/>
    <w:rsid w:val="00EF14C7"/>
    <w:rsid w:val="00EF7904"/>
    <w:rsid w:val="00F05E2E"/>
    <w:rsid w:val="00F0734E"/>
    <w:rsid w:val="00F10C93"/>
    <w:rsid w:val="00F12838"/>
    <w:rsid w:val="00F13356"/>
    <w:rsid w:val="00F16389"/>
    <w:rsid w:val="00F2210E"/>
    <w:rsid w:val="00F240C8"/>
    <w:rsid w:val="00F40CD6"/>
    <w:rsid w:val="00F41D88"/>
    <w:rsid w:val="00F47ADB"/>
    <w:rsid w:val="00F546F7"/>
    <w:rsid w:val="00F56AF6"/>
    <w:rsid w:val="00F60BE6"/>
    <w:rsid w:val="00F731B8"/>
    <w:rsid w:val="00F91E34"/>
    <w:rsid w:val="00F93A99"/>
    <w:rsid w:val="00FA2F76"/>
    <w:rsid w:val="00FA3EDA"/>
    <w:rsid w:val="00FA5B57"/>
    <w:rsid w:val="00FA71B3"/>
    <w:rsid w:val="00FC0E1A"/>
    <w:rsid w:val="00FC361C"/>
    <w:rsid w:val="00FC37A1"/>
    <w:rsid w:val="00FC3AA0"/>
    <w:rsid w:val="00FC5A4D"/>
    <w:rsid w:val="00FC717A"/>
    <w:rsid w:val="00FC72CD"/>
    <w:rsid w:val="00FC7FC9"/>
    <w:rsid w:val="00FE359D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B9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A5D"/>
    <w:pPr>
      <w:keepNext/>
      <w:outlineLvl w:val="0"/>
    </w:pPr>
    <w:rPr>
      <w:rFonts w:ascii="Verdana" w:hAnsi="Verdana"/>
      <w:b/>
      <w:bCs/>
      <w:sz w:val="17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0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1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10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10CE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10C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50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5044"/>
  </w:style>
  <w:style w:type="paragraph" w:styleId="Zpat">
    <w:name w:val="footer"/>
    <w:basedOn w:val="Normln"/>
    <w:link w:val="ZpatChar"/>
    <w:uiPriority w:val="99"/>
    <w:semiHidden/>
    <w:unhideWhenUsed/>
    <w:rsid w:val="00085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5044"/>
  </w:style>
  <w:style w:type="paragraph" w:styleId="Textbubliny">
    <w:name w:val="Balloon Text"/>
    <w:basedOn w:val="Normln"/>
    <w:link w:val="TextbublinyChar"/>
    <w:uiPriority w:val="99"/>
    <w:semiHidden/>
    <w:unhideWhenUsed/>
    <w:rsid w:val="00085044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5044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D11B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11B91"/>
    <w:pPr>
      <w:ind w:firstLine="705"/>
      <w:jc w:val="both"/>
    </w:pPr>
    <w:rPr>
      <w:rFonts w:ascii="Verdana" w:hAnsi="Verdana"/>
      <w:sz w:val="18"/>
    </w:rPr>
  </w:style>
  <w:style w:type="character" w:customStyle="1" w:styleId="ZkladntextodsazenChar">
    <w:name w:val="Základní text odsazený Char"/>
    <w:link w:val="Zkladntextodsazen"/>
    <w:semiHidden/>
    <w:rsid w:val="00D11B91"/>
    <w:rPr>
      <w:rFonts w:ascii="Verdana" w:eastAsia="Times New Roman" w:hAnsi="Verdana" w:cs="Tahoma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4A5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34A5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34A5D"/>
    <w:rPr>
      <w:rFonts w:ascii="Verdana" w:eastAsia="Times New Roman" w:hAnsi="Verdana"/>
      <w:b/>
      <w:bCs/>
      <w:sz w:val="17"/>
      <w:szCs w:val="24"/>
    </w:rPr>
  </w:style>
  <w:style w:type="paragraph" w:styleId="Normlnweb">
    <w:name w:val="Normal (Web)"/>
    <w:basedOn w:val="Normln"/>
    <w:uiPriority w:val="99"/>
    <w:semiHidden/>
    <w:rsid w:val="00234A5D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C46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uiPriority w:val="9"/>
    <w:semiHidden/>
    <w:rsid w:val="00901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010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010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010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10C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10CE"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010C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9010CE"/>
    <w:rPr>
      <w:rFonts w:ascii="Times New Roman" w:eastAsia="Times New Roman" w:hAnsi="Times New Roman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9010CE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Prosttext">
    <w:name w:val="Plain Text"/>
    <w:basedOn w:val="Normln"/>
    <w:link w:val="ProsttextChar"/>
    <w:uiPriority w:val="99"/>
    <w:rsid w:val="009010C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9010CE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uiPriority w:val="10"/>
    <w:qFormat/>
    <w:rsid w:val="009010CE"/>
    <w:pPr>
      <w:suppressAutoHyphens/>
      <w:autoSpaceDE w:val="0"/>
      <w:autoSpaceDN w:val="0"/>
      <w:jc w:val="center"/>
    </w:pPr>
    <w:rPr>
      <w:rFonts w:ascii="Arial" w:hAnsi="Arial"/>
      <w:b/>
      <w:bCs/>
      <w:sz w:val="28"/>
      <w:szCs w:val="28"/>
    </w:rPr>
  </w:style>
  <w:style w:type="character" w:customStyle="1" w:styleId="NzevChar">
    <w:name w:val="Název Char"/>
    <w:link w:val="Nzev"/>
    <w:uiPriority w:val="10"/>
    <w:rsid w:val="009010CE"/>
    <w:rPr>
      <w:rFonts w:ascii="Arial" w:eastAsia="Times New Roman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1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LNEK"/>
    <w:rsid w:val="0041343F"/>
    <w:pPr>
      <w:numPr>
        <w:numId w:val="32"/>
      </w:numPr>
      <w:tabs>
        <w:tab w:val="clear" w:pos="567"/>
        <w:tab w:val="num" w:pos="480"/>
      </w:tabs>
      <w:spacing w:after="120"/>
      <w:ind w:left="480" w:hanging="480"/>
      <w:outlineLvl w:val="0"/>
    </w:pPr>
    <w:rPr>
      <w:b/>
      <w:caps/>
      <w:sz w:val="20"/>
      <w:szCs w:val="20"/>
    </w:rPr>
  </w:style>
  <w:style w:type="paragraph" w:customStyle="1" w:styleId="LNEK">
    <w:name w:val="ČLÁNEK"/>
    <w:basedOn w:val="Normln"/>
    <w:rsid w:val="0041343F"/>
    <w:pPr>
      <w:numPr>
        <w:ilvl w:val="1"/>
        <w:numId w:val="32"/>
      </w:numPr>
      <w:tabs>
        <w:tab w:val="clear" w:pos="1134"/>
      </w:tabs>
      <w:spacing w:after="120"/>
      <w:ind w:left="480" w:hanging="480"/>
      <w:outlineLvl w:val="1"/>
    </w:pPr>
    <w:rPr>
      <w:sz w:val="20"/>
      <w:szCs w:val="20"/>
    </w:rPr>
  </w:style>
  <w:style w:type="paragraph" w:customStyle="1" w:styleId="PSMENA">
    <w:name w:val="PÍSMENA"/>
    <w:basedOn w:val="Normln"/>
    <w:rsid w:val="0041343F"/>
    <w:pPr>
      <w:numPr>
        <w:ilvl w:val="2"/>
        <w:numId w:val="32"/>
      </w:numPr>
      <w:tabs>
        <w:tab w:val="clear" w:pos="1134"/>
        <w:tab w:val="left" w:pos="840"/>
      </w:tabs>
      <w:spacing w:after="120"/>
      <w:ind w:left="840" w:hanging="360"/>
      <w:outlineLvl w:val="2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06B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06B0F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773E60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21D66"/>
    <w:rPr>
      <w:b/>
      <w:bCs/>
    </w:rPr>
  </w:style>
  <w:style w:type="paragraph" w:customStyle="1" w:styleId="Default">
    <w:name w:val="Default"/>
    <w:rsid w:val="003346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AMTextbn">
    <w:name w:val="KAM Text běžný"/>
    <w:basedOn w:val="Normln"/>
    <w:link w:val="KAMTextbnChar"/>
    <w:qFormat/>
    <w:rsid w:val="00BC737C"/>
    <w:pPr>
      <w:spacing w:line="276" w:lineRule="auto"/>
    </w:pPr>
    <w:rPr>
      <w:rFonts w:ascii="Linux Libertine" w:eastAsiaTheme="minorHAnsi" w:hAnsi="Linux Libertine" w:cs="Linux Libertine"/>
      <w:lang w:eastAsia="en-US"/>
    </w:rPr>
  </w:style>
  <w:style w:type="character" w:customStyle="1" w:styleId="KAMTextbnChar">
    <w:name w:val="KAM Text běžný Char"/>
    <w:basedOn w:val="Standardnpsmoodstavce"/>
    <w:link w:val="KAMTextbn"/>
    <w:rsid w:val="00BC737C"/>
    <w:rPr>
      <w:rFonts w:ascii="Linux Libertine" w:eastAsiaTheme="minorHAnsi" w:hAnsi="Linux Libertine" w:cs="Linux Libertine"/>
      <w:sz w:val="24"/>
      <w:szCs w:val="24"/>
      <w:lang w:eastAsia="en-US"/>
    </w:rPr>
  </w:style>
  <w:style w:type="paragraph" w:customStyle="1" w:styleId="Normlnodsazen1">
    <w:name w:val="Normální odsazený1"/>
    <w:basedOn w:val="Normln"/>
    <w:rsid w:val="00115FF3"/>
    <w:pPr>
      <w:suppressAutoHyphens/>
      <w:spacing w:after="240"/>
      <w:ind w:left="1134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EE3D-1544-4112-BCC0-EE896FC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Mgr. Vojtěch Burda</cp:lastModifiedBy>
  <cp:revision>2</cp:revision>
  <cp:lastPrinted>2018-11-12T13:26:00Z</cp:lastPrinted>
  <dcterms:created xsi:type="dcterms:W3CDTF">2019-09-26T10:12:00Z</dcterms:created>
  <dcterms:modified xsi:type="dcterms:W3CDTF">2019-09-26T10:12:00Z</dcterms:modified>
</cp:coreProperties>
</file>