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FC9" w:rsidRPr="002F00B1" w:rsidRDefault="008A2FC9" w:rsidP="008A2FC9">
      <w:pPr>
        <w:spacing w:line="240" w:lineRule="exact"/>
        <w:jc w:val="center"/>
        <w:rPr>
          <w:rFonts w:ascii="Calibri" w:hAnsi="Calibri" w:cs="Arial"/>
          <w:b/>
          <w:sz w:val="22"/>
          <w:szCs w:val="22"/>
          <w:lang w:val="cs-CZ"/>
        </w:rPr>
      </w:pPr>
      <w:bookmarkStart w:id="0" w:name="_GoBack"/>
      <w:bookmarkEnd w:id="0"/>
      <w:r w:rsidRPr="002F00B1">
        <w:rPr>
          <w:rFonts w:ascii="Calibri" w:hAnsi="Calibri"/>
          <w:b/>
          <w:sz w:val="22"/>
          <w:szCs w:val="22"/>
          <w:lang w:val="cs-CZ"/>
        </w:rPr>
        <w:t>Podlicenční smlouva</w:t>
      </w:r>
    </w:p>
    <w:p w:rsidR="008A2FC9" w:rsidRPr="002F00B1" w:rsidRDefault="008A2FC9" w:rsidP="008A2FC9">
      <w:pPr>
        <w:spacing w:line="240" w:lineRule="exact"/>
        <w:rPr>
          <w:rFonts w:ascii="Calibri" w:hAnsi="Calibri" w:cs="Arial"/>
          <w:sz w:val="18"/>
          <w:szCs w:val="18"/>
          <w:lang w:val="cs-CZ"/>
        </w:rPr>
      </w:pPr>
    </w:p>
    <w:p w:rsidR="008A2FC9" w:rsidRPr="002F00B1" w:rsidRDefault="008A2FC9" w:rsidP="008A2FC9">
      <w:pPr>
        <w:spacing w:line="240" w:lineRule="exact"/>
        <w:rPr>
          <w:rFonts w:ascii="Calibri" w:hAnsi="Calibri" w:cs="Arial"/>
          <w:sz w:val="18"/>
          <w:szCs w:val="18"/>
          <w:lang w:val="cs-CZ"/>
        </w:rPr>
      </w:pPr>
      <w:r w:rsidRPr="002F00B1">
        <w:rPr>
          <w:rFonts w:ascii="Calibri" w:hAnsi="Calibri" w:cs="Arial"/>
          <w:sz w:val="18"/>
          <w:szCs w:val="18"/>
          <w:lang w:val="cs-CZ"/>
        </w:rPr>
        <w:t>Mezi:</w:t>
      </w:r>
    </w:p>
    <w:p w:rsidR="008A2FC9" w:rsidRPr="002F00B1" w:rsidRDefault="008A2FC9" w:rsidP="008A2FC9">
      <w:pPr>
        <w:spacing w:line="240" w:lineRule="exact"/>
        <w:rPr>
          <w:rFonts w:ascii="Calibri" w:hAnsi="Calibri" w:cs="Arial"/>
          <w:sz w:val="18"/>
          <w:szCs w:val="18"/>
          <w:lang w:val="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9"/>
        <w:gridCol w:w="6399"/>
      </w:tblGrid>
      <w:tr w:rsidR="008A2FC9" w:rsidRPr="002F00B1" w:rsidTr="008A2FC9">
        <w:tc>
          <w:tcPr>
            <w:tcW w:w="2089" w:type="dxa"/>
          </w:tcPr>
          <w:p w:rsidR="008A2FC9" w:rsidRPr="00DB15DD" w:rsidRDefault="008A2FC9" w:rsidP="008A2FC9">
            <w:pPr>
              <w:spacing w:line="240" w:lineRule="exact"/>
              <w:rPr>
                <w:rFonts w:ascii="Calibri" w:hAnsi="Calibri" w:cs="Arial"/>
                <w:b/>
                <w:sz w:val="18"/>
                <w:szCs w:val="18"/>
                <w:lang w:val="cs-CZ"/>
              </w:rPr>
            </w:pPr>
            <w:r w:rsidRPr="00DB15DD">
              <w:rPr>
                <w:rFonts w:ascii="Calibri" w:hAnsi="Calibri" w:cs="Arial"/>
                <w:b/>
                <w:sz w:val="18"/>
                <w:szCs w:val="18"/>
                <w:lang w:val="cs-CZ"/>
              </w:rPr>
              <w:t>Název:</w:t>
            </w:r>
          </w:p>
        </w:tc>
        <w:tc>
          <w:tcPr>
            <w:tcW w:w="6399" w:type="dxa"/>
          </w:tcPr>
          <w:p w:rsidR="008A2FC9" w:rsidRPr="002F00B1" w:rsidRDefault="008A2FC9" w:rsidP="008A2FC9">
            <w:pPr>
              <w:spacing w:line="240" w:lineRule="exact"/>
              <w:rPr>
                <w:rFonts w:ascii="Calibri" w:hAnsi="Calibri" w:cs="Arial"/>
                <w:sz w:val="18"/>
                <w:szCs w:val="18"/>
                <w:lang w:val="cs-CZ"/>
              </w:rPr>
            </w:pPr>
            <w:r w:rsidRPr="002F00B1">
              <w:rPr>
                <w:rFonts w:ascii="Calibri" w:hAnsi="Calibri" w:cs="Arial"/>
                <w:sz w:val="18"/>
                <w:szCs w:val="18"/>
                <w:lang w:val="cs-CZ"/>
              </w:rPr>
              <w:t>VERB Group s.r.o.</w:t>
            </w:r>
          </w:p>
        </w:tc>
      </w:tr>
      <w:tr w:rsidR="008A2FC9" w:rsidRPr="002F00B1" w:rsidTr="008A2FC9">
        <w:tc>
          <w:tcPr>
            <w:tcW w:w="2089" w:type="dxa"/>
          </w:tcPr>
          <w:p w:rsidR="008A2FC9" w:rsidRPr="00DB15DD" w:rsidRDefault="008A2FC9" w:rsidP="008A2FC9">
            <w:pPr>
              <w:spacing w:line="240" w:lineRule="exact"/>
              <w:rPr>
                <w:rFonts w:ascii="Calibri" w:hAnsi="Calibri" w:cs="Arial"/>
                <w:b/>
                <w:sz w:val="18"/>
                <w:szCs w:val="18"/>
                <w:lang w:val="cs-CZ"/>
              </w:rPr>
            </w:pPr>
            <w:r w:rsidRPr="00DB15DD">
              <w:rPr>
                <w:rFonts w:ascii="Calibri" w:hAnsi="Calibri" w:cs="Arial"/>
                <w:b/>
                <w:sz w:val="18"/>
                <w:szCs w:val="18"/>
                <w:lang w:val="cs-CZ"/>
              </w:rPr>
              <w:t xml:space="preserve">IČO: </w:t>
            </w:r>
          </w:p>
        </w:tc>
        <w:tc>
          <w:tcPr>
            <w:tcW w:w="6399" w:type="dxa"/>
          </w:tcPr>
          <w:p w:rsidR="008A2FC9" w:rsidRPr="002F00B1" w:rsidRDefault="008A2FC9" w:rsidP="008A2FC9">
            <w:pPr>
              <w:spacing w:line="240" w:lineRule="exact"/>
              <w:rPr>
                <w:rFonts w:ascii="Calibri" w:hAnsi="Calibri"/>
                <w:sz w:val="18"/>
                <w:szCs w:val="18"/>
                <w:lang w:val="cs-CZ"/>
              </w:rPr>
            </w:pPr>
            <w:r w:rsidRPr="002F00B1">
              <w:rPr>
                <w:rFonts w:ascii="Calibri" w:hAnsi="Calibri"/>
                <w:sz w:val="18"/>
                <w:szCs w:val="18"/>
                <w:lang w:val="cs-CZ"/>
              </w:rPr>
              <w:t>01558901</w:t>
            </w:r>
            <w:r w:rsidR="004C3BCA">
              <w:rPr>
                <w:rFonts w:ascii="Calibri" w:hAnsi="Calibri"/>
                <w:sz w:val="18"/>
                <w:szCs w:val="18"/>
                <w:lang w:val="cs-CZ"/>
              </w:rPr>
              <w:t xml:space="preserve"> </w:t>
            </w:r>
          </w:p>
        </w:tc>
      </w:tr>
      <w:tr w:rsidR="008A2FC9" w:rsidRPr="002F00B1" w:rsidTr="008A2FC9">
        <w:tc>
          <w:tcPr>
            <w:tcW w:w="2089" w:type="dxa"/>
          </w:tcPr>
          <w:p w:rsidR="008A2FC9" w:rsidRPr="00DB15DD" w:rsidRDefault="008A2FC9" w:rsidP="008A2FC9">
            <w:pPr>
              <w:spacing w:line="240" w:lineRule="exact"/>
              <w:rPr>
                <w:rFonts w:ascii="Calibri" w:hAnsi="Calibri" w:cs="Arial"/>
                <w:b/>
                <w:sz w:val="18"/>
                <w:szCs w:val="18"/>
                <w:highlight w:val="yellow"/>
                <w:lang w:val="cs-CZ"/>
              </w:rPr>
            </w:pPr>
            <w:r w:rsidRPr="00DB15DD">
              <w:rPr>
                <w:rFonts w:ascii="Calibri" w:hAnsi="Calibri" w:cs="Arial"/>
                <w:b/>
                <w:sz w:val="18"/>
                <w:szCs w:val="18"/>
                <w:lang w:val="cs-CZ"/>
              </w:rPr>
              <w:t>DIČ:</w:t>
            </w:r>
          </w:p>
        </w:tc>
        <w:tc>
          <w:tcPr>
            <w:tcW w:w="6399" w:type="dxa"/>
          </w:tcPr>
          <w:p w:rsidR="008A2FC9" w:rsidRPr="002F00B1" w:rsidRDefault="008A2FC9" w:rsidP="008A2FC9">
            <w:pPr>
              <w:spacing w:line="240" w:lineRule="exact"/>
              <w:rPr>
                <w:rFonts w:ascii="Calibri" w:hAnsi="Calibri"/>
                <w:sz w:val="18"/>
                <w:szCs w:val="18"/>
                <w:lang w:val="cs-CZ"/>
              </w:rPr>
            </w:pPr>
            <w:r w:rsidRPr="002F00B1">
              <w:rPr>
                <w:rFonts w:ascii="Calibri" w:hAnsi="Calibri"/>
                <w:sz w:val="18"/>
                <w:szCs w:val="18"/>
                <w:lang w:val="cs-CZ"/>
              </w:rPr>
              <w:t>CZ 01558901</w:t>
            </w:r>
          </w:p>
        </w:tc>
      </w:tr>
      <w:tr w:rsidR="008A2FC9" w:rsidRPr="002F00B1" w:rsidTr="008A2FC9">
        <w:tc>
          <w:tcPr>
            <w:tcW w:w="2089" w:type="dxa"/>
          </w:tcPr>
          <w:p w:rsidR="008A2FC9" w:rsidRPr="00DB15DD" w:rsidRDefault="008A2FC9" w:rsidP="008A2FC9">
            <w:pPr>
              <w:spacing w:line="240" w:lineRule="exact"/>
              <w:rPr>
                <w:rFonts w:ascii="Calibri" w:hAnsi="Calibri" w:cs="Arial"/>
                <w:b/>
                <w:sz w:val="18"/>
                <w:szCs w:val="18"/>
                <w:lang w:val="cs-CZ"/>
              </w:rPr>
            </w:pPr>
            <w:r w:rsidRPr="00DB15DD">
              <w:rPr>
                <w:rFonts w:ascii="Calibri" w:hAnsi="Calibri" w:cs="Arial"/>
                <w:b/>
                <w:sz w:val="18"/>
                <w:szCs w:val="18"/>
                <w:lang w:val="cs-CZ"/>
              </w:rPr>
              <w:t>se sídlem:</w:t>
            </w:r>
          </w:p>
        </w:tc>
        <w:tc>
          <w:tcPr>
            <w:tcW w:w="6399" w:type="dxa"/>
          </w:tcPr>
          <w:p w:rsidR="008A2FC9" w:rsidRPr="002F00B1" w:rsidRDefault="008A2FC9" w:rsidP="008A2FC9">
            <w:pPr>
              <w:spacing w:line="240" w:lineRule="exact"/>
              <w:rPr>
                <w:rFonts w:ascii="Calibri" w:hAnsi="Calibri"/>
                <w:sz w:val="18"/>
                <w:szCs w:val="18"/>
                <w:lang w:val="cs-CZ"/>
              </w:rPr>
            </w:pPr>
            <w:r w:rsidRPr="002F00B1">
              <w:rPr>
                <w:rFonts w:ascii="Calibri" w:hAnsi="Calibri"/>
                <w:sz w:val="18"/>
                <w:szCs w:val="18"/>
                <w:lang w:val="cs-CZ"/>
              </w:rPr>
              <w:t xml:space="preserve">Nad Palatou 2844/30, </w:t>
            </w:r>
            <w:r w:rsidRPr="002F00B1">
              <w:rPr>
                <w:rFonts w:ascii="Calibri" w:hAnsi="Calibri" w:cs="Arial"/>
                <w:sz w:val="18"/>
                <w:szCs w:val="18"/>
                <w:lang w:val="cs-CZ"/>
              </w:rPr>
              <w:t>Smíchov, 150 00 Praha 5</w:t>
            </w:r>
          </w:p>
        </w:tc>
      </w:tr>
      <w:tr w:rsidR="008A2FC9" w:rsidRPr="002F00B1" w:rsidTr="008A2FC9">
        <w:tc>
          <w:tcPr>
            <w:tcW w:w="2089" w:type="dxa"/>
          </w:tcPr>
          <w:p w:rsidR="008A2FC9" w:rsidRPr="00DB15DD" w:rsidRDefault="008A2FC9" w:rsidP="008A2FC9">
            <w:pPr>
              <w:spacing w:line="240" w:lineRule="exact"/>
              <w:rPr>
                <w:rFonts w:ascii="Calibri" w:hAnsi="Calibri" w:cs="Arial"/>
                <w:b/>
                <w:sz w:val="18"/>
                <w:szCs w:val="18"/>
                <w:lang w:val="cs-CZ"/>
              </w:rPr>
            </w:pPr>
            <w:r w:rsidRPr="00DB15DD">
              <w:rPr>
                <w:rFonts w:ascii="Calibri" w:hAnsi="Calibri" w:cs="Arial"/>
                <w:b/>
                <w:sz w:val="18"/>
                <w:szCs w:val="18"/>
                <w:lang w:val="cs-CZ"/>
              </w:rPr>
              <w:t>Korespondenční adresa:</w:t>
            </w:r>
          </w:p>
        </w:tc>
        <w:tc>
          <w:tcPr>
            <w:tcW w:w="6399" w:type="dxa"/>
          </w:tcPr>
          <w:p w:rsidR="008A2FC9" w:rsidRPr="002F00B1" w:rsidRDefault="008A2FC9" w:rsidP="008A2FC9">
            <w:pPr>
              <w:spacing w:line="240" w:lineRule="exact"/>
              <w:rPr>
                <w:rFonts w:ascii="Calibri" w:hAnsi="Calibri"/>
                <w:sz w:val="18"/>
                <w:szCs w:val="18"/>
                <w:lang w:val="cs-CZ"/>
              </w:rPr>
            </w:pPr>
            <w:r w:rsidRPr="002F00B1">
              <w:rPr>
                <w:rFonts w:ascii="Calibri" w:hAnsi="Calibri"/>
                <w:sz w:val="18"/>
                <w:szCs w:val="18"/>
                <w:lang w:val="cs-CZ"/>
              </w:rPr>
              <w:t xml:space="preserve">Nad Palatou 2844/30, </w:t>
            </w:r>
            <w:r w:rsidRPr="002F00B1">
              <w:rPr>
                <w:rFonts w:ascii="Calibri" w:hAnsi="Calibri" w:cs="Arial"/>
                <w:sz w:val="18"/>
                <w:szCs w:val="18"/>
                <w:lang w:val="cs-CZ"/>
              </w:rPr>
              <w:t>Smíchov, 150 00 Praha 5</w:t>
            </w:r>
          </w:p>
        </w:tc>
      </w:tr>
      <w:tr w:rsidR="008A2FC9" w:rsidRPr="002F00B1" w:rsidTr="008A2FC9">
        <w:tc>
          <w:tcPr>
            <w:tcW w:w="2089" w:type="dxa"/>
          </w:tcPr>
          <w:p w:rsidR="008A2FC9" w:rsidRPr="00DB15DD" w:rsidRDefault="008A2FC9" w:rsidP="008A2FC9">
            <w:pPr>
              <w:spacing w:line="240" w:lineRule="exact"/>
              <w:rPr>
                <w:rFonts w:ascii="Calibri" w:hAnsi="Calibri" w:cs="Arial"/>
                <w:b/>
                <w:sz w:val="18"/>
                <w:szCs w:val="18"/>
                <w:lang w:val="cs-CZ"/>
              </w:rPr>
            </w:pPr>
            <w:r w:rsidRPr="00DB15DD">
              <w:rPr>
                <w:rFonts w:ascii="Calibri" w:hAnsi="Calibri" w:cs="Arial"/>
                <w:b/>
                <w:sz w:val="18"/>
                <w:szCs w:val="18"/>
                <w:lang w:val="cs-CZ"/>
              </w:rPr>
              <w:t>Číslo účtu:</w:t>
            </w:r>
          </w:p>
        </w:tc>
        <w:tc>
          <w:tcPr>
            <w:tcW w:w="6399" w:type="dxa"/>
          </w:tcPr>
          <w:p w:rsidR="008A2FC9" w:rsidRPr="002F00B1" w:rsidRDefault="008A2FC9" w:rsidP="008A2FC9">
            <w:pPr>
              <w:spacing w:line="240" w:lineRule="exact"/>
              <w:rPr>
                <w:rFonts w:ascii="Calibri" w:hAnsi="Calibri"/>
                <w:sz w:val="18"/>
                <w:szCs w:val="18"/>
                <w:lang w:val="cs-CZ"/>
              </w:rPr>
            </w:pPr>
            <w:r w:rsidRPr="002F00B1">
              <w:rPr>
                <w:rFonts w:ascii="Calibri" w:hAnsi="Calibri" w:cs="Arial"/>
                <w:sz w:val="18"/>
                <w:szCs w:val="18"/>
                <w:lang w:val="cs-CZ"/>
              </w:rPr>
              <w:t>3256114339 / 0800</w:t>
            </w:r>
          </w:p>
        </w:tc>
      </w:tr>
      <w:tr w:rsidR="008A2FC9" w:rsidRPr="002F00B1" w:rsidTr="008A2FC9">
        <w:tc>
          <w:tcPr>
            <w:tcW w:w="2089" w:type="dxa"/>
          </w:tcPr>
          <w:p w:rsidR="008A2FC9" w:rsidRPr="00DB15DD" w:rsidRDefault="008A2FC9" w:rsidP="008A2FC9">
            <w:pPr>
              <w:spacing w:line="240" w:lineRule="exact"/>
              <w:rPr>
                <w:rFonts w:ascii="Calibri" w:hAnsi="Calibri" w:cs="Arial"/>
                <w:b/>
                <w:sz w:val="18"/>
                <w:szCs w:val="18"/>
                <w:lang w:val="cs-CZ"/>
              </w:rPr>
            </w:pPr>
            <w:r w:rsidRPr="00DB15DD">
              <w:rPr>
                <w:rFonts w:ascii="Calibri" w:hAnsi="Calibri" w:cs="Arial"/>
                <w:b/>
                <w:sz w:val="18"/>
                <w:szCs w:val="18"/>
                <w:lang w:val="cs-CZ"/>
              </w:rPr>
              <w:t>Zastoupená:</w:t>
            </w:r>
          </w:p>
        </w:tc>
        <w:tc>
          <w:tcPr>
            <w:tcW w:w="6399" w:type="dxa"/>
          </w:tcPr>
          <w:p w:rsidR="008A2FC9" w:rsidRPr="002F00B1" w:rsidRDefault="008A2FC9" w:rsidP="008A2FC9">
            <w:pPr>
              <w:spacing w:line="240" w:lineRule="exact"/>
              <w:rPr>
                <w:rFonts w:ascii="Calibri" w:hAnsi="Calibri"/>
                <w:sz w:val="18"/>
                <w:szCs w:val="18"/>
                <w:lang w:val="cs-CZ"/>
              </w:rPr>
            </w:pPr>
            <w:r w:rsidRPr="002F00B1">
              <w:rPr>
                <w:rFonts w:ascii="Calibri" w:hAnsi="Calibri"/>
                <w:sz w:val="18"/>
                <w:szCs w:val="18"/>
                <w:lang w:val="cs-CZ"/>
              </w:rPr>
              <w:t>Tereza Dubsky</w:t>
            </w:r>
          </w:p>
        </w:tc>
      </w:tr>
      <w:tr w:rsidR="008A2FC9" w:rsidRPr="002F00B1" w:rsidTr="008A2FC9">
        <w:tc>
          <w:tcPr>
            <w:tcW w:w="2089" w:type="dxa"/>
          </w:tcPr>
          <w:p w:rsidR="008A2FC9" w:rsidRPr="00DB15DD" w:rsidRDefault="008A2FC9" w:rsidP="008A2FC9">
            <w:pPr>
              <w:spacing w:line="240" w:lineRule="exact"/>
              <w:rPr>
                <w:rFonts w:ascii="Calibri" w:hAnsi="Calibri" w:cs="Arial"/>
                <w:b/>
                <w:sz w:val="18"/>
                <w:szCs w:val="18"/>
                <w:lang w:val="cs-CZ"/>
              </w:rPr>
            </w:pPr>
            <w:r w:rsidRPr="00DB15DD">
              <w:rPr>
                <w:rFonts w:ascii="Calibri" w:hAnsi="Calibri" w:cs="Arial"/>
                <w:b/>
                <w:sz w:val="18"/>
                <w:szCs w:val="18"/>
                <w:lang w:val="cs-CZ"/>
              </w:rPr>
              <w:t>Kontaktní telefon, email:</w:t>
            </w:r>
          </w:p>
        </w:tc>
        <w:tc>
          <w:tcPr>
            <w:tcW w:w="6399" w:type="dxa"/>
          </w:tcPr>
          <w:p w:rsidR="008A2FC9" w:rsidRPr="002F00B1" w:rsidRDefault="008A2FC9" w:rsidP="008A2FC9">
            <w:pPr>
              <w:spacing w:line="240" w:lineRule="exact"/>
              <w:rPr>
                <w:rFonts w:ascii="Calibri" w:hAnsi="Calibri"/>
                <w:sz w:val="18"/>
                <w:szCs w:val="18"/>
                <w:lang w:val="cs-CZ"/>
              </w:rPr>
            </w:pPr>
            <w:r w:rsidRPr="002F00B1">
              <w:rPr>
                <w:rFonts w:ascii="Calibri" w:hAnsi="Calibri"/>
                <w:sz w:val="18"/>
                <w:szCs w:val="18"/>
                <w:lang w:val="cs-CZ"/>
              </w:rPr>
              <w:t>+420 602 971 478, tdubsky@verb.cz</w:t>
            </w:r>
          </w:p>
        </w:tc>
      </w:tr>
    </w:tbl>
    <w:p w:rsidR="008A2FC9" w:rsidRPr="002F00B1" w:rsidRDefault="008A2FC9" w:rsidP="008A2FC9">
      <w:pPr>
        <w:spacing w:line="240" w:lineRule="exact"/>
        <w:rPr>
          <w:rFonts w:ascii="Calibri" w:hAnsi="Calibri"/>
          <w:b/>
          <w:bCs/>
          <w:color w:val="333333"/>
          <w:sz w:val="18"/>
          <w:szCs w:val="18"/>
          <w:bdr w:val="none" w:sz="0" w:space="0" w:color="auto" w:frame="1"/>
          <w:shd w:val="clear" w:color="auto" w:fill="F5F5F5"/>
          <w:lang w:val="cs-CZ"/>
        </w:rPr>
      </w:pPr>
    </w:p>
    <w:p w:rsidR="008A2FC9" w:rsidRPr="002F00B1" w:rsidRDefault="008A2FC9" w:rsidP="007C75A4">
      <w:pPr>
        <w:spacing w:line="240" w:lineRule="exact"/>
        <w:jc w:val="both"/>
        <w:rPr>
          <w:rFonts w:ascii="Calibri" w:hAnsi="Calibri" w:cs="Arial"/>
          <w:sz w:val="18"/>
          <w:szCs w:val="18"/>
          <w:lang w:val="cs-CZ"/>
        </w:rPr>
      </w:pPr>
      <w:r w:rsidRPr="002F00B1">
        <w:rPr>
          <w:rFonts w:ascii="Calibri" w:hAnsi="Calibri" w:cs="Arial"/>
          <w:sz w:val="18"/>
          <w:szCs w:val="18"/>
          <w:lang w:val="cs-CZ"/>
        </w:rPr>
        <w:t>Zapsaná v obchodním rejstříku vedeném Městským soudem v Praze, oddíl C, vložka 208278</w:t>
      </w:r>
    </w:p>
    <w:p w:rsidR="008A2FC9" w:rsidRPr="002F00B1" w:rsidRDefault="008A2FC9" w:rsidP="007C75A4">
      <w:pPr>
        <w:spacing w:line="240" w:lineRule="exact"/>
        <w:jc w:val="both"/>
        <w:rPr>
          <w:rFonts w:ascii="Calibri" w:hAnsi="Calibri" w:cs="Arial"/>
          <w:sz w:val="18"/>
          <w:szCs w:val="18"/>
          <w:lang w:val="cs-CZ"/>
        </w:rPr>
      </w:pPr>
      <w:r w:rsidRPr="002F00B1">
        <w:rPr>
          <w:rFonts w:ascii="Calibri" w:hAnsi="Calibri" w:cs="Arial"/>
          <w:sz w:val="18"/>
          <w:szCs w:val="18"/>
          <w:lang w:val="cs-CZ"/>
        </w:rPr>
        <w:t>(dále jen ”</w:t>
      </w:r>
      <w:r w:rsidRPr="002F00B1">
        <w:rPr>
          <w:rFonts w:ascii="Calibri" w:hAnsi="Calibri" w:cs="Arial"/>
          <w:b/>
          <w:sz w:val="18"/>
          <w:szCs w:val="18"/>
          <w:lang w:val="cs-CZ"/>
        </w:rPr>
        <w:t>Poskytovatel</w:t>
      </w:r>
      <w:r w:rsidRPr="002F00B1">
        <w:rPr>
          <w:rFonts w:ascii="Calibri" w:hAnsi="Calibri" w:cs="Arial"/>
          <w:sz w:val="18"/>
          <w:szCs w:val="18"/>
          <w:lang w:val="cs-CZ"/>
        </w:rPr>
        <w:t>”)</w:t>
      </w:r>
    </w:p>
    <w:p w:rsidR="008A2FC9" w:rsidRPr="002F00B1" w:rsidRDefault="008A2FC9" w:rsidP="008A2FC9">
      <w:pPr>
        <w:spacing w:line="240" w:lineRule="exact"/>
        <w:rPr>
          <w:rFonts w:ascii="Calibri" w:hAnsi="Calibri" w:cs="Arial"/>
          <w:sz w:val="18"/>
          <w:szCs w:val="18"/>
          <w:lang w:val="cs-CZ"/>
        </w:rPr>
      </w:pPr>
    </w:p>
    <w:p w:rsidR="008A2FC9" w:rsidRPr="002F00B1" w:rsidRDefault="008A2FC9" w:rsidP="008A2FC9">
      <w:pPr>
        <w:spacing w:line="240" w:lineRule="exact"/>
        <w:rPr>
          <w:rFonts w:ascii="Calibri" w:hAnsi="Calibri" w:cs="Arial"/>
          <w:sz w:val="18"/>
          <w:szCs w:val="18"/>
          <w:lang w:val="cs-CZ"/>
        </w:rPr>
      </w:pPr>
      <w:r w:rsidRPr="002F00B1">
        <w:rPr>
          <w:rFonts w:ascii="Calibri" w:hAnsi="Calibri" w:cs="Arial"/>
          <w:sz w:val="18"/>
          <w:szCs w:val="18"/>
          <w:lang w:val="cs-CZ"/>
        </w:rPr>
        <w:t>a</w:t>
      </w:r>
    </w:p>
    <w:p w:rsidR="008A2FC9" w:rsidRPr="002F00B1" w:rsidRDefault="008A2FC9" w:rsidP="008A2FC9">
      <w:pPr>
        <w:spacing w:line="240" w:lineRule="exact"/>
        <w:rPr>
          <w:rFonts w:ascii="Calibri" w:hAnsi="Calibri" w:cs="Arial"/>
          <w:sz w:val="18"/>
          <w:szCs w:val="18"/>
          <w:lang w:val="cs-CZ"/>
        </w:rPr>
      </w:pPr>
    </w:p>
    <w:tbl>
      <w:tblPr>
        <w:tblW w:w="0" w:type="auto"/>
        <w:tblLook w:val="04A0"/>
      </w:tblPr>
      <w:tblGrid>
        <w:gridCol w:w="2093"/>
        <w:gridCol w:w="6423"/>
      </w:tblGrid>
      <w:tr w:rsidR="008A2FC9" w:rsidRPr="002F00B1" w:rsidTr="008A2FC9">
        <w:tc>
          <w:tcPr>
            <w:tcW w:w="2093" w:type="dxa"/>
          </w:tcPr>
          <w:p w:rsidR="008A2FC9" w:rsidRPr="00DB15DD" w:rsidRDefault="008A2FC9" w:rsidP="008A2FC9">
            <w:pPr>
              <w:spacing w:line="240" w:lineRule="exact"/>
              <w:rPr>
                <w:rFonts w:ascii="Calibri" w:hAnsi="Calibri" w:cs="Arial"/>
                <w:b/>
                <w:sz w:val="18"/>
                <w:szCs w:val="18"/>
                <w:lang w:val="cs-CZ"/>
              </w:rPr>
            </w:pPr>
            <w:r w:rsidRPr="00DB15DD">
              <w:rPr>
                <w:rFonts w:ascii="Calibri" w:hAnsi="Calibri" w:cs="Arial"/>
                <w:b/>
                <w:sz w:val="18"/>
                <w:szCs w:val="18"/>
                <w:lang w:val="cs-CZ"/>
              </w:rPr>
              <w:t>Název:</w:t>
            </w:r>
          </w:p>
        </w:tc>
        <w:tc>
          <w:tcPr>
            <w:tcW w:w="6423" w:type="dxa"/>
          </w:tcPr>
          <w:p w:rsidR="008A2FC9" w:rsidRPr="002F00B1" w:rsidRDefault="008A2FC9" w:rsidP="008A2FC9">
            <w:pPr>
              <w:spacing w:line="240" w:lineRule="exact"/>
              <w:rPr>
                <w:rFonts w:ascii="Calibri" w:hAnsi="Calibri" w:cs="Arial"/>
                <w:sz w:val="18"/>
                <w:szCs w:val="18"/>
                <w:lang w:val="cs-CZ"/>
              </w:rPr>
            </w:pPr>
            <w:r w:rsidRPr="002F00B1">
              <w:rPr>
                <w:rFonts w:ascii="Calibri" w:hAnsi="Calibri" w:cs="Arial"/>
                <w:sz w:val="18"/>
                <w:szCs w:val="18"/>
                <w:lang w:val="cs-CZ"/>
              </w:rPr>
              <w:t>Statutární město Karlovy Vary</w:t>
            </w:r>
          </w:p>
        </w:tc>
      </w:tr>
      <w:tr w:rsidR="008A2FC9" w:rsidRPr="002F00B1" w:rsidTr="008A2FC9">
        <w:tc>
          <w:tcPr>
            <w:tcW w:w="2093" w:type="dxa"/>
          </w:tcPr>
          <w:p w:rsidR="008A2FC9" w:rsidRPr="00DB15DD" w:rsidRDefault="008A2FC9" w:rsidP="008A2FC9">
            <w:pPr>
              <w:spacing w:line="240" w:lineRule="exact"/>
              <w:rPr>
                <w:rFonts w:ascii="Calibri" w:hAnsi="Calibri" w:cs="Arial"/>
                <w:b/>
                <w:sz w:val="18"/>
                <w:szCs w:val="18"/>
                <w:lang w:val="cs-CZ"/>
              </w:rPr>
            </w:pPr>
            <w:r w:rsidRPr="00DB15DD">
              <w:rPr>
                <w:rFonts w:ascii="Calibri" w:hAnsi="Calibri" w:cs="Arial"/>
                <w:b/>
                <w:sz w:val="18"/>
                <w:szCs w:val="18"/>
                <w:lang w:val="cs-CZ"/>
              </w:rPr>
              <w:t xml:space="preserve">IČO: </w:t>
            </w:r>
          </w:p>
        </w:tc>
        <w:tc>
          <w:tcPr>
            <w:tcW w:w="6423" w:type="dxa"/>
          </w:tcPr>
          <w:p w:rsidR="008A2FC9" w:rsidRPr="002F00B1" w:rsidRDefault="008A2FC9" w:rsidP="008A2FC9">
            <w:pPr>
              <w:spacing w:line="240" w:lineRule="exact"/>
              <w:rPr>
                <w:rFonts w:ascii="Calibri" w:hAnsi="Calibri"/>
                <w:sz w:val="18"/>
                <w:szCs w:val="18"/>
                <w:lang w:val="cs-CZ"/>
              </w:rPr>
            </w:pPr>
            <w:r w:rsidRPr="002F00B1">
              <w:rPr>
                <w:rFonts w:ascii="Calibri" w:hAnsi="Calibri"/>
                <w:sz w:val="18"/>
                <w:szCs w:val="18"/>
                <w:lang w:val="cs-CZ"/>
              </w:rPr>
              <w:t>00254657</w:t>
            </w:r>
          </w:p>
        </w:tc>
      </w:tr>
      <w:tr w:rsidR="008A2FC9" w:rsidRPr="002F00B1" w:rsidTr="008A2FC9">
        <w:tc>
          <w:tcPr>
            <w:tcW w:w="2093" w:type="dxa"/>
          </w:tcPr>
          <w:p w:rsidR="008A2FC9" w:rsidRPr="00DB15DD" w:rsidRDefault="008A2FC9" w:rsidP="008A2FC9">
            <w:pPr>
              <w:spacing w:line="240" w:lineRule="exact"/>
              <w:rPr>
                <w:rFonts w:ascii="Calibri" w:hAnsi="Calibri" w:cs="Arial"/>
                <w:b/>
                <w:sz w:val="18"/>
                <w:szCs w:val="18"/>
                <w:highlight w:val="yellow"/>
                <w:lang w:val="cs-CZ"/>
              </w:rPr>
            </w:pPr>
            <w:r w:rsidRPr="00DB15DD">
              <w:rPr>
                <w:rFonts w:ascii="Calibri" w:hAnsi="Calibri" w:cs="Arial"/>
                <w:b/>
                <w:sz w:val="18"/>
                <w:szCs w:val="18"/>
                <w:lang w:val="cs-CZ"/>
              </w:rPr>
              <w:t>DIČ:</w:t>
            </w:r>
          </w:p>
        </w:tc>
        <w:tc>
          <w:tcPr>
            <w:tcW w:w="6423" w:type="dxa"/>
          </w:tcPr>
          <w:p w:rsidR="008A2FC9" w:rsidRPr="002F00B1" w:rsidRDefault="008A2FC9" w:rsidP="008A2FC9">
            <w:pPr>
              <w:spacing w:line="240" w:lineRule="exact"/>
              <w:rPr>
                <w:rFonts w:ascii="Calibri" w:hAnsi="Calibri"/>
                <w:sz w:val="18"/>
                <w:szCs w:val="18"/>
                <w:lang w:val="cs-CZ"/>
              </w:rPr>
            </w:pPr>
            <w:r w:rsidRPr="002F00B1">
              <w:rPr>
                <w:rFonts w:ascii="Calibri" w:hAnsi="Calibri"/>
                <w:sz w:val="18"/>
                <w:szCs w:val="18"/>
                <w:lang w:val="cs-CZ"/>
              </w:rPr>
              <w:t>CZ00254657</w:t>
            </w:r>
          </w:p>
        </w:tc>
      </w:tr>
      <w:tr w:rsidR="008A2FC9" w:rsidRPr="002F00B1" w:rsidTr="008A2FC9">
        <w:tc>
          <w:tcPr>
            <w:tcW w:w="2093" w:type="dxa"/>
          </w:tcPr>
          <w:p w:rsidR="008A2FC9" w:rsidRPr="00DB15DD" w:rsidRDefault="008A2FC9" w:rsidP="008A2FC9">
            <w:pPr>
              <w:spacing w:line="240" w:lineRule="exact"/>
              <w:rPr>
                <w:rFonts w:ascii="Calibri" w:hAnsi="Calibri" w:cs="Arial"/>
                <w:b/>
                <w:sz w:val="18"/>
                <w:szCs w:val="18"/>
                <w:lang w:val="cs-CZ"/>
              </w:rPr>
            </w:pPr>
            <w:r w:rsidRPr="00DB15DD">
              <w:rPr>
                <w:rFonts w:ascii="Calibri" w:hAnsi="Calibri" w:cs="Arial"/>
                <w:b/>
                <w:sz w:val="18"/>
                <w:szCs w:val="18"/>
                <w:lang w:val="cs-CZ"/>
              </w:rPr>
              <w:t>se sídlem:</w:t>
            </w:r>
          </w:p>
        </w:tc>
        <w:tc>
          <w:tcPr>
            <w:tcW w:w="6423" w:type="dxa"/>
          </w:tcPr>
          <w:p w:rsidR="008A2FC9" w:rsidRPr="002F00B1" w:rsidRDefault="008A2FC9" w:rsidP="008A2FC9">
            <w:pPr>
              <w:spacing w:line="240" w:lineRule="exact"/>
              <w:rPr>
                <w:rFonts w:ascii="Calibri" w:hAnsi="Calibri"/>
                <w:sz w:val="18"/>
                <w:szCs w:val="18"/>
                <w:lang w:val="cs-CZ"/>
              </w:rPr>
            </w:pPr>
            <w:r w:rsidRPr="002F00B1">
              <w:rPr>
                <w:rFonts w:ascii="Calibri" w:hAnsi="Calibri"/>
                <w:sz w:val="18"/>
                <w:szCs w:val="18"/>
                <w:lang w:val="cs-CZ"/>
              </w:rPr>
              <w:t>Moskevská 21, Karlovy Vary, 361 20</w:t>
            </w:r>
          </w:p>
        </w:tc>
      </w:tr>
      <w:tr w:rsidR="008A2FC9" w:rsidRPr="002F00B1" w:rsidTr="008A2FC9">
        <w:tc>
          <w:tcPr>
            <w:tcW w:w="2093" w:type="dxa"/>
          </w:tcPr>
          <w:p w:rsidR="008A2FC9" w:rsidRPr="00DB15DD" w:rsidRDefault="008A2FC9" w:rsidP="008A2FC9">
            <w:pPr>
              <w:spacing w:line="240" w:lineRule="exact"/>
              <w:rPr>
                <w:rFonts w:ascii="Calibri" w:hAnsi="Calibri" w:cs="Arial"/>
                <w:b/>
                <w:sz w:val="18"/>
                <w:szCs w:val="18"/>
                <w:lang w:val="cs-CZ"/>
              </w:rPr>
            </w:pPr>
            <w:r w:rsidRPr="00DB15DD">
              <w:rPr>
                <w:rFonts w:ascii="Calibri" w:hAnsi="Calibri" w:cs="Arial"/>
                <w:b/>
                <w:sz w:val="18"/>
                <w:szCs w:val="18"/>
                <w:lang w:val="cs-CZ"/>
              </w:rPr>
              <w:t>Korespondenční adresa:</w:t>
            </w:r>
          </w:p>
        </w:tc>
        <w:tc>
          <w:tcPr>
            <w:tcW w:w="6423" w:type="dxa"/>
          </w:tcPr>
          <w:p w:rsidR="008A2FC9" w:rsidRPr="002F00B1" w:rsidRDefault="008A2FC9" w:rsidP="008A2FC9">
            <w:pPr>
              <w:spacing w:line="240" w:lineRule="exact"/>
              <w:rPr>
                <w:rFonts w:ascii="Calibri" w:hAnsi="Calibri"/>
                <w:sz w:val="18"/>
                <w:szCs w:val="18"/>
                <w:lang w:val="cs-CZ"/>
              </w:rPr>
            </w:pPr>
            <w:r w:rsidRPr="002F00B1">
              <w:rPr>
                <w:rFonts w:ascii="Calibri" w:hAnsi="Calibri"/>
                <w:sz w:val="18"/>
                <w:szCs w:val="18"/>
                <w:lang w:val="cs-CZ"/>
              </w:rPr>
              <w:t xml:space="preserve">Moskevská 21, Karlovy Vary, 361 20 </w:t>
            </w:r>
          </w:p>
        </w:tc>
      </w:tr>
      <w:tr w:rsidR="008A2FC9" w:rsidRPr="002F00B1" w:rsidTr="008A2FC9">
        <w:tc>
          <w:tcPr>
            <w:tcW w:w="2093" w:type="dxa"/>
          </w:tcPr>
          <w:p w:rsidR="008A2FC9" w:rsidRPr="00DB15DD" w:rsidRDefault="008A2FC9" w:rsidP="008A2FC9">
            <w:pPr>
              <w:spacing w:line="240" w:lineRule="exact"/>
              <w:rPr>
                <w:rFonts w:ascii="Calibri" w:hAnsi="Calibri" w:cs="Arial"/>
                <w:b/>
                <w:sz w:val="18"/>
                <w:szCs w:val="18"/>
                <w:lang w:val="cs-CZ"/>
              </w:rPr>
            </w:pPr>
            <w:r w:rsidRPr="00DB15DD">
              <w:rPr>
                <w:rFonts w:ascii="Calibri" w:hAnsi="Calibri" w:cs="Arial"/>
                <w:b/>
                <w:sz w:val="18"/>
                <w:szCs w:val="18"/>
                <w:lang w:val="cs-CZ"/>
              </w:rPr>
              <w:t>Číslo účtu:</w:t>
            </w:r>
          </w:p>
        </w:tc>
        <w:tc>
          <w:tcPr>
            <w:tcW w:w="6423" w:type="dxa"/>
          </w:tcPr>
          <w:p w:rsidR="008A2FC9" w:rsidRPr="002F00B1" w:rsidRDefault="008A2FC9" w:rsidP="008A2FC9">
            <w:pPr>
              <w:spacing w:line="240" w:lineRule="exact"/>
              <w:rPr>
                <w:rFonts w:ascii="Calibri" w:hAnsi="Calibri"/>
                <w:sz w:val="18"/>
                <w:szCs w:val="18"/>
                <w:lang w:val="cs-CZ"/>
              </w:rPr>
            </w:pPr>
            <w:r w:rsidRPr="002F00B1">
              <w:rPr>
                <w:rFonts w:ascii="Calibri" w:hAnsi="Calibri"/>
                <w:sz w:val="18"/>
                <w:szCs w:val="18"/>
                <w:lang w:val="cs-CZ"/>
              </w:rPr>
              <w:t>27-800424389 / 0800</w:t>
            </w:r>
          </w:p>
        </w:tc>
      </w:tr>
      <w:tr w:rsidR="007C75A4" w:rsidRPr="002F00B1" w:rsidTr="008A2FC9">
        <w:tc>
          <w:tcPr>
            <w:tcW w:w="2093" w:type="dxa"/>
          </w:tcPr>
          <w:p w:rsidR="007C75A4" w:rsidRPr="00DB15DD" w:rsidRDefault="007C75A4" w:rsidP="008A2FC9">
            <w:pPr>
              <w:spacing w:line="240" w:lineRule="exact"/>
              <w:rPr>
                <w:rFonts w:ascii="Calibri" w:hAnsi="Calibri" w:cs="Arial"/>
                <w:b/>
                <w:sz w:val="18"/>
                <w:szCs w:val="18"/>
                <w:lang w:val="cs-CZ"/>
              </w:rPr>
            </w:pPr>
            <w:r w:rsidRPr="00DB15DD">
              <w:rPr>
                <w:rFonts w:ascii="Calibri" w:hAnsi="Calibri" w:cs="Arial"/>
                <w:b/>
                <w:sz w:val="18"/>
                <w:szCs w:val="18"/>
                <w:lang w:val="cs-CZ"/>
              </w:rPr>
              <w:t>Zastoupená:</w:t>
            </w:r>
          </w:p>
        </w:tc>
        <w:tc>
          <w:tcPr>
            <w:tcW w:w="6423" w:type="dxa"/>
          </w:tcPr>
          <w:p w:rsidR="007C75A4" w:rsidRPr="002F00B1" w:rsidRDefault="007C75A4" w:rsidP="007C75A4">
            <w:pPr>
              <w:spacing w:line="240" w:lineRule="exact"/>
              <w:rPr>
                <w:rFonts w:ascii="Calibri" w:hAnsi="Calibri"/>
                <w:sz w:val="18"/>
                <w:szCs w:val="18"/>
                <w:lang w:val="cs-CZ"/>
              </w:rPr>
            </w:pPr>
            <w:r w:rsidRPr="002F00B1">
              <w:rPr>
                <w:rFonts w:ascii="Calibri" w:hAnsi="Calibri"/>
                <w:sz w:val="18"/>
                <w:szCs w:val="18"/>
                <w:lang w:val="cs-CZ"/>
              </w:rPr>
              <w:t>Ing. Petr Kulhánek, Primátor Statutárního města Karlovy Vary</w:t>
            </w:r>
          </w:p>
        </w:tc>
      </w:tr>
      <w:tr w:rsidR="008A2FC9" w:rsidRPr="002F00B1" w:rsidTr="008A2FC9">
        <w:tc>
          <w:tcPr>
            <w:tcW w:w="2093" w:type="dxa"/>
          </w:tcPr>
          <w:p w:rsidR="008A2FC9" w:rsidRPr="00DB15DD" w:rsidDel="004D4741" w:rsidRDefault="008A2FC9" w:rsidP="008A2FC9">
            <w:pPr>
              <w:spacing w:line="240" w:lineRule="exact"/>
              <w:rPr>
                <w:rFonts w:ascii="Calibri" w:hAnsi="Calibri" w:cs="Arial"/>
                <w:b/>
                <w:sz w:val="18"/>
                <w:szCs w:val="18"/>
                <w:lang w:val="cs-CZ"/>
              </w:rPr>
            </w:pPr>
            <w:r w:rsidRPr="00DB15DD">
              <w:rPr>
                <w:rFonts w:ascii="Calibri" w:hAnsi="Calibri" w:cs="Arial"/>
                <w:b/>
                <w:sz w:val="18"/>
                <w:szCs w:val="18"/>
                <w:lang w:val="cs-CZ"/>
              </w:rPr>
              <w:t>Kontaktní osoba:</w:t>
            </w:r>
          </w:p>
        </w:tc>
        <w:tc>
          <w:tcPr>
            <w:tcW w:w="6423" w:type="dxa"/>
          </w:tcPr>
          <w:p w:rsidR="008A2FC9" w:rsidRPr="002F00B1" w:rsidRDefault="008A2FC9" w:rsidP="008A2FC9">
            <w:pPr>
              <w:spacing w:line="240" w:lineRule="exact"/>
              <w:rPr>
                <w:rFonts w:ascii="Calibri" w:hAnsi="Calibri"/>
                <w:sz w:val="18"/>
                <w:szCs w:val="18"/>
                <w:lang w:val="cs-CZ"/>
              </w:rPr>
            </w:pPr>
            <w:r w:rsidRPr="002F00B1">
              <w:rPr>
                <w:rFonts w:ascii="Calibri" w:hAnsi="Calibri"/>
                <w:sz w:val="18"/>
                <w:szCs w:val="18"/>
                <w:lang w:val="cs-CZ"/>
              </w:rPr>
              <w:t xml:space="preserve">Ing. Eva Pavlasová, </w:t>
            </w:r>
          </w:p>
        </w:tc>
      </w:tr>
      <w:tr w:rsidR="008A2FC9" w:rsidRPr="002F00B1" w:rsidTr="008A2FC9">
        <w:tc>
          <w:tcPr>
            <w:tcW w:w="2093" w:type="dxa"/>
          </w:tcPr>
          <w:p w:rsidR="008A2FC9" w:rsidRPr="00DB15DD" w:rsidRDefault="008A2FC9" w:rsidP="008A2FC9">
            <w:pPr>
              <w:spacing w:line="240" w:lineRule="exact"/>
              <w:rPr>
                <w:rFonts w:ascii="Calibri" w:hAnsi="Calibri" w:cs="Arial"/>
                <w:b/>
                <w:sz w:val="18"/>
                <w:szCs w:val="18"/>
                <w:lang w:val="cs-CZ"/>
              </w:rPr>
            </w:pPr>
            <w:r w:rsidRPr="00DB15DD">
              <w:rPr>
                <w:rFonts w:ascii="Calibri" w:hAnsi="Calibri" w:cs="Arial"/>
                <w:b/>
                <w:sz w:val="18"/>
                <w:szCs w:val="18"/>
                <w:lang w:val="cs-CZ"/>
              </w:rPr>
              <w:t>Kontaktní telefon, email:</w:t>
            </w:r>
          </w:p>
        </w:tc>
        <w:tc>
          <w:tcPr>
            <w:tcW w:w="6423" w:type="dxa"/>
          </w:tcPr>
          <w:p w:rsidR="008A2FC9" w:rsidRPr="002F00B1" w:rsidRDefault="008A2FC9" w:rsidP="008A2FC9">
            <w:pPr>
              <w:spacing w:line="240" w:lineRule="exact"/>
              <w:rPr>
                <w:rFonts w:ascii="Calibri" w:hAnsi="Calibri"/>
                <w:sz w:val="18"/>
                <w:szCs w:val="18"/>
                <w:lang w:val="cs-CZ"/>
              </w:rPr>
            </w:pPr>
            <w:r w:rsidRPr="002F00B1">
              <w:rPr>
                <w:rFonts w:ascii="Calibri" w:hAnsi="Calibri"/>
                <w:sz w:val="18"/>
                <w:szCs w:val="18"/>
                <w:lang w:val="cs-CZ"/>
              </w:rPr>
              <w:t>+420 602 120 072, e.pavlasova@mmkv.cz</w:t>
            </w:r>
          </w:p>
        </w:tc>
      </w:tr>
    </w:tbl>
    <w:p w:rsidR="008A2FC9" w:rsidRPr="002F00B1" w:rsidRDefault="008A2FC9" w:rsidP="008A2FC9">
      <w:pPr>
        <w:spacing w:line="240" w:lineRule="exact"/>
        <w:rPr>
          <w:rFonts w:ascii="Calibri" w:hAnsi="Calibri"/>
          <w:sz w:val="18"/>
          <w:szCs w:val="18"/>
          <w:lang w:val="cs-CZ"/>
        </w:rPr>
      </w:pPr>
    </w:p>
    <w:p w:rsidR="00ED0C72" w:rsidRPr="002F00B1" w:rsidRDefault="008A2FC9" w:rsidP="007C75A4">
      <w:pPr>
        <w:jc w:val="both"/>
        <w:rPr>
          <w:rFonts w:ascii="Calibri" w:hAnsi="Calibri"/>
          <w:sz w:val="18"/>
          <w:szCs w:val="18"/>
          <w:lang w:val="cs-CZ"/>
        </w:rPr>
      </w:pPr>
      <w:r w:rsidRPr="002F00B1">
        <w:rPr>
          <w:rFonts w:ascii="Calibri" w:hAnsi="Calibri"/>
          <w:sz w:val="18"/>
          <w:szCs w:val="18"/>
          <w:lang w:val="cs-CZ"/>
        </w:rPr>
        <w:t>(dále jen „</w:t>
      </w:r>
      <w:r w:rsidRPr="002F00B1">
        <w:rPr>
          <w:rFonts w:ascii="Calibri" w:hAnsi="Calibri"/>
          <w:b/>
          <w:sz w:val="18"/>
          <w:szCs w:val="18"/>
          <w:lang w:val="cs-CZ"/>
        </w:rPr>
        <w:t>Nabyvatel</w:t>
      </w:r>
      <w:r w:rsidRPr="002F00B1">
        <w:rPr>
          <w:rFonts w:ascii="Calibri" w:hAnsi="Calibri"/>
          <w:sz w:val="18"/>
          <w:szCs w:val="18"/>
          <w:lang w:val="cs-CZ"/>
        </w:rPr>
        <w:t>“; Poskytovatel spolu s Nabyvatelem dále jen společně jako „</w:t>
      </w:r>
      <w:r w:rsidRPr="002F00B1">
        <w:rPr>
          <w:rFonts w:ascii="Calibri" w:hAnsi="Calibri"/>
          <w:b/>
          <w:sz w:val="18"/>
          <w:szCs w:val="18"/>
          <w:lang w:val="cs-CZ"/>
        </w:rPr>
        <w:t>Smluvní strany</w:t>
      </w:r>
      <w:r w:rsidRPr="002F00B1">
        <w:rPr>
          <w:rFonts w:ascii="Calibri" w:hAnsi="Calibri"/>
          <w:sz w:val="18"/>
          <w:szCs w:val="18"/>
          <w:lang w:val="cs-CZ"/>
        </w:rPr>
        <w:t>“; tato podlicenční smlouva dále jen „</w:t>
      </w:r>
      <w:r w:rsidRPr="002F00B1">
        <w:rPr>
          <w:rFonts w:ascii="Calibri" w:hAnsi="Calibri"/>
          <w:b/>
          <w:sz w:val="18"/>
          <w:szCs w:val="18"/>
          <w:lang w:val="cs-CZ"/>
        </w:rPr>
        <w:t>Smlouva</w:t>
      </w:r>
      <w:r w:rsidRPr="002F00B1">
        <w:rPr>
          <w:rFonts w:ascii="Calibri" w:hAnsi="Calibri"/>
          <w:sz w:val="18"/>
          <w:szCs w:val="18"/>
          <w:lang w:val="cs-CZ"/>
        </w:rPr>
        <w:t>“)</w:t>
      </w:r>
    </w:p>
    <w:p w:rsidR="008A2FC9" w:rsidRPr="002F00B1" w:rsidRDefault="008A2FC9" w:rsidP="008A2FC9">
      <w:pPr>
        <w:rPr>
          <w:rFonts w:ascii="Calibri" w:hAnsi="Calibri"/>
          <w:sz w:val="18"/>
          <w:szCs w:val="18"/>
          <w:lang w:val="cs-CZ"/>
        </w:rPr>
      </w:pPr>
    </w:p>
    <w:p w:rsidR="008A2FC9" w:rsidRPr="002F00B1" w:rsidRDefault="008A2FC9" w:rsidP="008A2FC9">
      <w:pPr>
        <w:jc w:val="center"/>
        <w:rPr>
          <w:rFonts w:ascii="Calibri" w:hAnsi="Calibri"/>
          <w:b/>
          <w:sz w:val="18"/>
          <w:szCs w:val="18"/>
          <w:lang w:val="cs-CZ"/>
        </w:rPr>
      </w:pPr>
      <w:r w:rsidRPr="002F00B1">
        <w:rPr>
          <w:rFonts w:ascii="Calibri" w:hAnsi="Calibri"/>
          <w:b/>
          <w:sz w:val="18"/>
          <w:szCs w:val="18"/>
          <w:lang w:val="cs-CZ"/>
        </w:rPr>
        <w:t>I.</w:t>
      </w:r>
    </w:p>
    <w:p w:rsidR="008A2FC9" w:rsidRPr="002F00B1" w:rsidRDefault="00D03133" w:rsidP="008A2FC9">
      <w:pPr>
        <w:jc w:val="center"/>
        <w:rPr>
          <w:rFonts w:ascii="Calibri" w:hAnsi="Calibri"/>
          <w:sz w:val="18"/>
          <w:szCs w:val="18"/>
          <w:lang w:val="cs-CZ"/>
        </w:rPr>
      </w:pPr>
      <w:r>
        <w:rPr>
          <w:rFonts w:ascii="Calibri" w:hAnsi="Calibri"/>
          <w:b/>
          <w:sz w:val="18"/>
          <w:szCs w:val="18"/>
          <w:lang w:val="cs-CZ"/>
        </w:rPr>
        <w:t>Preambule</w:t>
      </w:r>
    </w:p>
    <w:p w:rsidR="002573BE" w:rsidRPr="002F00B1" w:rsidRDefault="008A2FC9" w:rsidP="002573BE">
      <w:pPr>
        <w:pStyle w:val="Odstavecseseznamem"/>
        <w:numPr>
          <w:ilvl w:val="1"/>
          <w:numId w:val="2"/>
        </w:numPr>
        <w:spacing w:line="240" w:lineRule="exact"/>
        <w:ind w:left="426"/>
        <w:jc w:val="both"/>
        <w:rPr>
          <w:rFonts w:ascii="Calibri" w:hAnsi="Calibri"/>
          <w:sz w:val="18"/>
          <w:szCs w:val="18"/>
          <w:lang w:val="cs-CZ"/>
        </w:rPr>
      </w:pPr>
      <w:bookmarkStart w:id="1" w:name="_Ref342080989"/>
      <w:r w:rsidRPr="002F00B1">
        <w:rPr>
          <w:rFonts w:ascii="Calibri" w:hAnsi="Calibri"/>
          <w:sz w:val="18"/>
          <w:szCs w:val="18"/>
          <w:lang w:val="cs-CZ"/>
        </w:rPr>
        <w:t xml:space="preserve">Smluvní strany spolu dne </w:t>
      </w:r>
      <w:r w:rsidR="00974C7B" w:rsidRPr="00974C7B">
        <w:rPr>
          <w:rFonts w:ascii="Calibri" w:hAnsi="Calibri"/>
          <w:sz w:val="18"/>
          <w:szCs w:val="18"/>
          <w:lang w:val="cs-CZ"/>
        </w:rPr>
        <w:t>12.6.2015</w:t>
      </w:r>
      <w:r w:rsidRPr="002F00B1">
        <w:rPr>
          <w:rFonts w:ascii="Calibri" w:hAnsi="Calibri"/>
          <w:sz w:val="18"/>
          <w:szCs w:val="18"/>
          <w:lang w:val="cs-CZ"/>
        </w:rPr>
        <w:t xml:space="preserve"> uzavřely </w:t>
      </w:r>
      <w:r w:rsidRPr="002F00B1">
        <w:rPr>
          <w:rFonts w:asciiTheme="majorHAnsi" w:hAnsiTheme="majorHAnsi"/>
          <w:sz w:val="18"/>
          <w:szCs w:val="18"/>
          <w:lang w:val="cs-CZ"/>
        </w:rPr>
        <w:t>Smlouvu o koupi Odpadových jednotek a souvisejících službách (dále jen „</w:t>
      </w:r>
      <w:r w:rsidRPr="002F00B1">
        <w:rPr>
          <w:rFonts w:asciiTheme="majorHAnsi" w:hAnsiTheme="majorHAnsi"/>
          <w:b/>
          <w:sz w:val="18"/>
          <w:szCs w:val="18"/>
          <w:lang w:val="cs-CZ"/>
        </w:rPr>
        <w:t>Kupní smlouva</w:t>
      </w:r>
      <w:r w:rsidRPr="002F00B1">
        <w:rPr>
          <w:rFonts w:asciiTheme="majorHAnsi" w:hAnsiTheme="majorHAnsi"/>
          <w:sz w:val="18"/>
          <w:szCs w:val="18"/>
          <w:lang w:val="cs-CZ"/>
        </w:rPr>
        <w:t xml:space="preserve">“), jejímž předmětem byla koupě </w:t>
      </w:r>
      <w:r w:rsidR="002573BE" w:rsidRPr="002F00B1">
        <w:rPr>
          <w:rFonts w:ascii="Calibri" w:hAnsi="Calibri"/>
          <w:sz w:val="18"/>
          <w:szCs w:val="18"/>
          <w:lang w:val="cs-CZ"/>
        </w:rPr>
        <w:t>8 (slovy: osm) odpadových jednotek (dále jen „</w:t>
      </w:r>
      <w:r w:rsidR="002573BE" w:rsidRPr="002F00B1">
        <w:rPr>
          <w:rFonts w:ascii="Calibri" w:hAnsi="Calibri"/>
          <w:b/>
          <w:sz w:val="18"/>
          <w:szCs w:val="18"/>
          <w:lang w:val="cs-CZ"/>
        </w:rPr>
        <w:t>Odpadové jednotky</w:t>
      </w:r>
      <w:r w:rsidR="002573BE" w:rsidRPr="002F00B1">
        <w:rPr>
          <w:rFonts w:ascii="Calibri" w:hAnsi="Calibri"/>
          <w:sz w:val="18"/>
          <w:szCs w:val="18"/>
          <w:lang w:val="cs-CZ"/>
        </w:rPr>
        <w:t>“), každá složená z následujících komponent:</w:t>
      </w:r>
      <w:bookmarkEnd w:id="1"/>
    </w:p>
    <w:p w:rsidR="002573BE" w:rsidRPr="002F00B1" w:rsidRDefault="002573BE" w:rsidP="002573BE">
      <w:pPr>
        <w:pStyle w:val="Odstavecseseznamem"/>
        <w:numPr>
          <w:ilvl w:val="2"/>
          <w:numId w:val="2"/>
        </w:numPr>
        <w:spacing w:line="240" w:lineRule="exact"/>
        <w:ind w:left="993" w:hanging="568"/>
        <w:jc w:val="both"/>
        <w:rPr>
          <w:rFonts w:ascii="Calibri" w:hAnsi="Calibri"/>
          <w:sz w:val="18"/>
          <w:szCs w:val="18"/>
          <w:lang w:val="cs-CZ"/>
        </w:rPr>
      </w:pPr>
      <w:r w:rsidRPr="002F00B1">
        <w:rPr>
          <w:rFonts w:ascii="Calibri" w:hAnsi="Calibri"/>
          <w:sz w:val="18"/>
          <w:szCs w:val="18"/>
          <w:lang w:val="cs-CZ"/>
        </w:rPr>
        <w:t>BigBelly Solar Compactor – odpadkový koš se solárním kompaktorem určený pro směsný komunální odpad; solární kompaktor je kompresní (stlačovací) lis poháněný solární energií generovanou solárním panelem, který je nedílnou součástí této komponenty;</w:t>
      </w:r>
    </w:p>
    <w:p w:rsidR="002573BE" w:rsidRPr="002F00B1" w:rsidRDefault="002573BE" w:rsidP="002573BE">
      <w:pPr>
        <w:pStyle w:val="Odstavecseseznamem"/>
        <w:numPr>
          <w:ilvl w:val="2"/>
          <w:numId w:val="2"/>
        </w:numPr>
        <w:spacing w:line="240" w:lineRule="exact"/>
        <w:ind w:left="993" w:hanging="568"/>
        <w:jc w:val="both"/>
        <w:rPr>
          <w:rFonts w:ascii="Calibri" w:hAnsi="Calibri"/>
          <w:sz w:val="18"/>
          <w:szCs w:val="18"/>
          <w:lang w:val="cs-CZ"/>
        </w:rPr>
      </w:pPr>
      <w:r w:rsidRPr="002F00B1">
        <w:rPr>
          <w:rFonts w:ascii="Calibri" w:hAnsi="Calibri"/>
          <w:sz w:val="18"/>
          <w:szCs w:val="18"/>
          <w:lang w:val="cs-CZ"/>
        </w:rPr>
        <w:t>SmartBelly Companion Add-on „Bottle / Can“ – odpadkový koš bez solárního kompaktoru určený pro sběr specifického odpadu – nápojových obalů;</w:t>
      </w:r>
    </w:p>
    <w:p w:rsidR="008A2FC9" w:rsidRPr="002F00B1" w:rsidRDefault="002573BE" w:rsidP="002573BE">
      <w:pPr>
        <w:pStyle w:val="Odstavecseseznamem"/>
        <w:numPr>
          <w:ilvl w:val="2"/>
          <w:numId w:val="2"/>
        </w:numPr>
        <w:spacing w:line="240" w:lineRule="exact"/>
        <w:ind w:left="993" w:hanging="568"/>
        <w:jc w:val="both"/>
        <w:rPr>
          <w:rFonts w:ascii="Calibri" w:hAnsi="Calibri"/>
          <w:sz w:val="18"/>
          <w:szCs w:val="18"/>
          <w:lang w:val="cs-CZ"/>
        </w:rPr>
      </w:pPr>
      <w:r w:rsidRPr="002F00B1">
        <w:rPr>
          <w:rFonts w:ascii="Calibri" w:hAnsi="Calibri"/>
          <w:sz w:val="18"/>
          <w:szCs w:val="18"/>
          <w:lang w:val="cs-CZ"/>
        </w:rPr>
        <w:t>SmartBelly Companion Add-on „Paper“ – odpadkový koš bez solárního kompaktoru určený pro sběr specifického odpadu – papíru.</w:t>
      </w:r>
    </w:p>
    <w:p w:rsidR="00BC71F6" w:rsidRPr="002F00B1" w:rsidRDefault="00974C7B" w:rsidP="00BC71F6">
      <w:pPr>
        <w:spacing w:line="240" w:lineRule="exact"/>
        <w:ind w:left="425"/>
        <w:jc w:val="both"/>
        <w:rPr>
          <w:rFonts w:ascii="Calibri" w:hAnsi="Calibri"/>
          <w:sz w:val="18"/>
          <w:szCs w:val="18"/>
          <w:lang w:val="cs-CZ"/>
        </w:rPr>
      </w:pPr>
      <w:r w:rsidRPr="00974C7B">
        <w:rPr>
          <w:rFonts w:ascii="Calibri" w:hAnsi="Calibri"/>
          <w:sz w:val="18"/>
          <w:szCs w:val="18"/>
          <w:lang w:val="cs-CZ"/>
        </w:rPr>
        <w:t>Seznam Odpadových jednotek, na které se vztahuje tato Smlouva, včetně jejich výrobních čísel, je uvedený v Příloze č. 1 této Smlouvy.</w:t>
      </w:r>
    </w:p>
    <w:p w:rsidR="00BE631F" w:rsidRPr="002F00B1" w:rsidRDefault="00530C1B" w:rsidP="00BE631F">
      <w:pPr>
        <w:pStyle w:val="Odstavecseseznamem"/>
        <w:numPr>
          <w:ilvl w:val="1"/>
          <w:numId w:val="2"/>
        </w:numPr>
        <w:spacing w:line="240" w:lineRule="exact"/>
        <w:ind w:left="426"/>
        <w:jc w:val="both"/>
        <w:rPr>
          <w:rFonts w:ascii="Calibri" w:hAnsi="Calibri"/>
          <w:sz w:val="18"/>
          <w:szCs w:val="18"/>
          <w:lang w:val="cs-CZ"/>
        </w:rPr>
      </w:pPr>
      <w:bookmarkStart w:id="2" w:name="_Ref342080493"/>
      <w:r w:rsidRPr="002F00B1">
        <w:rPr>
          <w:rFonts w:ascii="Calibri" w:hAnsi="Calibri"/>
          <w:sz w:val="18"/>
          <w:szCs w:val="18"/>
          <w:lang w:val="cs-CZ"/>
        </w:rPr>
        <w:t>V souladu s článkem VII</w:t>
      </w:r>
      <w:r w:rsidR="004C3BCA">
        <w:rPr>
          <w:rFonts w:ascii="Calibri" w:hAnsi="Calibri"/>
          <w:sz w:val="18"/>
          <w:szCs w:val="18"/>
          <w:lang w:val="cs-CZ"/>
        </w:rPr>
        <w:t>.</w:t>
      </w:r>
      <w:r w:rsidRPr="002F00B1">
        <w:rPr>
          <w:rFonts w:ascii="Calibri" w:hAnsi="Calibri"/>
          <w:sz w:val="18"/>
          <w:szCs w:val="18"/>
          <w:lang w:val="cs-CZ"/>
        </w:rPr>
        <w:t xml:space="preserve"> Kupní smlouvy poskytl Poskytovatel Nabyvateli podlicenci </w:t>
      </w:r>
      <w:r w:rsidR="00BE631F" w:rsidRPr="002F00B1">
        <w:rPr>
          <w:rFonts w:ascii="Calibri" w:hAnsi="Calibri"/>
          <w:sz w:val="18"/>
          <w:szCs w:val="18"/>
          <w:lang w:val="cs-CZ"/>
        </w:rPr>
        <w:t>k softwaru „CLEAN Software“ (dále jen „</w:t>
      </w:r>
      <w:r w:rsidR="00BE631F" w:rsidRPr="002F00B1">
        <w:rPr>
          <w:rFonts w:ascii="Calibri" w:hAnsi="Calibri"/>
          <w:b/>
          <w:sz w:val="18"/>
          <w:szCs w:val="18"/>
          <w:lang w:val="cs-CZ"/>
        </w:rPr>
        <w:t>CLEAN Software</w:t>
      </w:r>
      <w:r w:rsidR="00BE631F" w:rsidRPr="002F00B1">
        <w:rPr>
          <w:rFonts w:ascii="Calibri" w:hAnsi="Calibri"/>
          <w:sz w:val="18"/>
          <w:szCs w:val="18"/>
          <w:lang w:val="cs-CZ"/>
        </w:rPr>
        <w:t>“ nebo „</w:t>
      </w:r>
      <w:r w:rsidR="00BE631F" w:rsidRPr="002F00B1">
        <w:rPr>
          <w:rFonts w:ascii="Calibri" w:hAnsi="Calibri"/>
          <w:b/>
          <w:sz w:val="18"/>
          <w:szCs w:val="18"/>
          <w:lang w:val="cs-CZ"/>
        </w:rPr>
        <w:t>Software</w:t>
      </w:r>
      <w:r w:rsidR="00BE631F" w:rsidRPr="002F00B1">
        <w:rPr>
          <w:rFonts w:ascii="Calibri" w:hAnsi="Calibri"/>
          <w:sz w:val="18"/>
          <w:szCs w:val="18"/>
          <w:lang w:val="cs-CZ"/>
        </w:rPr>
        <w:t xml:space="preserve">“), který Nabyvateli, coby Kupujícímu dle Kupní smlouvy, za podmínky funkčního datového připojení prostřednictvím SIM karet dodaných </w:t>
      </w:r>
      <w:r w:rsidR="00E35875" w:rsidRPr="002F00B1">
        <w:rPr>
          <w:rFonts w:ascii="Calibri" w:hAnsi="Calibri"/>
          <w:sz w:val="18"/>
          <w:szCs w:val="18"/>
          <w:lang w:val="cs-CZ"/>
        </w:rPr>
        <w:t>v</w:t>
      </w:r>
      <w:r w:rsidR="00BE631F" w:rsidRPr="002F00B1">
        <w:rPr>
          <w:rFonts w:ascii="Calibri" w:hAnsi="Calibri"/>
          <w:sz w:val="18"/>
          <w:szCs w:val="18"/>
          <w:lang w:val="cs-CZ"/>
        </w:rPr>
        <w:t>ýrobcem Odpadových jednotek (</w:t>
      </w:r>
      <w:r w:rsidR="00E35875" w:rsidRPr="002F00B1">
        <w:rPr>
          <w:rFonts w:ascii="Calibri" w:hAnsi="Calibri"/>
          <w:sz w:val="18"/>
          <w:szCs w:val="18"/>
          <w:lang w:val="cs-CZ"/>
        </w:rPr>
        <w:t>společnost BigBelly Solar Corporation, společnost zřízená podle práva státu Delaware, Spojené státy americké, se sídlem 85 Wells Avenue, Suite 305, Newton, Massachusetts 02459, Spojené státy americké; dále jen „</w:t>
      </w:r>
      <w:r w:rsidR="00E35875" w:rsidRPr="002F00B1">
        <w:rPr>
          <w:rFonts w:ascii="Calibri" w:hAnsi="Calibri"/>
          <w:b/>
          <w:sz w:val="18"/>
          <w:szCs w:val="18"/>
          <w:lang w:val="cs-CZ"/>
        </w:rPr>
        <w:t>Výrobce</w:t>
      </w:r>
      <w:r w:rsidR="00E35875" w:rsidRPr="002F00B1">
        <w:rPr>
          <w:rFonts w:ascii="Calibri" w:hAnsi="Calibri"/>
          <w:sz w:val="18"/>
          <w:szCs w:val="18"/>
          <w:lang w:val="cs-CZ"/>
        </w:rPr>
        <w:t>“)</w:t>
      </w:r>
      <w:r w:rsidR="00BE631F" w:rsidRPr="002F00B1">
        <w:rPr>
          <w:rFonts w:ascii="Calibri" w:hAnsi="Calibri"/>
          <w:sz w:val="18"/>
          <w:szCs w:val="18"/>
          <w:lang w:val="cs-CZ"/>
        </w:rPr>
        <w:t>, umožní zejména:</w:t>
      </w:r>
      <w:bookmarkEnd w:id="2"/>
    </w:p>
    <w:p w:rsidR="00BE631F" w:rsidRPr="002F00B1" w:rsidRDefault="00BE631F" w:rsidP="00BE631F">
      <w:pPr>
        <w:pStyle w:val="Odstavecseseznamem"/>
        <w:numPr>
          <w:ilvl w:val="2"/>
          <w:numId w:val="2"/>
        </w:numPr>
        <w:spacing w:line="240" w:lineRule="exact"/>
        <w:ind w:left="993" w:hanging="567"/>
        <w:jc w:val="both"/>
        <w:rPr>
          <w:rFonts w:ascii="Calibri" w:hAnsi="Calibri"/>
          <w:sz w:val="18"/>
          <w:szCs w:val="18"/>
          <w:lang w:val="cs-CZ"/>
        </w:rPr>
      </w:pPr>
      <w:r w:rsidRPr="002F00B1">
        <w:rPr>
          <w:rFonts w:ascii="Calibri" w:hAnsi="Calibri"/>
          <w:sz w:val="18"/>
          <w:szCs w:val="18"/>
          <w:lang w:val="cs-CZ"/>
        </w:rPr>
        <w:t>přenos dat mezi všemi komponentami dané Odpadové jednotky;</w:t>
      </w:r>
    </w:p>
    <w:p w:rsidR="00BE631F" w:rsidRPr="002F00B1" w:rsidRDefault="00BE631F" w:rsidP="00BE631F">
      <w:pPr>
        <w:pStyle w:val="Odstavecseseznamem"/>
        <w:numPr>
          <w:ilvl w:val="2"/>
          <w:numId w:val="2"/>
        </w:numPr>
        <w:spacing w:line="240" w:lineRule="exact"/>
        <w:ind w:left="993" w:hanging="567"/>
        <w:jc w:val="both"/>
        <w:rPr>
          <w:rFonts w:ascii="Calibri" w:hAnsi="Calibri"/>
          <w:sz w:val="18"/>
          <w:szCs w:val="18"/>
          <w:lang w:val="cs-CZ"/>
        </w:rPr>
      </w:pPr>
      <w:r w:rsidRPr="002F00B1">
        <w:rPr>
          <w:rFonts w:ascii="Calibri" w:hAnsi="Calibri"/>
          <w:sz w:val="18"/>
          <w:szCs w:val="18"/>
          <w:lang w:val="cs-CZ"/>
        </w:rPr>
        <w:t>přenos dat mezi Odpadovými jednotkami a servery BigBelly CLEAN Výrobce (jak je tento definován níže);</w:t>
      </w:r>
    </w:p>
    <w:p w:rsidR="00BE631F" w:rsidRPr="002F00B1" w:rsidRDefault="00BE631F" w:rsidP="00BE631F">
      <w:pPr>
        <w:pStyle w:val="Odstavecseseznamem"/>
        <w:numPr>
          <w:ilvl w:val="2"/>
          <w:numId w:val="2"/>
        </w:numPr>
        <w:spacing w:line="240" w:lineRule="exact"/>
        <w:ind w:left="993" w:hanging="567"/>
        <w:jc w:val="both"/>
        <w:rPr>
          <w:rFonts w:ascii="Calibri" w:hAnsi="Calibri"/>
          <w:sz w:val="18"/>
          <w:szCs w:val="18"/>
          <w:lang w:val="cs-CZ"/>
        </w:rPr>
      </w:pPr>
      <w:r w:rsidRPr="002F00B1">
        <w:rPr>
          <w:rFonts w:ascii="Calibri" w:hAnsi="Calibri"/>
          <w:sz w:val="18"/>
          <w:szCs w:val="18"/>
          <w:lang w:val="cs-CZ"/>
        </w:rPr>
        <w:t>přístup do CLEAN Management Console (řídící konzole Výrobce) prostřednictvím webového prohlížeče nebo mobilních aplikací za účelem získání aktuálních a historických dat, analýz a nastavení Odpadových jednotek;</w:t>
      </w:r>
    </w:p>
    <w:p w:rsidR="00BE631F" w:rsidRPr="002F00B1" w:rsidRDefault="00BE631F" w:rsidP="00BE631F">
      <w:pPr>
        <w:pStyle w:val="Odstavecseseznamem"/>
        <w:numPr>
          <w:ilvl w:val="2"/>
          <w:numId w:val="2"/>
        </w:numPr>
        <w:spacing w:line="240" w:lineRule="exact"/>
        <w:ind w:left="993" w:hanging="567"/>
        <w:jc w:val="both"/>
        <w:rPr>
          <w:rFonts w:ascii="Calibri" w:hAnsi="Calibri"/>
          <w:sz w:val="18"/>
          <w:szCs w:val="18"/>
          <w:lang w:val="cs-CZ"/>
        </w:rPr>
      </w:pPr>
      <w:r w:rsidRPr="002F00B1">
        <w:rPr>
          <w:rFonts w:ascii="Calibri" w:hAnsi="Calibri"/>
          <w:sz w:val="18"/>
          <w:szCs w:val="18"/>
          <w:lang w:val="cs-CZ"/>
        </w:rPr>
        <w:t>emailová hlášení z CLEAN Management Console; a</w:t>
      </w:r>
    </w:p>
    <w:p w:rsidR="002573BE" w:rsidRPr="002F00B1" w:rsidRDefault="00BE631F" w:rsidP="00BE631F">
      <w:pPr>
        <w:pStyle w:val="Odstavecseseznamem"/>
        <w:numPr>
          <w:ilvl w:val="2"/>
          <w:numId w:val="2"/>
        </w:numPr>
        <w:spacing w:line="240" w:lineRule="exact"/>
        <w:ind w:left="993" w:hanging="567"/>
        <w:jc w:val="both"/>
        <w:rPr>
          <w:rFonts w:ascii="Calibri" w:hAnsi="Calibri"/>
          <w:sz w:val="18"/>
          <w:szCs w:val="18"/>
          <w:lang w:val="cs-CZ"/>
        </w:rPr>
      </w:pPr>
      <w:r w:rsidRPr="002F00B1">
        <w:rPr>
          <w:rFonts w:ascii="Calibri" w:hAnsi="Calibri"/>
          <w:sz w:val="18"/>
          <w:szCs w:val="18"/>
          <w:lang w:val="cs-CZ"/>
        </w:rPr>
        <w:t>OTA (over-the-air) aktualizace CLEAN Software v Odpadových jednotkách.</w:t>
      </w:r>
    </w:p>
    <w:p w:rsidR="00BE631F" w:rsidRPr="002F00B1" w:rsidRDefault="00BE631F" w:rsidP="00BE631F">
      <w:pPr>
        <w:pStyle w:val="Odstavecseseznamem"/>
        <w:numPr>
          <w:ilvl w:val="1"/>
          <w:numId w:val="2"/>
        </w:numPr>
        <w:spacing w:line="240" w:lineRule="exact"/>
        <w:ind w:left="426"/>
        <w:jc w:val="both"/>
        <w:rPr>
          <w:rFonts w:ascii="Calibri" w:hAnsi="Calibri"/>
          <w:sz w:val="18"/>
          <w:szCs w:val="18"/>
          <w:lang w:val="cs-CZ"/>
        </w:rPr>
      </w:pPr>
      <w:r w:rsidRPr="002F00B1">
        <w:rPr>
          <w:rFonts w:ascii="Calibri" w:hAnsi="Calibri"/>
          <w:sz w:val="18"/>
          <w:szCs w:val="18"/>
          <w:lang w:val="cs-CZ"/>
        </w:rPr>
        <w:lastRenderedPageBreak/>
        <w:t xml:space="preserve">Podlicence ke CLEAN Software </w:t>
      </w:r>
      <w:r w:rsidR="00133ABE">
        <w:rPr>
          <w:rFonts w:ascii="Calibri" w:hAnsi="Calibri"/>
          <w:sz w:val="18"/>
          <w:szCs w:val="18"/>
          <w:lang w:val="cs-CZ"/>
        </w:rPr>
        <w:t xml:space="preserve">na základě Kupní smlouvy </w:t>
      </w:r>
      <w:r w:rsidRPr="002F00B1">
        <w:rPr>
          <w:rFonts w:ascii="Calibri" w:hAnsi="Calibri"/>
          <w:sz w:val="18"/>
          <w:szCs w:val="18"/>
          <w:lang w:val="cs-CZ"/>
        </w:rPr>
        <w:t xml:space="preserve">byla poskytnuta na dobu určitou </w:t>
      </w:r>
      <w:r w:rsidR="00974C7B" w:rsidRPr="00974C7B">
        <w:rPr>
          <w:rFonts w:ascii="Calibri" w:hAnsi="Calibri"/>
          <w:sz w:val="18"/>
          <w:szCs w:val="18"/>
          <w:lang w:val="cs-CZ"/>
        </w:rPr>
        <w:t>jednoho roku</w:t>
      </w:r>
      <w:r w:rsidR="00A24941" w:rsidRPr="002F00B1">
        <w:rPr>
          <w:rFonts w:ascii="Calibri" w:hAnsi="Calibri"/>
          <w:sz w:val="18"/>
          <w:szCs w:val="18"/>
          <w:lang w:val="cs-CZ"/>
        </w:rPr>
        <w:t xml:space="preserve"> od data uzav</w:t>
      </w:r>
      <w:r w:rsidR="00465C90">
        <w:rPr>
          <w:rFonts w:ascii="Calibri" w:hAnsi="Calibri"/>
          <w:sz w:val="18"/>
          <w:szCs w:val="18"/>
          <w:lang w:val="cs-CZ"/>
        </w:rPr>
        <w:t>ření Kupní smlouvy</w:t>
      </w:r>
      <w:r w:rsidR="00BA2491">
        <w:rPr>
          <w:rFonts w:ascii="Calibri" w:hAnsi="Calibri"/>
          <w:sz w:val="18"/>
          <w:szCs w:val="18"/>
          <w:lang w:val="cs-CZ"/>
        </w:rPr>
        <w:t xml:space="preserve"> a následně prodloužena dohodou Smluvních stran </w:t>
      </w:r>
      <w:r w:rsidR="00465C90">
        <w:rPr>
          <w:rFonts w:ascii="Calibri" w:hAnsi="Calibri"/>
          <w:sz w:val="18"/>
          <w:szCs w:val="18"/>
          <w:lang w:val="cs-CZ"/>
        </w:rPr>
        <w:t xml:space="preserve">do data </w:t>
      </w:r>
      <w:r w:rsidR="00C52083">
        <w:rPr>
          <w:rFonts w:ascii="Calibri" w:hAnsi="Calibri"/>
          <w:sz w:val="18"/>
          <w:szCs w:val="18"/>
          <w:lang w:val="cs-CZ"/>
        </w:rPr>
        <w:t>6.3.2017</w:t>
      </w:r>
      <w:r w:rsidR="00E35875" w:rsidRPr="002F00B1">
        <w:rPr>
          <w:rFonts w:ascii="Calibri" w:hAnsi="Calibri"/>
          <w:sz w:val="18"/>
          <w:szCs w:val="18"/>
          <w:lang w:val="cs-CZ"/>
        </w:rPr>
        <w:t xml:space="preserve"> (dále jen „</w:t>
      </w:r>
      <w:r w:rsidR="00E35875" w:rsidRPr="002F00B1">
        <w:rPr>
          <w:rFonts w:ascii="Calibri" w:hAnsi="Calibri"/>
          <w:b/>
          <w:sz w:val="18"/>
          <w:szCs w:val="18"/>
          <w:lang w:val="cs-CZ"/>
        </w:rPr>
        <w:t>Datum skončení původní podlicence</w:t>
      </w:r>
      <w:r w:rsidR="00E35875" w:rsidRPr="002F00B1">
        <w:rPr>
          <w:rFonts w:ascii="Calibri" w:hAnsi="Calibri"/>
          <w:sz w:val="18"/>
          <w:szCs w:val="18"/>
          <w:lang w:val="cs-CZ"/>
        </w:rPr>
        <w:t>“)</w:t>
      </w:r>
      <w:r w:rsidR="00A24941" w:rsidRPr="002F00B1">
        <w:rPr>
          <w:rFonts w:ascii="Calibri" w:hAnsi="Calibri"/>
          <w:sz w:val="18"/>
          <w:szCs w:val="18"/>
          <w:lang w:val="cs-CZ"/>
        </w:rPr>
        <w:t>.</w:t>
      </w:r>
    </w:p>
    <w:p w:rsidR="00A24941" w:rsidRPr="002F00B1" w:rsidRDefault="00A24941" w:rsidP="00A24941">
      <w:pPr>
        <w:spacing w:line="240" w:lineRule="exact"/>
        <w:jc w:val="both"/>
        <w:rPr>
          <w:rFonts w:ascii="Calibri" w:hAnsi="Calibri"/>
          <w:sz w:val="18"/>
          <w:szCs w:val="18"/>
          <w:lang w:val="cs-CZ"/>
        </w:rPr>
      </w:pPr>
    </w:p>
    <w:p w:rsidR="00A24941" w:rsidRPr="002F00B1" w:rsidRDefault="00A24941" w:rsidP="00A24941">
      <w:pPr>
        <w:spacing w:line="240" w:lineRule="exact"/>
        <w:jc w:val="center"/>
        <w:rPr>
          <w:rFonts w:ascii="Calibri" w:hAnsi="Calibri"/>
          <w:b/>
          <w:sz w:val="18"/>
          <w:szCs w:val="18"/>
          <w:lang w:val="cs-CZ"/>
        </w:rPr>
      </w:pPr>
      <w:r w:rsidRPr="002F00B1">
        <w:rPr>
          <w:rFonts w:ascii="Calibri" w:hAnsi="Calibri"/>
          <w:b/>
          <w:sz w:val="18"/>
          <w:szCs w:val="18"/>
          <w:lang w:val="cs-CZ"/>
        </w:rPr>
        <w:t>II.</w:t>
      </w:r>
    </w:p>
    <w:p w:rsidR="00A24941" w:rsidRPr="002F00B1" w:rsidRDefault="004C3BCA" w:rsidP="00A24941">
      <w:pPr>
        <w:spacing w:line="240" w:lineRule="exact"/>
        <w:ind w:left="426" w:hanging="426"/>
        <w:jc w:val="center"/>
        <w:rPr>
          <w:rFonts w:ascii="Calibri" w:hAnsi="Calibri"/>
          <w:sz w:val="18"/>
          <w:szCs w:val="18"/>
          <w:lang w:val="cs-CZ"/>
        </w:rPr>
      </w:pPr>
      <w:r>
        <w:rPr>
          <w:rFonts w:ascii="Calibri" w:hAnsi="Calibri"/>
          <w:b/>
          <w:sz w:val="18"/>
          <w:szCs w:val="18"/>
          <w:lang w:val="cs-CZ"/>
        </w:rPr>
        <w:t xml:space="preserve">Předmět smlouvy - </w:t>
      </w:r>
      <w:r w:rsidR="00A24941" w:rsidRPr="002F00B1">
        <w:rPr>
          <w:rFonts w:ascii="Calibri" w:hAnsi="Calibri"/>
          <w:b/>
          <w:sz w:val="18"/>
          <w:szCs w:val="18"/>
          <w:lang w:val="cs-CZ"/>
        </w:rPr>
        <w:t>Podlicence ke CLEAN Software</w:t>
      </w:r>
    </w:p>
    <w:p w:rsidR="00A24941" w:rsidRPr="002F00B1" w:rsidRDefault="00E35875" w:rsidP="00A24941">
      <w:pPr>
        <w:pStyle w:val="Odstavecseseznamem"/>
        <w:numPr>
          <w:ilvl w:val="1"/>
          <w:numId w:val="6"/>
        </w:numPr>
        <w:spacing w:line="240" w:lineRule="exact"/>
        <w:ind w:left="426" w:hanging="426"/>
        <w:jc w:val="both"/>
        <w:rPr>
          <w:rFonts w:ascii="Calibri" w:hAnsi="Calibri"/>
          <w:sz w:val="18"/>
          <w:szCs w:val="18"/>
          <w:lang w:val="cs-CZ"/>
        </w:rPr>
      </w:pPr>
      <w:r w:rsidRPr="002F00B1">
        <w:rPr>
          <w:rFonts w:ascii="Calibri" w:hAnsi="Calibri"/>
          <w:sz w:val="18"/>
          <w:szCs w:val="18"/>
          <w:lang w:val="cs-CZ"/>
        </w:rPr>
        <w:t>Poskytovatel</w:t>
      </w:r>
      <w:r w:rsidR="00A24941" w:rsidRPr="002F00B1">
        <w:rPr>
          <w:rFonts w:ascii="Calibri" w:hAnsi="Calibri"/>
          <w:sz w:val="18"/>
          <w:szCs w:val="18"/>
          <w:lang w:val="cs-CZ"/>
        </w:rPr>
        <w:t xml:space="preserve"> je ve vztahu ke každé konkrétní Odpadové jednotce nabyvatelem licence „CLEAN Software“ od Výrobce</w:t>
      </w:r>
      <w:r w:rsidR="003D6182">
        <w:rPr>
          <w:rFonts w:ascii="Calibri" w:hAnsi="Calibri"/>
          <w:sz w:val="18"/>
          <w:szCs w:val="18"/>
          <w:lang w:val="cs-CZ"/>
        </w:rPr>
        <w:t xml:space="preserve"> a prohlašuje, že je oprávněn udělit podlicenci v rozsahu této Smlouvy.</w:t>
      </w:r>
    </w:p>
    <w:p w:rsidR="00A24941" w:rsidRPr="002F00B1" w:rsidRDefault="00BC71F6" w:rsidP="00A24941">
      <w:pPr>
        <w:pStyle w:val="Odstavecseseznamem"/>
        <w:numPr>
          <w:ilvl w:val="1"/>
          <w:numId w:val="6"/>
        </w:numPr>
        <w:spacing w:line="240" w:lineRule="exact"/>
        <w:ind w:left="426" w:hanging="426"/>
        <w:jc w:val="both"/>
        <w:rPr>
          <w:rFonts w:ascii="Calibri" w:hAnsi="Calibri"/>
          <w:sz w:val="18"/>
          <w:szCs w:val="18"/>
          <w:lang w:val="cs-CZ"/>
        </w:rPr>
      </w:pPr>
      <w:r w:rsidRPr="002F00B1">
        <w:rPr>
          <w:rFonts w:ascii="Calibri" w:hAnsi="Calibri"/>
          <w:sz w:val="18"/>
          <w:szCs w:val="18"/>
          <w:lang w:val="cs-CZ"/>
        </w:rPr>
        <w:t>Poskytovatel</w:t>
      </w:r>
      <w:r w:rsidR="00A24941" w:rsidRPr="002F00B1">
        <w:rPr>
          <w:rFonts w:ascii="Calibri" w:hAnsi="Calibri"/>
          <w:sz w:val="18"/>
          <w:szCs w:val="18"/>
          <w:lang w:val="cs-CZ"/>
        </w:rPr>
        <w:t xml:space="preserve"> tímto ve vztahu ke každé konkrétní Odpadové jednotce poskytuje </w:t>
      </w:r>
      <w:r w:rsidRPr="002F00B1">
        <w:rPr>
          <w:rFonts w:ascii="Calibri" w:hAnsi="Calibri"/>
          <w:sz w:val="18"/>
          <w:szCs w:val="18"/>
          <w:lang w:val="cs-CZ"/>
        </w:rPr>
        <w:t>Nabyvateli</w:t>
      </w:r>
      <w:r w:rsidR="00A24941" w:rsidRPr="002F00B1">
        <w:rPr>
          <w:rFonts w:ascii="Calibri" w:hAnsi="Calibri"/>
          <w:sz w:val="18"/>
          <w:szCs w:val="18"/>
          <w:lang w:val="cs-CZ"/>
        </w:rPr>
        <w:t xml:space="preserve"> podlicenci k užívání CLEAN Software v rozsahu odst. </w:t>
      </w:r>
      <w:r w:rsidR="00D4417B" w:rsidRPr="002F00B1">
        <w:rPr>
          <w:rFonts w:ascii="Calibri" w:hAnsi="Calibri"/>
          <w:sz w:val="18"/>
          <w:szCs w:val="18"/>
          <w:lang w:val="cs-CZ"/>
        </w:rPr>
        <w:fldChar w:fldCharType="begin"/>
      </w:r>
      <w:r w:rsidR="00AB7650" w:rsidRPr="002F00B1">
        <w:rPr>
          <w:rFonts w:ascii="Calibri" w:hAnsi="Calibri"/>
          <w:sz w:val="18"/>
          <w:szCs w:val="18"/>
          <w:lang w:val="cs-CZ"/>
        </w:rPr>
        <w:instrText xml:space="preserve"> REF _Ref342080493 \r \h </w:instrText>
      </w:r>
      <w:r w:rsidR="00D4417B" w:rsidRPr="002F00B1">
        <w:rPr>
          <w:rFonts w:ascii="Calibri" w:hAnsi="Calibri"/>
          <w:sz w:val="18"/>
          <w:szCs w:val="18"/>
          <w:lang w:val="cs-CZ"/>
        </w:rPr>
      </w:r>
      <w:r w:rsidR="00D4417B" w:rsidRPr="002F00B1">
        <w:rPr>
          <w:rFonts w:ascii="Calibri" w:hAnsi="Calibri"/>
          <w:sz w:val="18"/>
          <w:szCs w:val="18"/>
          <w:lang w:val="cs-CZ"/>
        </w:rPr>
        <w:fldChar w:fldCharType="separate"/>
      </w:r>
      <w:r w:rsidR="00AB7650" w:rsidRPr="002F00B1">
        <w:rPr>
          <w:rFonts w:ascii="Calibri" w:hAnsi="Calibri"/>
          <w:sz w:val="18"/>
          <w:szCs w:val="18"/>
          <w:lang w:val="cs-CZ"/>
        </w:rPr>
        <w:t>1.2</w:t>
      </w:r>
      <w:r w:rsidR="00D4417B" w:rsidRPr="002F00B1">
        <w:rPr>
          <w:rFonts w:ascii="Calibri" w:hAnsi="Calibri"/>
          <w:sz w:val="18"/>
          <w:szCs w:val="18"/>
          <w:lang w:val="cs-CZ"/>
        </w:rPr>
        <w:fldChar w:fldCharType="end"/>
      </w:r>
      <w:r w:rsidR="00AB7650" w:rsidRPr="002F00B1">
        <w:rPr>
          <w:rFonts w:ascii="Calibri" w:hAnsi="Calibri"/>
          <w:sz w:val="18"/>
          <w:szCs w:val="18"/>
          <w:lang w:val="cs-CZ"/>
        </w:rPr>
        <w:t xml:space="preserve">. </w:t>
      </w:r>
      <w:r w:rsidRPr="002F00B1">
        <w:rPr>
          <w:rFonts w:ascii="Calibri" w:hAnsi="Calibri"/>
          <w:sz w:val="18"/>
          <w:szCs w:val="18"/>
          <w:lang w:val="cs-CZ"/>
        </w:rPr>
        <w:t>této S</w:t>
      </w:r>
      <w:r w:rsidR="00A24941" w:rsidRPr="002F00B1">
        <w:rPr>
          <w:rFonts w:ascii="Calibri" w:hAnsi="Calibri"/>
          <w:sz w:val="18"/>
          <w:szCs w:val="18"/>
          <w:lang w:val="cs-CZ"/>
        </w:rPr>
        <w:t xml:space="preserve">mlouvy a za podmínek </w:t>
      </w:r>
      <w:r w:rsidRPr="002F00B1">
        <w:rPr>
          <w:rFonts w:ascii="Calibri" w:hAnsi="Calibri"/>
          <w:sz w:val="18"/>
          <w:szCs w:val="18"/>
          <w:lang w:val="cs-CZ"/>
        </w:rPr>
        <w:t>této Smlouvy.</w:t>
      </w:r>
    </w:p>
    <w:p w:rsidR="00A24941" w:rsidRPr="002F00B1" w:rsidRDefault="00BC71F6" w:rsidP="00A24941">
      <w:pPr>
        <w:pStyle w:val="Odstavecseseznamem"/>
        <w:numPr>
          <w:ilvl w:val="1"/>
          <w:numId w:val="6"/>
        </w:numPr>
        <w:spacing w:line="240" w:lineRule="exact"/>
        <w:ind w:left="426" w:hanging="426"/>
        <w:jc w:val="both"/>
        <w:rPr>
          <w:rFonts w:ascii="Calibri" w:hAnsi="Calibri"/>
          <w:sz w:val="18"/>
          <w:szCs w:val="18"/>
          <w:lang w:val="cs-CZ"/>
        </w:rPr>
      </w:pPr>
      <w:r w:rsidRPr="002F00B1">
        <w:rPr>
          <w:rFonts w:ascii="Calibri" w:eastAsia="Arial Narrow" w:hAnsi="Calibri" w:cs="Arial Narrow"/>
          <w:sz w:val="18"/>
          <w:szCs w:val="18"/>
          <w:lang w:val="cs-CZ"/>
        </w:rPr>
        <w:t>Poskytovatel</w:t>
      </w:r>
      <w:r w:rsidR="00A24941" w:rsidRPr="002F00B1">
        <w:rPr>
          <w:rFonts w:ascii="Calibri" w:eastAsia="Arial Narrow" w:hAnsi="Calibri" w:cs="Arial Narrow"/>
          <w:sz w:val="18"/>
          <w:szCs w:val="18"/>
          <w:lang w:val="cs-CZ"/>
        </w:rPr>
        <w:t xml:space="preserve"> touto </w:t>
      </w:r>
      <w:r w:rsidRPr="002F00B1">
        <w:rPr>
          <w:rFonts w:ascii="Calibri" w:eastAsia="Arial Narrow" w:hAnsi="Calibri" w:cs="Arial Narrow"/>
          <w:sz w:val="18"/>
          <w:szCs w:val="18"/>
          <w:lang w:val="cs-CZ"/>
        </w:rPr>
        <w:t>S</w:t>
      </w:r>
      <w:r w:rsidR="00A24941" w:rsidRPr="002F00B1">
        <w:rPr>
          <w:rFonts w:ascii="Calibri" w:eastAsia="Arial Narrow" w:hAnsi="Calibri" w:cs="Arial Narrow"/>
          <w:sz w:val="18"/>
          <w:szCs w:val="18"/>
          <w:lang w:val="cs-CZ"/>
        </w:rPr>
        <w:t xml:space="preserve">mlouvou poskytuje </w:t>
      </w:r>
      <w:r w:rsidRPr="002F00B1">
        <w:rPr>
          <w:rFonts w:ascii="Calibri" w:eastAsia="Arial Narrow" w:hAnsi="Calibri" w:cs="Arial Narrow"/>
          <w:sz w:val="18"/>
          <w:szCs w:val="18"/>
          <w:lang w:val="cs-CZ"/>
        </w:rPr>
        <w:t>Nabyvateli</w:t>
      </w:r>
      <w:r w:rsidR="00A24941" w:rsidRPr="002F00B1">
        <w:rPr>
          <w:rFonts w:ascii="Calibri" w:eastAsia="Arial Narrow" w:hAnsi="Calibri" w:cs="Arial Narrow"/>
          <w:sz w:val="18"/>
          <w:szCs w:val="18"/>
          <w:lang w:val="cs-CZ"/>
        </w:rPr>
        <w:t xml:space="preserve"> osobní, nepřevoditelné a nevýhradní právo k užívání softwaru CLEAN Software s výhradou podmínek a omezení zakotvených v</w:t>
      </w:r>
      <w:r w:rsidRPr="002F00B1">
        <w:rPr>
          <w:rFonts w:ascii="Calibri" w:eastAsia="Arial Narrow" w:hAnsi="Calibri" w:cs="Arial Narrow"/>
          <w:sz w:val="18"/>
          <w:szCs w:val="18"/>
          <w:lang w:val="cs-CZ"/>
        </w:rPr>
        <w:t> této Smlouvě</w:t>
      </w:r>
      <w:r w:rsidR="00A24941" w:rsidRPr="002F00B1">
        <w:rPr>
          <w:rFonts w:ascii="Calibri" w:eastAsia="Arial Narrow" w:hAnsi="Calibri" w:cs="Arial Narrow"/>
          <w:sz w:val="18"/>
          <w:szCs w:val="18"/>
          <w:lang w:val="cs-CZ"/>
        </w:rPr>
        <w:t xml:space="preserve">, a to </w:t>
      </w:r>
      <w:r w:rsidRPr="002F00B1">
        <w:rPr>
          <w:rFonts w:ascii="Calibri" w:eastAsia="Arial Narrow" w:hAnsi="Calibri" w:cs="Arial Narrow"/>
          <w:sz w:val="18"/>
          <w:szCs w:val="18"/>
          <w:lang w:val="cs-CZ"/>
        </w:rPr>
        <w:t>na dobu Licenčního období (viz čl. III</w:t>
      </w:r>
      <w:r w:rsidR="00133ABE">
        <w:rPr>
          <w:rFonts w:ascii="Calibri" w:eastAsia="Arial Narrow" w:hAnsi="Calibri" w:cs="Arial Narrow"/>
          <w:sz w:val="18"/>
          <w:szCs w:val="18"/>
          <w:lang w:val="cs-CZ"/>
        </w:rPr>
        <w:t xml:space="preserve"> níže</w:t>
      </w:r>
      <w:r w:rsidRPr="002F00B1">
        <w:rPr>
          <w:rFonts w:ascii="Calibri" w:eastAsia="Arial Narrow" w:hAnsi="Calibri" w:cs="Arial Narrow"/>
          <w:sz w:val="18"/>
          <w:szCs w:val="18"/>
          <w:lang w:val="cs-CZ"/>
        </w:rPr>
        <w:t>)</w:t>
      </w:r>
      <w:r w:rsidR="00A24941" w:rsidRPr="002F00B1">
        <w:rPr>
          <w:rFonts w:ascii="Calibri" w:eastAsia="Arial Narrow" w:hAnsi="Calibri" w:cs="Arial Narrow"/>
          <w:sz w:val="18"/>
          <w:szCs w:val="18"/>
          <w:lang w:val="cs-CZ"/>
        </w:rPr>
        <w:t xml:space="preserve">. Software zahrnuje vestavěný software, který je zapotřebí k provozování komponentů produktů Výrobce, jakož i řídící konzole CLEAN a hostovanou síť řídícího střediska, jakož i jakékoli budoucí produkty nebo upgrady, které v sobě obsahují software. </w:t>
      </w:r>
    </w:p>
    <w:p w:rsidR="00A24941" w:rsidRPr="002F00B1" w:rsidRDefault="00BC71F6" w:rsidP="00A24941">
      <w:pPr>
        <w:pStyle w:val="Odstavecseseznamem"/>
        <w:numPr>
          <w:ilvl w:val="1"/>
          <w:numId w:val="6"/>
        </w:numPr>
        <w:spacing w:line="240" w:lineRule="exact"/>
        <w:ind w:left="426" w:hanging="426"/>
        <w:jc w:val="both"/>
        <w:rPr>
          <w:rFonts w:ascii="Calibri" w:hAnsi="Calibri"/>
          <w:sz w:val="18"/>
          <w:szCs w:val="18"/>
          <w:lang w:val="cs-CZ"/>
        </w:rPr>
      </w:pPr>
      <w:r w:rsidRPr="002F00B1">
        <w:rPr>
          <w:rFonts w:ascii="Calibri" w:eastAsia="Arial Narrow" w:hAnsi="Calibri" w:cs="Arial Narrow"/>
          <w:sz w:val="18"/>
          <w:szCs w:val="18"/>
          <w:lang w:val="cs-CZ"/>
        </w:rPr>
        <w:t>Nabyvatel</w:t>
      </w:r>
      <w:r w:rsidR="00A24941" w:rsidRPr="002F00B1">
        <w:rPr>
          <w:rFonts w:ascii="Calibri" w:eastAsia="Arial Narrow" w:hAnsi="Calibri" w:cs="Arial Narrow"/>
          <w:sz w:val="18"/>
          <w:szCs w:val="18"/>
          <w:lang w:val="cs-CZ"/>
        </w:rPr>
        <w:t xml:space="preserve"> nesmí výše specifikovaný software dále pronajímat, zpřístupňovat či distribuovat, ani k němu poskytovat další podlicence nebo ho využívat střídavě spolu s dalšími osobami či jiným nepovoleným způsobem. </w:t>
      </w:r>
      <w:r w:rsidRPr="002F00B1">
        <w:rPr>
          <w:rFonts w:ascii="Calibri" w:eastAsia="Arial Narrow" w:hAnsi="Calibri" w:cs="Arial Narrow"/>
          <w:sz w:val="18"/>
          <w:szCs w:val="18"/>
          <w:lang w:val="cs-CZ"/>
        </w:rPr>
        <w:t>Touto Smlouvou</w:t>
      </w:r>
      <w:r w:rsidR="00A24941" w:rsidRPr="002F00B1">
        <w:rPr>
          <w:rFonts w:ascii="Calibri" w:eastAsia="Arial Narrow" w:hAnsi="Calibri" w:cs="Arial Narrow"/>
          <w:sz w:val="18"/>
          <w:szCs w:val="18"/>
          <w:lang w:val="cs-CZ"/>
        </w:rPr>
        <w:t xml:space="preserve"> nejsou poskytnuty </w:t>
      </w:r>
      <w:r w:rsidRPr="002F00B1">
        <w:rPr>
          <w:rFonts w:ascii="Calibri" w:eastAsia="Arial Narrow" w:hAnsi="Calibri" w:cs="Arial Narrow"/>
          <w:sz w:val="18"/>
          <w:szCs w:val="18"/>
          <w:lang w:val="cs-CZ"/>
        </w:rPr>
        <w:t>Nabyvateli</w:t>
      </w:r>
      <w:r w:rsidR="00A24941" w:rsidRPr="002F00B1">
        <w:rPr>
          <w:rFonts w:ascii="Calibri" w:eastAsia="Arial Narrow" w:hAnsi="Calibri" w:cs="Arial Narrow"/>
          <w:sz w:val="18"/>
          <w:szCs w:val="18"/>
          <w:lang w:val="cs-CZ"/>
        </w:rPr>
        <w:t xml:space="preserve"> žádné nároky ani práva ve vztahu k patentům, autorským právům nebo jiným právům </w:t>
      </w:r>
      <w:r w:rsidRPr="002F00B1">
        <w:rPr>
          <w:rFonts w:ascii="Calibri" w:eastAsia="Arial Narrow" w:hAnsi="Calibri" w:cs="Arial Narrow"/>
          <w:sz w:val="18"/>
          <w:szCs w:val="18"/>
          <w:lang w:val="cs-CZ"/>
        </w:rPr>
        <w:t xml:space="preserve">Výrobce </w:t>
      </w:r>
      <w:r w:rsidR="00A24941" w:rsidRPr="002F00B1">
        <w:rPr>
          <w:rFonts w:ascii="Calibri" w:eastAsia="Arial Narrow" w:hAnsi="Calibri" w:cs="Arial Narrow"/>
          <w:sz w:val="18"/>
          <w:szCs w:val="18"/>
          <w:lang w:val="cs-CZ"/>
        </w:rPr>
        <w:t>vztahujícím se ke CLEAN Software.</w:t>
      </w:r>
    </w:p>
    <w:p w:rsidR="00A24941" w:rsidRPr="002F00B1" w:rsidRDefault="00BC71F6" w:rsidP="00A24941">
      <w:pPr>
        <w:pStyle w:val="Odstavecseseznamem"/>
        <w:numPr>
          <w:ilvl w:val="1"/>
          <w:numId w:val="6"/>
        </w:numPr>
        <w:spacing w:line="240" w:lineRule="exact"/>
        <w:ind w:left="426" w:hanging="426"/>
        <w:jc w:val="both"/>
        <w:rPr>
          <w:rFonts w:ascii="Calibri" w:hAnsi="Calibri"/>
          <w:sz w:val="18"/>
          <w:szCs w:val="18"/>
          <w:lang w:val="cs-CZ"/>
        </w:rPr>
      </w:pPr>
      <w:r w:rsidRPr="002F00B1">
        <w:rPr>
          <w:rFonts w:ascii="Calibri" w:eastAsia="Arial Narrow" w:hAnsi="Calibri" w:cs="Arial Narrow"/>
          <w:sz w:val="18"/>
          <w:szCs w:val="18"/>
          <w:lang w:val="cs-CZ"/>
        </w:rPr>
        <w:t>Nabyvatel</w:t>
      </w:r>
      <w:r w:rsidR="00133ABE">
        <w:rPr>
          <w:rFonts w:ascii="Calibri" w:eastAsia="Arial Narrow" w:hAnsi="Calibri" w:cs="Arial Narrow"/>
          <w:sz w:val="18"/>
          <w:szCs w:val="18"/>
          <w:lang w:val="cs-CZ"/>
        </w:rPr>
        <w:t xml:space="preserve"> se zavazuje, že S</w:t>
      </w:r>
      <w:r w:rsidR="00A24941" w:rsidRPr="002F00B1">
        <w:rPr>
          <w:rFonts w:ascii="Calibri" w:eastAsia="Arial Narrow" w:hAnsi="Calibri" w:cs="Arial Narrow"/>
          <w:sz w:val="18"/>
          <w:szCs w:val="18"/>
          <w:lang w:val="cs-CZ"/>
        </w:rPr>
        <w:t>oftware ani související licenční práva nepřevede ani nepostoupí na jinou osobu bez předchozího souhlasu Výrobce</w:t>
      </w:r>
      <w:r w:rsidRPr="002F00B1">
        <w:rPr>
          <w:rFonts w:ascii="Calibri" w:eastAsia="Arial Narrow" w:hAnsi="Calibri" w:cs="Arial Narrow"/>
          <w:sz w:val="18"/>
          <w:szCs w:val="18"/>
          <w:lang w:val="cs-CZ"/>
        </w:rPr>
        <w:t xml:space="preserve"> nebo Poskytovatele</w:t>
      </w:r>
      <w:r w:rsidR="00A24941" w:rsidRPr="002F00B1">
        <w:rPr>
          <w:rFonts w:ascii="Calibri" w:eastAsia="Arial Narrow" w:hAnsi="Calibri" w:cs="Arial Narrow"/>
          <w:sz w:val="18"/>
          <w:szCs w:val="18"/>
          <w:lang w:val="cs-CZ"/>
        </w:rPr>
        <w:t xml:space="preserve">. </w:t>
      </w:r>
    </w:p>
    <w:p w:rsidR="00A24941" w:rsidRPr="002F00B1" w:rsidRDefault="00BC71F6" w:rsidP="00A24941">
      <w:pPr>
        <w:pStyle w:val="Odstavecseseznamem"/>
        <w:numPr>
          <w:ilvl w:val="1"/>
          <w:numId w:val="6"/>
        </w:numPr>
        <w:spacing w:line="240" w:lineRule="exact"/>
        <w:ind w:left="426" w:hanging="426"/>
        <w:jc w:val="both"/>
        <w:rPr>
          <w:rFonts w:ascii="Calibri" w:hAnsi="Calibri"/>
          <w:sz w:val="18"/>
          <w:szCs w:val="18"/>
          <w:lang w:val="cs-CZ"/>
        </w:rPr>
      </w:pPr>
      <w:bookmarkStart w:id="3" w:name="_Ref342081552"/>
      <w:r w:rsidRPr="002F00B1">
        <w:rPr>
          <w:rFonts w:ascii="Calibri" w:eastAsia="Arial Narrow" w:hAnsi="Calibri" w:cs="Arial Narrow"/>
          <w:sz w:val="18"/>
          <w:szCs w:val="18"/>
          <w:lang w:val="cs-CZ"/>
        </w:rPr>
        <w:t>Nabyvatel</w:t>
      </w:r>
      <w:r w:rsidR="00A24941" w:rsidRPr="002F00B1">
        <w:rPr>
          <w:rFonts w:ascii="Calibri" w:eastAsia="Arial Narrow" w:hAnsi="Calibri" w:cs="Arial Narrow"/>
          <w:sz w:val="18"/>
          <w:szCs w:val="18"/>
          <w:lang w:val="cs-CZ"/>
        </w:rPr>
        <w:t xml:space="preserve"> se dále zavazuje, že nebude:</w:t>
      </w:r>
      <w:bookmarkEnd w:id="3"/>
    </w:p>
    <w:p w:rsidR="00A24941" w:rsidRPr="002F00B1" w:rsidRDefault="00A24941" w:rsidP="00A24941">
      <w:pPr>
        <w:pStyle w:val="Odstavecseseznamem"/>
        <w:numPr>
          <w:ilvl w:val="0"/>
          <w:numId w:val="5"/>
        </w:numPr>
        <w:spacing w:line="240" w:lineRule="exact"/>
        <w:ind w:left="851" w:hanging="425"/>
        <w:jc w:val="both"/>
        <w:rPr>
          <w:rFonts w:ascii="Calibri" w:eastAsia="Arial Narrow" w:hAnsi="Calibri" w:cs="Arial Narrow"/>
          <w:sz w:val="18"/>
          <w:szCs w:val="18"/>
          <w:lang w:val="cs-CZ"/>
        </w:rPr>
      </w:pPr>
      <w:r w:rsidRPr="002F00B1">
        <w:rPr>
          <w:rFonts w:ascii="Calibri" w:eastAsia="Arial Narrow" w:hAnsi="Calibri" w:cs="Arial Narrow"/>
          <w:sz w:val="18"/>
          <w:szCs w:val="18"/>
          <w:lang w:val="cs-CZ"/>
        </w:rPr>
        <w:t xml:space="preserve">provádět reverzní inženýring ani se pokoušet zjistit jakýkoliv zdrojový kód či myšlenky nebo algoritmy, na nichž je založen jakýkoli Software, </w:t>
      </w:r>
    </w:p>
    <w:p w:rsidR="00A24941" w:rsidRPr="002F00B1" w:rsidRDefault="00A24941" w:rsidP="00A24941">
      <w:pPr>
        <w:pStyle w:val="Odstavecseseznamem"/>
        <w:numPr>
          <w:ilvl w:val="0"/>
          <w:numId w:val="5"/>
        </w:numPr>
        <w:spacing w:line="240" w:lineRule="exact"/>
        <w:ind w:left="851" w:hanging="425"/>
        <w:jc w:val="both"/>
        <w:rPr>
          <w:rFonts w:ascii="Calibri" w:hAnsi="Calibri"/>
          <w:sz w:val="18"/>
          <w:szCs w:val="18"/>
          <w:lang w:val="cs-CZ"/>
        </w:rPr>
      </w:pPr>
      <w:r w:rsidRPr="002F00B1">
        <w:rPr>
          <w:rFonts w:ascii="Calibri" w:eastAsia="Arial Narrow" w:hAnsi="Calibri" w:cs="Arial Narrow"/>
          <w:sz w:val="18"/>
          <w:szCs w:val="18"/>
          <w:lang w:val="cs-CZ"/>
        </w:rPr>
        <w:t xml:space="preserve">modifikovat, překládat nebo jinak vytvářet napodobeniny produktů Výrobce, </w:t>
      </w:r>
    </w:p>
    <w:p w:rsidR="00A24941" w:rsidRPr="002F00B1" w:rsidRDefault="00A24941" w:rsidP="00A24941">
      <w:pPr>
        <w:pStyle w:val="Odstavecseseznamem"/>
        <w:numPr>
          <w:ilvl w:val="0"/>
          <w:numId w:val="5"/>
        </w:numPr>
        <w:spacing w:line="240" w:lineRule="exact"/>
        <w:ind w:left="851" w:hanging="425"/>
        <w:jc w:val="both"/>
        <w:rPr>
          <w:rFonts w:ascii="Calibri" w:hAnsi="Calibri"/>
          <w:sz w:val="18"/>
          <w:szCs w:val="18"/>
          <w:lang w:val="cs-CZ"/>
        </w:rPr>
      </w:pPr>
      <w:r w:rsidRPr="002F00B1">
        <w:rPr>
          <w:rFonts w:ascii="Calibri" w:eastAsia="Arial Narrow" w:hAnsi="Calibri" w:cs="Arial Narrow"/>
          <w:sz w:val="18"/>
          <w:szCs w:val="18"/>
          <w:lang w:val="cs-CZ"/>
        </w:rPr>
        <w:t>začleňovat ani vkládat produkty Výrobce (včetně Softwaru), ať již v celém rozsahu nebo zčásti, do jiného produktu nebo jiného kódu počítačového softwa</w:t>
      </w:r>
      <w:r w:rsidR="00133ABE">
        <w:rPr>
          <w:rFonts w:ascii="Calibri" w:eastAsia="Arial Narrow" w:hAnsi="Calibri" w:cs="Arial Narrow"/>
          <w:sz w:val="18"/>
          <w:szCs w:val="18"/>
          <w:lang w:val="cs-CZ"/>
        </w:rPr>
        <w:t>ru</w:t>
      </w:r>
      <w:r w:rsidRPr="002F00B1">
        <w:rPr>
          <w:rFonts w:ascii="Calibri" w:eastAsia="Arial Narrow" w:hAnsi="Calibri" w:cs="Arial Narrow"/>
          <w:sz w:val="18"/>
          <w:szCs w:val="18"/>
          <w:lang w:val="cs-CZ"/>
        </w:rPr>
        <w:t>, ani produkty Výrobce integrovat s jakýmkoli jiným produktem,</w:t>
      </w:r>
    </w:p>
    <w:p w:rsidR="00A24941" w:rsidRPr="002F00B1" w:rsidRDefault="00A24941" w:rsidP="00A24941">
      <w:pPr>
        <w:pStyle w:val="Odstavecseseznamem"/>
        <w:numPr>
          <w:ilvl w:val="0"/>
          <w:numId w:val="5"/>
        </w:numPr>
        <w:spacing w:line="240" w:lineRule="exact"/>
        <w:ind w:left="851" w:hanging="425"/>
        <w:jc w:val="both"/>
        <w:rPr>
          <w:rFonts w:ascii="Calibri" w:hAnsi="Calibri"/>
          <w:sz w:val="18"/>
          <w:szCs w:val="18"/>
          <w:lang w:val="cs-CZ"/>
        </w:rPr>
      </w:pPr>
      <w:r w:rsidRPr="002F00B1">
        <w:rPr>
          <w:rFonts w:ascii="Calibri" w:eastAsia="Arial Narrow" w:hAnsi="Calibri" w:cs="Arial Narrow"/>
          <w:sz w:val="18"/>
          <w:szCs w:val="18"/>
          <w:lang w:val="cs-CZ"/>
        </w:rPr>
        <w:t xml:space="preserve">reprodukovat či jinak vyrábět produkty Výrobce, </w:t>
      </w:r>
    </w:p>
    <w:p w:rsidR="00A24941" w:rsidRPr="002F00B1" w:rsidRDefault="00A24941" w:rsidP="00A24941">
      <w:pPr>
        <w:pStyle w:val="Odstavecseseznamem"/>
        <w:numPr>
          <w:ilvl w:val="0"/>
          <w:numId w:val="5"/>
        </w:numPr>
        <w:spacing w:line="240" w:lineRule="exact"/>
        <w:ind w:left="851" w:hanging="425"/>
        <w:jc w:val="both"/>
        <w:rPr>
          <w:rFonts w:ascii="Calibri" w:hAnsi="Calibri"/>
          <w:sz w:val="18"/>
          <w:szCs w:val="18"/>
          <w:lang w:val="cs-CZ"/>
        </w:rPr>
      </w:pPr>
      <w:r w:rsidRPr="002F00B1">
        <w:rPr>
          <w:rFonts w:ascii="Calibri" w:eastAsia="Arial Narrow" w:hAnsi="Calibri" w:cs="Arial Narrow"/>
          <w:sz w:val="18"/>
          <w:szCs w:val="18"/>
          <w:lang w:val="cs-CZ"/>
        </w:rPr>
        <w:t>dále poskytovat, pronajímat, půjčovat nebo využívat produkty Výrobce ke střídavému užívání s jinými osobami nebo k poskytování jiných služeb;</w:t>
      </w:r>
    </w:p>
    <w:p w:rsidR="00A24941" w:rsidRPr="002F00B1" w:rsidRDefault="00A24941" w:rsidP="00A24941">
      <w:pPr>
        <w:pStyle w:val="Odstavecseseznamem"/>
        <w:numPr>
          <w:ilvl w:val="0"/>
          <w:numId w:val="5"/>
        </w:numPr>
        <w:spacing w:line="240" w:lineRule="exact"/>
        <w:ind w:left="851" w:hanging="425"/>
        <w:jc w:val="both"/>
        <w:rPr>
          <w:rFonts w:ascii="Calibri" w:hAnsi="Calibri"/>
          <w:sz w:val="18"/>
          <w:szCs w:val="18"/>
          <w:lang w:val="cs-CZ"/>
        </w:rPr>
      </w:pPr>
      <w:r w:rsidRPr="002F00B1">
        <w:rPr>
          <w:rFonts w:ascii="Calibri" w:eastAsia="Arial Narrow" w:hAnsi="Calibri" w:cs="Arial Narrow"/>
          <w:sz w:val="18"/>
          <w:szCs w:val="18"/>
          <w:lang w:val="cs-CZ"/>
        </w:rPr>
        <w:t xml:space="preserve">umožňovat odstranění, pozměnění, zakrytí ani skrytí upozornění na autorská práva, které je uvedeno na produktech Výrobce. </w:t>
      </w:r>
    </w:p>
    <w:p w:rsidR="003F7B33" w:rsidRPr="002F00B1" w:rsidRDefault="006317FC" w:rsidP="003F7B33">
      <w:pPr>
        <w:pStyle w:val="Odstavecseseznamem"/>
        <w:numPr>
          <w:ilvl w:val="1"/>
          <w:numId w:val="6"/>
        </w:numPr>
        <w:spacing w:line="240" w:lineRule="exact"/>
        <w:ind w:left="426" w:hanging="426"/>
        <w:jc w:val="both"/>
        <w:rPr>
          <w:rFonts w:ascii="Calibri" w:hAnsi="Calibri"/>
          <w:sz w:val="18"/>
          <w:szCs w:val="18"/>
          <w:lang w:val="cs-CZ"/>
        </w:rPr>
      </w:pPr>
      <w:r w:rsidRPr="002F00B1">
        <w:rPr>
          <w:rFonts w:ascii="Calibri" w:eastAsia="Arial Narrow" w:hAnsi="Calibri" w:cs="Arial Narrow"/>
          <w:sz w:val="18"/>
          <w:szCs w:val="18"/>
          <w:lang w:val="cs-CZ"/>
        </w:rPr>
        <w:t>Nabyvatel</w:t>
      </w:r>
      <w:r w:rsidR="00A24941" w:rsidRPr="002F00B1">
        <w:rPr>
          <w:rFonts w:ascii="Calibri" w:eastAsia="Arial Narrow" w:hAnsi="Calibri" w:cs="Arial Narrow"/>
          <w:sz w:val="18"/>
          <w:szCs w:val="18"/>
          <w:lang w:val="cs-CZ"/>
        </w:rPr>
        <w:t xml:space="preserve"> bere na vědomí, že veškerý obsah řídící konzole CLEAN, jako například text, grafické prvky, loga, označení tlačítek, obrazový materiál, audio klipy, digitální downloady, údaje generované stanicí, kompilované údaje a software, je vlastnictvím Výrobce, a je chráněn všemi příslu</w:t>
      </w:r>
      <w:r w:rsidR="003F7B33" w:rsidRPr="002F00B1">
        <w:rPr>
          <w:rFonts w:ascii="Calibri" w:eastAsia="Arial Narrow" w:hAnsi="Calibri" w:cs="Arial Narrow"/>
          <w:sz w:val="18"/>
          <w:szCs w:val="18"/>
          <w:lang w:val="cs-CZ"/>
        </w:rPr>
        <w:t>šnými autorskoprávními předpisy</w:t>
      </w:r>
      <w:r w:rsidR="00A24941" w:rsidRPr="002F00B1">
        <w:rPr>
          <w:rFonts w:ascii="Calibri" w:eastAsia="Arial Narrow" w:hAnsi="Calibri" w:cs="Arial Narrow"/>
          <w:sz w:val="18"/>
          <w:szCs w:val="18"/>
          <w:lang w:val="cs-CZ"/>
        </w:rPr>
        <w:t>.</w:t>
      </w:r>
    </w:p>
    <w:p w:rsidR="00A24941" w:rsidRPr="002F00B1" w:rsidRDefault="006317FC" w:rsidP="003F7B33">
      <w:pPr>
        <w:pStyle w:val="Odstavecseseznamem"/>
        <w:numPr>
          <w:ilvl w:val="1"/>
          <w:numId w:val="6"/>
        </w:numPr>
        <w:spacing w:line="240" w:lineRule="exact"/>
        <w:ind w:left="426" w:hanging="426"/>
        <w:jc w:val="both"/>
        <w:rPr>
          <w:rFonts w:ascii="Calibri" w:hAnsi="Calibri"/>
          <w:sz w:val="18"/>
          <w:szCs w:val="18"/>
          <w:lang w:val="cs-CZ"/>
        </w:rPr>
      </w:pPr>
      <w:bookmarkStart w:id="4" w:name="_Ref342080463"/>
      <w:r w:rsidRPr="002F00B1">
        <w:rPr>
          <w:rFonts w:ascii="Calibri" w:hAnsi="Calibri"/>
          <w:sz w:val="18"/>
          <w:szCs w:val="18"/>
          <w:lang w:val="cs-CZ"/>
        </w:rPr>
        <w:t>Poskytovatel</w:t>
      </w:r>
      <w:r w:rsidR="00A24941" w:rsidRPr="002F00B1">
        <w:rPr>
          <w:rFonts w:ascii="Calibri" w:hAnsi="Calibri"/>
          <w:sz w:val="18"/>
          <w:szCs w:val="18"/>
          <w:lang w:val="cs-CZ"/>
        </w:rPr>
        <w:t xml:space="preserve"> potvrzuje, že podlicence ve vztahu ke každé konkrétní Odpadové jednotce je účinná a CLEAN Software funkční pouze za současného splnění všech následujících podmínek:</w:t>
      </w:r>
      <w:bookmarkEnd w:id="4"/>
    </w:p>
    <w:p w:rsidR="00A24941" w:rsidRPr="002F00B1" w:rsidRDefault="00A24941" w:rsidP="003F7B33">
      <w:pPr>
        <w:pStyle w:val="Odstavecseseznamem"/>
        <w:numPr>
          <w:ilvl w:val="2"/>
          <w:numId w:val="6"/>
        </w:numPr>
        <w:spacing w:line="240" w:lineRule="exact"/>
        <w:ind w:left="993" w:hanging="579"/>
        <w:jc w:val="both"/>
        <w:rPr>
          <w:rFonts w:ascii="Calibri" w:hAnsi="Calibri"/>
          <w:sz w:val="18"/>
          <w:szCs w:val="18"/>
          <w:lang w:val="cs-CZ"/>
        </w:rPr>
      </w:pPr>
      <w:r w:rsidRPr="002F00B1">
        <w:rPr>
          <w:rFonts w:ascii="Calibri" w:hAnsi="Calibri"/>
          <w:sz w:val="18"/>
          <w:szCs w:val="18"/>
          <w:lang w:val="cs-CZ"/>
        </w:rPr>
        <w:t>Odpadová jednotka je v provozu;</w:t>
      </w:r>
    </w:p>
    <w:p w:rsidR="00A24941" w:rsidRPr="002F00B1" w:rsidRDefault="00A24941" w:rsidP="003F7B33">
      <w:pPr>
        <w:pStyle w:val="Odstavecseseznamem"/>
        <w:numPr>
          <w:ilvl w:val="2"/>
          <w:numId w:val="6"/>
        </w:numPr>
        <w:spacing w:line="240" w:lineRule="exact"/>
        <w:ind w:left="993" w:hanging="579"/>
        <w:jc w:val="both"/>
        <w:rPr>
          <w:rFonts w:ascii="Calibri" w:hAnsi="Calibri"/>
          <w:sz w:val="18"/>
          <w:szCs w:val="18"/>
          <w:lang w:val="cs-CZ"/>
        </w:rPr>
      </w:pPr>
      <w:r w:rsidRPr="002F00B1">
        <w:rPr>
          <w:rFonts w:ascii="Calibri" w:hAnsi="Calibri"/>
          <w:sz w:val="18"/>
          <w:szCs w:val="18"/>
          <w:lang w:val="cs-CZ"/>
        </w:rPr>
        <w:t xml:space="preserve">Odpadová jednotka je stále ve vlastnictví </w:t>
      </w:r>
      <w:r w:rsidR="006317FC" w:rsidRPr="002F00B1">
        <w:rPr>
          <w:rFonts w:ascii="Calibri" w:hAnsi="Calibri"/>
          <w:sz w:val="18"/>
          <w:szCs w:val="18"/>
          <w:lang w:val="cs-CZ"/>
        </w:rPr>
        <w:t>Nabyvatele</w:t>
      </w:r>
      <w:r w:rsidRPr="002F00B1">
        <w:rPr>
          <w:rFonts w:ascii="Calibri" w:hAnsi="Calibri"/>
          <w:sz w:val="18"/>
          <w:szCs w:val="18"/>
          <w:lang w:val="cs-CZ"/>
        </w:rPr>
        <w:t xml:space="preserve"> – podlicence ke CLEAN Software je nepřevoditelná; </w:t>
      </w:r>
    </w:p>
    <w:p w:rsidR="00A24941" w:rsidRPr="002F00B1" w:rsidRDefault="00A24941" w:rsidP="003F7B33">
      <w:pPr>
        <w:pStyle w:val="Odstavecseseznamem"/>
        <w:numPr>
          <w:ilvl w:val="2"/>
          <w:numId w:val="6"/>
        </w:numPr>
        <w:spacing w:line="240" w:lineRule="exact"/>
        <w:ind w:left="993" w:hanging="579"/>
        <w:jc w:val="both"/>
        <w:rPr>
          <w:rFonts w:ascii="Calibri" w:hAnsi="Calibri"/>
          <w:sz w:val="18"/>
          <w:szCs w:val="18"/>
          <w:lang w:val="cs-CZ"/>
        </w:rPr>
      </w:pPr>
      <w:r w:rsidRPr="002F00B1">
        <w:rPr>
          <w:rFonts w:ascii="Calibri" w:hAnsi="Calibri"/>
          <w:sz w:val="18"/>
          <w:szCs w:val="18"/>
          <w:lang w:val="cs-CZ"/>
        </w:rPr>
        <w:t xml:space="preserve">Odpadová jednotka je vybavena SIM kartou dodanou </w:t>
      </w:r>
      <w:r w:rsidR="006317FC" w:rsidRPr="002F00B1">
        <w:rPr>
          <w:rFonts w:ascii="Calibri" w:hAnsi="Calibri"/>
          <w:sz w:val="18"/>
          <w:szCs w:val="18"/>
          <w:lang w:val="cs-CZ"/>
        </w:rPr>
        <w:t>Poskytovatelem</w:t>
      </w:r>
      <w:r w:rsidRPr="002F00B1">
        <w:rPr>
          <w:rFonts w:ascii="Calibri" w:hAnsi="Calibri"/>
          <w:sz w:val="18"/>
          <w:szCs w:val="18"/>
          <w:lang w:val="cs-CZ"/>
        </w:rPr>
        <w:t xml:space="preserve">; </w:t>
      </w:r>
    </w:p>
    <w:p w:rsidR="00A24941" w:rsidRPr="002F00B1" w:rsidRDefault="00A24941" w:rsidP="003F7B33">
      <w:pPr>
        <w:pStyle w:val="Odstavecseseznamem"/>
        <w:numPr>
          <w:ilvl w:val="2"/>
          <w:numId w:val="6"/>
        </w:numPr>
        <w:spacing w:line="240" w:lineRule="exact"/>
        <w:ind w:left="993" w:hanging="579"/>
        <w:jc w:val="both"/>
        <w:rPr>
          <w:rFonts w:ascii="Calibri" w:hAnsi="Calibri"/>
          <w:sz w:val="18"/>
          <w:szCs w:val="18"/>
          <w:lang w:val="cs-CZ"/>
        </w:rPr>
      </w:pPr>
      <w:r w:rsidRPr="002F00B1">
        <w:rPr>
          <w:rFonts w:ascii="Calibri" w:hAnsi="Calibri"/>
          <w:sz w:val="18"/>
          <w:szCs w:val="18"/>
          <w:lang w:val="cs-CZ"/>
        </w:rPr>
        <w:t xml:space="preserve">V místě umístění Odpadové jednotky je k dispozici bezdrátové datové pokrytí prostřednictvím poskytovatele datových služeb schválených </w:t>
      </w:r>
      <w:r w:rsidR="006317FC" w:rsidRPr="002F00B1">
        <w:rPr>
          <w:rFonts w:ascii="Calibri" w:hAnsi="Calibri"/>
          <w:sz w:val="18"/>
          <w:szCs w:val="18"/>
          <w:lang w:val="cs-CZ"/>
        </w:rPr>
        <w:t>Poskytovatelem</w:t>
      </w:r>
      <w:r w:rsidRPr="002F00B1">
        <w:rPr>
          <w:rFonts w:ascii="Calibri" w:hAnsi="Calibri"/>
          <w:sz w:val="18"/>
          <w:szCs w:val="18"/>
          <w:lang w:val="cs-CZ"/>
        </w:rPr>
        <w:t>, s využitím mobilních technologií podporovaných Odpadovou jednotkou;</w:t>
      </w:r>
    </w:p>
    <w:p w:rsidR="00A24941" w:rsidRPr="002F00B1" w:rsidRDefault="00A24941" w:rsidP="003F7B33">
      <w:pPr>
        <w:pStyle w:val="Odstavecseseznamem"/>
        <w:numPr>
          <w:ilvl w:val="2"/>
          <w:numId w:val="6"/>
        </w:numPr>
        <w:spacing w:line="240" w:lineRule="exact"/>
        <w:ind w:left="993" w:hanging="579"/>
        <w:jc w:val="both"/>
        <w:rPr>
          <w:rFonts w:ascii="Calibri" w:hAnsi="Calibri"/>
          <w:sz w:val="18"/>
          <w:szCs w:val="18"/>
          <w:lang w:val="cs-CZ"/>
        </w:rPr>
      </w:pPr>
      <w:r w:rsidRPr="002F00B1">
        <w:rPr>
          <w:rFonts w:ascii="Calibri" w:hAnsi="Calibri"/>
          <w:sz w:val="18"/>
          <w:szCs w:val="18"/>
          <w:lang w:val="cs-CZ"/>
        </w:rPr>
        <w:t>Je uhrazena příslušná odměna za aktuá</w:t>
      </w:r>
      <w:r w:rsidR="003F7B33" w:rsidRPr="002F00B1">
        <w:rPr>
          <w:rFonts w:ascii="Calibri" w:hAnsi="Calibri"/>
          <w:sz w:val="18"/>
          <w:szCs w:val="18"/>
          <w:lang w:val="cs-CZ"/>
        </w:rPr>
        <w:t xml:space="preserve">lní licenční období (viz </w:t>
      </w:r>
      <w:r w:rsidR="006317FC" w:rsidRPr="002F00B1">
        <w:rPr>
          <w:rFonts w:ascii="Calibri" w:hAnsi="Calibri"/>
          <w:sz w:val="18"/>
          <w:szCs w:val="18"/>
          <w:lang w:val="cs-CZ"/>
        </w:rPr>
        <w:t xml:space="preserve">čl. </w:t>
      </w:r>
      <w:r w:rsidR="00C52083">
        <w:rPr>
          <w:rFonts w:ascii="Calibri" w:hAnsi="Calibri"/>
          <w:sz w:val="18"/>
          <w:szCs w:val="18"/>
          <w:lang w:val="cs-CZ"/>
        </w:rPr>
        <w:t>IV</w:t>
      </w:r>
      <w:r w:rsidR="006C14C6" w:rsidRPr="002F00B1">
        <w:rPr>
          <w:rFonts w:ascii="Calibri" w:hAnsi="Calibri"/>
          <w:sz w:val="18"/>
          <w:szCs w:val="18"/>
          <w:lang w:val="cs-CZ"/>
        </w:rPr>
        <w:t xml:space="preserve"> </w:t>
      </w:r>
      <w:r w:rsidR="003F7B33" w:rsidRPr="002F00B1">
        <w:rPr>
          <w:rFonts w:ascii="Calibri" w:hAnsi="Calibri"/>
          <w:sz w:val="18"/>
          <w:szCs w:val="18"/>
          <w:lang w:val="cs-CZ"/>
        </w:rPr>
        <w:t>níže).</w:t>
      </w:r>
    </w:p>
    <w:p w:rsidR="00A24941" w:rsidRPr="002F00B1" w:rsidRDefault="006317FC" w:rsidP="003F7B33">
      <w:pPr>
        <w:pStyle w:val="Odstavecseseznamem"/>
        <w:numPr>
          <w:ilvl w:val="1"/>
          <w:numId w:val="6"/>
        </w:numPr>
        <w:spacing w:line="240" w:lineRule="exact"/>
        <w:ind w:left="426" w:hanging="426"/>
        <w:jc w:val="both"/>
        <w:rPr>
          <w:rFonts w:ascii="Calibri" w:hAnsi="Calibri"/>
          <w:sz w:val="18"/>
          <w:szCs w:val="18"/>
          <w:lang w:val="cs-CZ"/>
        </w:rPr>
      </w:pPr>
      <w:r w:rsidRPr="002F00B1">
        <w:rPr>
          <w:rFonts w:ascii="Calibri" w:hAnsi="Calibri"/>
          <w:sz w:val="18"/>
          <w:szCs w:val="18"/>
          <w:lang w:val="cs-CZ"/>
        </w:rPr>
        <w:t>Poskytovatel</w:t>
      </w:r>
      <w:r w:rsidR="00A24941" w:rsidRPr="002F00B1">
        <w:rPr>
          <w:rFonts w:ascii="Calibri" w:hAnsi="Calibri"/>
          <w:sz w:val="18"/>
          <w:szCs w:val="18"/>
          <w:lang w:val="cs-CZ"/>
        </w:rPr>
        <w:t xml:space="preserve"> je oprávněn bez dalšího částečně nebo úplně pozastavit nebo omezit účinnost podlicence ke CLEAN Software a v důsledku toho i funkčnost CLEAN Software, pokud:</w:t>
      </w:r>
    </w:p>
    <w:p w:rsidR="00A24941" w:rsidRPr="002F00B1" w:rsidRDefault="006317FC" w:rsidP="003F7B33">
      <w:pPr>
        <w:pStyle w:val="Odstavecseseznamem"/>
        <w:numPr>
          <w:ilvl w:val="2"/>
          <w:numId w:val="6"/>
        </w:numPr>
        <w:spacing w:line="240" w:lineRule="exact"/>
        <w:ind w:left="993" w:hanging="579"/>
        <w:jc w:val="both"/>
        <w:rPr>
          <w:rFonts w:ascii="Calibri" w:hAnsi="Calibri"/>
          <w:sz w:val="18"/>
          <w:szCs w:val="18"/>
          <w:lang w:val="cs-CZ"/>
        </w:rPr>
      </w:pPr>
      <w:r w:rsidRPr="002F00B1">
        <w:rPr>
          <w:rFonts w:ascii="Calibri" w:hAnsi="Calibri"/>
          <w:sz w:val="18"/>
          <w:szCs w:val="18"/>
          <w:lang w:val="cs-CZ"/>
        </w:rPr>
        <w:t xml:space="preserve">Nabyvatel </w:t>
      </w:r>
      <w:r w:rsidR="00A24941" w:rsidRPr="002F00B1">
        <w:rPr>
          <w:rFonts w:ascii="Calibri" w:hAnsi="Calibri"/>
          <w:sz w:val="18"/>
          <w:szCs w:val="18"/>
          <w:lang w:val="cs-CZ"/>
        </w:rPr>
        <w:t xml:space="preserve">neuhradí </w:t>
      </w:r>
      <w:r w:rsidRPr="002F00B1">
        <w:rPr>
          <w:rFonts w:ascii="Calibri" w:hAnsi="Calibri"/>
          <w:sz w:val="18"/>
          <w:szCs w:val="18"/>
          <w:lang w:val="cs-CZ"/>
        </w:rPr>
        <w:t>Poskytovateli Odměnu</w:t>
      </w:r>
      <w:r w:rsidR="00A24941" w:rsidRPr="002F00B1">
        <w:rPr>
          <w:rFonts w:ascii="Calibri" w:hAnsi="Calibri"/>
          <w:sz w:val="18"/>
          <w:szCs w:val="18"/>
          <w:lang w:val="cs-CZ"/>
        </w:rPr>
        <w:t xml:space="preserve"> vč. DPH včas a řádně;</w:t>
      </w:r>
    </w:p>
    <w:p w:rsidR="006C14C6" w:rsidRPr="002F00B1" w:rsidRDefault="00AA6810" w:rsidP="003F7B33">
      <w:pPr>
        <w:pStyle w:val="Odstavecseseznamem"/>
        <w:numPr>
          <w:ilvl w:val="2"/>
          <w:numId w:val="6"/>
        </w:numPr>
        <w:spacing w:line="240" w:lineRule="exact"/>
        <w:ind w:left="993" w:hanging="579"/>
        <w:jc w:val="both"/>
        <w:rPr>
          <w:rFonts w:ascii="Calibri" w:hAnsi="Calibri"/>
          <w:sz w:val="18"/>
          <w:szCs w:val="18"/>
          <w:lang w:val="cs-CZ"/>
        </w:rPr>
      </w:pPr>
      <w:r>
        <w:rPr>
          <w:rFonts w:ascii="Calibri" w:hAnsi="Calibri"/>
          <w:sz w:val="18"/>
          <w:szCs w:val="18"/>
          <w:lang w:val="cs-CZ"/>
        </w:rPr>
        <w:t>N</w:t>
      </w:r>
      <w:r w:rsidR="00A24941" w:rsidRPr="002F00B1">
        <w:rPr>
          <w:rFonts w:ascii="Calibri" w:hAnsi="Calibri"/>
          <w:sz w:val="18"/>
          <w:szCs w:val="18"/>
          <w:lang w:val="cs-CZ"/>
        </w:rPr>
        <w:t>ení splněna někter</w:t>
      </w:r>
      <w:r w:rsidR="003F7B33" w:rsidRPr="002F00B1">
        <w:rPr>
          <w:rFonts w:ascii="Calibri" w:hAnsi="Calibri"/>
          <w:sz w:val="18"/>
          <w:szCs w:val="18"/>
          <w:lang w:val="cs-CZ"/>
        </w:rPr>
        <w:t xml:space="preserve">á z podmínek uvedených v odst. </w:t>
      </w:r>
      <w:r w:rsidR="00D4417B" w:rsidRPr="002F00B1">
        <w:rPr>
          <w:rFonts w:ascii="Calibri" w:hAnsi="Calibri"/>
          <w:sz w:val="18"/>
          <w:szCs w:val="18"/>
          <w:lang w:val="cs-CZ"/>
        </w:rPr>
        <w:fldChar w:fldCharType="begin"/>
      </w:r>
      <w:r w:rsidR="00AB7650" w:rsidRPr="002F00B1">
        <w:rPr>
          <w:rFonts w:ascii="Calibri" w:hAnsi="Calibri"/>
          <w:sz w:val="18"/>
          <w:szCs w:val="18"/>
          <w:lang w:val="cs-CZ"/>
        </w:rPr>
        <w:instrText xml:space="preserve"> REF _Ref342080463 \r \h </w:instrText>
      </w:r>
      <w:r w:rsidR="00D4417B" w:rsidRPr="002F00B1">
        <w:rPr>
          <w:rFonts w:ascii="Calibri" w:hAnsi="Calibri"/>
          <w:sz w:val="18"/>
          <w:szCs w:val="18"/>
          <w:lang w:val="cs-CZ"/>
        </w:rPr>
      </w:r>
      <w:r w:rsidR="00D4417B" w:rsidRPr="002F00B1">
        <w:rPr>
          <w:rFonts w:ascii="Calibri" w:hAnsi="Calibri"/>
          <w:sz w:val="18"/>
          <w:szCs w:val="18"/>
          <w:lang w:val="cs-CZ"/>
        </w:rPr>
        <w:fldChar w:fldCharType="separate"/>
      </w:r>
      <w:r w:rsidR="00AB7650" w:rsidRPr="002F00B1">
        <w:rPr>
          <w:rFonts w:ascii="Calibri" w:hAnsi="Calibri"/>
          <w:sz w:val="18"/>
          <w:szCs w:val="18"/>
          <w:lang w:val="cs-CZ"/>
        </w:rPr>
        <w:t>2.8</w:t>
      </w:r>
      <w:r w:rsidR="00D4417B" w:rsidRPr="002F00B1">
        <w:rPr>
          <w:rFonts w:ascii="Calibri" w:hAnsi="Calibri"/>
          <w:sz w:val="18"/>
          <w:szCs w:val="18"/>
          <w:lang w:val="cs-CZ"/>
        </w:rPr>
        <w:fldChar w:fldCharType="end"/>
      </w:r>
      <w:r w:rsidR="00AB7650" w:rsidRPr="002F00B1">
        <w:rPr>
          <w:rFonts w:ascii="Calibri" w:hAnsi="Calibri"/>
          <w:sz w:val="18"/>
          <w:szCs w:val="18"/>
          <w:lang w:val="cs-CZ"/>
        </w:rPr>
        <w:t xml:space="preserve">. </w:t>
      </w:r>
      <w:r w:rsidR="00A24941" w:rsidRPr="002F00B1">
        <w:rPr>
          <w:rFonts w:ascii="Calibri" w:hAnsi="Calibri"/>
          <w:sz w:val="18"/>
          <w:szCs w:val="18"/>
          <w:lang w:val="cs-CZ"/>
        </w:rPr>
        <w:t>výše.</w:t>
      </w:r>
    </w:p>
    <w:p w:rsidR="006C14C6" w:rsidRPr="002F00B1" w:rsidRDefault="006C14C6" w:rsidP="006C14C6">
      <w:pPr>
        <w:spacing w:line="240" w:lineRule="exact"/>
        <w:jc w:val="both"/>
        <w:rPr>
          <w:rFonts w:ascii="Calibri" w:hAnsi="Calibri"/>
          <w:sz w:val="18"/>
          <w:szCs w:val="18"/>
          <w:lang w:val="cs-CZ"/>
        </w:rPr>
      </w:pPr>
    </w:p>
    <w:p w:rsidR="00C72AA8" w:rsidRDefault="006C14C6">
      <w:pPr>
        <w:keepNext/>
        <w:spacing w:line="240" w:lineRule="exact"/>
        <w:jc w:val="center"/>
        <w:rPr>
          <w:rFonts w:ascii="Calibri" w:hAnsi="Calibri"/>
          <w:b/>
          <w:sz w:val="18"/>
          <w:szCs w:val="18"/>
          <w:lang w:val="cs-CZ"/>
        </w:rPr>
      </w:pPr>
      <w:r w:rsidRPr="002F00B1">
        <w:rPr>
          <w:rFonts w:ascii="Calibri" w:hAnsi="Calibri"/>
          <w:b/>
          <w:sz w:val="18"/>
          <w:szCs w:val="18"/>
          <w:lang w:val="cs-CZ"/>
        </w:rPr>
        <w:t>III.</w:t>
      </w:r>
    </w:p>
    <w:p w:rsidR="00C72AA8" w:rsidRDefault="006C14C6">
      <w:pPr>
        <w:keepNext/>
        <w:spacing w:line="240" w:lineRule="exact"/>
        <w:jc w:val="center"/>
        <w:rPr>
          <w:rFonts w:ascii="Calibri" w:hAnsi="Calibri"/>
          <w:b/>
          <w:sz w:val="18"/>
          <w:szCs w:val="18"/>
          <w:lang w:val="cs-CZ"/>
        </w:rPr>
      </w:pPr>
      <w:r w:rsidRPr="002F00B1">
        <w:rPr>
          <w:rFonts w:ascii="Calibri" w:hAnsi="Calibri"/>
          <w:b/>
          <w:sz w:val="18"/>
          <w:szCs w:val="18"/>
          <w:lang w:val="cs-CZ"/>
        </w:rPr>
        <w:t>Doba trvání a obnovení podlicence</w:t>
      </w:r>
    </w:p>
    <w:p w:rsidR="00C72AA8" w:rsidRDefault="006C14C6">
      <w:pPr>
        <w:pStyle w:val="Odstavecseseznamem"/>
        <w:keepNext/>
        <w:numPr>
          <w:ilvl w:val="1"/>
          <w:numId w:val="7"/>
        </w:numPr>
        <w:spacing w:line="240" w:lineRule="exact"/>
        <w:ind w:left="426" w:hanging="426"/>
        <w:jc w:val="both"/>
        <w:rPr>
          <w:rFonts w:ascii="Calibri" w:hAnsi="Calibri"/>
          <w:sz w:val="18"/>
          <w:szCs w:val="18"/>
          <w:lang w:val="cs-CZ"/>
        </w:rPr>
      </w:pPr>
      <w:bookmarkStart w:id="5" w:name="_Ref342080436"/>
      <w:r w:rsidRPr="002F00B1">
        <w:rPr>
          <w:rFonts w:ascii="Calibri" w:hAnsi="Calibri"/>
          <w:sz w:val="18"/>
          <w:szCs w:val="18"/>
          <w:lang w:val="cs-CZ"/>
        </w:rPr>
        <w:t xml:space="preserve">Podlicence dle této Smlouvy se poskytuje na dobu </w:t>
      </w:r>
      <w:r w:rsidR="00E35875" w:rsidRPr="002F00B1">
        <w:rPr>
          <w:rFonts w:ascii="Calibri" w:hAnsi="Calibri"/>
          <w:sz w:val="18"/>
          <w:szCs w:val="18"/>
          <w:lang w:val="cs-CZ"/>
        </w:rPr>
        <w:t xml:space="preserve">určitou </w:t>
      </w:r>
      <w:r w:rsidR="00465C90">
        <w:rPr>
          <w:rFonts w:ascii="Calibri" w:hAnsi="Calibri"/>
          <w:sz w:val="18"/>
          <w:szCs w:val="18"/>
          <w:lang w:val="cs-CZ"/>
        </w:rPr>
        <w:t>8</w:t>
      </w:r>
      <w:r w:rsidR="00E35875" w:rsidRPr="002F00B1">
        <w:rPr>
          <w:rFonts w:ascii="Calibri" w:hAnsi="Calibri"/>
          <w:sz w:val="18"/>
          <w:szCs w:val="18"/>
          <w:lang w:val="cs-CZ"/>
        </w:rPr>
        <w:t xml:space="preserve"> let, a to ode dne následujícího po Datu skončení původní podlicence (dále jen „</w:t>
      </w:r>
      <w:r w:rsidR="00E35875" w:rsidRPr="002F00B1">
        <w:rPr>
          <w:rFonts w:ascii="Calibri" w:hAnsi="Calibri"/>
          <w:b/>
          <w:sz w:val="18"/>
          <w:szCs w:val="18"/>
          <w:lang w:val="cs-CZ"/>
        </w:rPr>
        <w:t>Licenční období</w:t>
      </w:r>
      <w:r w:rsidR="00E35875" w:rsidRPr="002F00B1">
        <w:rPr>
          <w:rFonts w:ascii="Calibri" w:hAnsi="Calibri"/>
          <w:sz w:val="18"/>
          <w:szCs w:val="18"/>
          <w:lang w:val="cs-CZ"/>
        </w:rPr>
        <w:t>“).</w:t>
      </w:r>
      <w:bookmarkEnd w:id="5"/>
      <w:r w:rsidR="00E35875" w:rsidRPr="002F00B1">
        <w:rPr>
          <w:rFonts w:ascii="Calibri" w:hAnsi="Calibri"/>
          <w:sz w:val="18"/>
          <w:szCs w:val="18"/>
          <w:lang w:val="cs-CZ"/>
        </w:rPr>
        <w:t xml:space="preserve"> </w:t>
      </w:r>
    </w:p>
    <w:p w:rsidR="00AB7650" w:rsidRPr="002F00B1" w:rsidRDefault="00AB7650" w:rsidP="00BC71F6">
      <w:pPr>
        <w:pStyle w:val="Odstavecseseznamem"/>
        <w:numPr>
          <w:ilvl w:val="1"/>
          <w:numId w:val="7"/>
        </w:numPr>
        <w:spacing w:line="240" w:lineRule="exact"/>
        <w:ind w:left="426" w:hanging="426"/>
        <w:jc w:val="both"/>
        <w:rPr>
          <w:rFonts w:ascii="Calibri" w:hAnsi="Calibri"/>
          <w:sz w:val="18"/>
          <w:szCs w:val="18"/>
          <w:lang w:val="cs-CZ"/>
        </w:rPr>
      </w:pPr>
      <w:bookmarkStart w:id="6" w:name="_Ref342084043"/>
      <w:r w:rsidRPr="002F00B1">
        <w:rPr>
          <w:rFonts w:ascii="Calibri" w:hAnsi="Calibri"/>
          <w:sz w:val="18"/>
          <w:szCs w:val="18"/>
          <w:lang w:val="cs-CZ"/>
        </w:rPr>
        <w:t>V dostatečném předstihu</w:t>
      </w:r>
      <w:r w:rsidR="00AA6810">
        <w:rPr>
          <w:rFonts w:ascii="Calibri" w:hAnsi="Calibri"/>
          <w:sz w:val="18"/>
          <w:szCs w:val="18"/>
          <w:lang w:val="cs-CZ"/>
        </w:rPr>
        <w:t>,</w:t>
      </w:r>
      <w:r w:rsidRPr="002F00B1">
        <w:rPr>
          <w:rFonts w:ascii="Calibri" w:hAnsi="Calibri"/>
          <w:sz w:val="18"/>
          <w:szCs w:val="18"/>
          <w:lang w:val="cs-CZ"/>
        </w:rPr>
        <w:t xml:space="preserve"> nejméně 2 měsíců před skočením </w:t>
      </w:r>
      <w:r w:rsidR="00954CD2" w:rsidRPr="002F00B1">
        <w:rPr>
          <w:rFonts w:ascii="Calibri" w:hAnsi="Calibri"/>
          <w:sz w:val="18"/>
          <w:szCs w:val="18"/>
          <w:lang w:val="cs-CZ"/>
        </w:rPr>
        <w:t>L</w:t>
      </w:r>
      <w:r w:rsidRPr="002F00B1">
        <w:rPr>
          <w:rFonts w:ascii="Calibri" w:hAnsi="Calibri"/>
          <w:sz w:val="18"/>
          <w:szCs w:val="18"/>
          <w:lang w:val="cs-CZ"/>
        </w:rPr>
        <w:t>icenčního období</w:t>
      </w:r>
      <w:r w:rsidR="00AA6810">
        <w:rPr>
          <w:rFonts w:ascii="Calibri" w:hAnsi="Calibri"/>
          <w:sz w:val="18"/>
          <w:szCs w:val="18"/>
          <w:lang w:val="cs-CZ"/>
        </w:rPr>
        <w:t>,</w:t>
      </w:r>
      <w:r w:rsidRPr="002F00B1">
        <w:rPr>
          <w:rFonts w:ascii="Calibri" w:hAnsi="Calibri"/>
          <w:sz w:val="18"/>
          <w:szCs w:val="18"/>
          <w:lang w:val="cs-CZ"/>
        </w:rPr>
        <w:t xml:space="preserve"> vyzve </w:t>
      </w:r>
      <w:r w:rsidR="00954CD2" w:rsidRPr="002F00B1">
        <w:rPr>
          <w:rFonts w:ascii="Calibri" w:hAnsi="Calibri"/>
          <w:sz w:val="18"/>
          <w:szCs w:val="18"/>
          <w:lang w:val="cs-CZ"/>
        </w:rPr>
        <w:t>Poskytovatel</w:t>
      </w:r>
      <w:r w:rsidRPr="002F00B1">
        <w:rPr>
          <w:rFonts w:ascii="Calibri" w:hAnsi="Calibri"/>
          <w:sz w:val="18"/>
          <w:szCs w:val="18"/>
          <w:lang w:val="cs-CZ"/>
        </w:rPr>
        <w:t xml:space="preserve"> </w:t>
      </w:r>
      <w:r w:rsidR="00954CD2" w:rsidRPr="002F00B1">
        <w:rPr>
          <w:rFonts w:ascii="Calibri" w:hAnsi="Calibri"/>
          <w:sz w:val="18"/>
          <w:szCs w:val="18"/>
          <w:lang w:val="cs-CZ"/>
        </w:rPr>
        <w:t>Nabyvatele</w:t>
      </w:r>
      <w:r w:rsidRPr="002F00B1">
        <w:rPr>
          <w:rFonts w:ascii="Calibri" w:hAnsi="Calibri"/>
          <w:sz w:val="18"/>
          <w:szCs w:val="18"/>
          <w:lang w:val="cs-CZ"/>
        </w:rPr>
        <w:t xml:space="preserve"> písemně nebo emailem, aby zvolil délku dalšího licenčního období. Součástí výzvy bude nabídka licenčních období resp. plánů a jejich cena, popřípadě další podmínky; není-li ve výzvě uvedeno výslovně jinak, je cena datového připojení součástí odměny za poskytnutí podlicence. </w:t>
      </w:r>
      <w:r w:rsidR="00954CD2" w:rsidRPr="002F00B1">
        <w:rPr>
          <w:rFonts w:ascii="Calibri" w:hAnsi="Calibri"/>
          <w:sz w:val="18"/>
          <w:szCs w:val="18"/>
          <w:lang w:val="cs-CZ"/>
        </w:rPr>
        <w:t>Nabyvatel</w:t>
      </w:r>
      <w:r w:rsidRPr="002F00B1">
        <w:rPr>
          <w:rFonts w:ascii="Calibri" w:hAnsi="Calibri"/>
          <w:sz w:val="18"/>
          <w:szCs w:val="18"/>
          <w:lang w:val="cs-CZ"/>
        </w:rPr>
        <w:t xml:space="preserve"> provede bez zbytečného odkladu výběr dalšího licenčního období dle vlastní volby a informuje o něm </w:t>
      </w:r>
      <w:r w:rsidR="00954CD2" w:rsidRPr="002F00B1">
        <w:rPr>
          <w:rFonts w:ascii="Calibri" w:hAnsi="Calibri"/>
          <w:sz w:val="18"/>
          <w:szCs w:val="18"/>
          <w:lang w:val="cs-CZ"/>
        </w:rPr>
        <w:t>Poskytovatele</w:t>
      </w:r>
      <w:r w:rsidRPr="002F00B1">
        <w:rPr>
          <w:rFonts w:ascii="Calibri" w:hAnsi="Calibri"/>
          <w:sz w:val="18"/>
          <w:szCs w:val="18"/>
          <w:lang w:val="cs-CZ"/>
        </w:rPr>
        <w:t xml:space="preserve"> písemně nebo emailem (dále jen „</w:t>
      </w:r>
      <w:r w:rsidRPr="002F00B1">
        <w:rPr>
          <w:rFonts w:ascii="Calibri" w:hAnsi="Calibri"/>
          <w:b/>
          <w:sz w:val="18"/>
          <w:szCs w:val="18"/>
          <w:lang w:val="cs-CZ"/>
        </w:rPr>
        <w:t>Další licenční období</w:t>
      </w:r>
      <w:r w:rsidRPr="002F00B1">
        <w:rPr>
          <w:rFonts w:ascii="Calibri" w:hAnsi="Calibri"/>
          <w:sz w:val="18"/>
          <w:szCs w:val="18"/>
          <w:lang w:val="cs-CZ"/>
        </w:rPr>
        <w:t xml:space="preserve">“); výběr provede jednotně pro všechny Odpadové jednotky </w:t>
      </w:r>
      <w:r w:rsidR="00954CD2" w:rsidRPr="002F00B1">
        <w:rPr>
          <w:rFonts w:ascii="Calibri" w:hAnsi="Calibri"/>
          <w:sz w:val="18"/>
          <w:szCs w:val="18"/>
          <w:lang w:val="cs-CZ"/>
        </w:rPr>
        <w:t xml:space="preserve">uvedené v odst. </w:t>
      </w:r>
      <w:r w:rsidR="00D4417B" w:rsidRPr="002F00B1">
        <w:rPr>
          <w:rFonts w:ascii="Calibri" w:hAnsi="Calibri"/>
          <w:sz w:val="18"/>
          <w:szCs w:val="18"/>
          <w:lang w:val="cs-CZ"/>
        </w:rPr>
        <w:fldChar w:fldCharType="begin"/>
      </w:r>
      <w:r w:rsidR="00954CD2" w:rsidRPr="002F00B1">
        <w:rPr>
          <w:rFonts w:ascii="Calibri" w:hAnsi="Calibri"/>
          <w:sz w:val="18"/>
          <w:szCs w:val="18"/>
          <w:lang w:val="cs-CZ"/>
        </w:rPr>
        <w:instrText xml:space="preserve"> REF _Ref342080989 \r \h </w:instrText>
      </w:r>
      <w:r w:rsidR="00D4417B" w:rsidRPr="002F00B1">
        <w:rPr>
          <w:rFonts w:ascii="Calibri" w:hAnsi="Calibri"/>
          <w:sz w:val="18"/>
          <w:szCs w:val="18"/>
          <w:lang w:val="cs-CZ"/>
        </w:rPr>
      </w:r>
      <w:r w:rsidR="00D4417B" w:rsidRPr="002F00B1">
        <w:rPr>
          <w:rFonts w:ascii="Calibri" w:hAnsi="Calibri"/>
          <w:sz w:val="18"/>
          <w:szCs w:val="18"/>
          <w:lang w:val="cs-CZ"/>
        </w:rPr>
        <w:fldChar w:fldCharType="separate"/>
      </w:r>
      <w:r w:rsidR="00954CD2" w:rsidRPr="002F00B1">
        <w:rPr>
          <w:rFonts w:ascii="Calibri" w:hAnsi="Calibri"/>
          <w:sz w:val="18"/>
          <w:szCs w:val="18"/>
          <w:lang w:val="cs-CZ"/>
        </w:rPr>
        <w:t>1.1</w:t>
      </w:r>
      <w:r w:rsidR="00D4417B" w:rsidRPr="002F00B1">
        <w:rPr>
          <w:rFonts w:ascii="Calibri" w:hAnsi="Calibri"/>
          <w:sz w:val="18"/>
          <w:szCs w:val="18"/>
          <w:lang w:val="cs-CZ"/>
        </w:rPr>
        <w:fldChar w:fldCharType="end"/>
      </w:r>
      <w:r w:rsidR="00954CD2" w:rsidRPr="002F00B1">
        <w:rPr>
          <w:rFonts w:ascii="Calibri" w:hAnsi="Calibri"/>
          <w:sz w:val="18"/>
          <w:szCs w:val="18"/>
          <w:lang w:val="cs-CZ"/>
        </w:rPr>
        <w:t>. výše</w:t>
      </w:r>
      <w:r w:rsidRPr="002F00B1">
        <w:rPr>
          <w:rFonts w:ascii="Calibri" w:hAnsi="Calibri"/>
          <w:sz w:val="18"/>
          <w:szCs w:val="18"/>
          <w:lang w:val="cs-CZ"/>
        </w:rPr>
        <w:t xml:space="preserve">. Pokud </w:t>
      </w:r>
      <w:r w:rsidR="00954CD2" w:rsidRPr="002F00B1">
        <w:rPr>
          <w:rFonts w:ascii="Calibri" w:hAnsi="Calibri"/>
          <w:sz w:val="18"/>
          <w:szCs w:val="18"/>
          <w:lang w:val="cs-CZ"/>
        </w:rPr>
        <w:t>Nabyvatel</w:t>
      </w:r>
      <w:r w:rsidRPr="002F00B1">
        <w:rPr>
          <w:rFonts w:ascii="Calibri" w:hAnsi="Calibri"/>
          <w:sz w:val="18"/>
          <w:szCs w:val="18"/>
          <w:lang w:val="cs-CZ"/>
        </w:rPr>
        <w:t xml:space="preserve"> neprovede výběr bez zbytečného odkladu, nejpozději do </w:t>
      </w:r>
      <w:r w:rsidR="00AD1E3A">
        <w:rPr>
          <w:rFonts w:ascii="Calibri" w:hAnsi="Calibri"/>
          <w:sz w:val="18"/>
          <w:szCs w:val="18"/>
          <w:lang w:val="cs-CZ"/>
        </w:rPr>
        <w:t>10</w:t>
      </w:r>
      <w:r w:rsidRPr="002F00B1">
        <w:rPr>
          <w:rFonts w:ascii="Calibri" w:hAnsi="Calibri"/>
          <w:sz w:val="18"/>
          <w:szCs w:val="18"/>
          <w:lang w:val="cs-CZ"/>
        </w:rPr>
        <w:t xml:space="preserve"> pracovních dnů od doručení výzvy, má se za to, že vybral Další licenční období v trvání </w:t>
      </w:r>
      <w:r w:rsidR="00465C90">
        <w:rPr>
          <w:rFonts w:ascii="Calibri" w:hAnsi="Calibri"/>
          <w:sz w:val="18"/>
          <w:szCs w:val="18"/>
          <w:lang w:val="cs-CZ"/>
        </w:rPr>
        <w:t>4</w:t>
      </w:r>
      <w:r w:rsidR="00954CD2" w:rsidRPr="002F00B1">
        <w:rPr>
          <w:rFonts w:ascii="Calibri" w:hAnsi="Calibri"/>
          <w:sz w:val="18"/>
          <w:szCs w:val="18"/>
          <w:lang w:val="cs-CZ"/>
        </w:rPr>
        <w:t xml:space="preserve"> let</w:t>
      </w:r>
      <w:r w:rsidRPr="002F00B1">
        <w:rPr>
          <w:rFonts w:ascii="Calibri" w:hAnsi="Calibri"/>
          <w:sz w:val="18"/>
          <w:szCs w:val="18"/>
          <w:lang w:val="cs-CZ"/>
        </w:rPr>
        <w:t>. Pro výběr všech Dalších licenčních období platí postup dle tohoto odstavce obdobně.</w:t>
      </w:r>
      <w:bookmarkEnd w:id="6"/>
      <w:r w:rsidR="00554C40" w:rsidRPr="002F00B1">
        <w:rPr>
          <w:rFonts w:ascii="Calibri" w:hAnsi="Calibri"/>
          <w:sz w:val="18"/>
          <w:szCs w:val="18"/>
          <w:lang w:val="cs-CZ"/>
        </w:rPr>
        <w:t xml:space="preserve"> </w:t>
      </w:r>
    </w:p>
    <w:p w:rsidR="00AB7650" w:rsidRPr="002F00B1" w:rsidRDefault="00AB7650" w:rsidP="00554C40">
      <w:pPr>
        <w:pStyle w:val="Odstavecseseznamem"/>
        <w:numPr>
          <w:ilvl w:val="1"/>
          <w:numId w:val="7"/>
        </w:numPr>
        <w:spacing w:line="240" w:lineRule="exact"/>
        <w:ind w:left="426" w:hanging="426"/>
        <w:jc w:val="both"/>
        <w:rPr>
          <w:rFonts w:ascii="Calibri" w:hAnsi="Calibri"/>
          <w:sz w:val="18"/>
          <w:szCs w:val="18"/>
          <w:lang w:val="cs-CZ"/>
        </w:rPr>
      </w:pPr>
      <w:bookmarkStart w:id="7" w:name="_Ref342081460"/>
      <w:r w:rsidRPr="002F00B1">
        <w:rPr>
          <w:rFonts w:ascii="Calibri" w:hAnsi="Calibri"/>
          <w:sz w:val="18"/>
          <w:szCs w:val="18"/>
          <w:lang w:val="cs-CZ"/>
        </w:rPr>
        <w:t xml:space="preserve">Před skončením </w:t>
      </w:r>
      <w:r w:rsidR="00954CD2" w:rsidRPr="002F00B1">
        <w:rPr>
          <w:rFonts w:ascii="Calibri" w:hAnsi="Calibri"/>
          <w:sz w:val="18"/>
          <w:szCs w:val="18"/>
          <w:lang w:val="cs-CZ"/>
        </w:rPr>
        <w:t>L</w:t>
      </w:r>
      <w:r w:rsidRPr="002F00B1">
        <w:rPr>
          <w:rFonts w:ascii="Calibri" w:hAnsi="Calibri"/>
          <w:sz w:val="18"/>
          <w:szCs w:val="18"/>
          <w:lang w:val="cs-CZ"/>
        </w:rPr>
        <w:t>icenčního období</w:t>
      </w:r>
      <w:r w:rsidR="00954CD2" w:rsidRPr="002F00B1">
        <w:rPr>
          <w:rFonts w:ascii="Calibri" w:hAnsi="Calibri"/>
          <w:sz w:val="18"/>
          <w:szCs w:val="18"/>
          <w:lang w:val="cs-CZ"/>
        </w:rPr>
        <w:t xml:space="preserve"> resp. všech Dalších licenčních období</w:t>
      </w:r>
      <w:r w:rsidRPr="002F00B1">
        <w:rPr>
          <w:rFonts w:ascii="Calibri" w:hAnsi="Calibri"/>
          <w:sz w:val="18"/>
          <w:szCs w:val="18"/>
          <w:lang w:val="cs-CZ"/>
        </w:rPr>
        <w:t xml:space="preserve"> je </w:t>
      </w:r>
      <w:r w:rsidR="00954CD2" w:rsidRPr="002F00B1">
        <w:rPr>
          <w:rFonts w:ascii="Calibri" w:hAnsi="Calibri"/>
          <w:sz w:val="18"/>
          <w:szCs w:val="18"/>
          <w:lang w:val="cs-CZ"/>
        </w:rPr>
        <w:t>Nabyvatel</w:t>
      </w:r>
      <w:r w:rsidRPr="002F00B1">
        <w:rPr>
          <w:rFonts w:ascii="Calibri" w:hAnsi="Calibri"/>
          <w:sz w:val="18"/>
          <w:szCs w:val="18"/>
          <w:lang w:val="cs-CZ"/>
        </w:rPr>
        <w:t xml:space="preserve"> oprávněn kdykoliv a bez udání důvodu oznámit </w:t>
      </w:r>
      <w:r w:rsidR="00954CD2" w:rsidRPr="002F00B1">
        <w:rPr>
          <w:rFonts w:ascii="Calibri" w:hAnsi="Calibri"/>
          <w:sz w:val="18"/>
          <w:szCs w:val="18"/>
          <w:lang w:val="cs-CZ"/>
        </w:rPr>
        <w:t>Poskytovateli</w:t>
      </w:r>
      <w:r w:rsidRPr="002F00B1">
        <w:rPr>
          <w:rFonts w:ascii="Calibri" w:hAnsi="Calibri"/>
          <w:sz w:val="18"/>
          <w:szCs w:val="18"/>
          <w:lang w:val="cs-CZ"/>
        </w:rPr>
        <w:t xml:space="preserve">, že na </w:t>
      </w:r>
      <w:r w:rsidR="00954CD2" w:rsidRPr="002F00B1">
        <w:rPr>
          <w:rFonts w:ascii="Calibri" w:hAnsi="Calibri"/>
          <w:sz w:val="18"/>
          <w:szCs w:val="18"/>
          <w:lang w:val="cs-CZ"/>
        </w:rPr>
        <w:t>dalším prodloužení</w:t>
      </w:r>
      <w:r w:rsidRPr="002F00B1">
        <w:rPr>
          <w:rFonts w:ascii="Calibri" w:hAnsi="Calibri"/>
          <w:sz w:val="18"/>
          <w:szCs w:val="18"/>
          <w:lang w:val="cs-CZ"/>
        </w:rPr>
        <w:t xml:space="preserve"> podlicence netrvá. V takovém případě tato </w:t>
      </w:r>
      <w:r w:rsidR="00954CD2" w:rsidRPr="002F00B1">
        <w:rPr>
          <w:rFonts w:ascii="Calibri" w:hAnsi="Calibri"/>
          <w:sz w:val="18"/>
          <w:szCs w:val="18"/>
          <w:lang w:val="cs-CZ"/>
        </w:rPr>
        <w:t>S</w:t>
      </w:r>
      <w:r w:rsidRPr="002F00B1">
        <w:rPr>
          <w:rFonts w:ascii="Calibri" w:hAnsi="Calibri"/>
          <w:sz w:val="18"/>
          <w:szCs w:val="18"/>
          <w:lang w:val="cs-CZ"/>
        </w:rPr>
        <w:t>mlouva zanikne</w:t>
      </w:r>
      <w:r w:rsidR="00954CD2" w:rsidRPr="002F00B1">
        <w:rPr>
          <w:rFonts w:ascii="Calibri" w:hAnsi="Calibri"/>
          <w:sz w:val="18"/>
          <w:szCs w:val="18"/>
          <w:lang w:val="cs-CZ"/>
        </w:rPr>
        <w:t xml:space="preserve"> uplynutím </w:t>
      </w:r>
      <w:r w:rsidR="00554C40" w:rsidRPr="002F00B1">
        <w:rPr>
          <w:rFonts w:ascii="Calibri" w:hAnsi="Calibri"/>
          <w:sz w:val="18"/>
          <w:szCs w:val="18"/>
          <w:lang w:val="cs-CZ"/>
        </w:rPr>
        <w:t>Licenčního nebo Dalšího licenčního období, ve kterém Nabyvatel takové oznámení učinil</w:t>
      </w:r>
      <w:r w:rsidR="00F63402">
        <w:rPr>
          <w:rFonts w:ascii="Calibri" w:hAnsi="Calibri"/>
          <w:sz w:val="18"/>
          <w:szCs w:val="18"/>
          <w:lang w:val="cs-CZ"/>
        </w:rPr>
        <w:t>, do té doby zůstává v plném rozsahu v platnosti</w:t>
      </w:r>
      <w:r w:rsidRPr="002F00B1">
        <w:rPr>
          <w:rFonts w:ascii="Calibri" w:hAnsi="Calibri"/>
          <w:sz w:val="18"/>
          <w:szCs w:val="18"/>
          <w:lang w:val="cs-CZ"/>
        </w:rPr>
        <w:t>.</w:t>
      </w:r>
      <w:bookmarkEnd w:id="7"/>
    </w:p>
    <w:p w:rsidR="00AB7650" w:rsidRPr="002F00B1" w:rsidRDefault="00AB7650" w:rsidP="00AB7650">
      <w:pPr>
        <w:pStyle w:val="Odstavecseseznamem"/>
        <w:numPr>
          <w:ilvl w:val="1"/>
          <w:numId w:val="7"/>
        </w:numPr>
        <w:spacing w:line="240" w:lineRule="exact"/>
        <w:ind w:left="426" w:hanging="426"/>
        <w:jc w:val="both"/>
        <w:rPr>
          <w:rFonts w:ascii="Calibri" w:hAnsi="Calibri"/>
          <w:sz w:val="18"/>
          <w:szCs w:val="18"/>
          <w:lang w:val="cs-CZ"/>
        </w:rPr>
      </w:pPr>
      <w:r w:rsidRPr="002F00B1">
        <w:rPr>
          <w:rFonts w:ascii="Calibri" w:hAnsi="Calibri"/>
          <w:sz w:val="18"/>
          <w:szCs w:val="18"/>
          <w:lang w:val="cs-CZ"/>
        </w:rPr>
        <w:t xml:space="preserve">V případě ukončení </w:t>
      </w:r>
      <w:r w:rsidR="00554C40" w:rsidRPr="002F00B1">
        <w:rPr>
          <w:rFonts w:ascii="Calibri" w:hAnsi="Calibri"/>
          <w:sz w:val="18"/>
          <w:szCs w:val="18"/>
          <w:lang w:val="cs-CZ"/>
        </w:rPr>
        <w:t>S</w:t>
      </w:r>
      <w:r w:rsidRPr="002F00B1">
        <w:rPr>
          <w:rFonts w:ascii="Calibri" w:hAnsi="Calibri"/>
          <w:sz w:val="18"/>
          <w:szCs w:val="18"/>
          <w:lang w:val="cs-CZ"/>
        </w:rPr>
        <w:t xml:space="preserve">mlouvy neprodloužením podlicence dle </w:t>
      </w:r>
      <w:r w:rsidR="00554C40" w:rsidRPr="002F00B1">
        <w:rPr>
          <w:rFonts w:ascii="Calibri" w:hAnsi="Calibri"/>
          <w:sz w:val="18"/>
          <w:szCs w:val="18"/>
          <w:lang w:val="cs-CZ"/>
        </w:rPr>
        <w:t xml:space="preserve">předchozího odst. </w:t>
      </w:r>
      <w:r w:rsidR="00D4417B" w:rsidRPr="002F00B1">
        <w:rPr>
          <w:rFonts w:ascii="Calibri" w:hAnsi="Calibri"/>
          <w:sz w:val="18"/>
          <w:szCs w:val="18"/>
          <w:lang w:val="cs-CZ"/>
        </w:rPr>
        <w:fldChar w:fldCharType="begin"/>
      </w:r>
      <w:r w:rsidR="00554C40" w:rsidRPr="002F00B1">
        <w:rPr>
          <w:rFonts w:ascii="Calibri" w:hAnsi="Calibri"/>
          <w:sz w:val="18"/>
          <w:szCs w:val="18"/>
          <w:lang w:val="cs-CZ"/>
        </w:rPr>
        <w:instrText xml:space="preserve"> REF _Ref342081460 \r \h </w:instrText>
      </w:r>
      <w:r w:rsidR="00D4417B" w:rsidRPr="002F00B1">
        <w:rPr>
          <w:rFonts w:ascii="Calibri" w:hAnsi="Calibri"/>
          <w:sz w:val="18"/>
          <w:szCs w:val="18"/>
          <w:lang w:val="cs-CZ"/>
        </w:rPr>
      </w:r>
      <w:r w:rsidR="00D4417B" w:rsidRPr="002F00B1">
        <w:rPr>
          <w:rFonts w:ascii="Calibri" w:hAnsi="Calibri"/>
          <w:sz w:val="18"/>
          <w:szCs w:val="18"/>
          <w:lang w:val="cs-CZ"/>
        </w:rPr>
        <w:fldChar w:fldCharType="separate"/>
      </w:r>
      <w:r w:rsidR="00554C40" w:rsidRPr="002F00B1">
        <w:rPr>
          <w:rFonts w:ascii="Calibri" w:hAnsi="Calibri"/>
          <w:sz w:val="18"/>
          <w:szCs w:val="18"/>
          <w:lang w:val="cs-CZ"/>
        </w:rPr>
        <w:t>3.3</w:t>
      </w:r>
      <w:r w:rsidR="00D4417B" w:rsidRPr="002F00B1">
        <w:rPr>
          <w:rFonts w:ascii="Calibri" w:hAnsi="Calibri"/>
          <w:sz w:val="18"/>
          <w:szCs w:val="18"/>
          <w:lang w:val="cs-CZ"/>
        </w:rPr>
        <w:fldChar w:fldCharType="end"/>
      </w:r>
      <w:r w:rsidR="00554C40" w:rsidRPr="002F00B1">
        <w:rPr>
          <w:rFonts w:ascii="Calibri" w:hAnsi="Calibri"/>
          <w:sz w:val="18"/>
          <w:szCs w:val="18"/>
          <w:lang w:val="cs-CZ"/>
        </w:rPr>
        <w:t>.</w:t>
      </w:r>
      <w:r w:rsidRPr="002F00B1">
        <w:rPr>
          <w:rFonts w:ascii="Calibri" w:hAnsi="Calibri"/>
          <w:sz w:val="18"/>
          <w:szCs w:val="18"/>
          <w:lang w:val="cs-CZ"/>
        </w:rPr>
        <w:t xml:space="preserve"> zůstanou ve vlastnictví </w:t>
      </w:r>
      <w:r w:rsidR="00554C40" w:rsidRPr="002F00B1">
        <w:rPr>
          <w:rFonts w:ascii="Calibri" w:hAnsi="Calibri"/>
          <w:sz w:val="18"/>
          <w:szCs w:val="18"/>
          <w:lang w:val="cs-CZ"/>
        </w:rPr>
        <w:t>Nabyvatele</w:t>
      </w:r>
      <w:r w:rsidRPr="002F00B1">
        <w:rPr>
          <w:rFonts w:ascii="Calibri" w:hAnsi="Calibri"/>
          <w:sz w:val="18"/>
          <w:szCs w:val="18"/>
          <w:lang w:val="cs-CZ"/>
        </w:rPr>
        <w:t xml:space="preserve"> Odpadové jednotky, přičemž </w:t>
      </w:r>
      <w:r w:rsidR="00554C40" w:rsidRPr="002F00B1">
        <w:rPr>
          <w:rFonts w:ascii="Calibri" w:hAnsi="Calibri"/>
          <w:sz w:val="18"/>
          <w:szCs w:val="18"/>
          <w:lang w:val="cs-CZ"/>
        </w:rPr>
        <w:t>Poskytovatel</w:t>
      </w:r>
      <w:r w:rsidRPr="002F00B1">
        <w:rPr>
          <w:rFonts w:ascii="Calibri" w:hAnsi="Calibri"/>
          <w:sz w:val="18"/>
          <w:szCs w:val="18"/>
          <w:lang w:val="cs-CZ"/>
        </w:rPr>
        <w:t xml:space="preserve"> nebude dále zajišťovat podmínky pro činnosti vyplývající z odst. </w:t>
      </w:r>
      <w:r w:rsidR="00D4417B" w:rsidRPr="002F00B1">
        <w:rPr>
          <w:rFonts w:ascii="Calibri" w:hAnsi="Calibri"/>
          <w:sz w:val="18"/>
          <w:szCs w:val="18"/>
          <w:lang w:val="cs-CZ"/>
        </w:rPr>
        <w:fldChar w:fldCharType="begin"/>
      </w:r>
      <w:r w:rsidR="00554C40" w:rsidRPr="002F00B1">
        <w:rPr>
          <w:rFonts w:ascii="Calibri" w:hAnsi="Calibri"/>
          <w:sz w:val="18"/>
          <w:szCs w:val="18"/>
          <w:lang w:val="cs-CZ"/>
        </w:rPr>
        <w:instrText xml:space="preserve"> REF _Ref342080493 \r \h </w:instrText>
      </w:r>
      <w:r w:rsidR="00D4417B" w:rsidRPr="002F00B1">
        <w:rPr>
          <w:rFonts w:ascii="Calibri" w:hAnsi="Calibri"/>
          <w:sz w:val="18"/>
          <w:szCs w:val="18"/>
          <w:lang w:val="cs-CZ"/>
        </w:rPr>
      </w:r>
      <w:r w:rsidR="00D4417B" w:rsidRPr="002F00B1">
        <w:rPr>
          <w:rFonts w:ascii="Calibri" w:hAnsi="Calibri"/>
          <w:sz w:val="18"/>
          <w:szCs w:val="18"/>
          <w:lang w:val="cs-CZ"/>
        </w:rPr>
        <w:fldChar w:fldCharType="separate"/>
      </w:r>
      <w:r w:rsidR="00554C40" w:rsidRPr="002F00B1">
        <w:rPr>
          <w:rFonts w:ascii="Calibri" w:hAnsi="Calibri"/>
          <w:sz w:val="18"/>
          <w:szCs w:val="18"/>
          <w:lang w:val="cs-CZ"/>
        </w:rPr>
        <w:t>1.2</w:t>
      </w:r>
      <w:r w:rsidR="00D4417B" w:rsidRPr="002F00B1">
        <w:rPr>
          <w:rFonts w:ascii="Calibri" w:hAnsi="Calibri"/>
          <w:sz w:val="18"/>
          <w:szCs w:val="18"/>
          <w:lang w:val="cs-CZ"/>
        </w:rPr>
        <w:fldChar w:fldCharType="end"/>
      </w:r>
      <w:r w:rsidR="00554C40" w:rsidRPr="002F00B1">
        <w:rPr>
          <w:rFonts w:ascii="Calibri" w:hAnsi="Calibri"/>
          <w:sz w:val="18"/>
          <w:szCs w:val="18"/>
          <w:lang w:val="cs-CZ"/>
        </w:rPr>
        <w:t xml:space="preserve">. </w:t>
      </w:r>
      <w:r w:rsidRPr="002F00B1">
        <w:rPr>
          <w:rFonts w:ascii="Calibri" w:hAnsi="Calibri"/>
          <w:sz w:val="18"/>
          <w:szCs w:val="18"/>
          <w:lang w:val="cs-CZ"/>
        </w:rPr>
        <w:t xml:space="preserve">této </w:t>
      </w:r>
      <w:r w:rsidR="00554C40" w:rsidRPr="002F00B1">
        <w:rPr>
          <w:rFonts w:ascii="Calibri" w:hAnsi="Calibri"/>
          <w:sz w:val="18"/>
          <w:szCs w:val="18"/>
          <w:lang w:val="cs-CZ"/>
        </w:rPr>
        <w:t>S</w:t>
      </w:r>
      <w:r w:rsidRPr="002F00B1">
        <w:rPr>
          <w:rFonts w:ascii="Calibri" w:hAnsi="Calibri"/>
          <w:sz w:val="18"/>
          <w:szCs w:val="18"/>
          <w:lang w:val="cs-CZ"/>
        </w:rPr>
        <w:t xml:space="preserve">mlouvy. Závazky dle odst. </w:t>
      </w:r>
      <w:r w:rsidR="00D4417B" w:rsidRPr="002F00B1">
        <w:rPr>
          <w:rFonts w:ascii="Calibri" w:hAnsi="Calibri"/>
          <w:sz w:val="18"/>
          <w:szCs w:val="18"/>
          <w:lang w:val="cs-CZ"/>
        </w:rPr>
        <w:fldChar w:fldCharType="begin"/>
      </w:r>
      <w:r w:rsidR="00554C40" w:rsidRPr="002F00B1">
        <w:rPr>
          <w:rFonts w:ascii="Calibri" w:hAnsi="Calibri"/>
          <w:sz w:val="18"/>
          <w:szCs w:val="18"/>
          <w:lang w:val="cs-CZ"/>
        </w:rPr>
        <w:instrText xml:space="preserve"> REF _Ref342081552 \r \h </w:instrText>
      </w:r>
      <w:r w:rsidR="00D4417B" w:rsidRPr="002F00B1">
        <w:rPr>
          <w:rFonts w:ascii="Calibri" w:hAnsi="Calibri"/>
          <w:sz w:val="18"/>
          <w:szCs w:val="18"/>
          <w:lang w:val="cs-CZ"/>
        </w:rPr>
      </w:r>
      <w:r w:rsidR="00D4417B" w:rsidRPr="002F00B1">
        <w:rPr>
          <w:rFonts w:ascii="Calibri" w:hAnsi="Calibri"/>
          <w:sz w:val="18"/>
          <w:szCs w:val="18"/>
          <w:lang w:val="cs-CZ"/>
        </w:rPr>
        <w:fldChar w:fldCharType="separate"/>
      </w:r>
      <w:r w:rsidR="00554C40" w:rsidRPr="002F00B1">
        <w:rPr>
          <w:rFonts w:ascii="Calibri" w:hAnsi="Calibri"/>
          <w:sz w:val="18"/>
          <w:szCs w:val="18"/>
          <w:lang w:val="cs-CZ"/>
        </w:rPr>
        <w:t>2.6</w:t>
      </w:r>
      <w:r w:rsidR="00D4417B" w:rsidRPr="002F00B1">
        <w:rPr>
          <w:rFonts w:ascii="Calibri" w:hAnsi="Calibri"/>
          <w:sz w:val="18"/>
          <w:szCs w:val="18"/>
          <w:lang w:val="cs-CZ"/>
        </w:rPr>
        <w:fldChar w:fldCharType="end"/>
      </w:r>
      <w:r w:rsidR="00554C40" w:rsidRPr="002F00B1">
        <w:rPr>
          <w:rFonts w:ascii="Calibri" w:hAnsi="Calibri"/>
          <w:sz w:val="18"/>
          <w:szCs w:val="18"/>
          <w:lang w:val="cs-CZ"/>
        </w:rPr>
        <w:t xml:space="preserve">. však </w:t>
      </w:r>
      <w:r w:rsidRPr="002F00B1">
        <w:rPr>
          <w:rFonts w:ascii="Calibri" w:hAnsi="Calibri"/>
          <w:sz w:val="18"/>
          <w:szCs w:val="18"/>
          <w:lang w:val="cs-CZ"/>
        </w:rPr>
        <w:t>přetrvají zánik této Smlouvy.</w:t>
      </w:r>
    </w:p>
    <w:p w:rsidR="00AB7650" w:rsidRPr="002F00B1" w:rsidRDefault="00AB7650" w:rsidP="00954CD2">
      <w:pPr>
        <w:spacing w:line="240" w:lineRule="exact"/>
        <w:jc w:val="both"/>
        <w:rPr>
          <w:rFonts w:ascii="Calibri" w:hAnsi="Calibri"/>
          <w:sz w:val="18"/>
          <w:szCs w:val="18"/>
          <w:lang w:val="cs-CZ"/>
        </w:rPr>
      </w:pPr>
    </w:p>
    <w:p w:rsidR="006C14C6" w:rsidRPr="002F00B1" w:rsidRDefault="006C14C6" w:rsidP="00AB7650">
      <w:pPr>
        <w:keepNext/>
        <w:spacing w:line="240" w:lineRule="exact"/>
        <w:jc w:val="center"/>
        <w:rPr>
          <w:rFonts w:ascii="Calibri" w:hAnsi="Calibri"/>
          <w:b/>
          <w:sz w:val="18"/>
          <w:szCs w:val="18"/>
          <w:lang w:val="cs-CZ"/>
        </w:rPr>
      </w:pPr>
      <w:r w:rsidRPr="002F00B1">
        <w:rPr>
          <w:rFonts w:ascii="Calibri" w:hAnsi="Calibri"/>
          <w:b/>
          <w:sz w:val="18"/>
          <w:szCs w:val="18"/>
          <w:lang w:val="cs-CZ"/>
        </w:rPr>
        <w:t>IV.</w:t>
      </w:r>
    </w:p>
    <w:p w:rsidR="006C14C6" w:rsidRPr="002F00B1" w:rsidRDefault="006C14C6" w:rsidP="00AB7650">
      <w:pPr>
        <w:keepNext/>
        <w:spacing w:line="240" w:lineRule="exact"/>
        <w:jc w:val="center"/>
        <w:rPr>
          <w:rFonts w:ascii="Calibri" w:hAnsi="Calibri"/>
          <w:b/>
          <w:sz w:val="18"/>
          <w:szCs w:val="18"/>
          <w:lang w:val="cs-CZ"/>
        </w:rPr>
      </w:pPr>
      <w:r w:rsidRPr="002F00B1">
        <w:rPr>
          <w:rFonts w:ascii="Calibri" w:hAnsi="Calibri"/>
          <w:b/>
          <w:sz w:val="18"/>
          <w:szCs w:val="18"/>
          <w:lang w:val="cs-CZ"/>
        </w:rPr>
        <w:t xml:space="preserve">Odměna za poskytnutí </w:t>
      </w:r>
      <w:r w:rsidR="00E35875" w:rsidRPr="002F00B1">
        <w:rPr>
          <w:rFonts w:ascii="Calibri" w:hAnsi="Calibri"/>
          <w:b/>
          <w:sz w:val="18"/>
          <w:szCs w:val="18"/>
          <w:lang w:val="cs-CZ"/>
        </w:rPr>
        <w:t>podlicence</w:t>
      </w:r>
    </w:p>
    <w:p w:rsidR="00BC71F6" w:rsidRDefault="00E35875" w:rsidP="00AB7650">
      <w:pPr>
        <w:pStyle w:val="Odstavecseseznamem"/>
        <w:keepNext/>
        <w:numPr>
          <w:ilvl w:val="1"/>
          <w:numId w:val="8"/>
        </w:numPr>
        <w:spacing w:line="240" w:lineRule="exact"/>
        <w:ind w:left="426" w:hanging="426"/>
        <w:jc w:val="both"/>
        <w:rPr>
          <w:rFonts w:ascii="Calibri" w:hAnsi="Calibri"/>
          <w:sz w:val="18"/>
          <w:szCs w:val="18"/>
          <w:lang w:val="cs-CZ"/>
        </w:rPr>
      </w:pPr>
      <w:r w:rsidRPr="002F00B1">
        <w:rPr>
          <w:rFonts w:ascii="Calibri" w:hAnsi="Calibri"/>
          <w:sz w:val="18"/>
          <w:szCs w:val="18"/>
          <w:lang w:val="cs-CZ"/>
        </w:rPr>
        <w:t xml:space="preserve">Odměna za poskytnutí podlicence </w:t>
      </w:r>
      <w:r w:rsidR="00AB7650" w:rsidRPr="002F00B1">
        <w:rPr>
          <w:rFonts w:ascii="Calibri" w:hAnsi="Calibri"/>
          <w:sz w:val="18"/>
          <w:szCs w:val="18"/>
          <w:lang w:val="cs-CZ"/>
        </w:rPr>
        <w:t xml:space="preserve">na dobu Licenčního období dle odst. </w:t>
      </w:r>
      <w:r w:rsidR="00D4417B" w:rsidRPr="002F00B1">
        <w:rPr>
          <w:rFonts w:ascii="Calibri" w:hAnsi="Calibri"/>
          <w:sz w:val="18"/>
          <w:szCs w:val="18"/>
          <w:lang w:val="cs-CZ"/>
        </w:rPr>
        <w:fldChar w:fldCharType="begin"/>
      </w:r>
      <w:r w:rsidR="00AB7650" w:rsidRPr="002F00B1">
        <w:rPr>
          <w:rFonts w:ascii="Calibri" w:hAnsi="Calibri"/>
          <w:sz w:val="18"/>
          <w:szCs w:val="18"/>
          <w:lang w:val="cs-CZ"/>
        </w:rPr>
        <w:instrText xml:space="preserve"> REF _Ref342080436 \r \h </w:instrText>
      </w:r>
      <w:r w:rsidR="00D4417B" w:rsidRPr="002F00B1">
        <w:rPr>
          <w:rFonts w:ascii="Calibri" w:hAnsi="Calibri"/>
          <w:sz w:val="18"/>
          <w:szCs w:val="18"/>
          <w:lang w:val="cs-CZ"/>
        </w:rPr>
      </w:r>
      <w:r w:rsidR="00D4417B" w:rsidRPr="002F00B1">
        <w:rPr>
          <w:rFonts w:ascii="Calibri" w:hAnsi="Calibri"/>
          <w:sz w:val="18"/>
          <w:szCs w:val="18"/>
          <w:lang w:val="cs-CZ"/>
        </w:rPr>
        <w:fldChar w:fldCharType="separate"/>
      </w:r>
      <w:r w:rsidR="00AB7650" w:rsidRPr="002F00B1">
        <w:rPr>
          <w:rFonts w:ascii="Calibri" w:hAnsi="Calibri"/>
          <w:sz w:val="18"/>
          <w:szCs w:val="18"/>
          <w:lang w:val="cs-CZ"/>
        </w:rPr>
        <w:t>3.1</w:t>
      </w:r>
      <w:r w:rsidR="00D4417B" w:rsidRPr="002F00B1">
        <w:rPr>
          <w:rFonts w:ascii="Calibri" w:hAnsi="Calibri"/>
          <w:sz w:val="18"/>
          <w:szCs w:val="18"/>
          <w:lang w:val="cs-CZ"/>
        </w:rPr>
        <w:fldChar w:fldCharType="end"/>
      </w:r>
      <w:r w:rsidR="00AB7650" w:rsidRPr="002F00B1">
        <w:rPr>
          <w:rFonts w:ascii="Calibri" w:hAnsi="Calibri"/>
          <w:sz w:val="18"/>
          <w:szCs w:val="18"/>
          <w:lang w:val="cs-CZ"/>
        </w:rPr>
        <w:t xml:space="preserve">. </w:t>
      </w:r>
      <w:r w:rsidR="00C52083">
        <w:rPr>
          <w:rFonts w:ascii="Calibri" w:hAnsi="Calibri"/>
          <w:sz w:val="18"/>
          <w:szCs w:val="18"/>
          <w:lang w:val="cs-CZ"/>
        </w:rPr>
        <w:t xml:space="preserve">za každou jednu Odpadovou jednotku </w:t>
      </w:r>
      <w:r w:rsidRPr="002F00B1">
        <w:rPr>
          <w:rFonts w:ascii="Calibri" w:hAnsi="Calibri"/>
          <w:sz w:val="18"/>
          <w:szCs w:val="18"/>
          <w:lang w:val="cs-CZ"/>
        </w:rPr>
        <w:t xml:space="preserve">činí </w:t>
      </w:r>
      <w:r w:rsidR="00C52083">
        <w:rPr>
          <w:rFonts w:ascii="Calibri" w:hAnsi="Calibri"/>
          <w:sz w:val="18"/>
          <w:szCs w:val="18"/>
          <w:lang w:val="cs-CZ"/>
        </w:rPr>
        <w:t>57</w:t>
      </w:r>
      <w:r w:rsidR="00BA2491">
        <w:rPr>
          <w:rFonts w:ascii="Calibri" w:hAnsi="Calibri"/>
          <w:sz w:val="18"/>
          <w:szCs w:val="18"/>
          <w:lang w:val="cs-CZ"/>
        </w:rPr>
        <w:t>.</w:t>
      </w:r>
      <w:r w:rsidR="00C52083">
        <w:rPr>
          <w:rFonts w:ascii="Calibri" w:hAnsi="Calibri"/>
          <w:sz w:val="18"/>
          <w:szCs w:val="18"/>
          <w:lang w:val="cs-CZ"/>
        </w:rPr>
        <w:t>000</w:t>
      </w:r>
      <w:r w:rsidRPr="002F00B1">
        <w:rPr>
          <w:rFonts w:ascii="Calibri" w:hAnsi="Calibri"/>
          <w:sz w:val="18"/>
          <w:szCs w:val="18"/>
          <w:lang w:val="cs-CZ"/>
        </w:rPr>
        <w:t xml:space="preserve">,- Kč (slovy: </w:t>
      </w:r>
      <w:r w:rsidR="00974C7B" w:rsidRPr="00974C7B">
        <w:rPr>
          <w:rFonts w:ascii="Calibri" w:hAnsi="Calibri"/>
          <w:sz w:val="18"/>
          <w:szCs w:val="18"/>
          <w:lang w:val="cs-CZ"/>
        </w:rPr>
        <w:t xml:space="preserve">padesátsedm tisíc </w:t>
      </w:r>
      <w:r w:rsidRPr="002F00B1">
        <w:rPr>
          <w:rFonts w:ascii="Calibri" w:hAnsi="Calibri"/>
          <w:sz w:val="18"/>
          <w:szCs w:val="18"/>
          <w:lang w:val="cs-CZ"/>
        </w:rPr>
        <w:t xml:space="preserve"> korun českých)</w:t>
      </w:r>
      <w:r w:rsidR="006317FC" w:rsidRPr="002F00B1">
        <w:rPr>
          <w:rFonts w:ascii="Calibri" w:hAnsi="Calibri"/>
          <w:sz w:val="18"/>
          <w:szCs w:val="18"/>
          <w:lang w:val="cs-CZ"/>
        </w:rPr>
        <w:t xml:space="preserve"> bez DPH</w:t>
      </w:r>
      <w:r w:rsidR="00F63402">
        <w:rPr>
          <w:rFonts w:ascii="Calibri" w:hAnsi="Calibri"/>
          <w:sz w:val="18"/>
          <w:szCs w:val="18"/>
          <w:lang w:val="cs-CZ"/>
        </w:rPr>
        <w:t>; odměna za každé Další licenční období</w:t>
      </w:r>
      <w:r w:rsidR="000E5FD0">
        <w:rPr>
          <w:rFonts w:ascii="Calibri" w:hAnsi="Calibri"/>
          <w:sz w:val="18"/>
          <w:szCs w:val="18"/>
          <w:lang w:val="cs-CZ"/>
        </w:rPr>
        <w:t>,</w:t>
      </w:r>
      <w:r w:rsidR="00F63402">
        <w:rPr>
          <w:rFonts w:ascii="Calibri" w:hAnsi="Calibri"/>
          <w:sz w:val="18"/>
          <w:szCs w:val="18"/>
          <w:lang w:val="cs-CZ"/>
        </w:rPr>
        <w:t xml:space="preserve"> </w:t>
      </w:r>
      <w:r w:rsidR="000E5FD0">
        <w:rPr>
          <w:rFonts w:ascii="Calibri" w:hAnsi="Calibri"/>
          <w:sz w:val="18"/>
          <w:szCs w:val="18"/>
          <w:lang w:val="cs-CZ"/>
        </w:rPr>
        <w:t xml:space="preserve">určené dle odst. 3.2. výše, </w:t>
      </w:r>
      <w:r w:rsidR="00F63402">
        <w:rPr>
          <w:rFonts w:ascii="Calibri" w:hAnsi="Calibri"/>
          <w:sz w:val="18"/>
          <w:szCs w:val="18"/>
          <w:lang w:val="cs-CZ"/>
        </w:rPr>
        <w:t>bude stanovena</w:t>
      </w:r>
      <w:r w:rsidR="00BA2491">
        <w:rPr>
          <w:rFonts w:ascii="Calibri" w:hAnsi="Calibri"/>
          <w:sz w:val="18"/>
          <w:szCs w:val="18"/>
          <w:lang w:val="cs-CZ"/>
        </w:rPr>
        <w:t xml:space="preserve"> Poskytovatelem</w:t>
      </w:r>
      <w:r w:rsidR="00F63402">
        <w:rPr>
          <w:rFonts w:ascii="Calibri" w:hAnsi="Calibri"/>
          <w:sz w:val="18"/>
          <w:szCs w:val="18"/>
          <w:lang w:val="cs-CZ"/>
        </w:rPr>
        <w:t xml:space="preserve"> dle odst. </w:t>
      </w:r>
      <w:r w:rsidR="00D4417B">
        <w:rPr>
          <w:rFonts w:ascii="Calibri" w:hAnsi="Calibri"/>
          <w:sz w:val="18"/>
          <w:szCs w:val="18"/>
          <w:lang w:val="cs-CZ"/>
        </w:rPr>
        <w:fldChar w:fldCharType="begin"/>
      </w:r>
      <w:r w:rsidR="00F63402">
        <w:rPr>
          <w:rFonts w:ascii="Calibri" w:hAnsi="Calibri"/>
          <w:sz w:val="18"/>
          <w:szCs w:val="18"/>
          <w:lang w:val="cs-CZ"/>
        </w:rPr>
        <w:instrText xml:space="preserve"> REF _Ref342084043 \r \h </w:instrText>
      </w:r>
      <w:r w:rsidR="00D4417B">
        <w:rPr>
          <w:rFonts w:ascii="Calibri" w:hAnsi="Calibri"/>
          <w:sz w:val="18"/>
          <w:szCs w:val="18"/>
          <w:lang w:val="cs-CZ"/>
        </w:rPr>
      </w:r>
      <w:r w:rsidR="00D4417B">
        <w:rPr>
          <w:rFonts w:ascii="Calibri" w:hAnsi="Calibri"/>
          <w:sz w:val="18"/>
          <w:szCs w:val="18"/>
          <w:lang w:val="cs-CZ"/>
        </w:rPr>
        <w:fldChar w:fldCharType="separate"/>
      </w:r>
      <w:r w:rsidR="00F63402">
        <w:rPr>
          <w:rFonts w:ascii="Calibri" w:hAnsi="Calibri"/>
          <w:sz w:val="18"/>
          <w:szCs w:val="18"/>
          <w:lang w:val="cs-CZ"/>
        </w:rPr>
        <w:t>3.2</w:t>
      </w:r>
      <w:r w:rsidR="00D4417B">
        <w:rPr>
          <w:rFonts w:ascii="Calibri" w:hAnsi="Calibri"/>
          <w:sz w:val="18"/>
          <w:szCs w:val="18"/>
          <w:lang w:val="cs-CZ"/>
        </w:rPr>
        <w:fldChar w:fldCharType="end"/>
      </w:r>
      <w:r w:rsidR="00F63402">
        <w:rPr>
          <w:rFonts w:ascii="Calibri" w:hAnsi="Calibri"/>
          <w:sz w:val="18"/>
          <w:szCs w:val="18"/>
          <w:lang w:val="cs-CZ"/>
        </w:rPr>
        <w:t>.</w:t>
      </w:r>
      <w:r w:rsidR="004132B8">
        <w:rPr>
          <w:rFonts w:ascii="Calibri" w:hAnsi="Calibri"/>
          <w:sz w:val="18"/>
          <w:szCs w:val="18"/>
          <w:lang w:val="cs-CZ"/>
        </w:rPr>
        <w:t xml:space="preserve"> </w:t>
      </w:r>
      <w:r w:rsidR="006317FC" w:rsidRPr="002F00B1">
        <w:rPr>
          <w:rFonts w:ascii="Calibri" w:hAnsi="Calibri"/>
          <w:sz w:val="18"/>
          <w:szCs w:val="18"/>
          <w:lang w:val="cs-CZ"/>
        </w:rPr>
        <w:t>(dále jen „</w:t>
      </w:r>
      <w:r w:rsidR="006317FC" w:rsidRPr="002F00B1">
        <w:rPr>
          <w:rFonts w:ascii="Calibri" w:hAnsi="Calibri"/>
          <w:b/>
          <w:sz w:val="18"/>
          <w:szCs w:val="18"/>
          <w:lang w:val="cs-CZ"/>
        </w:rPr>
        <w:t>Odměna</w:t>
      </w:r>
      <w:r w:rsidR="006317FC" w:rsidRPr="002F00B1">
        <w:rPr>
          <w:rFonts w:ascii="Calibri" w:hAnsi="Calibri"/>
          <w:sz w:val="18"/>
          <w:szCs w:val="18"/>
          <w:lang w:val="cs-CZ"/>
        </w:rPr>
        <w:t>“)</w:t>
      </w:r>
      <w:r w:rsidR="00BC71F6" w:rsidRPr="002F00B1">
        <w:rPr>
          <w:rFonts w:ascii="Calibri" w:hAnsi="Calibri"/>
          <w:sz w:val="18"/>
          <w:szCs w:val="18"/>
          <w:lang w:val="cs-CZ"/>
        </w:rPr>
        <w:t>.</w:t>
      </w:r>
    </w:p>
    <w:p w:rsidR="00C52083" w:rsidRPr="002F00B1" w:rsidRDefault="00BA2491" w:rsidP="00AB7650">
      <w:pPr>
        <w:pStyle w:val="Odstavecseseznamem"/>
        <w:keepNext/>
        <w:numPr>
          <w:ilvl w:val="1"/>
          <w:numId w:val="8"/>
        </w:numPr>
        <w:spacing w:line="240" w:lineRule="exact"/>
        <w:ind w:left="426" w:hanging="426"/>
        <w:jc w:val="both"/>
        <w:rPr>
          <w:rFonts w:ascii="Calibri" w:hAnsi="Calibri"/>
          <w:sz w:val="18"/>
          <w:szCs w:val="18"/>
          <w:lang w:val="cs-CZ"/>
        </w:rPr>
      </w:pPr>
      <w:r>
        <w:rPr>
          <w:rFonts w:ascii="Calibri" w:hAnsi="Calibri"/>
          <w:sz w:val="18"/>
          <w:szCs w:val="18"/>
          <w:lang w:val="cs-CZ"/>
        </w:rPr>
        <w:t>O</w:t>
      </w:r>
      <w:r w:rsidR="00C52083">
        <w:rPr>
          <w:rFonts w:ascii="Calibri" w:hAnsi="Calibri"/>
          <w:sz w:val="18"/>
          <w:szCs w:val="18"/>
          <w:lang w:val="cs-CZ"/>
        </w:rPr>
        <w:t xml:space="preserve">dměna za poskytnutí </w:t>
      </w:r>
      <w:r>
        <w:rPr>
          <w:rFonts w:ascii="Calibri" w:hAnsi="Calibri"/>
          <w:sz w:val="18"/>
          <w:szCs w:val="18"/>
          <w:lang w:val="cs-CZ"/>
        </w:rPr>
        <w:t>pod</w:t>
      </w:r>
      <w:r w:rsidR="00C52083">
        <w:rPr>
          <w:rFonts w:ascii="Calibri" w:hAnsi="Calibri"/>
          <w:sz w:val="18"/>
          <w:szCs w:val="18"/>
          <w:lang w:val="cs-CZ"/>
        </w:rPr>
        <w:t>licence na dobu Licenčn</w:t>
      </w:r>
      <w:r w:rsidR="0098405E">
        <w:rPr>
          <w:rFonts w:ascii="Calibri" w:hAnsi="Calibri"/>
          <w:sz w:val="18"/>
          <w:szCs w:val="18"/>
          <w:lang w:val="cs-CZ"/>
        </w:rPr>
        <w:t xml:space="preserve">ího období dle odst. 3.1. za </w:t>
      </w:r>
      <w:r>
        <w:rPr>
          <w:rFonts w:ascii="Calibri" w:hAnsi="Calibri"/>
          <w:sz w:val="18"/>
          <w:szCs w:val="18"/>
          <w:lang w:val="cs-CZ"/>
        </w:rPr>
        <w:t xml:space="preserve">všech </w:t>
      </w:r>
      <w:r w:rsidR="0098405E">
        <w:rPr>
          <w:rFonts w:ascii="Calibri" w:hAnsi="Calibri"/>
          <w:sz w:val="18"/>
          <w:szCs w:val="18"/>
          <w:lang w:val="cs-CZ"/>
        </w:rPr>
        <w:t>8 O</w:t>
      </w:r>
      <w:r w:rsidR="00C52083">
        <w:rPr>
          <w:rFonts w:ascii="Calibri" w:hAnsi="Calibri"/>
          <w:sz w:val="18"/>
          <w:szCs w:val="18"/>
          <w:lang w:val="cs-CZ"/>
        </w:rPr>
        <w:t xml:space="preserve">dpadových jednotek </w:t>
      </w:r>
      <w:r>
        <w:rPr>
          <w:rFonts w:ascii="Calibri" w:hAnsi="Calibri"/>
          <w:sz w:val="18"/>
          <w:szCs w:val="18"/>
          <w:lang w:val="cs-CZ"/>
        </w:rPr>
        <w:t xml:space="preserve">tedy </w:t>
      </w:r>
      <w:r w:rsidR="00C52083">
        <w:rPr>
          <w:rFonts w:ascii="Calibri" w:hAnsi="Calibri"/>
          <w:sz w:val="18"/>
          <w:szCs w:val="18"/>
          <w:lang w:val="cs-CZ"/>
        </w:rPr>
        <w:t xml:space="preserve">činí </w:t>
      </w:r>
      <w:r>
        <w:rPr>
          <w:rFonts w:ascii="Calibri" w:hAnsi="Calibri"/>
          <w:sz w:val="18"/>
          <w:szCs w:val="18"/>
          <w:lang w:val="cs-CZ"/>
        </w:rPr>
        <w:t xml:space="preserve">celkově </w:t>
      </w:r>
      <w:r w:rsidR="00C52083">
        <w:rPr>
          <w:rFonts w:ascii="Calibri" w:hAnsi="Calibri"/>
          <w:sz w:val="18"/>
          <w:szCs w:val="18"/>
          <w:lang w:val="cs-CZ"/>
        </w:rPr>
        <w:t>456</w:t>
      </w:r>
      <w:r>
        <w:rPr>
          <w:rFonts w:ascii="Calibri" w:hAnsi="Calibri"/>
          <w:sz w:val="18"/>
          <w:szCs w:val="18"/>
          <w:lang w:val="cs-CZ"/>
        </w:rPr>
        <w:t>.</w:t>
      </w:r>
      <w:r w:rsidR="00C52083">
        <w:rPr>
          <w:rFonts w:ascii="Calibri" w:hAnsi="Calibri"/>
          <w:sz w:val="18"/>
          <w:szCs w:val="18"/>
          <w:lang w:val="cs-CZ"/>
        </w:rPr>
        <w:t xml:space="preserve">000,- Kč (slovy: čtyřistapadesátšest tisíc korun českých) bez DPH. </w:t>
      </w:r>
    </w:p>
    <w:p w:rsidR="006317FC" w:rsidRPr="002F00B1" w:rsidRDefault="006317FC" w:rsidP="00BC71F6">
      <w:pPr>
        <w:pStyle w:val="Odstavecseseznamem"/>
        <w:numPr>
          <w:ilvl w:val="1"/>
          <w:numId w:val="8"/>
        </w:numPr>
        <w:spacing w:line="240" w:lineRule="exact"/>
        <w:ind w:left="426" w:hanging="426"/>
        <w:jc w:val="both"/>
        <w:rPr>
          <w:rFonts w:ascii="Calibri" w:hAnsi="Calibri"/>
          <w:sz w:val="18"/>
          <w:szCs w:val="18"/>
          <w:lang w:val="cs-CZ"/>
        </w:rPr>
      </w:pPr>
      <w:r w:rsidRPr="002F00B1">
        <w:rPr>
          <w:rFonts w:ascii="Calibri" w:hAnsi="Calibri"/>
          <w:sz w:val="18"/>
          <w:szCs w:val="18"/>
          <w:lang w:val="cs-CZ"/>
        </w:rPr>
        <w:t>K</w:t>
      </w:r>
      <w:r w:rsidR="00AB7650" w:rsidRPr="002F00B1">
        <w:rPr>
          <w:rFonts w:ascii="Calibri" w:hAnsi="Calibri"/>
          <w:sz w:val="18"/>
          <w:szCs w:val="18"/>
          <w:lang w:val="cs-CZ"/>
        </w:rPr>
        <w:t xml:space="preserve"> Odměně </w:t>
      </w:r>
      <w:r w:rsidRPr="002F00B1">
        <w:rPr>
          <w:rFonts w:ascii="Calibri" w:hAnsi="Calibri"/>
          <w:sz w:val="18"/>
          <w:szCs w:val="18"/>
          <w:lang w:val="cs-CZ"/>
        </w:rPr>
        <w:t xml:space="preserve">bude připočtena DPH ve výši 21% </w:t>
      </w:r>
      <w:r w:rsidR="00AB7650" w:rsidRPr="002F00B1">
        <w:rPr>
          <w:rFonts w:ascii="Calibri" w:hAnsi="Calibri"/>
          <w:sz w:val="18"/>
          <w:szCs w:val="18"/>
          <w:lang w:val="cs-CZ"/>
        </w:rPr>
        <w:t>Odměny</w:t>
      </w:r>
      <w:r w:rsidRPr="002F00B1">
        <w:rPr>
          <w:rFonts w:ascii="Calibri" w:hAnsi="Calibri"/>
          <w:sz w:val="18"/>
          <w:szCs w:val="18"/>
          <w:lang w:val="cs-CZ"/>
        </w:rPr>
        <w:t>,</w:t>
      </w:r>
      <w:r w:rsidR="00BA2491">
        <w:rPr>
          <w:rFonts w:ascii="Calibri" w:hAnsi="Calibri"/>
          <w:sz w:val="18"/>
          <w:szCs w:val="18"/>
          <w:lang w:val="cs-CZ"/>
        </w:rPr>
        <w:t xml:space="preserve"> tj. v případě Odměny za Licenční období</w:t>
      </w:r>
      <w:r w:rsidRPr="002F00B1">
        <w:rPr>
          <w:rFonts w:ascii="Calibri" w:hAnsi="Calibri"/>
          <w:sz w:val="18"/>
          <w:szCs w:val="18"/>
          <w:lang w:val="cs-CZ"/>
        </w:rPr>
        <w:t xml:space="preserve"> </w:t>
      </w:r>
      <w:r w:rsidR="00BA2491">
        <w:rPr>
          <w:rFonts w:ascii="Calibri" w:hAnsi="Calibri"/>
          <w:sz w:val="18"/>
          <w:szCs w:val="18"/>
          <w:lang w:val="cs-CZ"/>
        </w:rPr>
        <w:t>činí DPH</w:t>
      </w:r>
      <w:r w:rsidRPr="002F00B1">
        <w:rPr>
          <w:rFonts w:ascii="Calibri" w:hAnsi="Calibri"/>
          <w:sz w:val="18"/>
          <w:szCs w:val="18"/>
          <w:lang w:val="cs-CZ"/>
        </w:rPr>
        <w:t xml:space="preserve"> </w:t>
      </w:r>
      <w:r w:rsidR="00C52083">
        <w:rPr>
          <w:rFonts w:ascii="Calibri" w:hAnsi="Calibri"/>
          <w:sz w:val="18"/>
          <w:szCs w:val="18"/>
          <w:lang w:val="cs-CZ"/>
        </w:rPr>
        <w:t>95</w:t>
      </w:r>
      <w:r w:rsidR="00BA2491">
        <w:rPr>
          <w:rFonts w:ascii="Calibri" w:hAnsi="Calibri"/>
          <w:sz w:val="18"/>
          <w:szCs w:val="18"/>
          <w:lang w:val="cs-CZ"/>
        </w:rPr>
        <w:t>.</w:t>
      </w:r>
      <w:r w:rsidR="00C52083">
        <w:rPr>
          <w:rFonts w:ascii="Calibri" w:hAnsi="Calibri"/>
          <w:sz w:val="18"/>
          <w:szCs w:val="18"/>
          <w:lang w:val="cs-CZ"/>
        </w:rPr>
        <w:t>760</w:t>
      </w:r>
      <w:r w:rsidRPr="002F00B1">
        <w:rPr>
          <w:rFonts w:ascii="Calibri" w:hAnsi="Calibri"/>
          <w:sz w:val="18"/>
          <w:szCs w:val="18"/>
          <w:lang w:val="cs-CZ"/>
        </w:rPr>
        <w:t xml:space="preserve">,- Kč (slovy: </w:t>
      </w:r>
      <w:r w:rsidR="00C52083">
        <w:rPr>
          <w:rFonts w:ascii="Calibri" w:hAnsi="Calibri"/>
          <w:sz w:val="18"/>
          <w:szCs w:val="18"/>
          <w:lang w:val="cs-CZ"/>
        </w:rPr>
        <w:t>devadesátpět tisíc</w:t>
      </w:r>
      <w:r w:rsidRPr="002F00B1">
        <w:rPr>
          <w:rFonts w:ascii="Calibri" w:hAnsi="Calibri"/>
          <w:sz w:val="18"/>
          <w:szCs w:val="18"/>
          <w:lang w:val="cs-CZ"/>
        </w:rPr>
        <w:t xml:space="preserve"> </w:t>
      </w:r>
      <w:r w:rsidR="00BA2491">
        <w:rPr>
          <w:rFonts w:ascii="Calibri" w:hAnsi="Calibri"/>
          <w:sz w:val="18"/>
          <w:szCs w:val="18"/>
          <w:lang w:val="cs-CZ"/>
        </w:rPr>
        <w:t xml:space="preserve">sedmsetšedesát </w:t>
      </w:r>
      <w:r w:rsidRPr="002F00B1">
        <w:rPr>
          <w:rFonts w:ascii="Calibri" w:hAnsi="Calibri"/>
          <w:sz w:val="18"/>
          <w:szCs w:val="18"/>
          <w:lang w:val="cs-CZ"/>
        </w:rPr>
        <w:t>korun českých</w:t>
      </w:r>
      <w:r w:rsidR="00AB7650" w:rsidRPr="002F00B1">
        <w:rPr>
          <w:rFonts w:ascii="Calibri" w:hAnsi="Calibri"/>
          <w:sz w:val="18"/>
          <w:szCs w:val="18"/>
          <w:lang w:val="cs-CZ"/>
        </w:rPr>
        <w:t>)</w:t>
      </w:r>
      <w:r w:rsidRPr="002F00B1">
        <w:rPr>
          <w:rFonts w:ascii="Calibri" w:hAnsi="Calibri"/>
          <w:sz w:val="18"/>
          <w:szCs w:val="18"/>
          <w:lang w:val="cs-CZ"/>
        </w:rPr>
        <w:t>.</w:t>
      </w:r>
    </w:p>
    <w:p w:rsidR="006317FC" w:rsidRPr="002F00B1" w:rsidRDefault="00AB7650" w:rsidP="006317FC">
      <w:pPr>
        <w:pStyle w:val="Odstavecseseznamem"/>
        <w:numPr>
          <w:ilvl w:val="1"/>
          <w:numId w:val="8"/>
        </w:numPr>
        <w:spacing w:line="240" w:lineRule="exact"/>
        <w:ind w:left="426" w:hanging="426"/>
        <w:jc w:val="both"/>
        <w:rPr>
          <w:rFonts w:ascii="Calibri" w:hAnsi="Calibri"/>
          <w:sz w:val="18"/>
          <w:szCs w:val="18"/>
          <w:lang w:val="cs-CZ"/>
        </w:rPr>
      </w:pPr>
      <w:r w:rsidRPr="002F00B1">
        <w:rPr>
          <w:rFonts w:ascii="Calibri" w:hAnsi="Calibri"/>
          <w:sz w:val="18"/>
          <w:szCs w:val="18"/>
          <w:lang w:val="cs-CZ"/>
        </w:rPr>
        <w:t>Nabyvatel</w:t>
      </w:r>
      <w:r w:rsidR="006317FC" w:rsidRPr="002F00B1">
        <w:rPr>
          <w:rFonts w:ascii="Calibri" w:hAnsi="Calibri"/>
          <w:sz w:val="18"/>
          <w:szCs w:val="18"/>
          <w:lang w:val="cs-CZ"/>
        </w:rPr>
        <w:t xml:space="preserve"> uhradí </w:t>
      </w:r>
      <w:r w:rsidRPr="002F00B1">
        <w:rPr>
          <w:rFonts w:ascii="Calibri" w:hAnsi="Calibri"/>
          <w:sz w:val="18"/>
          <w:szCs w:val="18"/>
          <w:lang w:val="cs-CZ"/>
        </w:rPr>
        <w:t>Odměnu</w:t>
      </w:r>
      <w:r w:rsidR="006317FC" w:rsidRPr="002F00B1">
        <w:rPr>
          <w:rFonts w:ascii="Calibri" w:hAnsi="Calibri"/>
          <w:sz w:val="18"/>
          <w:szCs w:val="18"/>
          <w:lang w:val="cs-CZ"/>
        </w:rPr>
        <w:t xml:space="preserve"> vč. DPH na základě daňového dokladu – faktury vystavené </w:t>
      </w:r>
      <w:r w:rsidRPr="002F00B1">
        <w:rPr>
          <w:rFonts w:ascii="Calibri" w:hAnsi="Calibri"/>
          <w:sz w:val="18"/>
          <w:szCs w:val="18"/>
          <w:lang w:val="cs-CZ"/>
        </w:rPr>
        <w:t>Poskytovatelem</w:t>
      </w:r>
      <w:r w:rsidR="006317FC" w:rsidRPr="002F00B1">
        <w:rPr>
          <w:rFonts w:ascii="Calibri" w:hAnsi="Calibri"/>
          <w:sz w:val="18"/>
          <w:szCs w:val="18"/>
          <w:lang w:val="cs-CZ"/>
        </w:rPr>
        <w:t xml:space="preserve">, a to ve lhůtě splatnosti 15 dní ode dne jejího prokazatelného doručení. Faktura </w:t>
      </w:r>
      <w:r w:rsidRPr="002F00B1">
        <w:rPr>
          <w:rFonts w:ascii="Calibri" w:hAnsi="Calibri"/>
          <w:sz w:val="18"/>
          <w:szCs w:val="18"/>
          <w:lang w:val="cs-CZ"/>
        </w:rPr>
        <w:t>Poskytovatele</w:t>
      </w:r>
      <w:r w:rsidR="006317FC" w:rsidRPr="002F00B1">
        <w:rPr>
          <w:rFonts w:ascii="Calibri" w:hAnsi="Calibri"/>
          <w:sz w:val="18"/>
          <w:szCs w:val="18"/>
          <w:lang w:val="cs-CZ"/>
        </w:rPr>
        <w:t xml:space="preserve"> musí obsahovat všechny obvyklé náležitosti daňových dokladů dle platných právních předpisů; v opačném případě je </w:t>
      </w:r>
      <w:r w:rsidRPr="002F00B1">
        <w:rPr>
          <w:rFonts w:ascii="Calibri" w:hAnsi="Calibri"/>
          <w:sz w:val="18"/>
          <w:szCs w:val="18"/>
          <w:lang w:val="cs-CZ"/>
        </w:rPr>
        <w:t>Nabyvatel</w:t>
      </w:r>
      <w:r w:rsidR="006317FC" w:rsidRPr="002F00B1">
        <w:rPr>
          <w:rFonts w:ascii="Calibri" w:hAnsi="Calibri"/>
          <w:sz w:val="18"/>
          <w:szCs w:val="18"/>
          <w:lang w:val="cs-CZ"/>
        </w:rPr>
        <w:t xml:space="preserve"> oprávněn ve lhůtě splatnosti fakturu </w:t>
      </w:r>
      <w:r w:rsidRPr="002F00B1">
        <w:rPr>
          <w:rFonts w:ascii="Calibri" w:hAnsi="Calibri"/>
          <w:sz w:val="18"/>
          <w:szCs w:val="18"/>
          <w:lang w:val="cs-CZ"/>
        </w:rPr>
        <w:t>Poskytovateli</w:t>
      </w:r>
      <w:r w:rsidR="006317FC" w:rsidRPr="002F00B1">
        <w:rPr>
          <w:rFonts w:ascii="Calibri" w:hAnsi="Calibri"/>
          <w:sz w:val="18"/>
          <w:szCs w:val="18"/>
          <w:lang w:val="cs-CZ"/>
        </w:rPr>
        <w:t xml:space="preserve"> vrátit k opravě, přičemž v takovém případě není </w:t>
      </w:r>
      <w:r w:rsidRPr="002F00B1">
        <w:rPr>
          <w:rFonts w:ascii="Calibri" w:hAnsi="Calibri"/>
          <w:sz w:val="18"/>
          <w:szCs w:val="18"/>
          <w:lang w:val="cs-CZ"/>
        </w:rPr>
        <w:t>Nabyvatel</w:t>
      </w:r>
      <w:r w:rsidR="006317FC" w:rsidRPr="002F00B1">
        <w:rPr>
          <w:rFonts w:ascii="Calibri" w:hAnsi="Calibri"/>
          <w:sz w:val="18"/>
          <w:szCs w:val="18"/>
          <w:lang w:val="cs-CZ"/>
        </w:rPr>
        <w:t xml:space="preserve"> v prodlení se zaplacením.</w:t>
      </w:r>
    </w:p>
    <w:p w:rsidR="00BC71F6" w:rsidRPr="002F00B1" w:rsidRDefault="006317FC" w:rsidP="00AB7650">
      <w:pPr>
        <w:pStyle w:val="Odstavecseseznamem"/>
        <w:numPr>
          <w:ilvl w:val="1"/>
          <w:numId w:val="8"/>
        </w:numPr>
        <w:spacing w:line="240" w:lineRule="exact"/>
        <w:ind w:left="426" w:hanging="426"/>
        <w:jc w:val="both"/>
        <w:rPr>
          <w:rFonts w:ascii="Calibri" w:hAnsi="Calibri"/>
          <w:sz w:val="18"/>
          <w:szCs w:val="18"/>
          <w:lang w:val="cs-CZ"/>
        </w:rPr>
      </w:pPr>
      <w:r w:rsidRPr="002F00B1">
        <w:rPr>
          <w:rFonts w:ascii="Calibri" w:hAnsi="Calibri"/>
          <w:sz w:val="18"/>
          <w:szCs w:val="18"/>
          <w:lang w:val="cs-CZ"/>
        </w:rPr>
        <w:t xml:space="preserve">Platba </w:t>
      </w:r>
      <w:r w:rsidR="00AB7650" w:rsidRPr="002F00B1">
        <w:rPr>
          <w:rFonts w:ascii="Calibri" w:hAnsi="Calibri"/>
          <w:sz w:val="18"/>
          <w:szCs w:val="18"/>
          <w:lang w:val="cs-CZ"/>
        </w:rPr>
        <w:t xml:space="preserve">Odměny vč. DPH </w:t>
      </w:r>
      <w:r w:rsidRPr="002F00B1">
        <w:rPr>
          <w:rFonts w:ascii="Calibri" w:hAnsi="Calibri"/>
          <w:sz w:val="18"/>
          <w:szCs w:val="18"/>
          <w:lang w:val="cs-CZ"/>
        </w:rPr>
        <w:t xml:space="preserve">bude provedena bezhotovostně převodem na bankovní účet </w:t>
      </w:r>
      <w:r w:rsidR="00AB7650" w:rsidRPr="002F00B1">
        <w:rPr>
          <w:rFonts w:ascii="Calibri" w:hAnsi="Calibri"/>
          <w:sz w:val="18"/>
          <w:szCs w:val="18"/>
          <w:lang w:val="cs-CZ"/>
        </w:rPr>
        <w:t>Poskytovatele</w:t>
      </w:r>
      <w:r w:rsidRPr="002F00B1">
        <w:rPr>
          <w:rFonts w:ascii="Calibri" w:hAnsi="Calibri"/>
          <w:sz w:val="18"/>
          <w:szCs w:val="18"/>
          <w:lang w:val="cs-CZ"/>
        </w:rPr>
        <w:t xml:space="preserve"> uvedený v záhlaví této Smlouvy. Pro účely této Smlouvy se zaplacením </w:t>
      </w:r>
      <w:r w:rsidR="00AB7650" w:rsidRPr="002F00B1">
        <w:rPr>
          <w:rFonts w:ascii="Calibri" w:hAnsi="Calibri"/>
          <w:sz w:val="18"/>
          <w:szCs w:val="18"/>
          <w:lang w:val="cs-CZ"/>
        </w:rPr>
        <w:t>Odměny</w:t>
      </w:r>
      <w:r w:rsidRPr="002F00B1">
        <w:rPr>
          <w:rFonts w:ascii="Calibri" w:hAnsi="Calibri"/>
          <w:sz w:val="18"/>
          <w:szCs w:val="18"/>
          <w:lang w:val="cs-CZ"/>
        </w:rPr>
        <w:t xml:space="preserve"> rozumí připsání příslušné částky na bankovní účet P</w:t>
      </w:r>
      <w:r w:rsidR="00AB7650" w:rsidRPr="002F00B1">
        <w:rPr>
          <w:rFonts w:ascii="Calibri" w:hAnsi="Calibri"/>
          <w:sz w:val="18"/>
          <w:szCs w:val="18"/>
          <w:lang w:val="cs-CZ"/>
        </w:rPr>
        <w:t>oskytovatele</w:t>
      </w:r>
      <w:r w:rsidRPr="002F00B1">
        <w:rPr>
          <w:rFonts w:ascii="Calibri" w:hAnsi="Calibri"/>
          <w:sz w:val="18"/>
          <w:szCs w:val="18"/>
          <w:lang w:val="cs-CZ"/>
        </w:rPr>
        <w:t>.</w:t>
      </w:r>
    </w:p>
    <w:p w:rsidR="00A24941" w:rsidRPr="002F00B1" w:rsidRDefault="00A24941" w:rsidP="00A24941">
      <w:pPr>
        <w:spacing w:line="240" w:lineRule="exact"/>
        <w:ind w:left="426"/>
        <w:jc w:val="both"/>
        <w:rPr>
          <w:rFonts w:ascii="Calibri" w:hAnsi="Calibri"/>
          <w:sz w:val="18"/>
          <w:szCs w:val="18"/>
          <w:lang w:val="cs-CZ"/>
        </w:rPr>
      </w:pPr>
    </w:p>
    <w:p w:rsidR="00954CD2" w:rsidRPr="002F00B1" w:rsidRDefault="00554C40" w:rsidP="00554C40">
      <w:pPr>
        <w:spacing w:line="240" w:lineRule="exact"/>
        <w:jc w:val="center"/>
        <w:rPr>
          <w:rFonts w:ascii="Calibri" w:hAnsi="Calibri"/>
          <w:b/>
          <w:sz w:val="18"/>
          <w:szCs w:val="18"/>
          <w:lang w:val="cs-CZ"/>
        </w:rPr>
      </w:pPr>
      <w:r w:rsidRPr="002F00B1">
        <w:rPr>
          <w:rFonts w:ascii="Calibri" w:hAnsi="Calibri"/>
          <w:b/>
          <w:sz w:val="18"/>
          <w:szCs w:val="18"/>
          <w:lang w:val="cs-CZ"/>
        </w:rPr>
        <w:t>V.</w:t>
      </w:r>
    </w:p>
    <w:p w:rsidR="00554C40" w:rsidRPr="002F00B1" w:rsidRDefault="00554C40" w:rsidP="00554C40">
      <w:pPr>
        <w:spacing w:line="240" w:lineRule="exact"/>
        <w:jc w:val="center"/>
        <w:rPr>
          <w:rFonts w:ascii="Calibri" w:hAnsi="Calibri"/>
          <w:sz w:val="18"/>
          <w:szCs w:val="18"/>
          <w:lang w:val="cs-CZ"/>
        </w:rPr>
      </w:pPr>
      <w:r w:rsidRPr="002F00B1">
        <w:rPr>
          <w:rFonts w:ascii="Calibri" w:hAnsi="Calibri"/>
          <w:b/>
          <w:sz w:val="18"/>
          <w:szCs w:val="18"/>
          <w:lang w:val="cs-CZ"/>
        </w:rPr>
        <w:t>Ostatní závazky Smluvních stran</w:t>
      </w:r>
    </w:p>
    <w:p w:rsidR="00554C40" w:rsidRPr="002F00B1" w:rsidRDefault="00554C40" w:rsidP="007C75A4">
      <w:pPr>
        <w:pStyle w:val="Odstavecseseznamem"/>
        <w:numPr>
          <w:ilvl w:val="1"/>
          <w:numId w:val="12"/>
        </w:numPr>
        <w:spacing w:line="240" w:lineRule="exact"/>
        <w:ind w:left="426" w:hanging="426"/>
        <w:jc w:val="both"/>
        <w:rPr>
          <w:rFonts w:ascii="Calibri" w:hAnsi="Calibri"/>
          <w:sz w:val="18"/>
          <w:szCs w:val="18"/>
          <w:lang w:val="cs-CZ"/>
        </w:rPr>
      </w:pPr>
      <w:bookmarkStart w:id="8" w:name="_Ref342081985"/>
      <w:r w:rsidRPr="002F00B1">
        <w:rPr>
          <w:rFonts w:ascii="Calibri" w:hAnsi="Calibri"/>
          <w:sz w:val="18"/>
          <w:szCs w:val="18"/>
          <w:lang w:val="cs-CZ"/>
        </w:rPr>
        <w:t>Smluvní strany budou zachovávat mlčenlivost o obsahu této Smlouvy s výjimkou zákonného postupu Nabyvatele dle zákona č. 106/1999 Sb., o svobodném přístupu k informacím, v platném znění.</w:t>
      </w:r>
      <w:bookmarkEnd w:id="8"/>
    </w:p>
    <w:p w:rsidR="00554C40" w:rsidRPr="002F00B1" w:rsidRDefault="00554C40" w:rsidP="007C75A4">
      <w:pPr>
        <w:pStyle w:val="Odstavecseseznamem"/>
        <w:numPr>
          <w:ilvl w:val="1"/>
          <w:numId w:val="12"/>
        </w:numPr>
        <w:spacing w:line="240" w:lineRule="exact"/>
        <w:ind w:left="426" w:hanging="426"/>
        <w:jc w:val="both"/>
        <w:rPr>
          <w:rFonts w:ascii="Calibri" w:hAnsi="Calibri"/>
          <w:sz w:val="18"/>
          <w:szCs w:val="18"/>
          <w:lang w:val="cs-CZ"/>
        </w:rPr>
      </w:pPr>
      <w:r w:rsidRPr="002F00B1">
        <w:rPr>
          <w:rFonts w:ascii="Calibri" w:hAnsi="Calibri"/>
          <w:sz w:val="18"/>
          <w:szCs w:val="18"/>
          <w:lang w:val="cs-CZ"/>
        </w:rPr>
        <w:t xml:space="preserve">Smluvní strany mohou sdělit skutečnosti, jež jsou předmětem ochrany podle odst. </w:t>
      </w:r>
      <w:r w:rsidR="00D4417B" w:rsidRPr="002F00B1">
        <w:rPr>
          <w:rFonts w:ascii="Calibri" w:hAnsi="Calibri"/>
          <w:sz w:val="18"/>
          <w:szCs w:val="18"/>
          <w:lang w:val="cs-CZ"/>
        </w:rPr>
        <w:fldChar w:fldCharType="begin"/>
      </w:r>
      <w:r w:rsidR="007C75A4" w:rsidRPr="002F00B1">
        <w:rPr>
          <w:rFonts w:ascii="Calibri" w:hAnsi="Calibri"/>
          <w:sz w:val="18"/>
          <w:szCs w:val="18"/>
          <w:lang w:val="cs-CZ"/>
        </w:rPr>
        <w:instrText xml:space="preserve"> REF _Ref342081985 \r \h </w:instrText>
      </w:r>
      <w:r w:rsidR="00D4417B" w:rsidRPr="002F00B1">
        <w:rPr>
          <w:rFonts w:ascii="Calibri" w:hAnsi="Calibri"/>
          <w:sz w:val="18"/>
          <w:szCs w:val="18"/>
          <w:lang w:val="cs-CZ"/>
        </w:rPr>
      </w:r>
      <w:r w:rsidR="00D4417B" w:rsidRPr="002F00B1">
        <w:rPr>
          <w:rFonts w:ascii="Calibri" w:hAnsi="Calibri"/>
          <w:sz w:val="18"/>
          <w:szCs w:val="18"/>
          <w:lang w:val="cs-CZ"/>
        </w:rPr>
        <w:fldChar w:fldCharType="separate"/>
      </w:r>
      <w:r w:rsidR="007C75A4" w:rsidRPr="002F00B1">
        <w:rPr>
          <w:rFonts w:ascii="Calibri" w:hAnsi="Calibri"/>
          <w:sz w:val="18"/>
          <w:szCs w:val="18"/>
          <w:lang w:val="cs-CZ"/>
        </w:rPr>
        <w:t>5.1</w:t>
      </w:r>
      <w:r w:rsidR="00D4417B" w:rsidRPr="002F00B1">
        <w:rPr>
          <w:rFonts w:ascii="Calibri" w:hAnsi="Calibri"/>
          <w:sz w:val="18"/>
          <w:szCs w:val="18"/>
          <w:lang w:val="cs-CZ"/>
        </w:rPr>
        <w:fldChar w:fldCharType="end"/>
      </w:r>
      <w:r w:rsidR="007C75A4" w:rsidRPr="002F00B1">
        <w:rPr>
          <w:rFonts w:ascii="Calibri" w:hAnsi="Calibri"/>
          <w:sz w:val="18"/>
          <w:szCs w:val="18"/>
          <w:lang w:val="cs-CZ"/>
        </w:rPr>
        <w:t xml:space="preserve">. </w:t>
      </w:r>
      <w:r w:rsidRPr="002F00B1">
        <w:rPr>
          <w:rFonts w:ascii="Calibri" w:hAnsi="Calibri"/>
          <w:sz w:val="18"/>
          <w:szCs w:val="18"/>
          <w:lang w:val="cs-CZ"/>
        </w:rPr>
        <w:t>Smlouvy svým zaměstnancům, dodavatelům, právním, účetním a daňovým poradcům, kteří je potřebují vědět k naplňování účelu této Smlouvy nebo k ochraně práv Smluvní strany, založených touto Smlouvou, jsou však povinny zajistit, aby o nich zachovávali mlčenlivost vůči třetím stranám.</w:t>
      </w:r>
    </w:p>
    <w:p w:rsidR="00554C40" w:rsidRPr="002F00B1" w:rsidRDefault="00554C40" w:rsidP="007C75A4">
      <w:pPr>
        <w:pStyle w:val="Odstavecseseznamem"/>
        <w:numPr>
          <w:ilvl w:val="1"/>
          <w:numId w:val="12"/>
        </w:numPr>
        <w:spacing w:line="240" w:lineRule="exact"/>
        <w:ind w:left="426" w:hanging="426"/>
        <w:jc w:val="both"/>
        <w:rPr>
          <w:rFonts w:ascii="Calibri" w:hAnsi="Calibri"/>
          <w:sz w:val="18"/>
          <w:szCs w:val="18"/>
          <w:lang w:val="cs-CZ"/>
        </w:rPr>
      </w:pPr>
      <w:r w:rsidRPr="002F00B1">
        <w:rPr>
          <w:rFonts w:ascii="Calibri" w:hAnsi="Calibri"/>
          <w:sz w:val="18"/>
          <w:szCs w:val="18"/>
          <w:lang w:val="cs-CZ"/>
        </w:rPr>
        <w:t xml:space="preserve">Nehledě na ustanovení odst. </w:t>
      </w:r>
      <w:r w:rsidR="00D4417B" w:rsidRPr="002F00B1">
        <w:rPr>
          <w:rFonts w:ascii="Calibri" w:hAnsi="Calibri"/>
          <w:sz w:val="18"/>
          <w:szCs w:val="18"/>
          <w:lang w:val="cs-CZ"/>
        </w:rPr>
        <w:fldChar w:fldCharType="begin"/>
      </w:r>
      <w:r w:rsidR="007C75A4" w:rsidRPr="002F00B1">
        <w:rPr>
          <w:rFonts w:ascii="Calibri" w:hAnsi="Calibri"/>
          <w:sz w:val="18"/>
          <w:szCs w:val="18"/>
          <w:lang w:val="cs-CZ"/>
        </w:rPr>
        <w:instrText xml:space="preserve"> REF _Ref342081985 \r \h </w:instrText>
      </w:r>
      <w:r w:rsidR="00D4417B" w:rsidRPr="002F00B1">
        <w:rPr>
          <w:rFonts w:ascii="Calibri" w:hAnsi="Calibri"/>
          <w:sz w:val="18"/>
          <w:szCs w:val="18"/>
          <w:lang w:val="cs-CZ"/>
        </w:rPr>
      </w:r>
      <w:r w:rsidR="00D4417B" w:rsidRPr="002F00B1">
        <w:rPr>
          <w:rFonts w:ascii="Calibri" w:hAnsi="Calibri"/>
          <w:sz w:val="18"/>
          <w:szCs w:val="18"/>
          <w:lang w:val="cs-CZ"/>
        </w:rPr>
        <w:fldChar w:fldCharType="separate"/>
      </w:r>
      <w:r w:rsidR="007C75A4" w:rsidRPr="002F00B1">
        <w:rPr>
          <w:rFonts w:ascii="Calibri" w:hAnsi="Calibri"/>
          <w:sz w:val="18"/>
          <w:szCs w:val="18"/>
          <w:lang w:val="cs-CZ"/>
        </w:rPr>
        <w:t>5.1</w:t>
      </w:r>
      <w:r w:rsidR="00D4417B" w:rsidRPr="002F00B1">
        <w:rPr>
          <w:rFonts w:ascii="Calibri" w:hAnsi="Calibri"/>
          <w:sz w:val="18"/>
          <w:szCs w:val="18"/>
          <w:lang w:val="cs-CZ"/>
        </w:rPr>
        <w:fldChar w:fldCharType="end"/>
      </w:r>
      <w:r w:rsidR="007C75A4" w:rsidRPr="002F00B1">
        <w:rPr>
          <w:rFonts w:ascii="Calibri" w:hAnsi="Calibri"/>
          <w:sz w:val="18"/>
          <w:szCs w:val="18"/>
          <w:lang w:val="cs-CZ"/>
        </w:rPr>
        <w:t>.</w:t>
      </w:r>
      <w:r w:rsidRPr="002F00B1">
        <w:rPr>
          <w:rFonts w:ascii="Calibri" w:hAnsi="Calibri"/>
          <w:sz w:val="18"/>
          <w:szCs w:val="18"/>
          <w:lang w:val="cs-CZ"/>
        </w:rPr>
        <w:t xml:space="preserve"> může </w:t>
      </w:r>
      <w:r w:rsidR="007C75A4" w:rsidRPr="002F00B1">
        <w:rPr>
          <w:rFonts w:ascii="Calibri" w:hAnsi="Calibri"/>
          <w:sz w:val="18"/>
          <w:szCs w:val="18"/>
          <w:lang w:val="cs-CZ"/>
        </w:rPr>
        <w:t>Poskytovatel</w:t>
      </w:r>
      <w:r w:rsidRPr="002F00B1">
        <w:rPr>
          <w:rFonts w:ascii="Calibri" w:hAnsi="Calibri"/>
          <w:sz w:val="18"/>
          <w:szCs w:val="18"/>
          <w:lang w:val="cs-CZ"/>
        </w:rPr>
        <w:t xml:space="preserve"> pro účely obchodní reference sdělit třetím osobám nebo zveřejnit, že tato Smlouva byla uzavřena, totožnost </w:t>
      </w:r>
      <w:r w:rsidR="007C75A4" w:rsidRPr="002F00B1">
        <w:rPr>
          <w:rFonts w:ascii="Calibri" w:hAnsi="Calibri"/>
          <w:sz w:val="18"/>
          <w:szCs w:val="18"/>
          <w:lang w:val="cs-CZ"/>
        </w:rPr>
        <w:t>Nabyvatele</w:t>
      </w:r>
      <w:r w:rsidRPr="002F00B1">
        <w:rPr>
          <w:rFonts w:ascii="Calibri" w:hAnsi="Calibri"/>
          <w:sz w:val="18"/>
          <w:szCs w:val="18"/>
          <w:lang w:val="cs-CZ"/>
        </w:rPr>
        <w:t xml:space="preserve"> a počet a skladbu Odpadových jednotek.</w:t>
      </w:r>
    </w:p>
    <w:p w:rsidR="00554C40" w:rsidRPr="002F00B1" w:rsidRDefault="007C75A4" w:rsidP="007C75A4">
      <w:pPr>
        <w:pStyle w:val="Odstavecseseznamem"/>
        <w:numPr>
          <w:ilvl w:val="1"/>
          <w:numId w:val="12"/>
        </w:numPr>
        <w:spacing w:line="240" w:lineRule="exact"/>
        <w:ind w:left="426" w:hanging="426"/>
        <w:jc w:val="both"/>
        <w:rPr>
          <w:rFonts w:ascii="Calibri" w:hAnsi="Calibri"/>
          <w:sz w:val="18"/>
          <w:szCs w:val="18"/>
          <w:lang w:val="cs-CZ"/>
        </w:rPr>
      </w:pPr>
      <w:r w:rsidRPr="002F00B1">
        <w:rPr>
          <w:rFonts w:ascii="Calibri" w:hAnsi="Calibri"/>
          <w:sz w:val="18"/>
          <w:szCs w:val="18"/>
          <w:lang w:val="cs-CZ"/>
        </w:rPr>
        <w:t>Poskytovatel</w:t>
      </w:r>
      <w:r w:rsidR="00554C40" w:rsidRPr="002F00B1">
        <w:rPr>
          <w:rFonts w:ascii="Calibri" w:hAnsi="Calibri"/>
          <w:sz w:val="18"/>
          <w:szCs w:val="18"/>
          <w:lang w:val="cs-CZ"/>
        </w:rPr>
        <w:t xml:space="preserve"> bez předchozího souhlasu </w:t>
      </w:r>
      <w:r w:rsidRPr="002F00B1">
        <w:rPr>
          <w:rFonts w:ascii="Calibri" w:hAnsi="Calibri"/>
          <w:sz w:val="18"/>
          <w:szCs w:val="18"/>
          <w:lang w:val="cs-CZ"/>
        </w:rPr>
        <w:t>Nabyvatele</w:t>
      </w:r>
      <w:r w:rsidR="00554C40" w:rsidRPr="002F00B1">
        <w:rPr>
          <w:rFonts w:ascii="Calibri" w:hAnsi="Calibri"/>
          <w:sz w:val="18"/>
          <w:szCs w:val="18"/>
          <w:lang w:val="cs-CZ"/>
        </w:rPr>
        <w:t xml:space="preserve"> neposkytne ani nezpřístupní data z Odpadových jednotek třetí osobě. </w:t>
      </w:r>
      <w:r w:rsidR="00DB15DD">
        <w:rPr>
          <w:rFonts w:ascii="Calibri" w:hAnsi="Calibri"/>
          <w:sz w:val="18"/>
          <w:szCs w:val="18"/>
          <w:lang w:val="cs-CZ"/>
        </w:rPr>
        <w:t>Nabyvatel</w:t>
      </w:r>
      <w:r w:rsidR="00554C40" w:rsidRPr="002F00B1">
        <w:rPr>
          <w:rFonts w:ascii="Calibri" w:hAnsi="Calibri"/>
          <w:sz w:val="18"/>
          <w:szCs w:val="18"/>
          <w:lang w:val="cs-CZ"/>
        </w:rPr>
        <w:t xml:space="preserve"> bere na vědomí, že tato data budou zpracována Výrobcem, který je provozovatelem CLEAN Software.</w:t>
      </w:r>
    </w:p>
    <w:p w:rsidR="007C75A4" w:rsidRPr="002F00B1" w:rsidRDefault="007C75A4" w:rsidP="007C75A4">
      <w:pPr>
        <w:spacing w:line="240" w:lineRule="exact"/>
        <w:jc w:val="both"/>
        <w:rPr>
          <w:rFonts w:ascii="Calibri" w:hAnsi="Calibri"/>
          <w:sz w:val="18"/>
          <w:szCs w:val="18"/>
          <w:lang w:val="cs-CZ"/>
        </w:rPr>
      </w:pPr>
    </w:p>
    <w:p w:rsidR="007C75A4" w:rsidRPr="002F00B1" w:rsidRDefault="007C75A4" w:rsidP="007C75A4">
      <w:pPr>
        <w:spacing w:line="240" w:lineRule="exact"/>
        <w:jc w:val="center"/>
        <w:rPr>
          <w:rFonts w:ascii="Calibri" w:hAnsi="Calibri"/>
          <w:b/>
          <w:sz w:val="18"/>
          <w:szCs w:val="18"/>
          <w:lang w:val="cs-CZ"/>
        </w:rPr>
      </w:pPr>
      <w:r w:rsidRPr="002F00B1">
        <w:rPr>
          <w:rFonts w:ascii="Calibri" w:hAnsi="Calibri"/>
          <w:b/>
          <w:sz w:val="18"/>
          <w:szCs w:val="18"/>
          <w:lang w:val="cs-CZ"/>
        </w:rPr>
        <w:t>VI.</w:t>
      </w:r>
    </w:p>
    <w:p w:rsidR="007C75A4" w:rsidRPr="002F00B1" w:rsidRDefault="007C75A4" w:rsidP="007C75A4">
      <w:pPr>
        <w:spacing w:line="240" w:lineRule="exact"/>
        <w:jc w:val="center"/>
        <w:rPr>
          <w:rFonts w:ascii="Calibri" w:hAnsi="Calibri"/>
          <w:b/>
          <w:sz w:val="18"/>
          <w:szCs w:val="18"/>
          <w:lang w:val="cs-CZ"/>
        </w:rPr>
      </w:pPr>
      <w:r w:rsidRPr="002F00B1">
        <w:rPr>
          <w:rFonts w:ascii="Calibri" w:hAnsi="Calibri"/>
          <w:b/>
          <w:sz w:val="18"/>
          <w:szCs w:val="18"/>
          <w:lang w:val="cs-CZ"/>
        </w:rPr>
        <w:t>Závěrečná ustanovení</w:t>
      </w:r>
    </w:p>
    <w:p w:rsidR="007C75A4" w:rsidRPr="002F00B1" w:rsidRDefault="007C75A4" w:rsidP="00FD6B11">
      <w:pPr>
        <w:pStyle w:val="Odstavecseseznamem"/>
        <w:spacing w:line="240" w:lineRule="exact"/>
        <w:ind w:left="426"/>
        <w:jc w:val="both"/>
        <w:rPr>
          <w:rFonts w:ascii="Calibri" w:hAnsi="Calibri"/>
          <w:sz w:val="18"/>
          <w:szCs w:val="18"/>
          <w:lang w:val="cs-CZ"/>
        </w:rPr>
      </w:pPr>
    </w:p>
    <w:p w:rsidR="007C75A4" w:rsidRPr="002F00B1" w:rsidRDefault="007C75A4" w:rsidP="007C75A4">
      <w:pPr>
        <w:pStyle w:val="Odstavecseseznamem"/>
        <w:numPr>
          <w:ilvl w:val="1"/>
          <w:numId w:val="14"/>
        </w:numPr>
        <w:spacing w:line="240" w:lineRule="exact"/>
        <w:ind w:left="426" w:hanging="426"/>
        <w:jc w:val="both"/>
        <w:rPr>
          <w:rFonts w:ascii="Calibri" w:hAnsi="Calibri"/>
          <w:sz w:val="18"/>
          <w:szCs w:val="18"/>
          <w:lang w:val="cs-CZ"/>
        </w:rPr>
      </w:pPr>
      <w:r w:rsidRPr="002F00B1">
        <w:rPr>
          <w:rFonts w:ascii="Calibri" w:hAnsi="Calibri"/>
          <w:sz w:val="18"/>
          <w:szCs w:val="18"/>
          <w:lang w:val="cs-CZ"/>
        </w:rPr>
        <w:t>Tato Smlouva se vyhotovuje ve 4 stejnopisech, po dvou pro každou Smluvní stranu.</w:t>
      </w:r>
    </w:p>
    <w:p w:rsidR="007C75A4" w:rsidRPr="002F00B1" w:rsidRDefault="007C75A4" w:rsidP="007C75A4">
      <w:pPr>
        <w:pStyle w:val="Odstavecseseznamem"/>
        <w:numPr>
          <w:ilvl w:val="1"/>
          <w:numId w:val="14"/>
        </w:numPr>
        <w:spacing w:line="240" w:lineRule="exact"/>
        <w:ind w:left="426" w:hanging="426"/>
        <w:jc w:val="both"/>
        <w:rPr>
          <w:rFonts w:ascii="Calibri" w:hAnsi="Calibri"/>
          <w:sz w:val="18"/>
          <w:szCs w:val="18"/>
          <w:lang w:val="cs-CZ"/>
        </w:rPr>
      </w:pPr>
      <w:r w:rsidRPr="002F00B1">
        <w:rPr>
          <w:rFonts w:ascii="Calibri" w:hAnsi="Calibri"/>
          <w:sz w:val="18"/>
          <w:szCs w:val="18"/>
          <w:lang w:val="cs-CZ"/>
        </w:rPr>
        <w:t>Tato Smlouva může být přeložena do jiného jazyka; v případě rozporu jazykových verzí je však rozhodná verze česká.</w:t>
      </w:r>
    </w:p>
    <w:p w:rsidR="007C75A4" w:rsidRPr="002F00B1" w:rsidRDefault="007C75A4" w:rsidP="007C75A4">
      <w:pPr>
        <w:pStyle w:val="Odstavecseseznamem"/>
        <w:numPr>
          <w:ilvl w:val="1"/>
          <w:numId w:val="14"/>
        </w:numPr>
        <w:spacing w:line="240" w:lineRule="exact"/>
        <w:ind w:left="426" w:hanging="426"/>
        <w:jc w:val="both"/>
        <w:rPr>
          <w:rFonts w:ascii="Calibri" w:hAnsi="Calibri"/>
          <w:sz w:val="18"/>
          <w:szCs w:val="18"/>
          <w:lang w:val="cs-CZ"/>
        </w:rPr>
      </w:pPr>
      <w:r w:rsidRPr="002F00B1">
        <w:rPr>
          <w:rFonts w:ascii="Calibri" w:hAnsi="Calibri"/>
          <w:sz w:val="18"/>
          <w:szCs w:val="18"/>
          <w:lang w:val="cs-CZ"/>
        </w:rPr>
        <w:t xml:space="preserve">Veškerá oznámení dle této Smlouvy budou učiněna písemně a budou zaslána druhé Smluvní straně – adresátovi kurýrem nebo doporučenou poštou na korespondenční adresu Smluvní strany uvedenou v záhlaví této Smlouvy, nestanoví-li tato Smlouva, že mohou být učiněna též emailem nebo vyvěšením na internetových stránkách </w:t>
      </w:r>
      <w:r w:rsidR="002863BA">
        <w:rPr>
          <w:rFonts w:ascii="Calibri" w:hAnsi="Calibri"/>
          <w:sz w:val="18"/>
          <w:szCs w:val="18"/>
          <w:lang w:val="cs-CZ"/>
        </w:rPr>
        <w:t>Poskytovatele</w:t>
      </w:r>
      <w:r w:rsidRPr="002F00B1">
        <w:rPr>
          <w:rFonts w:ascii="Calibri" w:hAnsi="Calibri"/>
          <w:sz w:val="18"/>
          <w:szCs w:val="18"/>
          <w:lang w:val="cs-CZ"/>
        </w:rPr>
        <w:t xml:space="preserve"> (</w:t>
      </w:r>
      <w:hyperlink r:id="rId7" w:history="1">
        <w:r w:rsidRPr="002F00B1">
          <w:rPr>
            <w:rStyle w:val="Hypertextovodkaz"/>
            <w:rFonts w:ascii="Calibri" w:hAnsi="Calibri"/>
            <w:sz w:val="18"/>
            <w:szCs w:val="18"/>
            <w:lang w:val="cs-CZ"/>
          </w:rPr>
          <w:t>www.verb.cz</w:t>
        </w:r>
      </w:hyperlink>
      <w:r w:rsidRPr="002F00B1">
        <w:rPr>
          <w:rFonts w:ascii="Calibri" w:hAnsi="Calibri"/>
          <w:sz w:val="18"/>
          <w:szCs w:val="18"/>
          <w:lang w:val="cs-CZ"/>
        </w:rPr>
        <w:t>). Nebude-li oznámení adresátovi skutečně doručeno dříve, považuje se jakékoliv oznámení za doručené okamžikem (i) odmítnutí jeho převzetí adresátem nebo (ii) třetí pracovní den po odeslání oznámení na korespondenční adresu adresáta v České republice. Kontaktními osobami – adresáty případných oznámení jsou:</w:t>
      </w:r>
    </w:p>
    <w:p w:rsidR="007C75A4" w:rsidRPr="002F00B1" w:rsidRDefault="007C75A4" w:rsidP="007C75A4">
      <w:pPr>
        <w:pStyle w:val="Odstavecseseznamem"/>
        <w:numPr>
          <w:ilvl w:val="2"/>
          <w:numId w:val="14"/>
        </w:numPr>
        <w:spacing w:line="240" w:lineRule="exact"/>
        <w:ind w:left="993" w:hanging="579"/>
        <w:jc w:val="both"/>
        <w:rPr>
          <w:rFonts w:ascii="Calibri" w:hAnsi="Calibri"/>
          <w:sz w:val="18"/>
          <w:szCs w:val="18"/>
          <w:lang w:val="cs-CZ"/>
        </w:rPr>
      </w:pPr>
      <w:r w:rsidRPr="002F00B1">
        <w:rPr>
          <w:rFonts w:ascii="Calibri" w:hAnsi="Calibri"/>
          <w:sz w:val="18"/>
          <w:szCs w:val="18"/>
          <w:lang w:val="cs-CZ"/>
        </w:rPr>
        <w:t>Za Poskytovatele:</w:t>
      </w:r>
    </w:p>
    <w:p w:rsidR="007C75A4" w:rsidRPr="002F00B1" w:rsidRDefault="007C75A4" w:rsidP="007C75A4">
      <w:pPr>
        <w:pStyle w:val="Odstavecseseznamem"/>
        <w:numPr>
          <w:ilvl w:val="3"/>
          <w:numId w:val="14"/>
        </w:numPr>
        <w:spacing w:line="240" w:lineRule="exact"/>
        <w:ind w:left="1701"/>
        <w:jc w:val="both"/>
        <w:rPr>
          <w:rFonts w:ascii="Calibri" w:hAnsi="Calibri"/>
          <w:sz w:val="18"/>
          <w:szCs w:val="18"/>
          <w:lang w:val="cs-CZ"/>
        </w:rPr>
      </w:pPr>
      <w:r w:rsidRPr="002F00B1">
        <w:rPr>
          <w:rFonts w:ascii="Calibri" w:hAnsi="Calibri"/>
          <w:sz w:val="18"/>
          <w:szCs w:val="18"/>
          <w:lang w:val="cs-CZ"/>
        </w:rPr>
        <w:t xml:space="preserve">Tereza Dubsky, mobilní telefon: +420 602 971 478, email: </w:t>
      </w:r>
      <w:hyperlink r:id="rId8" w:history="1">
        <w:r w:rsidRPr="002F00B1">
          <w:rPr>
            <w:rStyle w:val="Hypertextovodkaz"/>
            <w:rFonts w:ascii="Calibri" w:hAnsi="Calibri"/>
            <w:sz w:val="18"/>
            <w:szCs w:val="18"/>
            <w:lang w:val="cs-CZ"/>
          </w:rPr>
          <w:t>tdubsky@verb.cz</w:t>
        </w:r>
      </w:hyperlink>
      <w:r w:rsidRPr="002F00B1">
        <w:rPr>
          <w:rFonts w:ascii="Calibri" w:hAnsi="Calibri"/>
          <w:sz w:val="18"/>
          <w:szCs w:val="18"/>
          <w:lang w:val="cs-CZ"/>
        </w:rPr>
        <w:t xml:space="preserve"> </w:t>
      </w:r>
    </w:p>
    <w:p w:rsidR="007C75A4" w:rsidRPr="002F00B1" w:rsidRDefault="007C75A4" w:rsidP="007C75A4">
      <w:pPr>
        <w:pStyle w:val="Odstavecseseznamem"/>
        <w:numPr>
          <w:ilvl w:val="2"/>
          <w:numId w:val="14"/>
        </w:numPr>
        <w:spacing w:line="240" w:lineRule="exact"/>
        <w:ind w:left="993" w:hanging="579"/>
        <w:jc w:val="both"/>
        <w:rPr>
          <w:rFonts w:ascii="Calibri" w:hAnsi="Calibri"/>
          <w:sz w:val="18"/>
          <w:szCs w:val="18"/>
          <w:lang w:val="cs-CZ"/>
        </w:rPr>
      </w:pPr>
      <w:r w:rsidRPr="002F00B1">
        <w:rPr>
          <w:rFonts w:ascii="Calibri" w:hAnsi="Calibri"/>
          <w:sz w:val="18"/>
          <w:szCs w:val="18"/>
          <w:lang w:val="cs-CZ"/>
        </w:rPr>
        <w:t>Za Nabyvatele:</w:t>
      </w:r>
    </w:p>
    <w:p w:rsidR="007C75A4" w:rsidRPr="002F00B1" w:rsidRDefault="00F1236C" w:rsidP="007C75A4">
      <w:pPr>
        <w:pStyle w:val="Odstavecseseznamem"/>
        <w:numPr>
          <w:ilvl w:val="3"/>
          <w:numId w:val="14"/>
        </w:numPr>
        <w:spacing w:line="240" w:lineRule="exact"/>
        <w:ind w:left="1701"/>
        <w:jc w:val="both"/>
        <w:rPr>
          <w:rFonts w:ascii="Calibri" w:hAnsi="Calibri"/>
          <w:sz w:val="18"/>
          <w:szCs w:val="18"/>
          <w:lang w:val="cs-CZ"/>
        </w:rPr>
      </w:pPr>
      <w:r>
        <w:rPr>
          <w:rFonts w:ascii="Calibri" w:hAnsi="Calibri"/>
          <w:sz w:val="18"/>
          <w:szCs w:val="18"/>
          <w:lang w:val="cs-CZ"/>
        </w:rPr>
        <w:t>Ing. Eva Pavlasová</w:t>
      </w:r>
      <w:r w:rsidR="007C75A4" w:rsidRPr="002F00B1">
        <w:rPr>
          <w:rFonts w:ascii="Calibri" w:hAnsi="Calibri"/>
          <w:sz w:val="18"/>
          <w:szCs w:val="18"/>
          <w:lang w:val="cs-CZ"/>
        </w:rPr>
        <w:t xml:space="preserve">, mobilní telefon: +420 602 120 072 email: e.pavlasova@mmkv.cz </w:t>
      </w:r>
    </w:p>
    <w:p w:rsidR="007C75A4" w:rsidRPr="002F00B1" w:rsidRDefault="007C75A4" w:rsidP="002F00B1">
      <w:pPr>
        <w:pStyle w:val="Odstavecseseznamem"/>
        <w:numPr>
          <w:ilvl w:val="1"/>
          <w:numId w:val="14"/>
        </w:numPr>
        <w:spacing w:line="240" w:lineRule="exact"/>
        <w:ind w:left="426" w:hanging="426"/>
        <w:jc w:val="both"/>
        <w:rPr>
          <w:rFonts w:ascii="Calibri" w:hAnsi="Calibri"/>
          <w:sz w:val="18"/>
          <w:szCs w:val="18"/>
          <w:lang w:val="cs-CZ"/>
        </w:rPr>
      </w:pPr>
      <w:r w:rsidRPr="002F00B1">
        <w:rPr>
          <w:rFonts w:ascii="Calibri" w:hAnsi="Calibri"/>
          <w:sz w:val="18"/>
          <w:szCs w:val="18"/>
          <w:lang w:val="cs-CZ"/>
        </w:rPr>
        <w:t>Tato Smlouva obsahuje úplnou dohodu mezi Smluvními stranami vz</w:t>
      </w:r>
      <w:r w:rsidR="002F00B1" w:rsidRPr="002F00B1">
        <w:rPr>
          <w:rFonts w:ascii="Calibri" w:hAnsi="Calibri"/>
          <w:sz w:val="18"/>
          <w:szCs w:val="18"/>
          <w:lang w:val="cs-CZ"/>
        </w:rPr>
        <w:t>tahující se k jejímu předmětu a </w:t>
      </w:r>
      <w:r w:rsidRPr="002F00B1">
        <w:rPr>
          <w:rFonts w:ascii="Calibri" w:hAnsi="Calibri"/>
          <w:sz w:val="18"/>
          <w:szCs w:val="18"/>
          <w:lang w:val="cs-CZ"/>
        </w:rPr>
        <w:t>nahrazuje všechny předchozí dohody a ujednání mezi Smluvními stranami vztahující se k jejímu předmětu.</w:t>
      </w:r>
    </w:p>
    <w:p w:rsidR="007C75A4" w:rsidRPr="002F00B1" w:rsidRDefault="007C75A4" w:rsidP="002F00B1">
      <w:pPr>
        <w:pStyle w:val="Odstavecseseznamem"/>
        <w:numPr>
          <w:ilvl w:val="1"/>
          <w:numId w:val="14"/>
        </w:numPr>
        <w:spacing w:line="240" w:lineRule="exact"/>
        <w:ind w:left="426" w:hanging="426"/>
        <w:jc w:val="both"/>
        <w:rPr>
          <w:rFonts w:ascii="Calibri" w:hAnsi="Calibri"/>
          <w:sz w:val="18"/>
          <w:szCs w:val="18"/>
          <w:lang w:val="cs-CZ"/>
        </w:rPr>
      </w:pPr>
      <w:r w:rsidRPr="002F00B1">
        <w:rPr>
          <w:rFonts w:ascii="Calibri" w:hAnsi="Calibri"/>
          <w:sz w:val="18"/>
          <w:szCs w:val="18"/>
          <w:lang w:val="cs-CZ"/>
        </w:rPr>
        <w:t xml:space="preserve">Odkazy na ustanovení se považují za odkazy na ustanovení v této Smlouvě, není-li výslovně stanoveno jinak. </w:t>
      </w:r>
    </w:p>
    <w:p w:rsidR="007C75A4" w:rsidRPr="002F00B1" w:rsidRDefault="007C75A4" w:rsidP="002F00B1">
      <w:pPr>
        <w:pStyle w:val="Odstavecseseznamem"/>
        <w:numPr>
          <w:ilvl w:val="1"/>
          <w:numId w:val="14"/>
        </w:numPr>
        <w:spacing w:line="240" w:lineRule="exact"/>
        <w:ind w:left="426" w:hanging="426"/>
        <w:jc w:val="both"/>
        <w:rPr>
          <w:rFonts w:ascii="Calibri" w:hAnsi="Calibri"/>
          <w:sz w:val="18"/>
          <w:szCs w:val="18"/>
          <w:lang w:val="cs-CZ"/>
        </w:rPr>
      </w:pPr>
      <w:r w:rsidRPr="002F00B1">
        <w:rPr>
          <w:rFonts w:ascii="Calibri" w:hAnsi="Calibri"/>
          <w:sz w:val="18"/>
          <w:szCs w:val="18"/>
          <w:lang w:val="cs-CZ"/>
        </w:rPr>
        <w:t xml:space="preserve">V případě, že některé ustanovení této Smlouvy je nebo se stane neúčinné nebo nevymahatelné, zůstávají ostatní ustanovení této Smlouvy i nadále účinná. Smluvní strany se zavazují nahradit neúčinné ustanovení této Smlouvy bez zbytečného odkladu ustanovením jiným, účinným, které svým obsahem a smyslem odpovídá nejlépe obsahu a smyslu ustanovení původního, neúčinného a úmyslu obou Smluvních stran v den uzavření této Smlouvy. </w:t>
      </w:r>
    </w:p>
    <w:p w:rsidR="007C75A4" w:rsidRPr="002F00B1" w:rsidRDefault="007C75A4" w:rsidP="002F00B1">
      <w:pPr>
        <w:pStyle w:val="Odstavecseseznamem"/>
        <w:numPr>
          <w:ilvl w:val="1"/>
          <w:numId w:val="14"/>
        </w:numPr>
        <w:spacing w:line="240" w:lineRule="exact"/>
        <w:ind w:left="426" w:hanging="426"/>
        <w:jc w:val="both"/>
        <w:rPr>
          <w:rFonts w:ascii="Calibri" w:hAnsi="Calibri"/>
          <w:sz w:val="18"/>
          <w:szCs w:val="18"/>
          <w:lang w:val="cs-CZ"/>
        </w:rPr>
      </w:pPr>
      <w:r w:rsidRPr="002F00B1">
        <w:rPr>
          <w:rFonts w:ascii="Calibri" w:hAnsi="Calibri"/>
          <w:color w:val="000000"/>
          <w:sz w:val="18"/>
          <w:szCs w:val="18"/>
          <w:lang w:val="cs-CZ"/>
        </w:rPr>
        <w:t>Tuto Smlouvu lze měnit pouze písemnými vzestupně číslovanými dodatky, na jejichž obsahu se Smluvní strany shodnou. Návrh na změnu či doplnění Smlouvy může předložit kterákoliv ze Smluvních stran. Jednostranné vpisování do Smlouvy kteroukoliv smluvní stranou je neplatné.</w:t>
      </w:r>
    </w:p>
    <w:p w:rsidR="002F00B1" w:rsidRDefault="007C75A4" w:rsidP="002F00B1">
      <w:pPr>
        <w:pStyle w:val="Odstavecseseznamem"/>
        <w:numPr>
          <w:ilvl w:val="1"/>
          <w:numId w:val="14"/>
        </w:numPr>
        <w:spacing w:line="240" w:lineRule="exact"/>
        <w:ind w:left="426" w:hanging="426"/>
        <w:jc w:val="both"/>
        <w:rPr>
          <w:rFonts w:ascii="Calibri" w:hAnsi="Calibri"/>
          <w:sz w:val="18"/>
          <w:szCs w:val="18"/>
          <w:lang w:val="cs-CZ"/>
        </w:rPr>
      </w:pPr>
      <w:r w:rsidRPr="002F00B1">
        <w:rPr>
          <w:rFonts w:ascii="Calibri" w:hAnsi="Calibri"/>
          <w:sz w:val="18"/>
          <w:szCs w:val="18"/>
          <w:lang w:val="cs-CZ"/>
        </w:rPr>
        <w:t xml:space="preserve">Tato Smlouva se řídí právním řádem České republiky. </w:t>
      </w:r>
      <w:r w:rsidR="002F00B1" w:rsidRPr="002F00B1">
        <w:rPr>
          <w:rFonts w:ascii="Calibri" w:hAnsi="Calibri"/>
          <w:sz w:val="18"/>
          <w:szCs w:val="18"/>
          <w:lang w:val="cs-CZ"/>
        </w:rPr>
        <w:t xml:space="preserve">Na záležitosti neupravené touto Smlouvou </w:t>
      </w:r>
      <w:r w:rsidRPr="002F00B1">
        <w:rPr>
          <w:rFonts w:ascii="Calibri" w:hAnsi="Calibri"/>
          <w:sz w:val="18"/>
          <w:szCs w:val="18"/>
          <w:lang w:val="cs-CZ"/>
        </w:rPr>
        <w:t xml:space="preserve">se použijí podpůrně ustanovení </w:t>
      </w:r>
      <w:r w:rsidR="002F00B1" w:rsidRPr="002F00B1">
        <w:rPr>
          <w:rFonts w:ascii="Calibri" w:hAnsi="Calibri"/>
          <w:sz w:val="18"/>
          <w:szCs w:val="18"/>
          <w:lang w:val="cs-CZ"/>
        </w:rPr>
        <w:t xml:space="preserve">§§ 2358 a násl. (licenční smlouva) </w:t>
      </w:r>
      <w:r w:rsidRPr="002F00B1">
        <w:rPr>
          <w:rFonts w:ascii="Calibri" w:hAnsi="Calibri"/>
          <w:sz w:val="18"/>
          <w:szCs w:val="18"/>
          <w:lang w:val="cs-CZ"/>
        </w:rPr>
        <w:t>zákona č. 89/2012 Sb., občanský zákoník v platném znění.</w:t>
      </w:r>
    </w:p>
    <w:p w:rsidR="0043218B" w:rsidRPr="00D03133" w:rsidRDefault="00D03133" w:rsidP="002F00B1">
      <w:pPr>
        <w:pStyle w:val="Odstavecseseznamem"/>
        <w:numPr>
          <w:ilvl w:val="1"/>
          <w:numId w:val="14"/>
        </w:numPr>
        <w:spacing w:line="240" w:lineRule="exact"/>
        <w:ind w:left="426" w:hanging="426"/>
        <w:jc w:val="both"/>
        <w:rPr>
          <w:rFonts w:asciiTheme="majorHAnsi" w:hAnsiTheme="majorHAnsi"/>
          <w:sz w:val="18"/>
          <w:szCs w:val="18"/>
          <w:lang w:val="cs-CZ"/>
        </w:rPr>
      </w:pPr>
      <w:r>
        <w:rPr>
          <w:rFonts w:asciiTheme="majorHAnsi" w:hAnsiTheme="majorHAnsi"/>
          <w:sz w:val="18"/>
          <w:szCs w:val="18"/>
          <w:lang w:val="cs-CZ"/>
        </w:rPr>
        <w:t>Nabyvatel</w:t>
      </w:r>
      <w:r w:rsidR="00AC747E" w:rsidRPr="00AC747E">
        <w:rPr>
          <w:rFonts w:asciiTheme="majorHAnsi" w:hAnsiTheme="majorHAnsi"/>
          <w:sz w:val="18"/>
          <w:szCs w:val="18"/>
          <w:lang w:val="cs-CZ"/>
        </w:rPr>
        <w:t xml:space="preserve"> ve smyslu ustanovení § 41 zákona č. 128/2000 Sb.</w:t>
      </w:r>
      <w:r>
        <w:rPr>
          <w:rFonts w:asciiTheme="majorHAnsi" w:hAnsiTheme="majorHAnsi"/>
          <w:sz w:val="18"/>
          <w:szCs w:val="18"/>
          <w:lang w:val="cs-CZ"/>
        </w:rPr>
        <w:t>,</w:t>
      </w:r>
      <w:r w:rsidR="00AC747E" w:rsidRPr="00AC747E">
        <w:rPr>
          <w:rFonts w:asciiTheme="majorHAnsi" w:hAnsiTheme="majorHAnsi"/>
          <w:sz w:val="18"/>
          <w:szCs w:val="18"/>
          <w:lang w:val="cs-CZ"/>
        </w:rPr>
        <w:t xml:space="preserve"> o obcích, ve znění pozdějších předpisů, potvrzuje, že u právních jednání obsažených v této </w:t>
      </w:r>
      <w:r>
        <w:rPr>
          <w:rFonts w:asciiTheme="majorHAnsi" w:hAnsiTheme="majorHAnsi"/>
          <w:sz w:val="18"/>
          <w:szCs w:val="18"/>
          <w:lang w:val="cs-CZ"/>
        </w:rPr>
        <w:t>S</w:t>
      </w:r>
      <w:r w:rsidR="00AC747E" w:rsidRPr="00AC747E">
        <w:rPr>
          <w:rFonts w:asciiTheme="majorHAnsi" w:hAnsiTheme="majorHAnsi"/>
          <w:sz w:val="18"/>
          <w:szCs w:val="18"/>
          <w:lang w:val="cs-CZ"/>
        </w:rPr>
        <w:t>mlouvě byly splněny z jeho strany veškeré podmínky stanovené tímto zákonem či jinými obecně závaznými právními předpisy ve formě předchozího zveřejnění, schválení či odsouhlasení, které jsou obligatorní pro platnost tohoto právního jednání.</w:t>
      </w:r>
    </w:p>
    <w:p w:rsidR="007C290A" w:rsidRPr="00961B27" w:rsidRDefault="00AC747E" w:rsidP="002F00B1">
      <w:pPr>
        <w:pStyle w:val="Odstavecseseznamem"/>
        <w:numPr>
          <w:ilvl w:val="1"/>
          <w:numId w:val="14"/>
        </w:numPr>
        <w:spacing w:line="240" w:lineRule="exact"/>
        <w:ind w:left="426" w:hanging="426"/>
        <w:jc w:val="both"/>
        <w:rPr>
          <w:rFonts w:asciiTheme="majorHAnsi" w:hAnsiTheme="majorHAnsi"/>
          <w:sz w:val="18"/>
          <w:szCs w:val="18"/>
          <w:lang w:val="cs-CZ"/>
        </w:rPr>
      </w:pPr>
      <w:r w:rsidRPr="00AC747E">
        <w:rPr>
          <w:rFonts w:asciiTheme="majorHAnsi" w:hAnsiTheme="majorHAnsi"/>
          <w:sz w:val="18"/>
          <w:szCs w:val="18"/>
          <w:lang w:val="cs-CZ"/>
        </w:rPr>
        <w:t>Povinnost mlčenlivosti a důvěrnosti informací v této Smlouvě obsažených se nevztahuje na případy, kdy má Nabyvatel povinnost podle zákona č. 106/1999 Sb.</w:t>
      </w:r>
      <w:r w:rsidR="00D03133">
        <w:rPr>
          <w:rFonts w:asciiTheme="majorHAnsi" w:hAnsiTheme="majorHAnsi"/>
          <w:sz w:val="18"/>
          <w:szCs w:val="18"/>
          <w:lang w:val="cs-CZ"/>
        </w:rPr>
        <w:t>,</w:t>
      </w:r>
      <w:r w:rsidRPr="00AC747E">
        <w:rPr>
          <w:rFonts w:asciiTheme="majorHAnsi" w:hAnsiTheme="majorHAnsi"/>
          <w:sz w:val="18"/>
          <w:szCs w:val="18"/>
          <w:lang w:val="cs-CZ"/>
        </w:rPr>
        <w:t xml:space="preserve"> o svobodném přístupu k</w:t>
      </w:r>
      <w:r w:rsidR="00D03133">
        <w:rPr>
          <w:rFonts w:asciiTheme="majorHAnsi" w:hAnsiTheme="majorHAnsi"/>
          <w:sz w:val="18"/>
          <w:szCs w:val="18"/>
          <w:lang w:val="cs-CZ"/>
        </w:rPr>
        <w:t> </w:t>
      </w:r>
      <w:r w:rsidRPr="00AC747E">
        <w:rPr>
          <w:rFonts w:asciiTheme="majorHAnsi" w:hAnsiTheme="majorHAnsi"/>
          <w:sz w:val="18"/>
          <w:szCs w:val="18"/>
          <w:lang w:val="cs-CZ"/>
        </w:rPr>
        <w:t>informacím</w:t>
      </w:r>
      <w:r w:rsidR="00D03133">
        <w:rPr>
          <w:rFonts w:asciiTheme="majorHAnsi" w:hAnsiTheme="majorHAnsi"/>
          <w:sz w:val="18"/>
          <w:szCs w:val="18"/>
          <w:lang w:val="cs-CZ"/>
        </w:rPr>
        <w:t>,</w:t>
      </w:r>
      <w:r w:rsidRPr="00AC747E">
        <w:rPr>
          <w:rFonts w:asciiTheme="majorHAnsi" w:hAnsiTheme="majorHAnsi"/>
          <w:sz w:val="18"/>
          <w:szCs w:val="18"/>
          <w:lang w:val="cs-CZ"/>
        </w:rPr>
        <w:t xml:space="preserve"> </w:t>
      </w:r>
      <w:r w:rsidR="00D03133">
        <w:rPr>
          <w:rFonts w:asciiTheme="majorHAnsi" w:hAnsiTheme="majorHAnsi"/>
          <w:sz w:val="18"/>
          <w:szCs w:val="18"/>
          <w:lang w:val="cs-CZ"/>
        </w:rPr>
        <w:t xml:space="preserve">ve znění pozdějších předpisů, </w:t>
      </w:r>
      <w:r w:rsidRPr="00AC747E">
        <w:rPr>
          <w:rFonts w:asciiTheme="majorHAnsi" w:hAnsiTheme="majorHAnsi"/>
          <w:sz w:val="18"/>
          <w:szCs w:val="18"/>
          <w:lang w:val="cs-CZ"/>
        </w:rPr>
        <w:t>a podle zákona č.</w:t>
      </w:r>
      <w:r w:rsidR="00D03133">
        <w:rPr>
          <w:rFonts w:asciiTheme="majorHAnsi" w:hAnsiTheme="majorHAnsi"/>
          <w:sz w:val="18"/>
          <w:szCs w:val="18"/>
          <w:lang w:val="cs-CZ"/>
        </w:rPr>
        <w:t> </w:t>
      </w:r>
      <w:r w:rsidRPr="00AC747E">
        <w:rPr>
          <w:rFonts w:asciiTheme="majorHAnsi" w:hAnsiTheme="majorHAnsi"/>
          <w:sz w:val="18"/>
          <w:szCs w:val="18"/>
          <w:lang w:val="cs-CZ"/>
        </w:rPr>
        <w:t>340/2015 Sb.</w:t>
      </w:r>
      <w:r w:rsidR="00D03133">
        <w:rPr>
          <w:rFonts w:asciiTheme="majorHAnsi" w:hAnsiTheme="majorHAnsi"/>
          <w:sz w:val="18"/>
          <w:szCs w:val="18"/>
          <w:lang w:val="cs-CZ"/>
        </w:rPr>
        <w:t>,</w:t>
      </w:r>
      <w:r w:rsidRPr="00AC747E">
        <w:rPr>
          <w:rFonts w:asciiTheme="majorHAnsi" w:hAnsiTheme="majorHAnsi"/>
          <w:sz w:val="18"/>
          <w:szCs w:val="18"/>
          <w:lang w:val="cs-CZ"/>
        </w:rPr>
        <w:t xml:space="preserve"> o registru smluv</w:t>
      </w:r>
      <w:r w:rsidR="00D03133">
        <w:rPr>
          <w:rFonts w:asciiTheme="majorHAnsi" w:hAnsiTheme="majorHAnsi"/>
          <w:sz w:val="18"/>
          <w:szCs w:val="18"/>
          <w:lang w:val="cs-CZ"/>
        </w:rPr>
        <w:t>, ve znění pozdějších předpisů</w:t>
      </w:r>
      <w:r w:rsidRPr="00AC747E">
        <w:rPr>
          <w:rFonts w:asciiTheme="majorHAnsi" w:hAnsiTheme="majorHAnsi"/>
          <w:sz w:val="18"/>
          <w:szCs w:val="18"/>
          <w:lang w:val="cs-CZ"/>
        </w:rPr>
        <w:t>.</w:t>
      </w:r>
    </w:p>
    <w:p w:rsidR="007C75A4" w:rsidRPr="002F00B1" w:rsidRDefault="007C75A4" w:rsidP="002F00B1">
      <w:pPr>
        <w:pStyle w:val="Odstavecseseznamem"/>
        <w:numPr>
          <w:ilvl w:val="1"/>
          <w:numId w:val="14"/>
        </w:numPr>
        <w:spacing w:line="240" w:lineRule="exact"/>
        <w:ind w:left="426" w:hanging="426"/>
        <w:jc w:val="both"/>
        <w:rPr>
          <w:rFonts w:ascii="Calibri" w:hAnsi="Calibri"/>
          <w:sz w:val="18"/>
          <w:szCs w:val="18"/>
          <w:lang w:val="cs-CZ"/>
        </w:rPr>
      </w:pPr>
      <w:r w:rsidRPr="002F00B1">
        <w:rPr>
          <w:rFonts w:ascii="Calibri" w:hAnsi="Calibri"/>
          <w:sz w:val="18"/>
          <w:szCs w:val="18"/>
          <w:lang w:val="cs-CZ"/>
        </w:rPr>
        <w:t>Obě</w:t>
      </w:r>
      <w:r w:rsidR="002F00B1" w:rsidRPr="002F00B1">
        <w:rPr>
          <w:rFonts w:ascii="Calibri" w:hAnsi="Calibri"/>
          <w:sz w:val="18"/>
          <w:szCs w:val="18"/>
          <w:lang w:val="cs-CZ"/>
        </w:rPr>
        <w:t xml:space="preserve"> S</w:t>
      </w:r>
      <w:r w:rsidRPr="002F00B1">
        <w:rPr>
          <w:rFonts w:ascii="Calibri" w:hAnsi="Calibri"/>
          <w:sz w:val="18"/>
          <w:szCs w:val="18"/>
          <w:lang w:val="cs-CZ"/>
        </w:rPr>
        <w:t>mluvní stra</w:t>
      </w:r>
      <w:r w:rsidR="002F00B1" w:rsidRPr="002F00B1">
        <w:rPr>
          <w:rFonts w:ascii="Calibri" w:hAnsi="Calibri"/>
          <w:sz w:val="18"/>
          <w:szCs w:val="18"/>
          <w:lang w:val="cs-CZ"/>
        </w:rPr>
        <w:t>ny potvrzují autentičnost této S</w:t>
      </w:r>
      <w:r w:rsidRPr="002F00B1">
        <w:rPr>
          <w:rFonts w:ascii="Calibri" w:hAnsi="Calibri"/>
          <w:sz w:val="18"/>
          <w:szCs w:val="18"/>
          <w:lang w:val="cs-CZ"/>
        </w:rPr>
        <w:t xml:space="preserve">mlouvy a prohlašují, že si </w:t>
      </w:r>
      <w:r w:rsidR="002F00B1" w:rsidRPr="002F00B1">
        <w:rPr>
          <w:rFonts w:ascii="Calibri" w:hAnsi="Calibri"/>
          <w:sz w:val="18"/>
          <w:szCs w:val="18"/>
          <w:lang w:val="cs-CZ"/>
        </w:rPr>
        <w:t>S</w:t>
      </w:r>
      <w:r w:rsidRPr="002F00B1">
        <w:rPr>
          <w:rFonts w:ascii="Calibri" w:hAnsi="Calibri"/>
          <w:sz w:val="18"/>
          <w:szCs w:val="18"/>
          <w:lang w:val="cs-CZ"/>
        </w:rPr>
        <w:t xml:space="preserve">mlouvu přečetly, s jejím obsahem souhlasí, že </w:t>
      </w:r>
      <w:r w:rsidR="002F00B1" w:rsidRPr="002F00B1">
        <w:rPr>
          <w:rFonts w:ascii="Calibri" w:hAnsi="Calibri"/>
          <w:sz w:val="18"/>
          <w:szCs w:val="18"/>
          <w:lang w:val="cs-CZ"/>
        </w:rPr>
        <w:t>S</w:t>
      </w:r>
      <w:r w:rsidRPr="002F00B1">
        <w:rPr>
          <w:rFonts w:ascii="Calibri" w:hAnsi="Calibri"/>
          <w:sz w:val="18"/>
          <w:szCs w:val="18"/>
          <w:lang w:val="cs-CZ"/>
        </w:rPr>
        <w:t>mlouva byla sepsána na základě pravdivých údajů, z</w:t>
      </w:r>
      <w:r w:rsidR="002F00B1">
        <w:rPr>
          <w:rFonts w:ascii="Calibri" w:hAnsi="Calibri"/>
          <w:sz w:val="18"/>
          <w:szCs w:val="18"/>
          <w:lang w:val="cs-CZ"/>
        </w:rPr>
        <w:t> jejich pravé a svobodné vůle a </w:t>
      </w:r>
      <w:r w:rsidRPr="002F00B1">
        <w:rPr>
          <w:rFonts w:ascii="Calibri" w:hAnsi="Calibri"/>
          <w:sz w:val="18"/>
          <w:szCs w:val="18"/>
          <w:lang w:val="cs-CZ"/>
        </w:rPr>
        <w:t>nebyla uzavřena v tísni ani za jinak jednostranně nevýhodných podmínek, což stvrzují podpisem svého oprávněného zástupce</w:t>
      </w:r>
      <w:r w:rsidRPr="002F00B1">
        <w:rPr>
          <w:rFonts w:ascii="Calibri" w:hAnsi="Calibri"/>
          <w:color w:val="000000"/>
          <w:sz w:val="18"/>
          <w:szCs w:val="18"/>
          <w:lang w:val="cs-CZ"/>
        </w:rPr>
        <w:t>.</w:t>
      </w:r>
    </w:p>
    <w:p w:rsidR="002F00B1" w:rsidRPr="002F00B1" w:rsidRDefault="002F00B1" w:rsidP="002F00B1">
      <w:pPr>
        <w:spacing w:line="240" w:lineRule="exact"/>
        <w:jc w:val="both"/>
        <w:rPr>
          <w:rFonts w:ascii="Calibri" w:hAnsi="Calibri"/>
          <w:sz w:val="18"/>
          <w:szCs w:val="18"/>
          <w:lang w:val="cs-CZ"/>
        </w:rPr>
      </w:pPr>
    </w:p>
    <w:p w:rsidR="002F00B1" w:rsidRPr="002F00B1" w:rsidRDefault="002F00B1" w:rsidP="002F00B1">
      <w:pPr>
        <w:spacing w:line="240" w:lineRule="exact"/>
        <w:jc w:val="both"/>
        <w:rPr>
          <w:rFonts w:ascii="Calibri" w:hAnsi="Calibri"/>
          <w:sz w:val="18"/>
          <w:szCs w:val="18"/>
          <w:lang w:val="cs-CZ"/>
        </w:rPr>
      </w:pPr>
      <w:r w:rsidRPr="00EF4459">
        <w:rPr>
          <w:rFonts w:ascii="Calibri" w:hAnsi="Calibri"/>
          <w:b/>
          <w:sz w:val="18"/>
          <w:szCs w:val="18"/>
          <w:lang w:val="cs-CZ"/>
        </w:rPr>
        <w:t>Přílohy:</w:t>
      </w:r>
      <w:r w:rsidRPr="002F00B1">
        <w:rPr>
          <w:rFonts w:ascii="Calibri" w:hAnsi="Calibri"/>
          <w:sz w:val="18"/>
          <w:szCs w:val="18"/>
          <w:lang w:val="cs-CZ"/>
        </w:rPr>
        <w:t xml:space="preserve"> č. 1 </w:t>
      </w:r>
      <w:r w:rsidR="001A1DB4">
        <w:rPr>
          <w:rFonts w:ascii="Calibri" w:hAnsi="Calibri"/>
          <w:sz w:val="18"/>
          <w:szCs w:val="18"/>
          <w:lang w:val="cs-CZ"/>
        </w:rPr>
        <w:t>Seznam</w:t>
      </w:r>
      <w:r w:rsidRPr="002F00B1">
        <w:rPr>
          <w:rFonts w:ascii="Calibri" w:hAnsi="Calibri"/>
          <w:sz w:val="18"/>
          <w:szCs w:val="18"/>
          <w:lang w:val="cs-CZ"/>
        </w:rPr>
        <w:t xml:space="preserve"> Odpadových jednotek</w:t>
      </w:r>
    </w:p>
    <w:p w:rsidR="007C75A4" w:rsidRPr="002F00B1" w:rsidRDefault="007C75A4" w:rsidP="007C75A4">
      <w:pPr>
        <w:spacing w:line="240" w:lineRule="exact"/>
        <w:ind w:left="720"/>
        <w:rPr>
          <w:rFonts w:ascii="Calibri" w:hAnsi="Calibri"/>
          <w:lang w:val="cs-CZ"/>
        </w:rPr>
      </w:pPr>
    </w:p>
    <w:p w:rsidR="007C75A4" w:rsidRPr="002F00B1" w:rsidRDefault="007C75A4" w:rsidP="007C75A4">
      <w:pPr>
        <w:spacing w:line="240" w:lineRule="exact"/>
        <w:ind w:left="720"/>
        <w:rPr>
          <w:rFonts w:ascii="Calibri" w:hAnsi="Calibri"/>
          <w:lang w:val="cs-CZ"/>
        </w:rPr>
      </w:pPr>
    </w:p>
    <w:tbl>
      <w:tblPr>
        <w:tblW w:w="7654" w:type="dxa"/>
        <w:tblInd w:w="392" w:type="dxa"/>
        <w:tblLook w:val="04A0"/>
      </w:tblPr>
      <w:tblGrid>
        <w:gridCol w:w="3685"/>
        <w:gridCol w:w="425"/>
        <w:gridCol w:w="3544"/>
      </w:tblGrid>
      <w:tr w:rsidR="007C75A4" w:rsidRPr="002F00B1" w:rsidTr="002F00B1">
        <w:tc>
          <w:tcPr>
            <w:tcW w:w="3685" w:type="dxa"/>
          </w:tcPr>
          <w:p w:rsidR="007C75A4" w:rsidRPr="002F00B1" w:rsidRDefault="007C75A4" w:rsidP="002F00B1">
            <w:pPr>
              <w:ind w:left="6" w:firstLine="108"/>
              <w:rPr>
                <w:rFonts w:ascii="Calibri" w:hAnsi="Calibri"/>
                <w:sz w:val="18"/>
                <w:szCs w:val="18"/>
                <w:lang w:val="cs-CZ"/>
              </w:rPr>
            </w:pPr>
            <w:r w:rsidRPr="002F00B1">
              <w:rPr>
                <w:rFonts w:ascii="Calibri" w:hAnsi="Calibri"/>
                <w:sz w:val="18"/>
                <w:szCs w:val="18"/>
                <w:lang w:val="cs-CZ"/>
              </w:rPr>
              <w:t xml:space="preserve">Za </w:t>
            </w:r>
            <w:r w:rsidR="002F00B1" w:rsidRPr="002F00B1">
              <w:rPr>
                <w:rFonts w:ascii="Calibri" w:hAnsi="Calibri"/>
                <w:sz w:val="18"/>
                <w:szCs w:val="18"/>
                <w:lang w:val="cs-CZ"/>
              </w:rPr>
              <w:t>Poskytovatele</w:t>
            </w:r>
            <w:r w:rsidRPr="002F00B1">
              <w:rPr>
                <w:rFonts w:ascii="Calibri" w:hAnsi="Calibri"/>
                <w:sz w:val="18"/>
                <w:szCs w:val="18"/>
                <w:lang w:val="cs-CZ"/>
              </w:rPr>
              <w:t>:</w:t>
            </w:r>
          </w:p>
        </w:tc>
        <w:tc>
          <w:tcPr>
            <w:tcW w:w="425" w:type="dxa"/>
          </w:tcPr>
          <w:p w:rsidR="007C75A4" w:rsidRPr="002F00B1" w:rsidRDefault="007C75A4" w:rsidP="007C75A4">
            <w:pPr>
              <w:ind w:left="6"/>
              <w:rPr>
                <w:rFonts w:ascii="Calibri" w:hAnsi="Calibri"/>
                <w:sz w:val="18"/>
                <w:szCs w:val="18"/>
                <w:lang w:val="cs-CZ"/>
              </w:rPr>
            </w:pPr>
          </w:p>
        </w:tc>
        <w:tc>
          <w:tcPr>
            <w:tcW w:w="3544" w:type="dxa"/>
          </w:tcPr>
          <w:p w:rsidR="007C75A4" w:rsidRPr="002F00B1" w:rsidRDefault="007C75A4" w:rsidP="002F00B1">
            <w:pPr>
              <w:ind w:left="6"/>
              <w:rPr>
                <w:rFonts w:ascii="Calibri" w:hAnsi="Calibri"/>
                <w:sz w:val="18"/>
                <w:szCs w:val="18"/>
                <w:lang w:val="cs-CZ"/>
              </w:rPr>
            </w:pPr>
            <w:r w:rsidRPr="002F00B1">
              <w:rPr>
                <w:rFonts w:ascii="Calibri" w:hAnsi="Calibri"/>
                <w:sz w:val="18"/>
                <w:szCs w:val="18"/>
                <w:lang w:val="cs-CZ"/>
              </w:rPr>
              <w:t xml:space="preserve">Za </w:t>
            </w:r>
            <w:r w:rsidR="002F00B1" w:rsidRPr="002F00B1">
              <w:rPr>
                <w:rFonts w:ascii="Calibri" w:hAnsi="Calibri"/>
                <w:sz w:val="18"/>
                <w:szCs w:val="18"/>
                <w:lang w:val="cs-CZ"/>
              </w:rPr>
              <w:t>Nabyvatele</w:t>
            </w:r>
            <w:r w:rsidRPr="002F00B1">
              <w:rPr>
                <w:rFonts w:ascii="Calibri" w:hAnsi="Calibri"/>
                <w:sz w:val="18"/>
                <w:szCs w:val="18"/>
                <w:lang w:val="cs-CZ"/>
              </w:rPr>
              <w:t>:</w:t>
            </w:r>
          </w:p>
        </w:tc>
      </w:tr>
      <w:tr w:rsidR="007C75A4" w:rsidRPr="002F00B1" w:rsidTr="002F00B1">
        <w:tc>
          <w:tcPr>
            <w:tcW w:w="3685" w:type="dxa"/>
          </w:tcPr>
          <w:p w:rsidR="007C75A4" w:rsidRPr="002F00B1" w:rsidRDefault="007C75A4" w:rsidP="007C75A4">
            <w:pPr>
              <w:ind w:left="6" w:firstLine="108"/>
              <w:rPr>
                <w:rFonts w:ascii="Calibri" w:hAnsi="Calibri"/>
                <w:sz w:val="18"/>
                <w:szCs w:val="18"/>
                <w:lang w:val="cs-CZ"/>
              </w:rPr>
            </w:pPr>
          </w:p>
        </w:tc>
        <w:tc>
          <w:tcPr>
            <w:tcW w:w="425" w:type="dxa"/>
          </w:tcPr>
          <w:p w:rsidR="007C75A4" w:rsidRPr="002F00B1" w:rsidRDefault="007C75A4" w:rsidP="007C75A4">
            <w:pPr>
              <w:ind w:left="6"/>
              <w:rPr>
                <w:rFonts w:ascii="Calibri" w:hAnsi="Calibri"/>
                <w:sz w:val="18"/>
                <w:szCs w:val="18"/>
                <w:lang w:val="cs-CZ"/>
              </w:rPr>
            </w:pPr>
          </w:p>
        </w:tc>
        <w:tc>
          <w:tcPr>
            <w:tcW w:w="3544" w:type="dxa"/>
          </w:tcPr>
          <w:p w:rsidR="007C75A4" w:rsidRPr="002F00B1" w:rsidRDefault="007C75A4" w:rsidP="007C75A4">
            <w:pPr>
              <w:ind w:left="6"/>
              <w:rPr>
                <w:rFonts w:ascii="Calibri" w:hAnsi="Calibri"/>
                <w:sz w:val="18"/>
                <w:szCs w:val="18"/>
                <w:lang w:val="cs-CZ"/>
              </w:rPr>
            </w:pPr>
          </w:p>
        </w:tc>
      </w:tr>
      <w:tr w:rsidR="007C75A4" w:rsidRPr="002F00B1" w:rsidTr="002F00B1">
        <w:tc>
          <w:tcPr>
            <w:tcW w:w="3685" w:type="dxa"/>
          </w:tcPr>
          <w:p w:rsidR="007C75A4" w:rsidRPr="002F00B1" w:rsidRDefault="007C75A4" w:rsidP="002F00B1">
            <w:pPr>
              <w:ind w:left="6" w:firstLine="108"/>
              <w:rPr>
                <w:rFonts w:ascii="Calibri" w:hAnsi="Calibri"/>
                <w:sz w:val="18"/>
                <w:szCs w:val="18"/>
                <w:lang w:val="cs-CZ"/>
              </w:rPr>
            </w:pPr>
            <w:r w:rsidRPr="002F00B1">
              <w:rPr>
                <w:rFonts w:ascii="Calibri" w:hAnsi="Calibri"/>
                <w:sz w:val="18"/>
                <w:szCs w:val="18"/>
                <w:lang w:val="cs-CZ"/>
              </w:rPr>
              <w:t xml:space="preserve">V Praze dne: </w:t>
            </w:r>
            <w:r w:rsidR="002F00B1" w:rsidRPr="002F00B1">
              <w:rPr>
                <w:rFonts w:ascii="Calibri" w:hAnsi="Calibri"/>
                <w:sz w:val="18"/>
                <w:szCs w:val="18"/>
                <w:lang w:val="cs-CZ"/>
              </w:rPr>
              <w:t>______________</w:t>
            </w:r>
          </w:p>
        </w:tc>
        <w:tc>
          <w:tcPr>
            <w:tcW w:w="425" w:type="dxa"/>
          </w:tcPr>
          <w:p w:rsidR="007C75A4" w:rsidRPr="002F00B1" w:rsidRDefault="007C75A4" w:rsidP="007C75A4">
            <w:pPr>
              <w:ind w:left="6"/>
              <w:rPr>
                <w:rFonts w:ascii="Calibri" w:hAnsi="Calibri"/>
                <w:sz w:val="18"/>
                <w:szCs w:val="18"/>
                <w:lang w:val="cs-CZ"/>
              </w:rPr>
            </w:pPr>
          </w:p>
        </w:tc>
        <w:tc>
          <w:tcPr>
            <w:tcW w:w="3544" w:type="dxa"/>
          </w:tcPr>
          <w:p w:rsidR="007C75A4" w:rsidRPr="002F00B1" w:rsidRDefault="007C75A4" w:rsidP="009B15EA">
            <w:pPr>
              <w:ind w:left="6"/>
              <w:rPr>
                <w:rFonts w:ascii="Calibri" w:hAnsi="Calibri"/>
                <w:sz w:val="18"/>
                <w:szCs w:val="18"/>
                <w:lang w:val="cs-CZ"/>
              </w:rPr>
            </w:pPr>
            <w:r w:rsidRPr="002F00B1">
              <w:rPr>
                <w:rFonts w:ascii="Calibri" w:hAnsi="Calibri"/>
                <w:sz w:val="18"/>
                <w:szCs w:val="18"/>
                <w:lang w:val="cs-CZ"/>
              </w:rPr>
              <w:t>V Karlových Varech dne:</w:t>
            </w:r>
            <w:r w:rsidR="009B15EA">
              <w:rPr>
                <w:rFonts w:ascii="Calibri" w:hAnsi="Calibri"/>
                <w:sz w:val="18"/>
                <w:szCs w:val="18"/>
                <w:lang w:val="cs-CZ"/>
              </w:rPr>
              <w:t xml:space="preserve"> 29.12.2016</w:t>
            </w:r>
          </w:p>
        </w:tc>
      </w:tr>
      <w:tr w:rsidR="007C75A4" w:rsidRPr="002F00B1" w:rsidTr="002F00B1">
        <w:tc>
          <w:tcPr>
            <w:tcW w:w="3685" w:type="dxa"/>
            <w:tcBorders>
              <w:bottom w:val="single" w:sz="4" w:space="0" w:color="auto"/>
            </w:tcBorders>
          </w:tcPr>
          <w:p w:rsidR="007C75A4" w:rsidRPr="002F00B1" w:rsidRDefault="007C75A4" w:rsidP="007C75A4">
            <w:pPr>
              <w:ind w:left="6" w:firstLine="108"/>
              <w:rPr>
                <w:rFonts w:ascii="Calibri" w:hAnsi="Calibri"/>
                <w:sz w:val="18"/>
                <w:szCs w:val="18"/>
                <w:lang w:val="cs-CZ"/>
              </w:rPr>
            </w:pPr>
          </w:p>
          <w:p w:rsidR="007C75A4" w:rsidRPr="002F00B1" w:rsidRDefault="007C75A4" w:rsidP="007C75A4">
            <w:pPr>
              <w:ind w:left="6" w:firstLine="108"/>
              <w:rPr>
                <w:rFonts w:ascii="Calibri" w:hAnsi="Calibri"/>
                <w:sz w:val="18"/>
                <w:szCs w:val="18"/>
                <w:lang w:val="cs-CZ"/>
              </w:rPr>
            </w:pPr>
          </w:p>
          <w:p w:rsidR="007C75A4" w:rsidRPr="002F00B1" w:rsidRDefault="007C75A4" w:rsidP="007C75A4">
            <w:pPr>
              <w:ind w:left="6" w:firstLine="108"/>
              <w:rPr>
                <w:rFonts w:ascii="Calibri" w:hAnsi="Calibri"/>
                <w:sz w:val="18"/>
                <w:szCs w:val="18"/>
                <w:lang w:val="cs-CZ"/>
              </w:rPr>
            </w:pPr>
          </w:p>
          <w:p w:rsidR="007C75A4" w:rsidRPr="002F00B1" w:rsidRDefault="007C75A4" w:rsidP="007C75A4">
            <w:pPr>
              <w:ind w:left="6" w:firstLine="108"/>
              <w:rPr>
                <w:rFonts w:ascii="Calibri" w:hAnsi="Calibri"/>
                <w:sz w:val="18"/>
                <w:szCs w:val="18"/>
                <w:lang w:val="cs-CZ"/>
              </w:rPr>
            </w:pPr>
          </w:p>
        </w:tc>
        <w:tc>
          <w:tcPr>
            <w:tcW w:w="425" w:type="dxa"/>
          </w:tcPr>
          <w:p w:rsidR="007C75A4" w:rsidRPr="002F00B1" w:rsidRDefault="007C75A4" w:rsidP="007C75A4">
            <w:pPr>
              <w:ind w:left="6"/>
              <w:rPr>
                <w:rFonts w:ascii="Calibri" w:hAnsi="Calibri"/>
                <w:sz w:val="18"/>
                <w:szCs w:val="18"/>
                <w:lang w:val="cs-CZ"/>
              </w:rPr>
            </w:pPr>
          </w:p>
        </w:tc>
        <w:tc>
          <w:tcPr>
            <w:tcW w:w="3544" w:type="dxa"/>
            <w:tcBorders>
              <w:bottom w:val="single" w:sz="4" w:space="0" w:color="auto"/>
            </w:tcBorders>
          </w:tcPr>
          <w:p w:rsidR="007C75A4" w:rsidRPr="002F00B1" w:rsidRDefault="007C75A4" w:rsidP="007C75A4">
            <w:pPr>
              <w:ind w:left="6"/>
              <w:rPr>
                <w:rFonts w:ascii="Calibri" w:hAnsi="Calibri"/>
                <w:sz w:val="18"/>
                <w:szCs w:val="18"/>
                <w:lang w:val="cs-CZ"/>
              </w:rPr>
            </w:pPr>
          </w:p>
        </w:tc>
      </w:tr>
      <w:tr w:rsidR="007C75A4" w:rsidRPr="002F00B1" w:rsidTr="002F00B1">
        <w:trPr>
          <w:trHeight w:val="540"/>
        </w:trPr>
        <w:tc>
          <w:tcPr>
            <w:tcW w:w="3685" w:type="dxa"/>
            <w:tcBorders>
              <w:top w:val="single" w:sz="4" w:space="0" w:color="auto"/>
            </w:tcBorders>
          </w:tcPr>
          <w:p w:rsidR="007C75A4" w:rsidRPr="002F00B1" w:rsidRDefault="007C75A4" w:rsidP="007C75A4">
            <w:pPr>
              <w:ind w:left="6" w:firstLine="108"/>
              <w:rPr>
                <w:rFonts w:ascii="Calibri" w:hAnsi="Calibri"/>
                <w:sz w:val="18"/>
                <w:szCs w:val="18"/>
                <w:lang w:val="cs-CZ"/>
              </w:rPr>
            </w:pPr>
            <w:r w:rsidRPr="002F00B1">
              <w:rPr>
                <w:rFonts w:ascii="Calibri" w:hAnsi="Calibri"/>
                <w:sz w:val="18"/>
                <w:szCs w:val="18"/>
                <w:lang w:val="cs-CZ"/>
              </w:rPr>
              <w:t>Tereza Dubsky</w:t>
            </w:r>
          </w:p>
          <w:p w:rsidR="007C75A4" w:rsidRPr="002F00B1" w:rsidRDefault="007C75A4" w:rsidP="007C75A4">
            <w:pPr>
              <w:ind w:left="6" w:firstLine="108"/>
              <w:rPr>
                <w:rFonts w:ascii="Calibri" w:hAnsi="Calibri"/>
                <w:sz w:val="18"/>
                <w:szCs w:val="18"/>
                <w:lang w:val="cs-CZ"/>
              </w:rPr>
            </w:pPr>
            <w:r w:rsidRPr="002F00B1">
              <w:rPr>
                <w:rFonts w:ascii="Calibri" w:hAnsi="Calibri"/>
                <w:sz w:val="18"/>
                <w:szCs w:val="18"/>
                <w:lang w:val="cs-CZ"/>
              </w:rPr>
              <w:t>Jednatel, VERB Group s.r.o.</w:t>
            </w:r>
          </w:p>
        </w:tc>
        <w:tc>
          <w:tcPr>
            <w:tcW w:w="425" w:type="dxa"/>
          </w:tcPr>
          <w:p w:rsidR="007C75A4" w:rsidRPr="002F00B1" w:rsidRDefault="007C75A4" w:rsidP="007C75A4">
            <w:pPr>
              <w:ind w:left="6"/>
              <w:rPr>
                <w:rFonts w:ascii="Calibri" w:hAnsi="Calibri"/>
                <w:sz w:val="18"/>
                <w:szCs w:val="18"/>
                <w:lang w:val="cs-CZ"/>
              </w:rPr>
            </w:pPr>
          </w:p>
        </w:tc>
        <w:tc>
          <w:tcPr>
            <w:tcW w:w="3544" w:type="dxa"/>
            <w:tcBorders>
              <w:top w:val="single" w:sz="4" w:space="0" w:color="auto"/>
            </w:tcBorders>
          </w:tcPr>
          <w:p w:rsidR="007C75A4" w:rsidRPr="002F00B1" w:rsidRDefault="007C75A4" w:rsidP="007C75A4">
            <w:pPr>
              <w:ind w:left="6"/>
              <w:rPr>
                <w:rFonts w:ascii="Calibri" w:hAnsi="Calibri"/>
                <w:sz w:val="18"/>
                <w:szCs w:val="18"/>
                <w:lang w:val="cs-CZ"/>
              </w:rPr>
            </w:pPr>
            <w:r w:rsidRPr="002F00B1">
              <w:rPr>
                <w:rFonts w:ascii="Calibri" w:hAnsi="Calibri"/>
                <w:sz w:val="18"/>
                <w:szCs w:val="18"/>
                <w:lang w:val="cs-CZ"/>
              </w:rPr>
              <w:t>Ing. Petr Kulhánek</w:t>
            </w:r>
          </w:p>
          <w:p w:rsidR="007C75A4" w:rsidRPr="002F00B1" w:rsidRDefault="007C75A4" w:rsidP="007C75A4">
            <w:pPr>
              <w:ind w:left="6"/>
              <w:rPr>
                <w:rFonts w:ascii="Calibri" w:hAnsi="Calibri"/>
                <w:sz w:val="18"/>
                <w:szCs w:val="18"/>
                <w:lang w:val="cs-CZ"/>
              </w:rPr>
            </w:pPr>
            <w:r w:rsidRPr="002F00B1">
              <w:rPr>
                <w:rFonts w:ascii="Calibri" w:hAnsi="Calibri"/>
                <w:sz w:val="18"/>
                <w:szCs w:val="18"/>
                <w:lang w:val="cs-CZ"/>
              </w:rPr>
              <w:t>Primátor Statutárního města Karlovy Vary</w:t>
            </w:r>
          </w:p>
          <w:p w:rsidR="007C75A4" w:rsidRPr="002F00B1" w:rsidRDefault="007C75A4" w:rsidP="007C75A4">
            <w:pPr>
              <w:ind w:left="6"/>
              <w:rPr>
                <w:rFonts w:ascii="Calibri" w:hAnsi="Calibri"/>
                <w:sz w:val="18"/>
                <w:szCs w:val="18"/>
                <w:lang w:val="cs-CZ"/>
              </w:rPr>
            </w:pPr>
          </w:p>
        </w:tc>
      </w:tr>
    </w:tbl>
    <w:p w:rsidR="00BE78B0" w:rsidRDefault="00BE78B0" w:rsidP="007C75A4">
      <w:pPr>
        <w:spacing w:line="240" w:lineRule="exact"/>
        <w:jc w:val="both"/>
        <w:rPr>
          <w:rFonts w:ascii="Calibri" w:hAnsi="Calibri"/>
          <w:sz w:val="18"/>
          <w:szCs w:val="18"/>
          <w:lang w:val="cs-CZ"/>
        </w:rPr>
      </w:pPr>
    </w:p>
    <w:p w:rsidR="00BE78B0" w:rsidRDefault="00BE78B0">
      <w:pPr>
        <w:rPr>
          <w:rFonts w:ascii="Calibri" w:hAnsi="Calibri"/>
          <w:sz w:val="18"/>
          <w:szCs w:val="18"/>
          <w:lang w:val="cs-CZ"/>
        </w:rPr>
      </w:pPr>
      <w:r>
        <w:rPr>
          <w:rFonts w:ascii="Calibri" w:hAnsi="Calibri"/>
          <w:sz w:val="18"/>
          <w:szCs w:val="18"/>
          <w:lang w:val="cs-CZ"/>
        </w:rPr>
        <w:br w:type="page"/>
      </w:r>
    </w:p>
    <w:p w:rsidR="007C75A4" w:rsidRDefault="00BE78B0" w:rsidP="007C75A4">
      <w:pPr>
        <w:spacing w:line="240" w:lineRule="exact"/>
        <w:jc w:val="both"/>
        <w:rPr>
          <w:rFonts w:ascii="Calibri" w:hAnsi="Calibri"/>
          <w:sz w:val="18"/>
          <w:szCs w:val="18"/>
          <w:lang w:val="cs-CZ"/>
        </w:rPr>
      </w:pPr>
      <w:r>
        <w:rPr>
          <w:rFonts w:ascii="Calibri" w:hAnsi="Calibri"/>
          <w:sz w:val="18"/>
          <w:szCs w:val="18"/>
          <w:lang w:val="cs-CZ"/>
        </w:rPr>
        <w:t xml:space="preserve">Příloha č. 1: Seznam odpadových jednotek </w:t>
      </w:r>
    </w:p>
    <w:p w:rsidR="00BE78B0" w:rsidRDefault="00BE78B0" w:rsidP="007C75A4">
      <w:pPr>
        <w:spacing w:line="240" w:lineRule="exact"/>
        <w:jc w:val="both"/>
        <w:rPr>
          <w:rFonts w:ascii="Calibri" w:hAnsi="Calibri"/>
          <w:sz w:val="18"/>
          <w:szCs w:val="18"/>
          <w:lang w:val="cs-CZ"/>
        </w:rPr>
      </w:pPr>
    </w:p>
    <w:tbl>
      <w:tblPr>
        <w:tblStyle w:val="Mkatabulky"/>
        <w:tblW w:w="0" w:type="auto"/>
        <w:tblLook w:val="04A0"/>
      </w:tblPr>
      <w:tblGrid>
        <w:gridCol w:w="1008"/>
        <w:gridCol w:w="3500"/>
        <w:gridCol w:w="1797"/>
        <w:gridCol w:w="2217"/>
      </w:tblGrid>
      <w:tr w:rsidR="00AC54CF" w:rsidTr="007E7CD9">
        <w:tc>
          <w:tcPr>
            <w:tcW w:w="1008" w:type="dxa"/>
          </w:tcPr>
          <w:p w:rsidR="00C72AA8" w:rsidRDefault="00BE78B0">
            <w:pPr>
              <w:spacing w:line="240" w:lineRule="exact"/>
              <w:rPr>
                <w:rFonts w:ascii="Calibri" w:hAnsi="Calibri"/>
                <w:sz w:val="18"/>
                <w:szCs w:val="18"/>
                <w:lang w:val="cs-CZ"/>
              </w:rPr>
            </w:pPr>
            <w:r>
              <w:rPr>
                <w:rFonts w:ascii="Calibri" w:hAnsi="Calibri"/>
                <w:sz w:val="18"/>
                <w:szCs w:val="18"/>
                <w:lang w:val="cs-CZ"/>
              </w:rPr>
              <w:t>Odpadová jednotka</w:t>
            </w:r>
          </w:p>
        </w:tc>
        <w:tc>
          <w:tcPr>
            <w:tcW w:w="3500" w:type="dxa"/>
          </w:tcPr>
          <w:p w:rsidR="00C72AA8" w:rsidRDefault="00BE78B0">
            <w:pPr>
              <w:spacing w:line="240" w:lineRule="exact"/>
              <w:rPr>
                <w:rFonts w:ascii="Calibri" w:hAnsi="Calibri"/>
                <w:sz w:val="18"/>
                <w:szCs w:val="18"/>
                <w:lang w:val="cs-CZ"/>
              </w:rPr>
            </w:pPr>
            <w:r>
              <w:rPr>
                <w:rFonts w:ascii="Calibri" w:hAnsi="Calibri"/>
                <w:sz w:val="18"/>
                <w:szCs w:val="18"/>
                <w:lang w:val="cs-CZ"/>
              </w:rPr>
              <w:t>Lokalita umístění</w:t>
            </w:r>
          </w:p>
        </w:tc>
        <w:tc>
          <w:tcPr>
            <w:tcW w:w="1797" w:type="dxa"/>
          </w:tcPr>
          <w:p w:rsidR="00C72AA8" w:rsidRDefault="00BE78B0">
            <w:pPr>
              <w:spacing w:line="240" w:lineRule="exact"/>
              <w:rPr>
                <w:rFonts w:ascii="Calibri" w:hAnsi="Calibri"/>
                <w:sz w:val="18"/>
                <w:szCs w:val="18"/>
                <w:lang w:val="cs-CZ"/>
              </w:rPr>
            </w:pPr>
            <w:r>
              <w:rPr>
                <w:rFonts w:ascii="Calibri" w:hAnsi="Calibri"/>
                <w:sz w:val="18"/>
                <w:szCs w:val="18"/>
                <w:lang w:val="cs-CZ"/>
              </w:rPr>
              <w:t>Bigbelly s lisem: výrobní číslo</w:t>
            </w:r>
          </w:p>
        </w:tc>
        <w:tc>
          <w:tcPr>
            <w:tcW w:w="2217" w:type="dxa"/>
          </w:tcPr>
          <w:p w:rsidR="00C72AA8" w:rsidRDefault="00BE78B0">
            <w:pPr>
              <w:spacing w:line="240" w:lineRule="exact"/>
              <w:rPr>
                <w:rFonts w:ascii="Calibri" w:hAnsi="Calibri"/>
                <w:sz w:val="18"/>
                <w:szCs w:val="18"/>
                <w:lang w:val="cs-CZ"/>
              </w:rPr>
            </w:pPr>
            <w:r>
              <w:rPr>
                <w:rFonts w:ascii="Calibri" w:hAnsi="Calibri"/>
                <w:sz w:val="18"/>
                <w:szCs w:val="18"/>
                <w:lang w:val="cs-CZ"/>
              </w:rPr>
              <w:t>Smartbelly bez lisu: výrobní číslo</w:t>
            </w:r>
          </w:p>
        </w:tc>
      </w:tr>
      <w:tr w:rsidR="00AC54CF" w:rsidTr="007E7CD9">
        <w:tc>
          <w:tcPr>
            <w:tcW w:w="1008" w:type="dxa"/>
          </w:tcPr>
          <w:p w:rsidR="00BE78B0" w:rsidRDefault="00BE78B0" w:rsidP="007C75A4">
            <w:pPr>
              <w:spacing w:line="240" w:lineRule="exact"/>
              <w:jc w:val="both"/>
              <w:rPr>
                <w:rFonts w:ascii="Calibri" w:hAnsi="Calibri"/>
                <w:sz w:val="18"/>
                <w:szCs w:val="18"/>
                <w:lang w:val="cs-CZ"/>
              </w:rPr>
            </w:pPr>
            <w:r>
              <w:rPr>
                <w:rFonts w:ascii="Calibri" w:hAnsi="Calibri"/>
                <w:sz w:val="18"/>
                <w:szCs w:val="18"/>
                <w:lang w:val="cs-CZ"/>
              </w:rPr>
              <w:t>1.</w:t>
            </w:r>
          </w:p>
        </w:tc>
        <w:tc>
          <w:tcPr>
            <w:tcW w:w="3500" w:type="dxa"/>
          </w:tcPr>
          <w:p w:rsidR="00BE78B0" w:rsidRDefault="00A77E78" w:rsidP="007C75A4">
            <w:pPr>
              <w:spacing w:line="240" w:lineRule="exact"/>
              <w:jc w:val="both"/>
              <w:rPr>
                <w:rFonts w:ascii="Calibri" w:hAnsi="Calibri"/>
                <w:sz w:val="18"/>
                <w:szCs w:val="18"/>
                <w:lang w:val="cs-CZ"/>
              </w:rPr>
            </w:pPr>
            <w:r>
              <w:rPr>
                <w:rFonts w:ascii="Calibri" w:hAnsi="Calibri"/>
                <w:sz w:val="18"/>
                <w:szCs w:val="18"/>
                <w:lang w:val="cs-CZ"/>
              </w:rPr>
              <w:t>TG Masaryka 14</w:t>
            </w:r>
          </w:p>
        </w:tc>
        <w:tc>
          <w:tcPr>
            <w:tcW w:w="1797" w:type="dxa"/>
          </w:tcPr>
          <w:p w:rsidR="00BE78B0" w:rsidRDefault="00A77E78" w:rsidP="007C75A4">
            <w:pPr>
              <w:spacing w:line="240" w:lineRule="exact"/>
              <w:jc w:val="both"/>
              <w:rPr>
                <w:rFonts w:ascii="Calibri" w:hAnsi="Calibri"/>
                <w:sz w:val="18"/>
                <w:szCs w:val="18"/>
                <w:lang w:val="cs-CZ"/>
              </w:rPr>
            </w:pPr>
            <w:r>
              <w:rPr>
                <w:rFonts w:ascii="Calibri" w:hAnsi="Calibri"/>
                <w:sz w:val="18"/>
                <w:szCs w:val="18"/>
                <w:lang w:val="cs-CZ"/>
              </w:rPr>
              <w:t>2502879</w:t>
            </w:r>
          </w:p>
        </w:tc>
        <w:tc>
          <w:tcPr>
            <w:tcW w:w="2217" w:type="dxa"/>
          </w:tcPr>
          <w:p w:rsidR="00BE78B0" w:rsidRDefault="00A77E78" w:rsidP="007C75A4">
            <w:pPr>
              <w:spacing w:line="240" w:lineRule="exact"/>
              <w:jc w:val="both"/>
              <w:rPr>
                <w:rFonts w:ascii="Calibri" w:hAnsi="Calibri"/>
                <w:sz w:val="18"/>
                <w:szCs w:val="18"/>
                <w:lang w:val="cs-CZ"/>
              </w:rPr>
            </w:pPr>
            <w:r>
              <w:rPr>
                <w:rFonts w:ascii="Calibri" w:hAnsi="Calibri"/>
                <w:sz w:val="18"/>
                <w:szCs w:val="18"/>
                <w:lang w:val="cs-CZ"/>
              </w:rPr>
              <w:t>5500346 + 5500450</w:t>
            </w:r>
          </w:p>
        </w:tc>
      </w:tr>
      <w:tr w:rsidR="00AC54CF" w:rsidTr="007E7CD9">
        <w:tc>
          <w:tcPr>
            <w:tcW w:w="1008" w:type="dxa"/>
          </w:tcPr>
          <w:p w:rsidR="00BE78B0" w:rsidRDefault="00BE78B0" w:rsidP="007C75A4">
            <w:pPr>
              <w:spacing w:line="240" w:lineRule="exact"/>
              <w:jc w:val="both"/>
              <w:rPr>
                <w:rFonts w:ascii="Calibri" w:hAnsi="Calibri"/>
                <w:sz w:val="18"/>
                <w:szCs w:val="18"/>
                <w:lang w:val="cs-CZ"/>
              </w:rPr>
            </w:pPr>
            <w:r>
              <w:rPr>
                <w:rFonts w:ascii="Calibri" w:hAnsi="Calibri"/>
                <w:sz w:val="18"/>
                <w:szCs w:val="18"/>
                <w:lang w:val="cs-CZ"/>
              </w:rPr>
              <w:t>2.</w:t>
            </w:r>
          </w:p>
        </w:tc>
        <w:tc>
          <w:tcPr>
            <w:tcW w:w="3500" w:type="dxa"/>
          </w:tcPr>
          <w:p w:rsidR="00BE78B0" w:rsidRDefault="007E7CD9" w:rsidP="007C75A4">
            <w:pPr>
              <w:spacing w:line="240" w:lineRule="exact"/>
              <w:jc w:val="both"/>
              <w:rPr>
                <w:rFonts w:ascii="Calibri" w:hAnsi="Calibri"/>
                <w:sz w:val="18"/>
                <w:szCs w:val="18"/>
                <w:lang w:val="cs-CZ"/>
              </w:rPr>
            </w:pPr>
            <w:r>
              <w:rPr>
                <w:rFonts w:ascii="Calibri" w:hAnsi="Calibri"/>
                <w:sz w:val="18"/>
                <w:szCs w:val="18"/>
                <w:lang w:val="cs-CZ"/>
              </w:rPr>
              <w:t>Zahradní ul. (před poštovním mostem)</w:t>
            </w:r>
          </w:p>
        </w:tc>
        <w:tc>
          <w:tcPr>
            <w:tcW w:w="1797" w:type="dxa"/>
          </w:tcPr>
          <w:p w:rsidR="00BE78B0" w:rsidRDefault="007E7CD9" w:rsidP="007C75A4">
            <w:pPr>
              <w:spacing w:line="240" w:lineRule="exact"/>
              <w:jc w:val="both"/>
              <w:rPr>
                <w:rFonts w:ascii="Calibri" w:hAnsi="Calibri"/>
                <w:sz w:val="18"/>
                <w:szCs w:val="18"/>
                <w:lang w:val="cs-CZ"/>
              </w:rPr>
            </w:pPr>
            <w:r>
              <w:rPr>
                <w:rFonts w:ascii="Calibri" w:hAnsi="Calibri"/>
                <w:sz w:val="18"/>
                <w:szCs w:val="18"/>
                <w:lang w:val="cs-CZ"/>
              </w:rPr>
              <w:t>2502884</w:t>
            </w:r>
          </w:p>
        </w:tc>
        <w:tc>
          <w:tcPr>
            <w:tcW w:w="2217" w:type="dxa"/>
          </w:tcPr>
          <w:p w:rsidR="00BE78B0" w:rsidRDefault="007E7CD9" w:rsidP="007C75A4">
            <w:pPr>
              <w:spacing w:line="240" w:lineRule="exact"/>
              <w:jc w:val="both"/>
              <w:rPr>
                <w:rFonts w:ascii="Calibri" w:hAnsi="Calibri"/>
                <w:sz w:val="18"/>
                <w:szCs w:val="18"/>
                <w:lang w:val="cs-CZ"/>
              </w:rPr>
            </w:pPr>
            <w:r>
              <w:rPr>
                <w:rFonts w:ascii="Calibri" w:hAnsi="Calibri"/>
                <w:sz w:val="18"/>
                <w:szCs w:val="18"/>
                <w:lang w:val="cs-CZ"/>
              </w:rPr>
              <w:t>5500467 + 5500354</w:t>
            </w:r>
          </w:p>
        </w:tc>
      </w:tr>
      <w:tr w:rsidR="00AC54CF" w:rsidTr="007E7CD9">
        <w:tc>
          <w:tcPr>
            <w:tcW w:w="1008" w:type="dxa"/>
          </w:tcPr>
          <w:p w:rsidR="00BE78B0" w:rsidRDefault="00BE78B0" w:rsidP="007C75A4">
            <w:pPr>
              <w:spacing w:line="240" w:lineRule="exact"/>
              <w:jc w:val="both"/>
              <w:rPr>
                <w:rFonts w:ascii="Calibri" w:hAnsi="Calibri"/>
                <w:sz w:val="18"/>
                <w:szCs w:val="18"/>
                <w:lang w:val="cs-CZ"/>
              </w:rPr>
            </w:pPr>
            <w:r>
              <w:rPr>
                <w:rFonts w:ascii="Calibri" w:hAnsi="Calibri"/>
                <w:sz w:val="18"/>
                <w:szCs w:val="18"/>
                <w:lang w:val="cs-CZ"/>
              </w:rPr>
              <w:t>3.</w:t>
            </w:r>
          </w:p>
        </w:tc>
        <w:tc>
          <w:tcPr>
            <w:tcW w:w="3500" w:type="dxa"/>
          </w:tcPr>
          <w:p w:rsidR="00BE78B0" w:rsidRDefault="007E7CD9" w:rsidP="007C75A4">
            <w:pPr>
              <w:spacing w:line="240" w:lineRule="exact"/>
              <w:jc w:val="both"/>
              <w:rPr>
                <w:rFonts w:ascii="Calibri" w:hAnsi="Calibri"/>
                <w:sz w:val="18"/>
                <w:szCs w:val="18"/>
                <w:lang w:val="cs-CZ"/>
              </w:rPr>
            </w:pPr>
            <w:r>
              <w:rPr>
                <w:rFonts w:ascii="Calibri" w:hAnsi="Calibri"/>
                <w:sz w:val="18"/>
                <w:szCs w:val="18"/>
                <w:lang w:val="cs-CZ"/>
              </w:rPr>
              <w:t>Dvořákovy sady (před Dvořákovou lávkou)</w:t>
            </w:r>
          </w:p>
        </w:tc>
        <w:tc>
          <w:tcPr>
            <w:tcW w:w="1797" w:type="dxa"/>
          </w:tcPr>
          <w:p w:rsidR="00BE78B0" w:rsidRDefault="007E7CD9" w:rsidP="007C75A4">
            <w:pPr>
              <w:spacing w:line="240" w:lineRule="exact"/>
              <w:jc w:val="both"/>
              <w:rPr>
                <w:rFonts w:ascii="Calibri" w:hAnsi="Calibri"/>
                <w:sz w:val="18"/>
                <w:szCs w:val="18"/>
                <w:lang w:val="cs-CZ"/>
              </w:rPr>
            </w:pPr>
            <w:r>
              <w:rPr>
                <w:rFonts w:ascii="Calibri" w:hAnsi="Calibri"/>
                <w:sz w:val="18"/>
                <w:szCs w:val="18"/>
                <w:lang w:val="cs-CZ"/>
              </w:rPr>
              <w:t>2502885</w:t>
            </w:r>
          </w:p>
        </w:tc>
        <w:tc>
          <w:tcPr>
            <w:tcW w:w="2217" w:type="dxa"/>
          </w:tcPr>
          <w:p w:rsidR="00BE78B0" w:rsidRDefault="007E7CD9" w:rsidP="007C75A4">
            <w:pPr>
              <w:spacing w:line="240" w:lineRule="exact"/>
              <w:jc w:val="both"/>
              <w:rPr>
                <w:rFonts w:ascii="Calibri" w:hAnsi="Calibri"/>
                <w:sz w:val="18"/>
                <w:szCs w:val="18"/>
                <w:lang w:val="cs-CZ"/>
              </w:rPr>
            </w:pPr>
            <w:r>
              <w:rPr>
                <w:rFonts w:ascii="Calibri" w:hAnsi="Calibri"/>
                <w:sz w:val="18"/>
                <w:szCs w:val="18"/>
                <w:lang w:val="cs-CZ"/>
              </w:rPr>
              <w:t>5500468 + 5500353</w:t>
            </w:r>
          </w:p>
        </w:tc>
      </w:tr>
      <w:tr w:rsidR="00AC54CF" w:rsidTr="007E7CD9">
        <w:tc>
          <w:tcPr>
            <w:tcW w:w="1008" w:type="dxa"/>
          </w:tcPr>
          <w:p w:rsidR="00BE78B0" w:rsidRDefault="00BE78B0" w:rsidP="007C75A4">
            <w:pPr>
              <w:spacing w:line="240" w:lineRule="exact"/>
              <w:jc w:val="both"/>
              <w:rPr>
                <w:rFonts w:ascii="Calibri" w:hAnsi="Calibri"/>
                <w:sz w:val="18"/>
                <w:szCs w:val="18"/>
                <w:lang w:val="cs-CZ"/>
              </w:rPr>
            </w:pPr>
            <w:r>
              <w:rPr>
                <w:rFonts w:ascii="Calibri" w:hAnsi="Calibri"/>
                <w:sz w:val="18"/>
                <w:szCs w:val="18"/>
                <w:lang w:val="cs-CZ"/>
              </w:rPr>
              <w:t>4.</w:t>
            </w:r>
          </w:p>
        </w:tc>
        <w:tc>
          <w:tcPr>
            <w:tcW w:w="3500" w:type="dxa"/>
          </w:tcPr>
          <w:p w:rsidR="00BE78B0" w:rsidRDefault="007E7CD9" w:rsidP="007C75A4">
            <w:pPr>
              <w:spacing w:line="240" w:lineRule="exact"/>
              <w:jc w:val="both"/>
              <w:rPr>
                <w:rFonts w:ascii="Calibri" w:hAnsi="Calibri"/>
                <w:sz w:val="18"/>
                <w:szCs w:val="18"/>
                <w:lang w:val="cs-CZ"/>
              </w:rPr>
            </w:pPr>
            <w:r>
              <w:rPr>
                <w:rFonts w:ascii="Calibri" w:hAnsi="Calibri"/>
                <w:sz w:val="18"/>
                <w:szCs w:val="18"/>
                <w:lang w:val="cs-CZ"/>
              </w:rPr>
              <w:t>Dvořákovy sady (Vojenské lázně)</w:t>
            </w:r>
          </w:p>
        </w:tc>
        <w:tc>
          <w:tcPr>
            <w:tcW w:w="1797" w:type="dxa"/>
          </w:tcPr>
          <w:p w:rsidR="00BE78B0" w:rsidRDefault="007E7CD9" w:rsidP="007C75A4">
            <w:pPr>
              <w:spacing w:line="240" w:lineRule="exact"/>
              <w:jc w:val="both"/>
              <w:rPr>
                <w:rFonts w:ascii="Calibri" w:hAnsi="Calibri"/>
                <w:sz w:val="18"/>
                <w:szCs w:val="18"/>
                <w:lang w:val="cs-CZ"/>
              </w:rPr>
            </w:pPr>
            <w:r>
              <w:rPr>
                <w:rFonts w:ascii="Calibri" w:hAnsi="Calibri"/>
                <w:sz w:val="18"/>
                <w:szCs w:val="18"/>
                <w:lang w:val="cs-CZ"/>
              </w:rPr>
              <w:t>2502887</w:t>
            </w:r>
          </w:p>
        </w:tc>
        <w:tc>
          <w:tcPr>
            <w:tcW w:w="2217" w:type="dxa"/>
          </w:tcPr>
          <w:p w:rsidR="00BE78B0" w:rsidRDefault="007E7CD9" w:rsidP="007C75A4">
            <w:pPr>
              <w:spacing w:line="240" w:lineRule="exact"/>
              <w:jc w:val="both"/>
              <w:rPr>
                <w:rFonts w:ascii="Calibri" w:hAnsi="Calibri"/>
                <w:sz w:val="18"/>
                <w:szCs w:val="18"/>
                <w:lang w:val="cs-CZ"/>
              </w:rPr>
            </w:pPr>
            <w:r>
              <w:rPr>
                <w:rFonts w:ascii="Calibri" w:hAnsi="Calibri"/>
                <w:sz w:val="18"/>
                <w:szCs w:val="18"/>
                <w:lang w:val="cs-CZ"/>
              </w:rPr>
              <w:t>5500456 + 5500339</w:t>
            </w:r>
          </w:p>
        </w:tc>
      </w:tr>
      <w:tr w:rsidR="00AC54CF" w:rsidTr="007E7CD9">
        <w:tc>
          <w:tcPr>
            <w:tcW w:w="1008" w:type="dxa"/>
          </w:tcPr>
          <w:p w:rsidR="00BE78B0" w:rsidRDefault="00BE78B0" w:rsidP="007C75A4">
            <w:pPr>
              <w:spacing w:line="240" w:lineRule="exact"/>
              <w:jc w:val="both"/>
              <w:rPr>
                <w:rFonts w:ascii="Calibri" w:hAnsi="Calibri"/>
                <w:sz w:val="18"/>
                <w:szCs w:val="18"/>
                <w:lang w:val="cs-CZ"/>
              </w:rPr>
            </w:pPr>
            <w:r>
              <w:rPr>
                <w:rFonts w:ascii="Calibri" w:hAnsi="Calibri"/>
                <w:sz w:val="18"/>
                <w:szCs w:val="18"/>
                <w:lang w:val="cs-CZ"/>
              </w:rPr>
              <w:t>5.</w:t>
            </w:r>
          </w:p>
        </w:tc>
        <w:tc>
          <w:tcPr>
            <w:tcW w:w="3500" w:type="dxa"/>
          </w:tcPr>
          <w:p w:rsidR="00BE78B0" w:rsidRDefault="007E7CD9" w:rsidP="007C75A4">
            <w:pPr>
              <w:spacing w:line="240" w:lineRule="exact"/>
              <w:jc w:val="both"/>
              <w:rPr>
                <w:rFonts w:ascii="Calibri" w:hAnsi="Calibri"/>
                <w:sz w:val="18"/>
                <w:szCs w:val="18"/>
                <w:lang w:val="cs-CZ"/>
              </w:rPr>
            </w:pPr>
            <w:r>
              <w:rPr>
                <w:rFonts w:ascii="Calibri" w:hAnsi="Calibri"/>
                <w:sz w:val="18"/>
                <w:szCs w:val="18"/>
                <w:lang w:val="cs-CZ"/>
              </w:rPr>
              <w:t>Lázeňská ul.</w:t>
            </w:r>
          </w:p>
        </w:tc>
        <w:tc>
          <w:tcPr>
            <w:tcW w:w="1797" w:type="dxa"/>
          </w:tcPr>
          <w:p w:rsidR="00BE78B0" w:rsidRDefault="007E7CD9" w:rsidP="007C75A4">
            <w:pPr>
              <w:spacing w:line="240" w:lineRule="exact"/>
              <w:jc w:val="both"/>
              <w:rPr>
                <w:rFonts w:ascii="Calibri" w:hAnsi="Calibri"/>
                <w:sz w:val="18"/>
                <w:szCs w:val="18"/>
                <w:lang w:val="cs-CZ"/>
              </w:rPr>
            </w:pPr>
            <w:r>
              <w:rPr>
                <w:rFonts w:ascii="Calibri" w:hAnsi="Calibri"/>
                <w:sz w:val="18"/>
                <w:szCs w:val="18"/>
                <w:lang w:val="cs-CZ"/>
              </w:rPr>
              <w:t>2502888</w:t>
            </w:r>
          </w:p>
        </w:tc>
        <w:tc>
          <w:tcPr>
            <w:tcW w:w="2217" w:type="dxa"/>
          </w:tcPr>
          <w:p w:rsidR="00BE78B0" w:rsidRDefault="007E7CD9" w:rsidP="007C75A4">
            <w:pPr>
              <w:spacing w:line="240" w:lineRule="exact"/>
              <w:jc w:val="both"/>
              <w:rPr>
                <w:rFonts w:ascii="Calibri" w:hAnsi="Calibri"/>
                <w:sz w:val="18"/>
                <w:szCs w:val="18"/>
                <w:lang w:val="cs-CZ"/>
              </w:rPr>
            </w:pPr>
            <w:r>
              <w:rPr>
                <w:rFonts w:ascii="Calibri" w:hAnsi="Calibri"/>
                <w:sz w:val="18"/>
                <w:szCs w:val="18"/>
                <w:lang w:val="cs-CZ"/>
              </w:rPr>
              <w:t>5500455 + 5500352</w:t>
            </w:r>
          </w:p>
        </w:tc>
      </w:tr>
      <w:tr w:rsidR="00AC54CF" w:rsidTr="007E7CD9">
        <w:tc>
          <w:tcPr>
            <w:tcW w:w="1008" w:type="dxa"/>
          </w:tcPr>
          <w:p w:rsidR="00BE78B0" w:rsidRDefault="00BE78B0" w:rsidP="007C75A4">
            <w:pPr>
              <w:spacing w:line="240" w:lineRule="exact"/>
              <w:jc w:val="both"/>
              <w:rPr>
                <w:rFonts w:ascii="Calibri" w:hAnsi="Calibri"/>
                <w:sz w:val="18"/>
                <w:szCs w:val="18"/>
                <w:lang w:val="cs-CZ"/>
              </w:rPr>
            </w:pPr>
            <w:r>
              <w:rPr>
                <w:rFonts w:ascii="Calibri" w:hAnsi="Calibri"/>
                <w:sz w:val="18"/>
                <w:szCs w:val="18"/>
                <w:lang w:val="cs-CZ"/>
              </w:rPr>
              <w:t>6.</w:t>
            </w:r>
          </w:p>
        </w:tc>
        <w:tc>
          <w:tcPr>
            <w:tcW w:w="3500" w:type="dxa"/>
          </w:tcPr>
          <w:p w:rsidR="00BE78B0" w:rsidRDefault="007E7CD9" w:rsidP="007C75A4">
            <w:pPr>
              <w:spacing w:line="240" w:lineRule="exact"/>
              <w:jc w:val="both"/>
              <w:rPr>
                <w:rFonts w:ascii="Calibri" w:hAnsi="Calibri"/>
                <w:sz w:val="18"/>
                <w:szCs w:val="18"/>
                <w:lang w:val="cs-CZ"/>
              </w:rPr>
            </w:pPr>
            <w:r>
              <w:rPr>
                <w:rFonts w:ascii="Calibri" w:hAnsi="Calibri"/>
                <w:sz w:val="18"/>
                <w:szCs w:val="18"/>
                <w:lang w:val="cs-CZ"/>
              </w:rPr>
              <w:t>Tržiště (u Morového sloupu)</w:t>
            </w:r>
          </w:p>
        </w:tc>
        <w:tc>
          <w:tcPr>
            <w:tcW w:w="1797" w:type="dxa"/>
          </w:tcPr>
          <w:p w:rsidR="00BE78B0" w:rsidRDefault="007E7CD9" w:rsidP="007C75A4">
            <w:pPr>
              <w:spacing w:line="240" w:lineRule="exact"/>
              <w:jc w:val="both"/>
              <w:rPr>
                <w:rFonts w:ascii="Calibri" w:hAnsi="Calibri"/>
                <w:sz w:val="18"/>
                <w:szCs w:val="18"/>
                <w:lang w:val="cs-CZ"/>
              </w:rPr>
            </w:pPr>
            <w:r>
              <w:rPr>
                <w:rFonts w:ascii="Calibri" w:hAnsi="Calibri"/>
                <w:sz w:val="18"/>
                <w:szCs w:val="18"/>
                <w:lang w:val="cs-CZ"/>
              </w:rPr>
              <w:t>2502889</w:t>
            </w:r>
          </w:p>
        </w:tc>
        <w:tc>
          <w:tcPr>
            <w:tcW w:w="2217" w:type="dxa"/>
          </w:tcPr>
          <w:p w:rsidR="00BE78B0" w:rsidRDefault="007E7CD9" w:rsidP="007C75A4">
            <w:pPr>
              <w:spacing w:line="240" w:lineRule="exact"/>
              <w:jc w:val="both"/>
              <w:rPr>
                <w:rFonts w:ascii="Calibri" w:hAnsi="Calibri"/>
                <w:sz w:val="18"/>
                <w:szCs w:val="18"/>
                <w:lang w:val="cs-CZ"/>
              </w:rPr>
            </w:pPr>
            <w:r>
              <w:rPr>
                <w:rFonts w:ascii="Calibri" w:hAnsi="Calibri"/>
                <w:sz w:val="18"/>
                <w:szCs w:val="18"/>
                <w:lang w:val="cs-CZ"/>
              </w:rPr>
              <w:t>5500454 + 5500345</w:t>
            </w:r>
          </w:p>
        </w:tc>
      </w:tr>
      <w:tr w:rsidR="00AC54CF" w:rsidTr="007E7CD9">
        <w:tc>
          <w:tcPr>
            <w:tcW w:w="1008" w:type="dxa"/>
          </w:tcPr>
          <w:p w:rsidR="00BE78B0" w:rsidRDefault="00BE78B0" w:rsidP="007C75A4">
            <w:pPr>
              <w:spacing w:line="240" w:lineRule="exact"/>
              <w:jc w:val="both"/>
              <w:rPr>
                <w:rFonts w:ascii="Calibri" w:hAnsi="Calibri"/>
                <w:sz w:val="18"/>
                <w:szCs w:val="18"/>
                <w:lang w:val="cs-CZ"/>
              </w:rPr>
            </w:pPr>
            <w:r>
              <w:rPr>
                <w:rFonts w:ascii="Calibri" w:hAnsi="Calibri"/>
                <w:sz w:val="18"/>
                <w:szCs w:val="18"/>
                <w:lang w:val="cs-CZ"/>
              </w:rPr>
              <w:t>7.</w:t>
            </w:r>
          </w:p>
        </w:tc>
        <w:tc>
          <w:tcPr>
            <w:tcW w:w="3500" w:type="dxa"/>
          </w:tcPr>
          <w:p w:rsidR="00BE78B0" w:rsidRDefault="007E7CD9" w:rsidP="007C75A4">
            <w:pPr>
              <w:spacing w:line="240" w:lineRule="exact"/>
              <w:jc w:val="both"/>
              <w:rPr>
                <w:rFonts w:ascii="Calibri" w:hAnsi="Calibri"/>
                <w:sz w:val="18"/>
                <w:szCs w:val="18"/>
                <w:lang w:val="cs-CZ"/>
              </w:rPr>
            </w:pPr>
            <w:r>
              <w:rPr>
                <w:rFonts w:ascii="Calibri" w:hAnsi="Calibri"/>
                <w:sz w:val="18"/>
                <w:szCs w:val="18"/>
                <w:lang w:val="cs-CZ"/>
              </w:rPr>
              <w:t xml:space="preserve">Divadelní náměstí </w:t>
            </w:r>
          </w:p>
        </w:tc>
        <w:tc>
          <w:tcPr>
            <w:tcW w:w="1797" w:type="dxa"/>
          </w:tcPr>
          <w:p w:rsidR="00BE78B0" w:rsidRDefault="007E7CD9" w:rsidP="007C75A4">
            <w:pPr>
              <w:spacing w:line="240" w:lineRule="exact"/>
              <w:jc w:val="both"/>
              <w:rPr>
                <w:rFonts w:ascii="Calibri" w:hAnsi="Calibri"/>
                <w:sz w:val="18"/>
                <w:szCs w:val="18"/>
                <w:lang w:val="cs-CZ"/>
              </w:rPr>
            </w:pPr>
            <w:r>
              <w:rPr>
                <w:rFonts w:ascii="Calibri" w:hAnsi="Calibri"/>
                <w:sz w:val="18"/>
                <w:szCs w:val="18"/>
                <w:lang w:val="cs-CZ"/>
              </w:rPr>
              <w:t>2502890</w:t>
            </w:r>
          </w:p>
        </w:tc>
        <w:tc>
          <w:tcPr>
            <w:tcW w:w="2217" w:type="dxa"/>
          </w:tcPr>
          <w:p w:rsidR="00BE78B0" w:rsidRDefault="007E7CD9" w:rsidP="007C75A4">
            <w:pPr>
              <w:spacing w:line="240" w:lineRule="exact"/>
              <w:jc w:val="both"/>
              <w:rPr>
                <w:rFonts w:ascii="Calibri" w:hAnsi="Calibri"/>
                <w:sz w:val="18"/>
                <w:szCs w:val="18"/>
                <w:lang w:val="cs-CZ"/>
              </w:rPr>
            </w:pPr>
            <w:r>
              <w:rPr>
                <w:rFonts w:ascii="Calibri" w:hAnsi="Calibri"/>
                <w:sz w:val="18"/>
                <w:szCs w:val="18"/>
                <w:lang w:val="cs-CZ"/>
              </w:rPr>
              <w:t>5500446 + 5500347</w:t>
            </w:r>
          </w:p>
        </w:tc>
      </w:tr>
      <w:tr w:rsidR="00AC54CF" w:rsidTr="007E7CD9">
        <w:tc>
          <w:tcPr>
            <w:tcW w:w="1008" w:type="dxa"/>
          </w:tcPr>
          <w:p w:rsidR="00BE78B0" w:rsidRDefault="00BE78B0" w:rsidP="007C75A4">
            <w:pPr>
              <w:spacing w:line="240" w:lineRule="exact"/>
              <w:jc w:val="both"/>
              <w:rPr>
                <w:rFonts w:ascii="Calibri" w:hAnsi="Calibri"/>
                <w:sz w:val="18"/>
                <w:szCs w:val="18"/>
                <w:lang w:val="cs-CZ"/>
              </w:rPr>
            </w:pPr>
            <w:r>
              <w:rPr>
                <w:rFonts w:ascii="Calibri" w:hAnsi="Calibri"/>
                <w:sz w:val="18"/>
                <w:szCs w:val="18"/>
                <w:lang w:val="cs-CZ"/>
              </w:rPr>
              <w:t>8.</w:t>
            </w:r>
          </w:p>
        </w:tc>
        <w:tc>
          <w:tcPr>
            <w:tcW w:w="3500" w:type="dxa"/>
          </w:tcPr>
          <w:p w:rsidR="00BE78B0" w:rsidRDefault="007E7CD9" w:rsidP="007C75A4">
            <w:pPr>
              <w:spacing w:line="240" w:lineRule="exact"/>
              <w:jc w:val="both"/>
              <w:rPr>
                <w:rFonts w:ascii="Calibri" w:hAnsi="Calibri"/>
                <w:sz w:val="18"/>
                <w:szCs w:val="18"/>
                <w:lang w:val="cs-CZ"/>
              </w:rPr>
            </w:pPr>
            <w:r>
              <w:rPr>
                <w:rFonts w:ascii="Calibri" w:hAnsi="Calibri"/>
                <w:sz w:val="18"/>
                <w:szCs w:val="18"/>
                <w:lang w:val="cs-CZ"/>
              </w:rPr>
              <w:t xml:space="preserve">Císařské lázně </w:t>
            </w:r>
          </w:p>
        </w:tc>
        <w:tc>
          <w:tcPr>
            <w:tcW w:w="1797" w:type="dxa"/>
          </w:tcPr>
          <w:p w:rsidR="00BE78B0" w:rsidRDefault="007E7CD9" w:rsidP="007C75A4">
            <w:pPr>
              <w:spacing w:line="240" w:lineRule="exact"/>
              <w:jc w:val="both"/>
              <w:rPr>
                <w:rFonts w:ascii="Calibri" w:hAnsi="Calibri"/>
                <w:sz w:val="18"/>
                <w:szCs w:val="18"/>
                <w:lang w:val="cs-CZ"/>
              </w:rPr>
            </w:pPr>
            <w:r>
              <w:rPr>
                <w:rFonts w:ascii="Calibri" w:hAnsi="Calibri"/>
                <w:sz w:val="18"/>
                <w:szCs w:val="18"/>
                <w:lang w:val="cs-CZ"/>
              </w:rPr>
              <w:t>2502891</w:t>
            </w:r>
          </w:p>
        </w:tc>
        <w:tc>
          <w:tcPr>
            <w:tcW w:w="2217" w:type="dxa"/>
          </w:tcPr>
          <w:p w:rsidR="00BE78B0" w:rsidRDefault="007E7CD9" w:rsidP="007C75A4">
            <w:pPr>
              <w:spacing w:line="240" w:lineRule="exact"/>
              <w:jc w:val="both"/>
              <w:rPr>
                <w:rFonts w:ascii="Calibri" w:hAnsi="Calibri"/>
                <w:sz w:val="18"/>
                <w:szCs w:val="18"/>
                <w:lang w:val="cs-CZ"/>
              </w:rPr>
            </w:pPr>
            <w:r>
              <w:rPr>
                <w:rFonts w:ascii="Calibri" w:hAnsi="Calibri"/>
                <w:sz w:val="18"/>
                <w:szCs w:val="18"/>
                <w:lang w:val="cs-CZ"/>
              </w:rPr>
              <w:t>5500456 + 5500458</w:t>
            </w:r>
          </w:p>
        </w:tc>
      </w:tr>
    </w:tbl>
    <w:p w:rsidR="00BE78B0" w:rsidRPr="002F00B1" w:rsidRDefault="00BE78B0" w:rsidP="007C75A4">
      <w:pPr>
        <w:spacing w:line="240" w:lineRule="exact"/>
        <w:jc w:val="both"/>
        <w:rPr>
          <w:rFonts w:ascii="Calibri" w:hAnsi="Calibri"/>
          <w:sz w:val="18"/>
          <w:szCs w:val="18"/>
          <w:lang w:val="cs-CZ"/>
        </w:rPr>
      </w:pPr>
    </w:p>
    <w:sectPr w:rsidR="00BE78B0" w:rsidRPr="002F00B1" w:rsidSect="005A020B">
      <w:footerReference w:type="even" r:id="rId9"/>
      <w:footerReference w:type="default" r:id="rId10"/>
      <w:pgSz w:w="11900" w:h="16840"/>
      <w:pgMar w:top="1440" w:right="1410"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A51" w:rsidRDefault="00911A51" w:rsidP="00554C40">
      <w:r>
        <w:separator/>
      </w:r>
    </w:p>
  </w:endnote>
  <w:endnote w:type="continuationSeparator" w:id="0">
    <w:p w:rsidR="00911A51" w:rsidRDefault="00911A51" w:rsidP="00554C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E3A" w:rsidRDefault="00D4417B" w:rsidP="00554C40">
    <w:pPr>
      <w:pStyle w:val="Zpat"/>
      <w:framePr w:wrap="around" w:vAnchor="text" w:hAnchor="margin" w:xAlign="center" w:y="1"/>
      <w:rPr>
        <w:rStyle w:val="slostrnky"/>
      </w:rPr>
    </w:pPr>
    <w:r>
      <w:rPr>
        <w:rStyle w:val="slostrnky"/>
      </w:rPr>
      <w:fldChar w:fldCharType="begin"/>
    </w:r>
    <w:r w:rsidR="00AD1E3A">
      <w:rPr>
        <w:rStyle w:val="slostrnky"/>
      </w:rPr>
      <w:instrText xml:space="preserve">PAGE  </w:instrText>
    </w:r>
    <w:r>
      <w:rPr>
        <w:rStyle w:val="slostrnky"/>
      </w:rPr>
      <w:fldChar w:fldCharType="end"/>
    </w:r>
  </w:p>
  <w:p w:rsidR="00AD1E3A" w:rsidRDefault="00AD1E3A">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E3A" w:rsidRPr="00554C40" w:rsidRDefault="00D4417B" w:rsidP="00554C40">
    <w:pPr>
      <w:pStyle w:val="Zpat"/>
      <w:framePr w:wrap="around" w:vAnchor="text" w:hAnchor="margin" w:xAlign="center" w:y="1"/>
      <w:rPr>
        <w:rStyle w:val="slostrnky"/>
        <w:rFonts w:ascii="Calibri" w:hAnsi="Calibri"/>
        <w:sz w:val="18"/>
        <w:szCs w:val="18"/>
      </w:rPr>
    </w:pPr>
    <w:r w:rsidRPr="00554C40">
      <w:rPr>
        <w:rStyle w:val="slostrnky"/>
        <w:rFonts w:ascii="Calibri" w:hAnsi="Calibri"/>
        <w:sz w:val="18"/>
        <w:szCs w:val="18"/>
      </w:rPr>
      <w:fldChar w:fldCharType="begin"/>
    </w:r>
    <w:r w:rsidR="00AD1E3A" w:rsidRPr="00554C40">
      <w:rPr>
        <w:rStyle w:val="slostrnky"/>
        <w:rFonts w:ascii="Calibri" w:hAnsi="Calibri"/>
        <w:sz w:val="18"/>
        <w:szCs w:val="18"/>
      </w:rPr>
      <w:instrText xml:space="preserve">PAGE  </w:instrText>
    </w:r>
    <w:r w:rsidRPr="00554C40">
      <w:rPr>
        <w:rStyle w:val="slostrnky"/>
        <w:rFonts w:ascii="Calibri" w:hAnsi="Calibri"/>
        <w:sz w:val="18"/>
        <w:szCs w:val="18"/>
      </w:rPr>
      <w:fldChar w:fldCharType="separate"/>
    </w:r>
    <w:r w:rsidR="009B15EA">
      <w:rPr>
        <w:rStyle w:val="slostrnky"/>
        <w:rFonts w:ascii="Calibri" w:hAnsi="Calibri"/>
        <w:noProof/>
        <w:sz w:val="18"/>
        <w:szCs w:val="18"/>
      </w:rPr>
      <w:t>1</w:t>
    </w:r>
    <w:r w:rsidRPr="00554C40">
      <w:rPr>
        <w:rStyle w:val="slostrnky"/>
        <w:rFonts w:ascii="Calibri" w:hAnsi="Calibri"/>
        <w:sz w:val="18"/>
        <w:szCs w:val="18"/>
      </w:rPr>
      <w:fldChar w:fldCharType="end"/>
    </w:r>
    <w:r w:rsidR="00AD1E3A" w:rsidRPr="00554C40">
      <w:rPr>
        <w:rStyle w:val="slostrnky"/>
        <w:rFonts w:ascii="Calibri" w:hAnsi="Calibri"/>
        <w:sz w:val="18"/>
        <w:szCs w:val="18"/>
      </w:rPr>
      <w:t>.</w:t>
    </w:r>
  </w:p>
  <w:p w:rsidR="00AD1E3A" w:rsidRDefault="00AD1E3A" w:rsidP="00554C4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A51" w:rsidRDefault="00911A51" w:rsidP="00554C40">
      <w:r>
        <w:separator/>
      </w:r>
    </w:p>
  </w:footnote>
  <w:footnote w:type="continuationSeparator" w:id="0">
    <w:p w:rsidR="00911A51" w:rsidRDefault="00911A51" w:rsidP="00554C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527B"/>
    <w:multiLevelType w:val="multilevel"/>
    <w:tmpl w:val="1D8266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nsid w:val="265F45EE"/>
    <w:multiLevelType w:val="multilevel"/>
    <w:tmpl w:val="F1E468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2C2C4201"/>
    <w:multiLevelType w:val="multilevel"/>
    <w:tmpl w:val="B99E56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326C1840"/>
    <w:multiLevelType w:val="multilevel"/>
    <w:tmpl w:val="F60856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3A8E190C"/>
    <w:multiLevelType w:val="multilevel"/>
    <w:tmpl w:val="103C30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3C275F49"/>
    <w:multiLevelType w:val="hybridMultilevel"/>
    <w:tmpl w:val="3EEC52C8"/>
    <w:lvl w:ilvl="0" w:tplc="29FAC6D4">
      <w:start w:val="1"/>
      <w:numFmt w:val="lowerRoman"/>
      <w:lvlText w:val="(%1)"/>
      <w:lvlJc w:val="left"/>
      <w:pPr>
        <w:ind w:left="1146" w:hanging="72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nsid w:val="3C856842"/>
    <w:multiLevelType w:val="multilevel"/>
    <w:tmpl w:val="D11CBA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3F6428C9"/>
    <w:multiLevelType w:val="multilevel"/>
    <w:tmpl w:val="DFB8508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4FA70F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A123C33"/>
    <w:multiLevelType w:val="multilevel"/>
    <w:tmpl w:val="65E0C8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69570320"/>
    <w:multiLevelType w:val="multilevel"/>
    <w:tmpl w:val="A8EC19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nsid w:val="6DD12D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852467"/>
    <w:multiLevelType w:val="multilevel"/>
    <w:tmpl w:val="9C50123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7D587AA6"/>
    <w:multiLevelType w:val="multilevel"/>
    <w:tmpl w:val="076AE29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8"/>
  </w:num>
  <w:num w:numId="3">
    <w:abstractNumId w:val="11"/>
  </w:num>
  <w:num w:numId="4">
    <w:abstractNumId w:val="2"/>
  </w:num>
  <w:num w:numId="5">
    <w:abstractNumId w:val="5"/>
  </w:num>
  <w:num w:numId="6">
    <w:abstractNumId w:val="1"/>
  </w:num>
  <w:num w:numId="7">
    <w:abstractNumId w:val="0"/>
  </w:num>
  <w:num w:numId="8">
    <w:abstractNumId w:val="9"/>
  </w:num>
  <w:num w:numId="9">
    <w:abstractNumId w:val="10"/>
  </w:num>
  <w:num w:numId="10">
    <w:abstractNumId w:val="4"/>
  </w:num>
  <w:num w:numId="11">
    <w:abstractNumId w:val="3"/>
  </w:num>
  <w:num w:numId="12">
    <w:abstractNumId w:val="6"/>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3"/>
  <w:trackRevisions/>
  <w:defaultTabStop w:val="720"/>
  <w:hyphenationZone w:val="425"/>
  <w:characterSpacingControl w:val="doNotCompress"/>
  <w:savePreviewPicture/>
  <w:footnotePr>
    <w:footnote w:id="-1"/>
    <w:footnote w:id="0"/>
  </w:footnotePr>
  <w:endnotePr>
    <w:endnote w:id="-1"/>
    <w:endnote w:id="0"/>
  </w:endnotePr>
  <w:compat>
    <w:useFELayout/>
  </w:compat>
  <w:rsids>
    <w:rsidRoot w:val="008A2FC9"/>
    <w:rsid w:val="000B1DD3"/>
    <w:rsid w:val="000E5FD0"/>
    <w:rsid w:val="000F68B4"/>
    <w:rsid w:val="00133ABE"/>
    <w:rsid w:val="001A1DB4"/>
    <w:rsid w:val="001A436E"/>
    <w:rsid w:val="002573BE"/>
    <w:rsid w:val="002863BA"/>
    <w:rsid w:val="002F00B1"/>
    <w:rsid w:val="003763B4"/>
    <w:rsid w:val="003D6182"/>
    <w:rsid w:val="003F7B33"/>
    <w:rsid w:val="004132B8"/>
    <w:rsid w:val="0043218B"/>
    <w:rsid w:val="00465C90"/>
    <w:rsid w:val="004C213A"/>
    <w:rsid w:val="004C3BCA"/>
    <w:rsid w:val="004F4B8D"/>
    <w:rsid w:val="004F5EB3"/>
    <w:rsid w:val="00530C1B"/>
    <w:rsid w:val="00554C40"/>
    <w:rsid w:val="005A020B"/>
    <w:rsid w:val="005D466B"/>
    <w:rsid w:val="006317FC"/>
    <w:rsid w:val="00636C26"/>
    <w:rsid w:val="006A4EDF"/>
    <w:rsid w:val="006C14C6"/>
    <w:rsid w:val="006E234A"/>
    <w:rsid w:val="00730E4E"/>
    <w:rsid w:val="007C290A"/>
    <w:rsid w:val="007C75A4"/>
    <w:rsid w:val="007E7CD9"/>
    <w:rsid w:val="00874B2C"/>
    <w:rsid w:val="008A2FC9"/>
    <w:rsid w:val="00911A51"/>
    <w:rsid w:val="009236BF"/>
    <w:rsid w:val="00954CD2"/>
    <w:rsid w:val="00961B27"/>
    <w:rsid w:val="00965CC1"/>
    <w:rsid w:val="00974C7B"/>
    <w:rsid w:val="0098405E"/>
    <w:rsid w:val="009B15EA"/>
    <w:rsid w:val="00A24941"/>
    <w:rsid w:val="00A77E78"/>
    <w:rsid w:val="00AA6810"/>
    <w:rsid w:val="00AB7650"/>
    <w:rsid w:val="00AC54CF"/>
    <w:rsid w:val="00AC747E"/>
    <w:rsid w:val="00AD1E3A"/>
    <w:rsid w:val="00B25555"/>
    <w:rsid w:val="00BA2491"/>
    <w:rsid w:val="00BC71F6"/>
    <w:rsid w:val="00BE631F"/>
    <w:rsid w:val="00BE78B0"/>
    <w:rsid w:val="00C35769"/>
    <w:rsid w:val="00C52083"/>
    <w:rsid w:val="00C72AA8"/>
    <w:rsid w:val="00D03133"/>
    <w:rsid w:val="00D274A1"/>
    <w:rsid w:val="00D4417B"/>
    <w:rsid w:val="00D5732A"/>
    <w:rsid w:val="00DB15DD"/>
    <w:rsid w:val="00E35875"/>
    <w:rsid w:val="00ED0C72"/>
    <w:rsid w:val="00EF4459"/>
    <w:rsid w:val="00F1236C"/>
    <w:rsid w:val="00F63402"/>
    <w:rsid w:val="00FD6B11"/>
  </w:rsids>
  <m:mathPr>
    <m:mathFont m:val="Cambria Math"/>
    <m:brkBin m:val="before"/>
    <m:brkBinSub m:val="--"/>
    <m:smallFrac m:val="off"/>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2FC9"/>
    <w:rPr>
      <w:rFonts w:ascii="Times New Roman" w:hAnsi="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8A2F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8A2FC9"/>
    <w:pPr>
      <w:ind w:left="720"/>
      <w:contextualSpacing/>
    </w:pPr>
  </w:style>
  <w:style w:type="paragraph" w:styleId="Zhlav">
    <w:name w:val="header"/>
    <w:basedOn w:val="Normln"/>
    <w:link w:val="ZhlavChar"/>
    <w:uiPriority w:val="99"/>
    <w:unhideWhenUsed/>
    <w:rsid w:val="00554C40"/>
    <w:pPr>
      <w:tabs>
        <w:tab w:val="center" w:pos="4320"/>
        <w:tab w:val="right" w:pos="8640"/>
      </w:tabs>
    </w:pPr>
  </w:style>
  <w:style w:type="character" w:customStyle="1" w:styleId="ZhlavChar">
    <w:name w:val="Záhlaví Char"/>
    <w:basedOn w:val="Standardnpsmoodstavce"/>
    <w:link w:val="Zhlav"/>
    <w:uiPriority w:val="99"/>
    <w:rsid w:val="00554C40"/>
    <w:rPr>
      <w:rFonts w:ascii="Times New Roman" w:hAnsi="Times New Roman" w:cs="Times New Roman"/>
    </w:rPr>
  </w:style>
  <w:style w:type="paragraph" w:styleId="Zpat">
    <w:name w:val="footer"/>
    <w:basedOn w:val="Normln"/>
    <w:link w:val="ZpatChar"/>
    <w:uiPriority w:val="99"/>
    <w:unhideWhenUsed/>
    <w:rsid w:val="00554C40"/>
    <w:pPr>
      <w:tabs>
        <w:tab w:val="center" w:pos="4320"/>
        <w:tab w:val="right" w:pos="8640"/>
      </w:tabs>
    </w:pPr>
  </w:style>
  <w:style w:type="character" w:customStyle="1" w:styleId="ZpatChar">
    <w:name w:val="Zápatí Char"/>
    <w:basedOn w:val="Standardnpsmoodstavce"/>
    <w:link w:val="Zpat"/>
    <w:uiPriority w:val="99"/>
    <w:rsid w:val="00554C40"/>
    <w:rPr>
      <w:rFonts w:ascii="Times New Roman" w:hAnsi="Times New Roman" w:cs="Times New Roman"/>
    </w:rPr>
  </w:style>
  <w:style w:type="character" w:styleId="slostrnky">
    <w:name w:val="page number"/>
    <w:basedOn w:val="Standardnpsmoodstavce"/>
    <w:uiPriority w:val="99"/>
    <w:semiHidden/>
    <w:unhideWhenUsed/>
    <w:rsid w:val="00554C40"/>
  </w:style>
  <w:style w:type="character" w:styleId="Hypertextovodkaz">
    <w:name w:val="Hyperlink"/>
    <w:basedOn w:val="Standardnpsmoodstavce"/>
    <w:uiPriority w:val="99"/>
    <w:unhideWhenUsed/>
    <w:rsid w:val="007C75A4"/>
    <w:rPr>
      <w:color w:val="0000FF" w:themeColor="hyperlink"/>
      <w:u w:val="single"/>
    </w:rPr>
  </w:style>
  <w:style w:type="paragraph" w:styleId="Textbubliny">
    <w:name w:val="Balloon Text"/>
    <w:basedOn w:val="Normln"/>
    <w:link w:val="TextbublinyChar"/>
    <w:uiPriority w:val="99"/>
    <w:semiHidden/>
    <w:unhideWhenUsed/>
    <w:rsid w:val="00465C90"/>
    <w:rPr>
      <w:sz w:val="18"/>
      <w:szCs w:val="18"/>
    </w:rPr>
  </w:style>
  <w:style w:type="character" w:customStyle="1" w:styleId="TextbublinyChar">
    <w:name w:val="Text bubliny Char"/>
    <w:basedOn w:val="Standardnpsmoodstavce"/>
    <w:link w:val="Textbubliny"/>
    <w:uiPriority w:val="99"/>
    <w:semiHidden/>
    <w:rsid w:val="00465C90"/>
    <w:rPr>
      <w:rFonts w:ascii="Times New Roman" w:hAnsi="Times New Roman" w:cs="Times New Roman"/>
      <w:sz w:val="18"/>
      <w:szCs w:val="18"/>
    </w:rPr>
  </w:style>
  <w:style w:type="character" w:styleId="Odkaznakoment">
    <w:name w:val="annotation reference"/>
    <w:basedOn w:val="Standardnpsmoodstavce"/>
    <w:uiPriority w:val="99"/>
    <w:semiHidden/>
    <w:unhideWhenUsed/>
    <w:rsid w:val="006A4EDF"/>
    <w:rPr>
      <w:sz w:val="16"/>
      <w:szCs w:val="16"/>
    </w:rPr>
  </w:style>
  <w:style w:type="paragraph" w:styleId="Textkomente">
    <w:name w:val="annotation text"/>
    <w:basedOn w:val="Normln"/>
    <w:link w:val="TextkomenteChar"/>
    <w:uiPriority w:val="99"/>
    <w:semiHidden/>
    <w:unhideWhenUsed/>
    <w:rsid w:val="006A4EDF"/>
    <w:rPr>
      <w:sz w:val="20"/>
      <w:szCs w:val="20"/>
    </w:rPr>
  </w:style>
  <w:style w:type="character" w:customStyle="1" w:styleId="TextkomenteChar">
    <w:name w:val="Text komentáře Char"/>
    <w:basedOn w:val="Standardnpsmoodstavce"/>
    <w:link w:val="Textkomente"/>
    <w:uiPriority w:val="99"/>
    <w:semiHidden/>
    <w:rsid w:val="006A4EDF"/>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6A4EDF"/>
    <w:rPr>
      <w:b/>
      <w:bCs/>
    </w:rPr>
  </w:style>
  <w:style w:type="character" w:customStyle="1" w:styleId="PedmtkomenteChar">
    <w:name w:val="Předmět komentáře Char"/>
    <w:basedOn w:val="TextkomenteChar"/>
    <w:link w:val="Pedmtkomente"/>
    <w:uiPriority w:val="99"/>
    <w:semiHidden/>
    <w:rsid w:val="006A4EDF"/>
    <w:rPr>
      <w:rFonts w:ascii="Times New Roman" w:hAnsi="Times New Roman" w:cs="Times New Roman"/>
      <w:b/>
      <w:bCs/>
      <w:sz w:val="20"/>
      <w:szCs w:val="20"/>
    </w:rPr>
  </w:style>
  <w:style w:type="paragraph" w:styleId="Revize">
    <w:name w:val="Revision"/>
    <w:hidden/>
    <w:uiPriority w:val="99"/>
    <w:semiHidden/>
    <w:rsid w:val="00D0313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tdubsky@verb.cz" TargetMode="External"/><Relationship Id="rId3" Type="http://schemas.openxmlformats.org/officeDocument/2006/relationships/settings" Target="settings.xml"/><Relationship Id="rId7" Type="http://schemas.openxmlformats.org/officeDocument/2006/relationships/hyperlink" Target="http://www.verb.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2229</Words>
  <Characters>13152</Characters>
  <Application>Microsoft Office Word</Application>
  <DocSecurity>0</DocSecurity>
  <Lines>109</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Urban</dc:creator>
  <cp:lastModifiedBy>Administrator</cp:lastModifiedBy>
  <cp:revision>3</cp:revision>
  <dcterms:created xsi:type="dcterms:W3CDTF">2016-12-23T09:23:00Z</dcterms:created>
  <dcterms:modified xsi:type="dcterms:W3CDTF">2016-12-29T08:37:00Z</dcterms:modified>
</cp:coreProperties>
</file>