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AD0DA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jc w:val="right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766718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6718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2192226167</w:t>
                  </w:r>
                </w:p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ind w:right="40"/>
              <w:jc w:val="right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760E7F">
            <w:pPr>
              <w:ind w:right="20"/>
              <w:jc w:val="right"/>
            </w:pPr>
            <w:r>
              <w:rPr>
                <w:sz w:val="16"/>
              </w:rPr>
              <w:t xml:space="preserve">2192226167 </w:t>
            </w: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901410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410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ind w:right="40"/>
              <w:jc w:val="right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ind w:right="40"/>
              <w:jc w:val="right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ind w:right="40"/>
              <w:jc w:val="right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bookmarkStart w:id="0" w:name="JR_PAGE_ANCHOR_0_1"/>
            <w:bookmarkEnd w:id="0"/>
          </w:p>
          <w:p w:rsidR="00AD0DA3" w:rsidRDefault="00760E7F">
            <w:r>
              <w:br w:type="page"/>
            </w:r>
          </w:p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r>
              <w:rPr>
                <w:b/>
              </w:rPr>
              <w:t>76083284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r>
              <w:rPr>
                <w:b/>
              </w:rPr>
              <w:t>CZ6703190230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760E7F">
                  <w:pPr>
                    <w:ind w:left="40"/>
                  </w:pPr>
                  <w:r>
                    <w:rPr>
                      <w:b/>
                      <w:sz w:val="24"/>
                    </w:rPr>
                    <w:t>Jiří Horák</w:t>
                  </w:r>
                  <w:r>
                    <w:rPr>
                      <w:b/>
                      <w:sz w:val="24"/>
                    </w:rPr>
                    <w:br/>
                    <w:t>Vinařská 738/12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AD0DA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760E7F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NS22261 Investiční oddělení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Česká republika</w:t>
                  </w:r>
                </w:p>
              </w:tc>
            </w:tr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AD0DA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760E7F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760E7F" w:rsidP="00760E7F">
                  <w:pPr>
                    <w:ind w:left="60" w:right="60"/>
                  </w:pPr>
                  <w:r>
                    <w:rPr>
                      <w:b/>
                    </w:rPr>
                    <w:t>Tel.: XXX</w:t>
                  </w:r>
                  <w:r>
                    <w:rPr>
                      <w:b/>
                    </w:rPr>
                    <w:br/>
                    <w:t>E-mail: XXX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  <w:jc w:val="center"/>
            </w:pPr>
            <w:proofErr w:type="gramStart"/>
            <w:r>
              <w:rPr>
                <w:b/>
              </w:rPr>
              <w:t>20.10.2019</w:t>
            </w:r>
            <w:proofErr w:type="gramEnd"/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  <w:jc w:val="center"/>
            </w:pPr>
            <w:proofErr w:type="gramStart"/>
            <w:r>
              <w:rPr>
                <w:b/>
              </w:rPr>
              <w:t>20.10.2019</w:t>
            </w:r>
            <w:proofErr w:type="gramEnd"/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AD0DA3"/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ind w:left="40"/>
              <w:jc w:val="center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AD0DA3"/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AD0DA3"/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AD0DA3">
                  <w:pPr>
                    <w:pStyle w:val="EMPTYCELLSTYLE"/>
                  </w:pPr>
                </w:p>
              </w:tc>
            </w:tr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r>
              <w:t xml:space="preserve">Objednáváme u Vás dle předložené cenové nabídky montáž a dodávku nábytku do kanceláře v areálu Kampusu, Pasteurova 3544/1, </w:t>
            </w:r>
            <w:proofErr w:type="spellStart"/>
            <w:r>
              <w:t>ÚnL</w:t>
            </w:r>
            <w:proofErr w:type="spellEnd"/>
            <w:r>
              <w:t xml:space="preserve">". Termín dodání a montáže nábytku nejpozději do </w:t>
            </w:r>
            <w:proofErr w:type="gramStart"/>
            <w:r>
              <w:t>20.10.2019</w:t>
            </w:r>
            <w:proofErr w:type="gramEnd"/>
            <w:r>
              <w:t>. Zhotovitel poskytuje po dobu 24 měsíců objednateli záruku na celé díl</w:t>
            </w:r>
            <w:r>
              <w:t>o, které bude mít po určenou dobu dohodnuté vlastnosti. Za všechny vady díla, které se vyskytnou po převzetí díla objednatelem v záručních lhůtách, nese odpovědnost zhotovitel. Tyto vady je zhotovitel povinen bezplatně odstranit ve lhůtě 5 pracovních dnů o</w:t>
            </w:r>
            <w:r>
              <w:t xml:space="preserve">d </w:t>
            </w:r>
            <w:proofErr w:type="gramStart"/>
            <w:r>
              <w:t>oznámení . Při</w:t>
            </w:r>
            <w:proofErr w:type="gramEnd"/>
            <w:r>
              <w:t xml:space="preserve"> prodlení s termínem dodání zboží, je zhotovitel povinen zaplatit objednateli smluvní pokutu ve výši 0,05 % z ceny díla za každý, byť jen započatý, den prodlení. Rozměry se mohou měnit dle skutečného zaměření na místě a pouze po odsouhlasen</w:t>
            </w:r>
            <w:r>
              <w:t>í změny objednatelem.</w:t>
            </w: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rPr>
                      <w:b/>
                      <w:i/>
                      <w:sz w:val="28"/>
                    </w:rPr>
                    <w:t>2192226167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šatní s vložkou, 800/418/1890mm,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1x šatní tyč, úchytky Beta černé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policová s dveřmi, 800/418/1890mm,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4x police, úchytky Beta černé, ZÁMEK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3 100.00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policová s dveřmi pravými, 400/418/1890mm,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4x police, úchytky Beta černé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3 929.00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3 929.00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nástavec s dveřmi, 800/418/753mm,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1x police, úchytky Beta černé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3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3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7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0DA3" w:rsidRDefault="00760E7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0000-22 Investiční oddělení \ 1   Deník: 20 \ Objednávky (individuální příslib)</w:t>
            </w: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jc w:val="right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2192226167</w:t>
                  </w:r>
                </w:p>
              </w:tc>
              <w:tc>
                <w:tcPr>
                  <w:tcW w:w="20" w:type="dxa"/>
                </w:tcPr>
                <w:p w:rsidR="00AD0DA3" w:rsidRDefault="00AD0DA3">
                  <w:pPr>
                    <w:pStyle w:val="EMPTYCELLSTYLE"/>
                  </w:pP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D0DA3" w:rsidRDefault="00AD0DA3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rPr>
                      <w:b/>
                      <w:i/>
                      <w:sz w:val="28"/>
                    </w:rPr>
                    <w:t>2192226167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nástavec s dveřmi, pravými 400/418/753mm,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1x police, úchytka Beta černá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stůl pracovní 1800/750/750mm,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25mm, lub protažený k zemi + bočnice, průchodky vrtané na místě dle potřeby, průchodka plastová bílá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4 647.50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kontejner pojízdný,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4x zásuvka, úchytky Beta černé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s posuvnými dveřmi, 800/418/750mm,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1x police, úchytky Beta černé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s posuvnými dveřmi, 600/418/750mm,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1x police, úchytky Beta černé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atypická s dveřmi (s tiskárnou na půdě), 700/618/880mm,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1x police, úchytky Beta černé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1 660.00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skříň pro vestavnou lednici, 636/618/880mm, LDTD EGGER W980 ST2 platinově bílá, </w:t>
            </w:r>
            <w:proofErr w:type="spellStart"/>
            <w:r>
              <w:rPr>
                <w:sz w:val="18"/>
              </w:rPr>
              <w:t>tl</w:t>
            </w:r>
            <w:proofErr w:type="spellEnd"/>
            <w:r>
              <w:rPr>
                <w:sz w:val="18"/>
              </w:rPr>
              <w:t>. 18mm, úchytka Beta černá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1 460.00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>lednice vestavná do skříně objem chladničky min. 127 l, objem mrazničky min. 15 l, energetická třída min. A+, automatické rozmrazování, nucená ventilace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spacing w:after="280"/>
              <w:ind w:left="40" w:right="40"/>
            </w:pPr>
            <w:r>
              <w:rPr>
                <w:sz w:val="18"/>
              </w:rPr>
              <w:t xml:space="preserve">montáž, doprava, </w:t>
            </w:r>
            <w:proofErr w:type="spellStart"/>
            <w:r>
              <w:rPr>
                <w:sz w:val="18"/>
              </w:rPr>
              <w:t>řežie</w:t>
            </w:r>
            <w:proofErr w:type="spellEnd"/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AD0DA3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AD0DA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8 351.00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AD0DA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99 850.00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D0DA3" w:rsidRDefault="00760E7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0DA3" w:rsidRDefault="00760E7F">
            <w:pPr>
              <w:ind w:left="40"/>
            </w:pPr>
            <w:proofErr w:type="gramStart"/>
            <w:r>
              <w:rPr>
                <w:sz w:val="24"/>
              </w:rPr>
              <w:t>23.09.2019</w:t>
            </w:r>
            <w:proofErr w:type="gramEnd"/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 w:rsidP="00760E7F">
            <w:r>
              <w:rPr>
                <w:b/>
              </w:rPr>
              <w:t>Vystavil:</w:t>
            </w:r>
            <w:r>
              <w:br/>
              <w:t>Ing. Šimčišinová Daša</w:t>
            </w:r>
            <w:r>
              <w:br/>
            </w:r>
            <w:r>
              <w:rPr>
                <w:rFonts w:ascii="Consolas" w:eastAsia="Consolas" w:hAnsi="Consolas" w:cs="Consolas"/>
              </w:rPr>
              <w:br/>
              <w:t xml:space="preserve">                 Akceptuji objednávku dne </w:t>
            </w:r>
            <w:proofErr w:type="gramStart"/>
            <w:r>
              <w:rPr>
                <w:rFonts w:ascii="Consolas" w:eastAsia="Consolas" w:hAnsi="Consolas" w:cs="Consolas"/>
              </w:rPr>
              <w:t>24.9.2019</w:t>
            </w:r>
            <w:r>
              <w:rPr>
                <w:rFonts w:ascii="Consolas" w:eastAsia="Consolas" w:hAnsi="Consolas" w:cs="Consolas"/>
              </w:rPr>
              <w:t xml:space="preserve">                   </w:t>
            </w:r>
            <w:bookmarkStart w:id="2" w:name="_GoBack"/>
            <w:bookmarkEnd w:id="2"/>
            <w:r>
              <w:rPr>
                <w:rFonts w:ascii="Consolas" w:eastAsia="Consolas" w:hAnsi="Consolas" w:cs="Consolas"/>
              </w:rPr>
              <w:t>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  <w:p w:rsidR="00760E7F" w:rsidRDefault="00760E7F"/>
          <w:p w:rsidR="00760E7F" w:rsidRDefault="00760E7F"/>
          <w:p w:rsidR="00760E7F" w:rsidRDefault="00760E7F"/>
          <w:p w:rsidR="00760E7F" w:rsidRDefault="00760E7F">
            <w:r>
              <w:t>A</w:t>
            </w: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860" w:type="dxa"/>
            <w:gridSpan w:val="6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AD0DA3" w:rsidRDefault="00AD0DA3">
            <w:pPr>
              <w:pStyle w:val="EMPTYCELLSTYLE"/>
            </w:pPr>
          </w:p>
        </w:tc>
        <w:tc>
          <w:tcPr>
            <w:tcW w:w="5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6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1520" w:type="dxa"/>
            <w:gridSpan w:val="5"/>
          </w:tcPr>
          <w:p w:rsidR="00AD0DA3" w:rsidRDefault="00AD0DA3">
            <w:pPr>
              <w:pStyle w:val="EMPTYCELLSTYLE"/>
            </w:pPr>
          </w:p>
        </w:tc>
        <w:tc>
          <w:tcPr>
            <w:tcW w:w="120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8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4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0DA3" w:rsidRDefault="00760E7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22261</w:t>
            </w:r>
            <w:proofErr w:type="gramEnd"/>
            <w:r>
              <w:rPr>
                <w:b/>
                <w:sz w:val="14"/>
              </w:rPr>
              <w:t xml:space="preserve"> \ 1 \ 0000-22 Investiční oddělení \ 1   Deník: 20 \ Objednávky (individuální příslib)</w:t>
            </w: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D0DA3" w:rsidRDefault="00AD0DA3">
            <w:pPr>
              <w:pStyle w:val="EMPTYCELLSTYLE"/>
            </w:pP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  <w:tr w:rsidR="00AD0DA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AD0DA3" w:rsidRDefault="00AD0DA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AD0DA3" w:rsidRDefault="00760E7F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AD0DA3" w:rsidRDefault="00AD0DA3">
            <w:pPr>
              <w:pStyle w:val="EMPTYCELLSTYLE"/>
            </w:pPr>
          </w:p>
        </w:tc>
        <w:tc>
          <w:tcPr>
            <w:tcW w:w="340" w:type="dxa"/>
          </w:tcPr>
          <w:p w:rsidR="00AD0DA3" w:rsidRDefault="00AD0DA3">
            <w:pPr>
              <w:pStyle w:val="EMPTYCELLSTYLE"/>
            </w:pPr>
          </w:p>
        </w:tc>
      </w:tr>
    </w:tbl>
    <w:p w:rsidR="00000000" w:rsidRDefault="00760E7F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D0DA3"/>
    <w:rsid w:val="00760E7F"/>
    <w:rsid w:val="00AD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9A668-57D8-4EF2-9541-C6C0DBA1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6786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simcisinovad</dc:creator>
  <cp:lastModifiedBy>D Š</cp:lastModifiedBy>
  <cp:revision>2</cp:revision>
  <dcterms:created xsi:type="dcterms:W3CDTF">2019-09-26T10:54:00Z</dcterms:created>
  <dcterms:modified xsi:type="dcterms:W3CDTF">2019-09-26T10:54:00Z</dcterms:modified>
</cp:coreProperties>
</file>