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813" w:rsidRDefault="00D529A4">
      <w:pPr>
        <w:spacing w:after="144" w:line="264" w:lineRule="auto"/>
        <w:rPr>
          <w:rFonts w:ascii="Tahoma" w:hAnsi="Tahoma"/>
          <w:b/>
          <w:color w:val="000000"/>
          <w:spacing w:val="7"/>
          <w:sz w:val="16"/>
          <w:lang w:val="cs-CZ"/>
        </w:rPr>
      </w:pPr>
      <w:r>
        <w:rPr>
          <w:rFonts w:ascii="Tahoma" w:hAnsi="Tahoma"/>
          <w:b/>
          <w:color w:val="000000"/>
          <w:spacing w:val="7"/>
          <w:sz w:val="16"/>
          <w:lang w:val="cs-CZ"/>
        </w:rPr>
        <w:t>3. Sériová výbava vozu Volkswagen Akční Caddy Trendline 1,0 TSI GO!:</w:t>
      </w:r>
    </w:p>
    <w:p w:rsidR="00F23813" w:rsidRDefault="00F23813">
      <w:pPr>
        <w:sectPr w:rsidR="00F23813">
          <w:pgSz w:w="11918" w:h="16854"/>
          <w:pgMar w:top="1132" w:right="2680" w:bottom="845" w:left="1418" w:header="720" w:footer="720" w:gutter="0"/>
          <w:cols w:space="708"/>
        </w:sectPr>
      </w:pPr>
    </w:p>
    <w:p w:rsidR="00F23813" w:rsidRDefault="00D529A4">
      <w:pPr>
        <w:spacing w:before="36" w:line="171" w:lineRule="exact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Provozovna Hradec Králové</w:t>
      </w:r>
    </w:p>
    <w:p w:rsidR="00F23813" w:rsidRDefault="00D529A4">
      <w:pPr>
        <w:spacing w:before="72" w:line="171" w:lineRule="exact"/>
        <w:ind w:left="576"/>
        <w:rPr>
          <w:rFonts w:ascii="Verdana" w:hAnsi="Verdana"/>
          <w:color w:val="000000"/>
          <w:spacing w:val="3"/>
          <w:sz w:val="11"/>
          <w:lang w:val="cs-CZ"/>
        </w:rPr>
      </w:pPr>
      <w:r>
        <w:rPr>
          <w:rFonts w:ascii="Verdana" w:hAnsi="Verdana"/>
          <w:color w:val="000000"/>
          <w:spacing w:val="3"/>
          <w:sz w:val="11"/>
          <w:lang w:val="cs-CZ"/>
        </w:rPr>
        <w:t>1 f</w:t>
      </w:r>
      <w:r w:rsidR="00144FCA">
        <w:rPr>
          <w:rFonts w:ascii="Verdana" w:hAnsi="Verdana"/>
          <w:color w:val="000000"/>
          <w:spacing w:val="3"/>
          <w:sz w:val="11"/>
          <w:lang w:val="cs-CZ"/>
        </w:rPr>
        <w:t>u</w:t>
      </w:r>
      <w:r>
        <w:rPr>
          <w:rFonts w:ascii="Verdana" w:hAnsi="Verdana"/>
          <w:color w:val="000000"/>
          <w:spacing w:val="3"/>
          <w:sz w:val="11"/>
          <w:lang w:val="cs-CZ"/>
        </w:rPr>
        <w:t>nk</w:t>
      </w:r>
      <w:r w:rsidR="00144FCA">
        <w:rPr>
          <w:rFonts w:ascii="Verdana" w:hAnsi="Verdana"/>
          <w:color w:val="000000"/>
          <w:spacing w:val="3"/>
          <w:sz w:val="11"/>
          <w:lang w:val="cs-CZ"/>
        </w:rPr>
        <w:t>č</w:t>
      </w:r>
      <w:r>
        <w:rPr>
          <w:rFonts w:ascii="Verdana" w:hAnsi="Verdana"/>
          <w:color w:val="000000"/>
          <w:spacing w:val="3"/>
          <w:sz w:val="11"/>
          <w:lang w:val="cs-CZ"/>
        </w:rPr>
        <w:t>n</w:t>
      </w:r>
      <w:r w:rsidR="00144FCA">
        <w:rPr>
          <w:rFonts w:ascii="Verdana" w:hAnsi="Verdana"/>
          <w:color w:val="000000"/>
          <w:spacing w:val="3"/>
          <w:sz w:val="11"/>
          <w:lang w:val="cs-CZ"/>
        </w:rPr>
        <w:t>í</w:t>
      </w:r>
      <w:r>
        <w:rPr>
          <w:rFonts w:ascii="Verdana" w:hAnsi="Verdana"/>
          <w:color w:val="000000"/>
          <w:spacing w:val="3"/>
          <w:sz w:val="11"/>
          <w:lang w:val="cs-CZ"/>
        </w:rPr>
        <w:t xml:space="preserve"> klíč a</w:t>
      </w:r>
      <w:r>
        <w:rPr>
          <w:rFonts w:ascii="Arial" w:hAnsi="Arial"/>
          <w:color w:val="000000"/>
          <w:spacing w:val="3"/>
          <w:sz w:val="14"/>
          <w:lang w:val="cs-CZ"/>
        </w:rPr>
        <w:t xml:space="preserve">- </w:t>
      </w:r>
      <w:r>
        <w:rPr>
          <w:rFonts w:ascii="Verdana" w:hAnsi="Verdana"/>
          <w:color w:val="000000"/>
          <w:spacing w:val="3"/>
          <w:sz w:val="11"/>
          <w:lang w:val="cs-CZ"/>
        </w:rPr>
        <w:t>1 p</w:t>
      </w:r>
      <w:r w:rsidR="00144FCA">
        <w:rPr>
          <w:rFonts w:ascii="Verdana" w:hAnsi="Verdana"/>
          <w:color w:val="000000"/>
          <w:spacing w:val="3"/>
          <w:sz w:val="11"/>
          <w:lang w:val="cs-CZ"/>
        </w:rPr>
        <w:t>ev</w:t>
      </w:r>
      <w:r>
        <w:rPr>
          <w:rFonts w:ascii="Verdana" w:hAnsi="Verdana"/>
          <w:color w:val="000000"/>
          <w:spacing w:val="3"/>
          <w:sz w:val="11"/>
          <w:lang w:val="cs-CZ"/>
        </w:rPr>
        <w:t>ný klí</w:t>
      </w:r>
      <w:r w:rsidR="00144FCA">
        <w:rPr>
          <w:rFonts w:ascii="Verdana" w:hAnsi="Verdana"/>
          <w:color w:val="000000"/>
          <w:spacing w:val="3"/>
          <w:sz w:val="11"/>
          <w:lang w:val="cs-CZ"/>
        </w:rPr>
        <w:t>č</w:t>
      </w:r>
    </w:p>
    <w:p w:rsidR="00F23813" w:rsidRDefault="00D529A4">
      <w:pPr>
        <w:spacing w:before="72" w:line="175" w:lineRule="exact"/>
        <w:ind w:left="504" w:right="72"/>
        <w:rPr>
          <w:rFonts w:ascii="Arial" w:hAnsi="Arial"/>
          <w:color w:val="000000"/>
          <w:spacing w:val="-3"/>
          <w:sz w:val="14"/>
          <w:lang w:val="cs-CZ"/>
        </w:rPr>
      </w:pPr>
      <w:r>
        <w:rPr>
          <w:rFonts w:ascii="Arial" w:hAnsi="Arial"/>
          <w:color w:val="000000"/>
          <w:spacing w:val="-3"/>
          <w:sz w:val="14"/>
          <w:lang w:val="cs-CZ"/>
        </w:rPr>
        <w:t xml:space="preserve">12 V elektrická zásuvka v zavazadlovém </w:t>
      </w:r>
      <w:r>
        <w:rPr>
          <w:rFonts w:ascii="Arial" w:hAnsi="Arial"/>
          <w:color w:val="000000"/>
          <w:sz w:val="14"/>
          <w:lang w:val="cs-CZ"/>
        </w:rPr>
        <w:t>prostoru</w:t>
      </w:r>
    </w:p>
    <w:p w:rsidR="00F23813" w:rsidRDefault="00D529A4">
      <w:pPr>
        <w:spacing w:before="36" w:line="162" w:lineRule="exact"/>
        <w:ind w:left="648" w:right="1584" w:hanging="144"/>
        <w:rPr>
          <w:rFonts w:ascii="Arial" w:hAnsi="Arial"/>
          <w:color w:val="000000"/>
          <w:spacing w:val="-4"/>
          <w:sz w:val="14"/>
          <w:lang w:val="cs-CZ"/>
        </w:rPr>
      </w:pPr>
      <w:r>
        <w:rPr>
          <w:rFonts w:ascii="Arial" w:hAnsi="Arial"/>
          <w:color w:val="000000"/>
          <w:spacing w:val="-4"/>
          <w:sz w:val="14"/>
          <w:lang w:val="cs-CZ"/>
        </w:rPr>
        <w:t xml:space="preserve">15" kola ocelová: </w:t>
      </w:r>
      <w:r>
        <w:rPr>
          <w:rFonts w:ascii="Arial" w:hAnsi="Arial"/>
          <w:color w:val="000000"/>
          <w:sz w:val="14"/>
          <w:lang w:val="cs-CZ"/>
        </w:rPr>
        <w:t>ET 47</w:t>
      </w:r>
    </w:p>
    <w:p w:rsidR="00F23813" w:rsidRDefault="00D529A4">
      <w:pPr>
        <w:spacing w:before="72" w:line="171" w:lineRule="exact"/>
        <w:ind w:left="504"/>
        <w:rPr>
          <w:rFonts w:ascii="Arial" w:hAnsi="Arial"/>
          <w:color w:val="000000"/>
          <w:spacing w:val="-2"/>
          <w:sz w:val="14"/>
          <w:lang w:val="cs-CZ"/>
        </w:rPr>
      </w:pPr>
      <w:r>
        <w:rPr>
          <w:rFonts w:ascii="Arial" w:hAnsi="Arial"/>
          <w:color w:val="000000"/>
          <w:spacing w:val="-2"/>
          <w:sz w:val="14"/>
          <w:lang w:val="cs-CZ"/>
        </w:rPr>
        <w:t>15" podvozek</w:t>
      </w:r>
    </w:p>
    <w:p w:rsidR="00F23813" w:rsidRDefault="00D529A4">
      <w:pPr>
        <w:spacing w:before="72" w:line="208" w:lineRule="exact"/>
        <w:ind w:left="504" w:right="1584"/>
        <w:rPr>
          <w:rFonts w:ascii="Arial" w:hAnsi="Arial"/>
          <w:color w:val="000000"/>
          <w:spacing w:val="-1"/>
          <w:sz w:val="14"/>
          <w:lang w:val="cs-CZ"/>
        </w:rPr>
      </w:pPr>
      <w:r>
        <w:rPr>
          <w:rFonts w:ascii="Arial" w:hAnsi="Arial"/>
          <w:color w:val="000000"/>
          <w:spacing w:val="-1"/>
          <w:sz w:val="14"/>
          <w:lang w:val="cs-CZ"/>
        </w:rPr>
        <w:t xml:space="preserve">3. brzdové světlo </w:t>
      </w:r>
      <w:r>
        <w:rPr>
          <w:rFonts w:ascii="Arial" w:hAnsi="Arial"/>
          <w:color w:val="000000"/>
          <w:sz w:val="14"/>
          <w:lang w:val="cs-CZ"/>
        </w:rPr>
        <w:t>4 reproduktory</w:t>
      </w:r>
    </w:p>
    <w:p w:rsidR="00F23813" w:rsidRDefault="00D529A4">
      <w:pPr>
        <w:spacing w:before="72" w:line="171" w:lineRule="exact"/>
        <w:ind w:left="504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Airbag řidiče a spolujezdce:</w:t>
      </w:r>
    </w:p>
    <w:p w:rsidR="00F23813" w:rsidRDefault="00D529A4">
      <w:pPr>
        <w:spacing w:line="178" w:lineRule="exact"/>
        <w:ind w:right="36"/>
        <w:jc w:val="right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- možnost deaktivace airbagu spolujezdce</w:t>
      </w:r>
    </w:p>
    <w:p w:rsidR="00F23813" w:rsidRDefault="00D529A4">
      <w:pPr>
        <w:spacing w:before="36" w:line="178" w:lineRule="exact"/>
        <w:ind w:left="504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Antiblokovací systém (ABS)</w:t>
      </w:r>
    </w:p>
    <w:p w:rsidR="00F23813" w:rsidRDefault="00D529A4">
      <w:pPr>
        <w:spacing w:before="72" w:line="161" w:lineRule="exact"/>
        <w:ind w:left="504" w:right="648"/>
        <w:rPr>
          <w:rFonts w:ascii="Arial" w:hAnsi="Arial"/>
          <w:color w:val="000000"/>
          <w:spacing w:val="2"/>
          <w:sz w:val="14"/>
          <w:lang w:val="cs-CZ"/>
        </w:rPr>
      </w:pPr>
      <w:r>
        <w:rPr>
          <w:rFonts w:ascii="Arial" w:hAnsi="Arial"/>
          <w:color w:val="000000"/>
          <w:spacing w:val="2"/>
          <w:sz w:val="14"/>
          <w:lang w:val="cs-CZ"/>
        </w:rPr>
        <w:t xml:space="preserve">Asistent pro rozjezd do kopce: </w:t>
      </w:r>
      <w:r>
        <w:rPr>
          <w:rFonts w:ascii="Arial" w:hAnsi="Arial"/>
          <w:color w:val="000000"/>
          <w:spacing w:val="-1"/>
          <w:sz w:val="14"/>
          <w:lang w:val="cs-CZ"/>
        </w:rPr>
        <w:t>- bez možnosti deaktivace ASR</w:t>
      </w:r>
    </w:p>
    <w:p w:rsidR="00F23813" w:rsidRDefault="00D529A4">
      <w:pPr>
        <w:spacing w:before="72" w:line="171" w:lineRule="exact"/>
        <w:ind w:left="504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Automatický spínač denního svíceni</w:t>
      </w:r>
    </w:p>
    <w:p w:rsidR="00F23813" w:rsidRDefault="00D529A4">
      <w:pPr>
        <w:spacing w:before="72" w:line="178" w:lineRule="exact"/>
        <w:ind w:left="504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Boční a hlavové airbagy:</w:t>
      </w:r>
    </w:p>
    <w:p w:rsidR="00F23813" w:rsidRDefault="00D529A4">
      <w:pPr>
        <w:spacing w:line="175" w:lineRule="exact"/>
        <w:ind w:left="504" w:right="216"/>
        <w:rPr>
          <w:rFonts w:ascii="Arial" w:hAnsi="Arial"/>
          <w:color w:val="000000"/>
          <w:spacing w:val="-4"/>
          <w:sz w:val="14"/>
          <w:lang w:val="cs-CZ"/>
        </w:rPr>
      </w:pPr>
      <w:r>
        <w:rPr>
          <w:rFonts w:ascii="Arial" w:hAnsi="Arial"/>
          <w:color w:val="000000"/>
          <w:spacing w:val="-4"/>
          <w:sz w:val="14"/>
          <w:lang w:val="cs-CZ"/>
        </w:rPr>
        <w:t xml:space="preserve">- kombinované boční a hlavové airbagy </w:t>
      </w:r>
      <w:r>
        <w:rPr>
          <w:rFonts w:ascii="Arial" w:hAnsi="Arial"/>
          <w:color w:val="000000"/>
          <w:sz w:val="14"/>
          <w:lang w:val="cs-CZ"/>
        </w:rPr>
        <w:t>řidiče a spolujezdce</w:t>
      </w:r>
    </w:p>
    <w:p w:rsidR="00F23813" w:rsidRDefault="00D529A4">
      <w:pPr>
        <w:spacing w:line="176" w:lineRule="exact"/>
        <w:ind w:left="504" w:right="576"/>
        <w:jc w:val="both"/>
        <w:rPr>
          <w:rFonts w:ascii="Arial" w:hAnsi="Arial"/>
          <w:color w:val="000000"/>
          <w:spacing w:val="-4"/>
          <w:sz w:val="14"/>
          <w:lang w:val="cs-CZ"/>
        </w:rPr>
      </w:pPr>
      <w:r>
        <w:rPr>
          <w:rFonts w:ascii="Arial" w:hAnsi="Arial"/>
          <w:color w:val="000000"/>
          <w:spacing w:val="-4"/>
          <w:sz w:val="14"/>
          <w:lang w:val="cs-CZ"/>
        </w:rPr>
        <w:t xml:space="preserve">- hlavové airbagy pro cestující na krajních sedadlech v první řadě v </w:t>
      </w:r>
      <w:r>
        <w:rPr>
          <w:rFonts w:ascii="Arial" w:hAnsi="Arial"/>
          <w:color w:val="000000"/>
          <w:sz w:val="14"/>
          <w:lang w:val="cs-CZ"/>
        </w:rPr>
        <w:t>prostoru pro cestující</w:t>
      </w:r>
    </w:p>
    <w:p w:rsidR="00F23813" w:rsidRDefault="00D529A4">
      <w:pPr>
        <w:spacing w:before="72" w:line="193" w:lineRule="exact"/>
        <w:ind w:left="504" w:right="1008"/>
        <w:rPr>
          <w:rFonts w:ascii="Arial" w:hAnsi="Arial"/>
          <w:color w:val="000000"/>
          <w:spacing w:val="-5"/>
          <w:sz w:val="14"/>
          <w:lang w:val="cs-CZ"/>
        </w:rPr>
      </w:pPr>
      <w:r>
        <w:rPr>
          <w:rFonts w:ascii="Arial" w:hAnsi="Arial"/>
          <w:color w:val="000000"/>
          <w:spacing w:val="-5"/>
          <w:sz w:val="14"/>
          <w:lang w:val="cs-CZ"/>
        </w:rPr>
        <w:t xml:space="preserve">Boční ochranné lišty černé </w:t>
      </w:r>
      <w:r>
        <w:rPr>
          <w:rFonts w:ascii="Arial" w:hAnsi="Arial"/>
          <w:color w:val="000000"/>
          <w:sz w:val="14"/>
          <w:lang w:val="cs-CZ"/>
        </w:rPr>
        <w:t>Boční směrová světla</w:t>
      </w:r>
    </w:p>
    <w:p w:rsidR="00F23813" w:rsidRDefault="00D529A4">
      <w:pPr>
        <w:spacing w:before="72" w:line="170" w:lineRule="exact"/>
        <w:ind w:left="504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Celoplošné kryty kol</w:t>
      </w:r>
    </w:p>
    <w:p w:rsidR="00F23813" w:rsidRDefault="00D529A4">
      <w:pPr>
        <w:spacing w:before="36" w:line="179" w:lineRule="exact"/>
        <w:ind w:left="504"/>
        <w:rPr>
          <w:rFonts w:ascii="Arial" w:hAnsi="Arial"/>
          <w:color w:val="000000"/>
          <w:spacing w:val="1"/>
          <w:sz w:val="14"/>
          <w:lang w:val="cs-CZ"/>
        </w:rPr>
      </w:pPr>
      <w:r>
        <w:rPr>
          <w:rFonts w:ascii="Arial" w:hAnsi="Arial"/>
          <w:color w:val="000000"/>
          <w:spacing w:val="1"/>
          <w:sz w:val="14"/>
          <w:lang w:val="cs-CZ"/>
        </w:rPr>
        <w:t xml:space="preserve">Centrální zamykání s dálkovým ovládáním </w:t>
      </w:r>
      <w:r>
        <w:rPr>
          <w:rFonts w:ascii="Arial" w:hAnsi="Arial"/>
          <w:color w:val="000000"/>
          <w:sz w:val="14"/>
          <w:lang w:val="cs-CZ"/>
        </w:rPr>
        <w:t>- bez bezpečnostní pojistky</w:t>
      </w:r>
    </w:p>
    <w:p w:rsidR="00F23813" w:rsidRDefault="00D529A4">
      <w:pPr>
        <w:spacing w:before="72" w:line="164" w:lineRule="exact"/>
        <w:ind w:left="504" w:right="432"/>
        <w:rPr>
          <w:rFonts w:ascii="Arial" w:hAnsi="Arial"/>
          <w:color w:val="000000"/>
          <w:spacing w:val="-4"/>
          <w:sz w:val="14"/>
          <w:lang w:val="cs-CZ"/>
        </w:rPr>
      </w:pPr>
      <w:r>
        <w:rPr>
          <w:rFonts w:ascii="Arial" w:hAnsi="Arial"/>
          <w:color w:val="000000"/>
          <w:spacing w:val="-4"/>
          <w:sz w:val="14"/>
          <w:lang w:val="cs-CZ"/>
        </w:rPr>
        <w:t xml:space="preserve">Dekorační lišta palubní desky "Dark </w:t>
      </w:r>
      <w:r>
        <w:rPr>
          <w:rFonts w:ascii="Arial" w:hAnsi="Arial"/>
          <w:color w:val="000000"/>
          <w:sz w:val="14"/>
          <w:lang w:val="cs-CZ"/>
        </w:rPr>
        <w:t>Silver Brushed":</w:t>
      </w:r>
    </w:p>
    <w:p w:rsidR="00F23813" w:rsidRDefault="00D529A4">
      <w:pPr>
        <w:spacing w:before="36" w:line="175" w:lineRule="exact"/>
        <w:ind w:left="504" w:right="720"/>
        <w:rPr>
          <w:rFonts w:ascii="Arial" w:hAnsi="Arial"/>
          <w:color w:val="000000"/>
          <w:spacing w:val="-3"/>
          <w:sz w:val="14"/>
          <w:lang w:val="cs-CZ"/>
        </w:rPr>
      </w:pPr>
      <w:r>
        <w:rPr>
          <w:rFonts w:ascii="Arial" w:hAnsi="Arial"/>
          <w:color w:val="000000"/>
          <w:spacing w:val="-3"/>
          <w:sz w:val="14"/>
          <w:lang w:val="cs-CZ"/>
        </w:rPr>
        <w:t>- tmavěstř</w:t>
      </w:r>
      <w:r w:rsidR="00144FCA">
        <w:rPr>
          <w:rFonts w:ascii="Arial" w:hAnsi="Arial"/>
          <w:color w:val="000000"/>
          <w:spacing w:val="-3"/>
          <w:sz w:val="14"/>
          <w:lang w:val="cs-CZ"/>
        </w:rPr>
        <w:t>í</w:t>
      </w:r>
      <w:r>
        <w:rPr>
          <w:rFonts w:ascii="Arial" w:hAnsi="Arial"/>
          <w:color w:val="000000"/>
          <w:spacing w:val="-3"/>
          <w:sz w:val="14"/>
          <w:lang w:val="cs-CZ"/>
        </w:rPr>
        <w:t xml:space="preserve">brná dekorační lišta </w:t>
      </w:r>
      <w:r>
        <w:rPr>
          <w:rFonts w:ascii="Arial" w:hAnsi="Arial"/>
          <w:color w:val="000000"/>
          <w:sz w:val="14"/>
          <w:lang w:val="cs-CZ"/>
        </w:rPr>
        <w:t>palubní</w:t>
      </w:r>
    </w:p>
    <w:p w:rsidR="00F23813" w:rsidRDefault="00D529A4">
      <w:pPr>
        <w:spacing w:line="171" w:lineRule="exact"/>
        <w:ind w:left="504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desky</w:t>
      </w:r>
    </w:p>
    <w:p w:rsidR="00F23813" w:rsidRDefault="00D529A4">
      <w:pPr>
        <w:spacing w:before="72" w:line="220" w:lineRule="exact"/>
        <w:ind w:left="504"/>
        <w:jc w:val="both"/>
        <w:rPr>
          <w:rFonts w:ascii="Arial" w:hAnsi="Arial"/>
          <w:color w:val="000000"/>
          <w:spacing w:val="4"/>
          <w:sz w:val="14"/>
          <w:lang w:val="cs-CZ"/>
        </w:rPr>
      </w:pPr>
      <w:r>
        <w:rPr>
          <w:rFonts w:ascii="Arial" w:hAnsi="Arial"/>
          <w:color w:val="000000"/>
          <w:spacing w:val="4"/>
          <w:sz w:val="14"/>
          <w:lang w:val="cs-CZ"/>
        </w:rPr>
        <w:t>Deter</w:t>
      </w:r>
      <w:r w:rsidR="00144FCA">
        <w:rPr>
          <w:rFonts w:ascii="Arial" w:hAnsi="Arial"/>
          <w:color w:val="000000"/>
          <w:spacing w:val="4"/>
          <w:sz w:val="14"/>
          <w:lang w:val="cs-CZ"/>
        </w:rPr>
        <w:t>m</w:t>
      </w:r>
      <w:r>
        <w:rPr>
          <w:rFonts w:ascii="Arial" w:hAnsi="Arial"/>
          <w:color w:val="000000"/>
          <w:spacing w:val="4"/>
          <w:sz w:val="14"/>
          <w:lang w:val="cs-CZ"/>
        </w:rPr>
        <w:t xml:space="preserve">ální skla (zelená) </w:t>
      </w:r>
      <w:r>
        <w:rPr>
          <w:rFonts w:ascii="Arial" w:hAnsi="Arial"/>
          <w:color w:val="000000"/>
          <w:spacing w:val="5"/>
          <w:sz w:val="14"/>
          <w:lang w:val="cs-CZ"/>
        </w:rPr>
        <w:t xml:space="preserve">Elektrické ovládáni oken </w:t>
      </w:r>
      <w:r>
        <w:rPr>
          <w:rFonts w:ascii="Arial" w:hAnsi="Arial"/>
          <w:color w:val="000000"/>
          <w:spacing w:val="-1"/>
          <w:sz w:val="14"/>
          <w:lang w:val="cs-CZ"/>
        </w:rPr>
        <w:t>Emisní norma EURO 6d-Temp-EVAP-ISC</w:t>
      </w:r>
    </w:p>
    <w:p w:rsidR="00F23813" w:rsidRDefault="00D529A4">
      <w:pPr>
        <w:spacing w:before="36" w:line="163" w:lineRule="exact"/>
        <w:ind w:left="504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ESP, EDS</w:t>
      </w:r>
    </w:p>
    <w:p w:rsidR="00F23813" w:rsidRDefault="00D529A4">
      <w:pPr>
        <w:spacing w:line="164" w:lineRule="exact"/>
        <w:ind w:left="504" w:right="216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- elektronický stabilizační program ESP - elektronická závěra diferenciálu EDS</w:t>
      </w:r>
    </w:p>
    <w:p w:rsidR="00F23813" w:rsidRDefault="00D529A4">
      <w:pPr>
        <w:spacing w:before="72" w:line="178" w:lineRule="exact"/>
        <w:ind w:left="504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Front Assist a City Brake:</w:t>
      </w:r>
    </w:p>
    <w:p w:rsidR="00F23813" w:rsidRDefault="00D529A4">
      <w:pPr>
        <w:spacing w:line="179" w:lineRule="exact"/>
        <w:ind w:left="504" w:right="288"/>
        <w:rPr>
          <w:rFonts w:ascii="Arial" w:hAnsi="Arial"/>
          <w:color w:val="000000"/>
          <w:spacing w:val="-5"/>
          <w:sz w:val="14"/>
          <w:lang w:val="cs-CZ"/>
        </w:rPr>
      </w:pPr>
      <w:r>
        <w:rPr>
          <w:rFonts w:ascii="Arial" w:hAnsi="Arial"/>
          <w:color w:val="000000"/>
          <w:spacing w:val="-5"/>
          <w:sz w:val="14"/>
          <w:lang w:val="cs-CZ"/>
        </w:rPr>
        <w:t xml:space="preserve">- zkrácení brzdné dráhy a varování při </w:t>
      </w:r>
      <w:r>
        <w:rPr>
          <w:rFonts w:ascii="Arial" w:hAnsi="Arial"/>
          <w:color w:val="000000"/>
          <w:sz w:val="14"/>
          <w:lang w:val="cs-CZ"/>
        </w:rPr>
        <w:t>nebezpečném snížení odstupu</w:t>
      </w:r>
    </w:p>
    <w:p w:rsidR="00F23813" w:rsidRDefault="00D529A4">
      <w:pPr>
        <w:spacing w:line="178" w:lineRule="exact"/>
        <w:ind w:left="504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- funkce CityBrake: nouzové brzdění</w:t>
      </w:r>
    </w:p>
    <w:p w:rsidR="00F23813" w:rsidRDefault="00D529A4">
      <w:pPr>
        <w:spacing w:line="179" w:lineRule="exact"/>
        <w:ind w:left="504" w:right="576"/>
        <w:rPr>
          <w:rFonts w:ascii="Arial" w:hAnsi="Arial"/>
          <w:color w:val="000000"/>
          <w:spacing w:val="-2"/>
          <w:sz w:val="14"/>
          <w:lang w:val="cs-CZ"/>
        </w:rPr>
      </w:pPr>
      <w:r>
        <w:rPr>
          <w:rFonts w:ascii="Arial" w:hAnsi="Arial"/>
          <w:color w:val="000000"/>
          <w:spacing w:val="-2"/>
          <w:sz w:val="14"/>
          <w:lang w:val="cs-CZ"/>
        </w:rPr>
        <w:t xml:space="preserve">(aktivní automaticky od 5 km/h do </w:t>
      </w:r>
      <w:r>
        <w:rPr>
          <w:rFonts w:ascii="Arial" w:hAnsi="Arial"/>
          <w:color w:val="000000"/>
          <w:sz w:val="14"/>
          <w:lang w:val="cs-CZ"/>
        </w:rPr>
        <w:t>30 kmih)</w:t>
      </w:r>
    </w:p>
    <w:p w:rsidR="00F23813" w:rsidRDefault="00D529A4">
      <w:pPr>
        <w:spacing w:before="72" w:line="208" w:lineRule="exact"/>
        <w:ind w:left="504" w:right="576"/>
        <w:rPr>
          <w:rFonts w:ascii="Arial" w:hAnsi="Arial"/>
          <w:color w:val="000000"/>
          <w:spacing w:val="-5"/>
          <w:sz w:val="14"/>
          <w:lang w:val="cs-CZ"/>
        </w:rPr>
      </w:pPr>
      <w:r>
        <w:rPr>
          <w:rFonts w:ascii="Arial" w:hAnsi="Arial"/>
          <w:color w:val="000000"/>
          <w:spacing w:val="-5"/>
          <w:sz w:val="14"/>
          <w:lang w:val="cs-CZ"/>
        </w:rPr>
        <w:t xml:space="preserve">Halogenové přední světlomety H4 </w:t>
      </w:r>
      <w:r>
        <w:rPr>
          <w:rFonts w:ascii="Arial" w:hAnsi="Arial"/>
          <w:color w:val="000000"/>
          <w:spacing w:val="-2"/>
          <w:sz w:val="14"/>
          <w:lang w:val="cs-CZ"/>
        </w:rPr>
        <w:t>Innobilizěr (elektronický)</w:t>
      </w:r>
    </w:p>
    <w:p w:rsidR="00F23813" w:rsidRDefault="00D529A4">
      <w:pPr>
        <w:spacing w:before="72" w:line="142" w:lineRule="exact"/>
        <w:ind w:left="504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Klimatizace "Climatie:</w:t>
      </w:r>
    </w:p>
    <w:p w:rsidR="00F23813" w:rsidRDefault="00D529A4">
      <w:pPr>
        <w:spacing w:before="36" w:line="178" w:lineRule="exact"/>
        <w:ind w:left="504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- poloautomatická regulace</w:t>
      </w:r>
    </w:p>
    <w:p w:rsidR="00F23813" w:rsidRDefault="00D529A4">
      <w:pPr>
        <w:spacing w:line="175" w:lineRule="exact"/>
        <w:ind w:left="504" w:right="216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 xml:space="preserve">- uzamykatelná přihrádka před </w:t>
      </w:r>
      <w:r>
        <w:rPr>
          <w:rFonts w:ascii="Arial" w:hAnsi="Arial"/>
          <w:color w:val="000000"/>
          <w:spacing w:val="-2"/>
          <w:sz w:val="14"/>
          <w:lang w:val="cs-CZ"/>
        </w:rPr>
        <w:t>spolujezdcem s chlazením a osvětlením</w:t>
      </w:r>
    </w:p>
    <w:p w:rsidR="00F23813" w:rsidRDefault="00D529A4">
      <w:pPr>
        <w:spacing w:before="72" w:line="209" w:lineRule="exact"/>
        <w:ind w:left="504" w:right="72"/>
        <w:rPr>
          <w:rFonts w:ascii="Arial" w:hAnsi="Arial"/>
          <w:color w:val="000000"/>
          <w:spacing w:val="2"/>
          <w:sz w:val="14"/>
          <w:lang w:val="cs-CZ"/>
        </w:rPr>
      </w:pPr>
      <w:r>
        <w:rPr>
          <w:rFonts w:ascii="Arial" w:hAnsi="Arial"/>
          <w:color w:val="000000"/>
          <w:spacing w:val="2"/>
          <w:sz w:val="14"/>
          <w:lang w:val="cs-CZ"/>
        </w:rPr>
        <w:t xml:space="preserve">Kobercová krytina v kabině </w:t>
      </w:r>
      <w:r>
        <w:rPr>
          <w:rFonts w:ascii="Times New Roman" w:hAnsi="Times New Roman"/>
          <w:color w:val="000000"/>
          <w:spacing w:val="2"/>
          <w:sz w:val="14"/>
          <w:lang w:val="cs-CZ"/>
        </w:rPr>
        <w:t xml:space="preserve">řidiče </w:t>
      </w:r>
      <w:r>
        <w:rPr>
          <w:rFonts w:ascii="Arial" w:hAnsi="Arial"/>
          <w:color w:val="000000"/>
          <w:spacing w:val="-1"/>
          <w:sz w:val="14"/>
          <w:lang w:val="cs-CZ"/>
        </w:rPr>
        <w:t>Kobercová krytina v nákladovém prostoru</w:t>
      </w:r>
    </w:p>
    <w:p w:rsidR="00F23813" w:rsidRDefault="00D529A4">
      <w:pPr>
        <w:spacing w:before="36" w:line="179" w:lineRule="exact"/>
        <w:ind w:left="504" w:right="216"/>
        <w:rPr>
          <w:rFonts w:ascii="Arial" w:hAnsi="Arial"/>
          <w:color w:val="000000"/>
          <w:spacing w:val="-5"/>
          <w:sz w:val="14"/>
          <w:lang w:val="cs-CZ"/>
        </w:rPr>
      </w:pPr>
      <w:r>
        <w:rPr>
          <w:rFonts w:ascii="Arial" w:hAnsi="Arial"/>
          <w:color w:val="000000"/>
          <w:spacing w:val="-5"/>
          <w:sz w:val="14"/>
          <w:lang w:val="cs-CZ"/>
        </w:rPr>
        <w:t xml:space="preserve">Komfortní boční obložení v prostoru pro </w:t>
      </w:r>
      <w:r>
        <w:rPr>
          <w:rFonts w:ascii="Arial" w:hAnsi="Arial"/>
          <w:color w:val="000000"/>
          <w:sz w:val="14"/>
          <w:lang w:val="cs-CZ"/>
        </w:rPr>
        <w:t>cestující</w:t>
      </w:r>
    </w:p>
    <w:p w:rsidR="00F23813" w:rsidRDefault="00D529A4">
      <w:pPr>
        <w:spacing w:before="72" w:line="178" w:lineRule="exact"/>
        <w:ind w:left="504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Komfortní osvětlení kabiny řidiče:</w:t>
      </w:r>
    </w:p>
    <w:p w:rsidR="00F23813" w:rsidRDefault="00D529A4">
      <w:pPr>
        <w:spacing w:line="178" w:lineRule="exact"/>
        <w:ind w:left="504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- 2 čtec</w:t>
      </w:r>
      <w:r w:rsidR="00144FCA">
        <w:rPr>
          <w:rFonts w:ascii="Arial" w:hAnsi="Arial"/>
          <w:color w:val="000000"/>
          <w:sz w:val="14"/>
          <w:lang w:val="cs-CZ"/>
        </w:rPr>
        <w:t>í</w:t>
      </w:r>
      <w:r>
        <w:rPr>
          <w:rFonts w:ascii="Arial" w:hAnsi="Arial"/>
          <w:color w:val="000000"/>
          <w:sz w:val="14"/>
          <w:lang w:val="cs-CZ"/>
        </w:rPr>
        <w:t xml:space="preserve"> lampičky samostatně ovládané</w:t>
      </w:r>
    </w:p>
    <w:p w:rsidR="00F23813" w:rsidRDefault="00D529A4">
      <w:pPr>
        <w:spacing w:before="72" w:line="175" w:lineRule="exact"/>
        <w:ind w:left="504" w:right="1152"/>
        <w:rPr>
          <w:rFonts w:ascii="Arial" w:hAnsi="Arial"/>
          <w:color w:val="000000"/>
          <w:spacing w:val="-2"/>
          <w:sz w:val="14"/>
          <w:lang w:val="cs-CZ"/>
        </w:rPr>
      </w:pPr>
      <w:r>
        <w:rPr>
          <w:rFonts w:ascii="Arial" w:hAnsi="Arial"/>
          <w:color w:val="000000"/>
          <w:spacing w:val="-2"/>
          <w:sz w:val="14"/>
          <w:lang w:val="cs-CZ"/>
        </w:rPr>
        <w:t xml:space="preserve">Komfortní sedadlo řidiče: </w:t>
      </w:r>
      <w:r>
        <w:rPr>
          <w:rFonts w:ascii="Arial" w:hAnsi="Arial"/>
          <w:color w:val="000000"/>
          <w:sz w:val="14"/>
          <w:lang w:val="cs-CZ"/>
        </w:rPr>
        <w:t>- výškově nastavitelné</w:t>
      </w:r>
    </w:p>
    <w:p w:rsidR="00F23813" w:rsidRDefault="00D529A4">
      <w:pPr>
        <w:spacing w:before="36" w:line="179" w:lineRule="exact"/>
        <w:ind w:left="504" w:right="720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Komfortní sedadlo spolujezdce: - není výškově nastavitelné</w:t>
      </w:r>
    </w:p>
    <w:p w:rsidR="00F23813" w:rsidRDefault="00D529A4">
      <w:pPr>
        <w:spacing w:before="72" w:line="175" w:lineRule="exact"/>
        <w:ind w:left="504" w:right="576"/>
        <w:rPr>
          <w:rFonts w:ascii="Arial" w:hAnsi="Arial"/>
          <w:color w:val="000000"/>
          <w:spacing w:val="-6"/>
          <w:sz w:val="14"/>
          <w:lang w:val="cs-CZ"/>
        </w:rPr>
      </w:pPr>
      <w:r>
        <w:rPr>
          <w:rFonts w:ascii="Arial" w:hAnsi="Arial"/>
          <w:color w:val="000000"/>
          <w:spacing w:val="-6"/>
          <w:sz w:val="14"/>
          <w:lang w:val="cs-CZ"/>
        </w:rPr>
        <w:t>Komfo</w:t>
      </w:r>
      <w:r w:rsidR="00144FCA">
        <w:rPr>
          <w:rFonts w:ascii="Arial" w:hAnsi="Arial"/>
          <w:color w:val="000000"/>
          <w:spacing w:val="-6"/>
          <w:sz w:val="14"/>
          <w:lang w:val="cs-CZ"/>
        </w:rPr>
        <w:t>r</w:t>
      </w:r>
      <w:r>
        <w:rPr>
          <w:rFonts w:ascii="Arial" w:hAnsi="Arial"/>
          <w:color w:val="000000"/>
          <w:spacing w:val="-6"/>
          <w:sz w:val="14"/>
          <w:lang w:val="cs-CZ"/>
        </w:rPr>
        <w:t>tn</w:t>
      </w:r>
      <w:r w:rsidR="00144FCA">
        <w:rPr>
          <w:rFonts w:ascii="Arial" w:hAnsi="Arial"/>
          <w:color w:val="000000"/>
          <w:spacing w:val="-6"/>
          <w:sz w:val="14"/>
          <w:lang w:val="cs-CZ"/>
        </w:rPr>
        <w:t>í</w:t>
      </w:r>
      <w:r>
        <w:rPr>
          <w:rFonts w:ascii="Arial" w:hAnsi="Arial"/>
          <w:color w:val="000000"/>
          <w:spacing w:val="-6"/>
          <w:sz w:val="14"/>
          <w:lang w:val="cs-CZ"/>
        </w:rPr>
        <w:t xml:space="preserve"> obloženi stropu v kabině </w:t>
      </w:r>
      <w:r>
        <w:rPr>
          <w:rFonts w:ascii="Arial" w:hAnsi="Arial"/>
          <w:color w:val="000000"/>
          <w:sz w:val="14"/>
          <w:lang w:val="cs-CZ"/>
        </w:rPr>
        <w:t>řidiče a prostoru pro cestující</w:t>
      </w:r>
    </w:p>
    <w:p w:rsidR="00F23813" w:rsidRDefault="00D529A4">
      <w:pPr>
        <w:spacing w:before="72" w:line="171" w:lineRule="exact"/>
        <w:ind w:left="504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Kontrola tlaku vzduchu v pneumatikách</w:t>
      </w:r>
    </w:p>
    <w:p w:rsidR="00F23813" w:rsidRDefault="00D529A4">
      <w:pPr>
        <w:spacing w:before="72" w:line="175" w:lineRule="exact"/>
        <w:ind w:left="504" w:right="288"/>
        <w:rPr>
          <w:rFonts w:ascii="Arial" w:hAnsi="Arial"/>
          <w:color w:val="000000"/>
          <w:spacing w:val="-4"/>
          <w:sz w:val="14"/>
          <w:lang w:val="cs-CZ"/>
        </w:rPr>
      </w:pPr>
      <w:r>
        <w:rPr>
          <w:rFonts w:ascii="Arial" w:hAnsi="Arial"/>
          <w:color w:val="000000"/>
          <w:spacing w:val="-4"/>
          <w:sz w:val="14"/>
          <w:lang w:val="cs-CZ"/>
        </w:rPr>
        <w:t xml:space="preserve">Kontrola zapnutí bezpečnostního pásu </w:t>
      </w:r>
      <w:r>
        <w:rPr>
          <w:rFonts w:ascii="Arial" w:hAnsi="Arial"/>
          <w:color w:val="000000"/>
          <w:sz w:val="14"/>
          <w:lang w:val="cs-CZ"/>
        </w:rPr>
        <w:t>řidiče a spolujezdce</w:t>
      </w:r>
    </w:p>
    <w:p w:rsidR="00144FCA" w:rsidRPr="00144FCA" w:rsidRDefault="00D529A4" w:rsidP="00144FCA">
      <w:pPr>
        <w:spacing w:before="36" w:line="211" w:lineRule="exact"/>
        <w:ind w:left="504" w:right="216"/>
        <w:rPr>
          <w:rFonts w:ascii="Arial" w:hAnsi="Arial"/>
          <w:color w:val="000000"/>
          <w:spacing w:val="-1"/>
          <w:sz w:val="14"/>
          <w:lang w:val="cs-CZ"/>
        </w:rPr>
      </w:pPr>
      <w:r>
        <w:rPr>
          <w:rFonts w:ascii="Arial" w:hAnsi="Arial"/>
          <w:color w:val="000000"/>
          <w:spacing w:val="1"/>
          <w:sz w:val="14"/>
          <w:lang w:val="cs-CZ"/>
        </w:rPr>
        <w:t xml:space="preserve">Kryt zavazadlového prostoru - roleta </w:t>
      </w:r>
      <w:r>
        <w:rPr>
          <w:rFonts w:ascii="Arial" w:hAnsi="Arial"/>
          <w:color w:val="000000"/>
          <w:spacing w:val="-1"/>
          <w:sz w:val="14"/>
          <w:lang w:val="cs-CZ"/>
        </w:rPr>
        <w:t>Kryty vnějších zpětných zrcátek a kliky:</w:t>
      </w:r>
    </w:p>
    <w:p w:rsidR="00F23813" w:rsidRDefault="00366A10">
      <w:pPr>
        <w:spacing w:line="177" w:lineRule="exact"/>
        <w:ind w:right="288"/>
        <w:jc w:val="both"/>
        <w:rPr>
          <w:rFonts w:ascii="Arial" w:hAnsi="Arial"/>
          <w:color w:val="000000"/>
          <w:spacing w:val="-4"/>
          <w:sz w:val="14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-10.8pt;margin-top:14.45pt;width:455.9pt;height:24.35pt;z-index:-251658752;mso-wrap-distance-left:0;mso-wrap-distance-right:0" filled="f" stroked="f">
            <v:textbox inset="0,0,0,0">
              <w:txbxContent>
                <w:p w:rsidR="00F23813" w:rsidRDefault="00D529A4">
                  <w:pPr>
                    <w:spacing w:line="211" w:lineRule="auto"/>
                    <w:rPr>
                      <w:rFonts w:ascii="Arial" w:hAnsi="Arial"/>
                      <w:color w:val="000000"/>
                      <w:w w:val="115"/>
                      <w:sz w:val="17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w w:val="115"/>
                      <w:sz w:val="17"/>
                      <w:lang w:val="cs-CZ"/>
                    </w:rPr>
                    <w:t>19.092019</w:t>
                  </w:r>
                </w:p>
                <w:p w:rsidR="00144FCA" w:rsidRDefault="00144FCA">
                  <w:pPr>
                    <w:spacing w:line="211" w:lineRule="auto"/>
                    <w:rPr>
                      <w:rFonts w:ascii="Arial" w:hAnsi="Arial"/>
                      <w:color w:val="000000"/>
                      <w:w w:val="115"/>
                      <w:sz w:val="17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w w:val="115"/>
                      <w:sz w:val="17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w w:val="115"/>
                      <w:sz w:val="17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w w:val="115"/>
                      <w:sz w:val="17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w w:val="115"/>
                      <w:sz w:val="17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w w:val="115"/>
                      <w:sz w:val="17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w w:val="115"/>
                      <w:sz w:val="17"/>
                      <w:lang w:val="cs-CZ"/>
                    </w:rPr>
                    <w:tab/>
                    <w:t>3</w:t>
                  </w:r>
                </w:p>
                <w:p w:rsidR="00144FCA" w:rsidRDefault="00144FCA">
                  <w:pPr>
                    <w:spacing w:line="211" w:lineRule="auto"/>
                    <w:rPr>
                      <w:rFonts w:ascii="Arial" w:hAnsi="Arial"/>
                      <w:color w:val="000000"/>
                      <w:w w:val="115"/>
                      <w:sz w:val="17"/>
                      <w:lang w:val="cs-CZ"/>
                    </w:rPr>
                  </w:pPr>
                </w:p>
                <w:p w:rsidR="00144FCA" w:rsidRDefault="00144FCA">
                  <w:pPr>
                    <w:spacing w:line="211" w:lineRule="auto"/>
                    <w:rPr>
                      <w:rFonts w:ascii="Arial" w:hAnsi="Arial"/>
                      <w:color w:val="000000"/>
                      <w:w w:val="115"/>
                      <w:sz w:val="17"/>
                      <w:lang w:val="cs-CZ"/>
                    </w:rPr>
                  </w:pPr>
                </w:p>
                <w:p w:rsidR="00144FCA" w:rsidRDefault="00144FCA">
                  <w:pPr>
                    <w:spacing w:line="211" w:lineRule="auto"/>
                    <w:rPr>
                      <w:rFonts w:ascii="Arial" w:hAnsi="Arial"/>
                      <w:color w:val="000000"/>
                      <w:w w:val="115"/>
                      <w:sz w:val="17"/>
                      <w:lang w:val="cs-CZ"/>
                    </w:rPr>
                  </w:pPr>
                </w:p>
                <w:p w:rsidR="00144FCA" w:rsidRDefault="00144FCA">
                  <w:pPr>
                    <w:spacing w:line="211" w:lineRule="auto"/>
                    <w:rPr>
                      <w:rFonts w:ascii="Arial" w:hAnsi="Arial"/>
                      <w:color w:val="000000"/>
                      <w:w w:val="115"/>
                      <w:sz w:val="17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w w:val="115"/>
                      <w:sz w:val="17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w w:val="115"/>
                      <w:sz w:val="17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w w:val="115"/>
                      <w:sz w:val="17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w w:val="115"/>
                      <w:sz w:val="17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w w:val="115"/>
                      <w:sz w:val="17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w w:val="115"/>
                      <w:sz w:val="17"/>
                      <w:lang w:val="cs-CZ"/>
                    </w:rPr>
                    <w:tab/>
                    <w:t>3</w:t>
                  </w:r>
                </w:p>
              </w:txbxContent>
            </v:textbox>
            <w10:wrap type="square"/>
          </v:shape>
        </w:pict>
      </w:r>
      <w:r w:rsidR="00D529A4">
        <w:br w:type="column"/>
      </w:r>
      <w:r w:rsidR="00D529A4">
        <w:rPr>
          <w:rFonts w:ascii="Arial" w:hAnsi="Arial"/>
          <w:color w:val="000000"/>
          <w:spacing w:val="-4"/>
          <w:sz w:val="14"/>
          <w:lang w:val="cs-CZ"/>
        </w:rPr>
        <w:t xml:space="preserve">- kryty zpětných zrcátek v barvě vozu (u </w:t>
      </w:r>
      <w:r w:rsidR="00D529A4">
        <w:rPr>
          <w:rFonts w:ascii="Arial" w:hAnsi="Arial"/>
          <w:color w:val="000000"/>
          <w:spacing w:val="-3"/>
          <w:sz w:val="14"/>
          <w:lang w:val="cs-CZ"/>
        </w:rPr>
        <w:t xml:space="preserve">speciálních laků vnější zpětná zrcátka v </w:t>
      </w:r>
      <w:r w:rsidR="00D529A4">
        <w:rPr>
          <w:rFonts w:ascii="Arial" w:hAnsi="Arial"/>
          <w:color w:val="000000"/>
          <w:sz w:val="14"/>
          <w:lang w:val="cs-CZ"/>
        </w:rPr>
        <w:t>černá barv</w:t>
      </w:r>
      <w:r w:rsidR="00144FCA">
        <w:rPr>
          <w:rFonts w:ascii="Arial" w:hAnsi="Arial"/>
          <w:color w:val="000000"/>
          <w:sz w:val="14"/>
          <w:lang w:val="cs-CZ"/>
        </w:rPr>
        <w:t>ě</w:t>
      </w:r>
      <w:r w:rsidR="00D529A4">
        <w:rPr>
          <w:rFonts w:ascii="Arial" w:hAnsi="Arial"/>
          <w:color w:val="000000"/>
          <w:sz w:val="14"/>
          <w:lang w:val="cs-CZ"/>
        </w:rPr>
        <w:t>)</w:t>
      </w:r>
    </w:p>
    <w:p w:rsidR="00F23813" w:rsidRDefault="00D529A4">
      <w:pPr>
        <w:spacing w:line="171" w:lineRule="exact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- madla a kliky dveří v barvě vozu</w:t>
      </w:r>
    </w:p>
    <w:p w:rsidR="00F23813" w:rsidRDefault="00D529A4">
      <w:pPr>
        <w:spacing w:line="161" w:lineRule="exact"/>
        <w:ind w:right="288"/>
        <w:rPr>
          <w:rFonts w:ascii="Arial" w:hAnsi="Arial"/>
          <w:color w:val="000000"/>
          <w:spacing w:val="-1"/>
          <w:sz w:val="14"/>
          <w:lang w:val="cs-CZ"/>
        </w:rPr>
      </w:pPr>
      <w:r>
        <w:rPr>
          <w:rFonts w:ascii="Arial" w:hAnsi="Arial"/>
          <w:color w:val="000000"/>
          <w:spacing w:val="-1"/>
          <w:sz w:val="14"/>
          <w:lang w:val="cs-CZ"/>
        </w:rPr>
        <w:t xml:space="preserve">- klika zadních křídlových dveří v černé </w:t>
      </w:r>
      <w:r>
        <w:rPr>
          <w:rFonts w:ascii="Arial" w:hAnsi="Arial"/>
          <w:color w:val="000000"/>
          <w:sz w:val="14"/>
          <w:lang w:val="cs-CZ"/>
        </w:rPr>
        <w:t>barvě</w:t>
      </w:r>
    </w:p>
    <w:p w:rsidR="00F23813" w:rsidRDefault="00D529A4">
      <w:pPr>
        <w:spacing w:before="72" w:line="161" w:lineRule="exact"/>
        <w:ind w:right="1080"/>
        <w:rPr>
          <w:rFonts w:ascii="Arial" w:hAnsi="Arial"/>
          <w:color w:val="000000"/>
          <w:spacing w:val="1"/>
          <w:sz w:val="14"/>
          <w:lang w:val="cs-CZ"/>
        </w:rPr>
      </w:pPr>
      <w:r>
        <w:rPr>
          <w:rFonts w:ascii="Arial" w:hAnsi="Arial"/>
          <w:color w:val="000000"/>
          <w:spacing w:val="1"/>
          <w:sz w:val="14"/>
          <w:lang w:val="cs-CZ"/>
        </w:rPr>
        <w:t xml:space="preserve">Levé vnější zpětné zrcátko: </w:t>
      </w:r>
      <w:r>
        <w:rPr>
          <w:rFonts w:ascii="Arial" w:hAnsi="Arial"/>
          <w:color w:val="000000"/>
          <w:sz w:val="14"/>
          <w:lang w:val="cs-CZ"/>
        </w:rPr>
        <w:t>- asférické</w:t>
      </w:r>
    </w:p>
    <w:p w:rsidR="00F23813" w:rsidRDefault="00D529A4">
      <w:pPr>
        <w:spacing w:before="72" w:line="175" w:lineRule="exact"/>
        <w:rPr>
          <w:rFonts w:ascii="Arial" w:hAnsi="Arial"/>
          <w:color w:val="000000"/>
          <w:spacing w:val="-4"/>
          <w:sz w:val="14"/>
          <w:lang w:val="cs-CZ"/>
        </w:rPr>
      </w:pPr>
      <w:r>
        <w:rPr>
          <w:rFonts w:ascii="Arial" w:hAnsi="Arial"/>
          <w:color w:val="000000"/>
          <w:spacing w:val="-4"/>
          <w:sz w:val="14"/>
          <w:lang w:val="cs-CZ"/>
        </w:rPr>
        <w:t xml:space="preserve">Maska chladiče s vysokým černým leskem a </w:t>
      </w:r>
      <w:r>
        <w:rPr>
          <w:rFonts w:ascii="Arial" w:hAnsi="Arial"/>
          <w:color w:val="000000"/>
          <w:sz w:val="14"/>
          <w:lang w:val="cs-CZ"/>
        </w:rPr>
        <w:t>jednou chromovanou lištou</w:t>
      </w:r>
    </w:p>
    <w:p w:rsidR="00F23813" w:rsidRDefault="00D529A4">
      <w:pPr>
        <w:spacing w:before="72" w:line="189" w:lineRule="exact"/>
        <w:ind w:right="432"/>
        <w:rPr>
          <w:rFonts w:ascii="Arial" w:hAnsi="Arial"/>
          <w:color w:val="000000"/>
          <w:spacing w:val="-4"/>
          <w:sz w:val="14"/>
          <w:lang w:val="cs-CZ"/>
        </w:rPr>
      </w:pPr>
      <w:r>
        <w:rPr>
          <w:rFonts w:ascii="Arial" w:hAnsi="Arial"/>
          <w:color w:val="000000"/>
          <w:spacing w:val="-4"/>
          <w:sz w:val="14"/>
          <w:lang w:val="cs-CZ"/>
        </w:rPr>
        <w:t>Multifunkční ukazatel/palubn</w:t>
      </w:r>
      <w:r w:rsidR="00144FCA">
        <w:rPr>
          <w:rFonts w:ascii="Arial" w:hAnsi="Arial"/>
          <w:color w:val="000000"/>
          <w:spacing w:val="-4"/>
          <w:sz w:val="14"/>
          <w:lang w:val="cs-CZ"/>
        </w:rPr>
        <w:t>í</w:t>
      </w:r>
      <w:r>
        <w:rPr>
          <w:rFonts w:ascii="Arial" w:hAnsi="Arial"/>
          <w:color w:val="000000"/>
          <w:spacing w:val="-4"/>
          <w:sz w:val="14"/>
          <w:lang w:val="cs-CZ"/>
        </w:rPr>
        <w:t xml:space="preserve"> i počítač </w:t>
      </w:r>
      <w:r>
        <w:rPr>
          <w:rFonts w:ascii="Arial" w:hAnsi="Arial"/>
          <w:color w:val="000000"/>
          <w:sz w:val="14"/>
          <w:lang w:val="cs-CZ"/>
        </w:rPr>
        <w:t>Mult</w:t>
      </w:r>
      <w:r w:rsidR="00144FCA">
        <w:rPr>
          <w:rFonts w:ascii="Arial" w:hAnsi="Arial"/>
          <w:color w:val="000000"/>
          <w:sz w:val="14"/>
          <w:lang w:val="cs-CZ"/>
        </w:rPr>
        <w:t>i</w:t>
      </w:r>
      <w:r>
        <w:rPr>
          <w:rFonts w:ascii="Arial" w:hAnsi="Arial"/>
          <w:color w:val="000000"/>
          <w:sz w:val="14"/>
          <w:lang w:val="cs-CZ"/>
        </w:rPr>
        <w:t>kolizní brzda</w:t>
      </w:r>
    </w:p>
    <w:p w:rsidR="00F23813" w:rsidRDefault="00D529A4">
      <w:pPr>
        <w:spacing w:before="72" w:line="179" w:lineRule="exact"/>
        <w:ind w:right="432"/>
        <w:rPr>
          <w:rFonts w:ascii="Arial" w:hAnsi="Arial"/>
          <w:color w:val="000000"/>
          <w:spacing w:val="1"/>
          <w:sz w:val="14"/>
          <w:lang w:val="cs-CZ"/>
        </w:rPr>
      </w:pPr>
      <w:r>
        <w:rPr>
          <w:rFonts w:ascii="Arial" w:hAnsi="Arial"/>
          <w:color w:val="000000"/>
          <w:spacing w:val="1"/>
          <w:sz w:val="14"/>
          <w:lang w:val="cs-CZ"/>
        </w:rPr>
        <w:t xml:space="preserve">Nekuřácké provedení - bez popelníku </w:t>
      </w:r>
      <w:r>
        <w:rPr>
          <w:rFonts w:ascii="Arial" w:hAnsi="Arial"/>
          <w:color w:val="000000"/>
          <w:sz w:val="14"/>
          <w:lang w:val="cs-CZ"/>
        </w:rPr>
        <w:t>a zapalovače</w:t>
      </w:r>
    </w:p>
    <w:p w:rsidR="00F23813" w:rsidRDefault="00D529A4">
      <w:pPr>
        <w:spacing w:before="36" w:line="149" w:lineRule="exact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Obložení dveří I:</w:t>
      </w:r>
    </w:p>
    <w:p w:rsidR="00F23813" w:rsidRDefault="00D529A4">
      <w:pPr>
        <w:spacing w:before="72" w:line="171" w:lineRule="exact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- plastová výplň dveří</w:t>
      </w:r>
    </w:p>
    <w:p w:rsidR="00F23813" w:rsidRDefault="00D529A4">
      <w:pPr>
        <w:spacing w:line="171" w:lineRule="exact"/>
        <w:ind w:left="72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čalouněná loketní opěrka</w:t>
      </w:r>
    </w:p>
    <w:p w:rsidR="00F23813" w:rsidRDefault="00D529A4">
      <w:pPr>
        <w:spacing w:before="36" w:line="179" w:lineRule="exact"/>
        <w:ind w:right="288"/>
        <w:rPr>
          <w:rFonts w:ascii="Arial" w:hAnsi="Arial"/>
          <w:color w:val="000000"/>
          <w:spacing w:val="-4"/>
          <w:sz w:val="14"/>
          <w:lang w:val="cs-CZ"/>
        </w:rPr>
      </w:pPr>
      <w:r>
        <w:rPr>
          <w:rFonts w:ascii="Arial" w:hAnsi="Arial"/>
          <w:color w:val="000000"/>
          <w:spacing w:val="-4"/>
          <w:sz w:val="14"/>
          <w:lang w:val="cs-CZ"/>
        </w:rPr>
        <w:t xml:space="preserve">Odkládací přihrádka s krytem uprostřed </w:t>
      </w:r>
      <w:r>
        <w:rPr>
          <w:rFonts w:ascii="Arial" w:hAnsi="Arial"/>
          <w:color w:val="000000"/>
          <w:sz w:val="14"/>
          <w:lang w:val="cs-CZ"/>
        </w:rPr>
        <w:t>přístrojové desky</w:t>
      </w:r>
    </w:p>
    <w:p w:rsidR="00F23813" w:rsidRDefault="00D529A4">
      <w:pPr>
        <w:spacing w:before="72" w:line="179" w:lineRule="exact"/>
        <w:ind w:right="864"/>
        <w:rPr>
          <w:rFonts w:ascii="Arial" w:hAnsi="Arial"/>
          <w:color w:val="000000"/>
          <w:spacing w:val="-3"/>
          <w:sz w:val="14"/>
          <w:lang w:val="cs-CZ"/>
        </w:rPr>
      </w:pPr>
      <w:r>
        <w:rPr>
          <w:rFonts w:ascii="Arial" w:hAnsi="Arial"/>
          <w:color w:val="000000"/>
          <w:spacing w:val="-3"/>
          <w:sz w:val="14"/>
          <w:lang w:val="cs-CZ"/>
        </w:rPr>
        <w:t xml:space="preserve">Odkládací schránka s víkem u </w:t>
      </w:r>
      <w:r>
        <w:rPr>
          <w:rFonts w:ascii="Arial" w:hAnsi="Arial"/>
          <w:color w:val="000000"/>
          <w:sz w:val="14"/>
          <w:lang w:val="cs-CZ"/>
        </w:rPr>
        <w:t>spolujezdce:</w:t>
      </w:r>
    </w:p>
    <w:p w:rsidR="00F23813" w:rsidRDefault="00D529A4">
      <w:pPr>
        <w:spacing w:line="171" w:lineRule="exact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- osvětlená a uzamykatelná</w:t>
      </w:r>
    </w:p>
    <w:p w:rsidR="00F23813" w:rsidRDefault="00D529A4">
      <w:pPr>
        <w:spacing w:before="36" w:line="179" w:lineRule="exact"/>
        <w:ind w:left="72" w:right="1368"/>
        <w:rPr>
          <w:rFonts w:ascii="Arial" w:hAnsi="Arial"/>
          <w:color w:val="000000"/>
          <w:spacing w:val="-5"/>
          <w:sz w:val="14"/>
          <w:lang w:val="cs-CZ"/>
        </w:rPr>
      </w:pPr>
      <w:r>
        <w:rPr>
          <w:rFonts w:ascii="Arial" w:hAnsi="Arial"/>
          <w:color w:val="000000"/>
          <w:spacing w:val="-5"/>
          <w:sz w:val="14"/>
          <w:lang w:val="cs-CZ"/>
        </w:rPr>
        <w:t xml:space="preserve">Opěrky hlavy v kabině </w:t>
      </w:r>
      <w:r>
        <w:rPr>
          <w:rFonts w:ascii="Arial" w:hAnsi="Arial"/>
          <w:color w:val="000000"/>
          <w:spacing w:val="-1"/>
          <w:sz w:val="14"/>
          <w:lang w:val="cs-CZ"/>
        </w:rPr>
        <w:t>výškově nastavitelné</w:t>
      </w:r>
    </w:p>
    <w:p w:rsidR="00F23813" w:rsidRDefault="00D529A4">
      <w:pPr>
        <w:spacing w:before="72" w:line="179" w:lineRule="exact"/>
        <w:ind w:right="432"/>
        <w:rPr>
          <w:rFonts w:ascii="Arial" w:hAnsi="Arial"/>
          <w:color w:val="000000"/>
          <w:spacing w:val="1"/>
          <w:sz w:val="14"/>
          <w:lang w:val="cs-CZ"/>
        </w:rPr>
      </w:pPr>
      <w:r>
        <w:rPr>
          <w:rFonts w:ascii="Arial" w:hAnsi="Arial"/>
          <w:color w:val="000000"/>
          <w:spacing w:val="1"/>
          <w:sz w:val="14"/>
          <w:lang w:val="cs-CZ"/>
        </w:rPr>
        <w:t xml:space="preserve">Opěrky hlavy v prostoru pro cestující: </w:t>
      </w:r>
      <w:r>
        <w:rPr>
          <w:rFonts w:ascii="Arial" w:hAnsi="Arial"/>
          <w:color w:val="000000"/>
          <w:sz w:val="14"/>
          <w:lang w:val="cs-CZ"/>
        </w:rPr>
        <w:t>- výškově nastavitelné</w:t>
      </w:r>
    </w:p>
    <w:p w:rsidR="00F23813" w:rsidRDefault="00D529A4">
      <w:pPr>
        <w:spacing w:before="72" w:line="177" w:lineRule="exact"/>
        <w:ind w:right="288"/>
        <w:rPr>
          <w:rFonts w:ascii="Arial" w:hAnsi="Arial"/>
          <w:color w:val="000000"/>
          <w:spacing w:val="3"/>
          <w:sz w:val="14"/>
          <w:lang w:val="cs-CZ"/>
        </w:rPr>
      </w:pPr>
      <w:r>
        <w:rPr>
          <w:rFonts w:ascii="Arial" w:hAnsi="Arial"/>
          <w:color w:val="000000"/>
          <w:spacing w:val="3"/>
          <w:sz w:val="14"/>
          <w:lang w:val="cs-CZ"/>
        </w:rPr>
        <w:t xml:space="preserve">Osvětlení vnitřního prostoru Standard: </w:t>
      </w:r>
      <w:r>
        <w:rPr>
          <w:rFonts w:ascii="Arial" w:hAnsi="Arial"/>
          <w:color w:val="000000"/>
          <w:spacing w:val="5"/>
          <w:sz w:val="14"/>
          <w:lang w:val="cs-CZ"/>
        </w:rPr>
        <w:t xml:space="preserve">- prostor pro cestující/ nákladový </w:t>
      </w:r>
      <w:r>
        <w:rPr>
          <w:rFonts w:ascii="Arial" w:hAnsi="Arial"/>
          <w:color w:val="000000"/>
          <w:sz w:val="14"/>
          <w:lang w:val="cs-CZ"/>
        </w:rPr>
        <w:t>prostor</w:t>
      </w:r>
    </w:p>
    <w:p w:rsidR="00F23813" w:rsidRDefault="00D529A4">
      <w:pPr>
        <w:spacing w:before="36" w:line="179" w:lineRule="exact"/>
        <w:ind w:right="360"/>
        <w:rPr>
          <w:rFonts w:ascii="Arial" w:hAnsi="Arial"/>
          <w:color w:val="000000"/>
          <w:spacing w:val="1"/>
          <w:sz w:val="14"/>
          <w:lang w:val="cs-CZ"/>
        </w:rPr>
      </w:pPr>
      <w:r>
        <w:rPr>
          <w:rFonts w:ascii="Arial" w:hAnsi="Arial"/>
          <w:color w:val="000000"/>
          <w:spacing w:val="1"/>
          <w:sz w:val="14"/>
          <w:lang w:val="cs-CZ"/>
        </w:rPr>
        <w:t xml:space="preserve">Palivová nádrž 55 I u benzinu a dieslu </w:t>
      </w:r>
      <w:r>
        <w:rPr>
          <w:rFonts w:ascii="Arial" w:hAnsi="Arial"/>
          <w:color w:val="000000"/>
          <w:spacing w:val="5"/>
          <w:sz w:val="14"/>
          <w:lang w:val="cs-CZ"/>
        </w:rPr>
        <w:t xml:space="preserve">- TGI 26 kg plyn a 13 I benzín pro </w:t>
      </w:r>
      <w:r>
        <w:rPr>
          <w:rFonts w:ascii="Arial" w:hAnsi="Arial"/>
          <w:color w:val="000000"/>
          <w:sz w:val="14"/>
          <w:lang w:val="cs-CZ"/>
        </w:rPr>
        <w:t>krátký rozvor</w:t>
      </w:r>
    </w:p>
    <w:p w:rsidR="00F23813" w:rsidRDefault="00D529A4">
      <w:pPr>
        <w:spacing w:line="179" w:lineRule="exact"/>
        <w:ind w:right="648"/>
        <w:rPr>
          <w:rFonts w:ascii="Arial" w:hAnsi="Arial"/>
          <w:color w:val="000000"/>
          <w:spacing w:val="-3"/>
          <w:sz w:val="14"/>
          <w:lang w:val="cs-CZ"/>
        </w:rPr>
      </w:pPr>
      <w:r>
        <w:rPr>
          <w:rFonts w:ascii="Arial" w:hAnsi="Arial"/>
          <w:color w:val="000000"/>
          <w:spacing w:val="-3"/>
          <w:sz w:val="14"/>
          <w:lang w:val="cs-CZ"/>
        </w:rPr>
        <w:t xml:space="preserve">- TGI 34 kg plyn a 13 I benzín pro </w:t>
      </w:r>
      <w:r>
        <w:rPr>
          <w:rFonts w:ascii="Arial" w:hAnsi="Arial"/>
          <w:color w:val="000000"/>
          <w:sz w:val="14"/>
          <w:lang w:val="cs-CZ"/>
        </w:rPr>
        <w:t>dlouhý rozvor (Maxi)</w:t>
      </w:r>
    </w:p>
    <w:p w:rsidR="00F23813" w:rsidRDefault="00D529A4">
      <w:pPr>
        <w:spacing w:before="72" w:line="178" w:lineRule="exact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Panel přístrojů:</w:t>
      </w:r>
    </w:p>
    <w:p w:rsidR="00F23813" w:rsidRDefault="00D529A4">
      <w:pPr>
        <w:spacing w:line="171" w:lineRule="exact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- ukazatel rychlosti</w:t>
      </w:r>
    </w:p>
    <w:p w:rsidR="00F23813" w:rsidRDefault="00D529A4">
      <w:pPr>
        <w:spacing w:line="164" w:lineRule="exact"/>
        <w:ind w:right="1080"/>
        <w:rPr>
          <w:rFonts w:ascii="Arial" w:hAnsi="Arial"/>
          <w:color w:val="000000"/>
          <w:spacing w:val="1"/>
          <w:sz w:val="14"/>
          <w:lang w:val="cs-CZ"/>
        </w:rPr>
      </w:pPr>
      <w:r>
        <w:rPr>
          <w:rFonts w:ascii="Arial" w:hAnsi="Arial"/>
          <w:color w:val="000000"/>
          <w:spacing w:val="1"/>
          <w:sz w:val="14"/>
          <w:lang w:val="cs-CZ"/>
        </w:rPr>
        <w:t xml:space="preserve">- ukazatel ujeté vzdálenosti </w:t>
      </w:r>
      <w:r>
        <w:rPr>
          <w:rFonts w:ascii="Arial" w:hAnsi="Arial"/>
          <w:color w:val="000000"/>
          <w:sz w:val="14"/>
          <w:lang w:val="cs-CZ"/>
        </w:rPr>
        <w:t>- otáčkoměr</w:t>
      </w:r>
    </w:p>
    <w:p w:rsidR="00F23813" w:rsidRDefault="00D529A4">
      <w:pPr>
        <w:spacing w:before="36" w:line="171" w:lineRule="exact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- ukazatel paliva</w:t>
      </w:r>
    </w:p>
    <w:p w:rsidR="00F23813" w:rsidRDefault="00D529A4">
      <w:pPr>
        <w:spacing w:line="149" w:lineRule="exact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- čas</w:t>
      </w:r>
    </w:p>
    <w:p w:rsidR="00F23813" w:rsidRDefault="00D529A4">
      <w:pPr>
        <w:spacing w:before="72" w:line="175" w:lineRule="exact"/>
        <w:ind w:right="504"/>
        <w:rPr>
          <w:rFonts w:ascii="Arial" w:hAnsi="Arial"/>
          <w:color w:val="000000"/>
          <w:spacing w:val="1"/>
          <w:sz w:val="14"/>
          <w:lang w:val="cs-CZ"/>
        </w:rPr>
      </w:pPr>
      <w:r>
        <w:rPr>
          <w:rFonts w:ascii="Arial" w:hAnsi="Arial"/>
          <w:color w:val="000000"/>
          <w:spacing w:val="1"/>
          <w:sz w:val="14"/>
          <w:lang w:val="cs-CZ"/>
        </w:rPr>
        <w:t xml:space="preserve">Pevná okna v prostoru pro cestující: </w:t>
      </w:r>
      <w:r>
        <w:rPr>
          <w:rFonts w:ascii="Arial" w:hAnsi="Arial"/>
          <w:color w:val="000000"/>
          <w:sz w:val="14"/>
          <w:lang w:val="cs-CZ"/>
        </w:rPr>
        <w:t>- vzadu vpravo</w:t>
      </w:r>
    </w:p>
    <w:p w:rsidR="00F23813" w:rsidRDefault="00D529A4">
      <w:pPr>
        <w:spacing w:before="72" w:line="164" w:lineRule="exact"/>
        <w:ind w:right="504"/>
        <w:rPr>
          <w:rFonts w:ascii="Arial" w:hAnsi="Arial"/>
          <w:color w:val="000000"/>
          <w:spacing w:val="1"/>
          <w:sz w:val="14"/>
          <w:lang w:val="cs-CZ"/>
        </w:rPr>
      </w:pPr>
      <w:r>
        <w:rPr>
          <w:rFonts w:ascii="Arial" w:hAnsi="Arial"/>
          <w:color w:val="000000"/>
          <w:spacing w:val="1"/>
          <w:sz w:val="14"/>
          <w:lang w:val="cs-CZ"/>
        </w:rPr>
        <w:t xml:space="preserve">Pevná okna v prostoru pro cestující: </w:t>
      </w:r>
      <w:r>
        <w:rPr>
          <w:rFonts w:ascii="Arial" w:hAnsi="Arial"/>
          <w:color w:val="000000"/>
          <w:sz w:val="14"/>
          <w:lang w:val="cs-CZ"/>
        </w:rPr>
        <w:t>- vzadu vlevo</w:t>
      </w:r>
    </w:p>
    <w:p w:rsidR="00F23813" w:rsidRDefault="00D529A4">
      <w:pPr>
        <w:spacing w:before="72" w:line="179" w:lineRule="exact"/>
        <w:ind w:right="504"/>
        <w:rPr>
          <w:rFonts w:ascii="Arial" w:hAnsi="Arial"/>
          <w:color w:val="000000"/>
          <w:spacing w:val="1"/>
          <w:sz w:val="14"/>
          <w:lang w:val="cs-CZ"/>
        </w:rPr>
      </w:pPr>
      <w:r>
        <w:rPr>
          <w:rFonts w:ascii="Arial" w:hAnsi="Arial"/>
          <w:color w:val="000000"/>
          <w:spacing w:val="1"/>
          <w:sz w:val="14"/>
          <w:lang w:val="cs-CZ"/>
        </w:rPr>
        <w:t xml:space="preserve">Pevná okna v prostoru pro cestující: </w:t>
      </w:r>
      <w:r>
        <w:rPr>
          <w:rFonts w:ascii="Arial" w:hAnsi="Arial"/>
          <w:color w:val="000000"/>
          <w:sz w:val="14"/>
          <w:lang w:val="cs-CZ"/>
        </w:rPr>
        <w:t>- vpředu vpravo</w:t>
      </w:r>
    </w:p>
    <w:p w:rsidR="00F23813" w:rsidRDefault="00D529A4">
      <w:pPr>
        <w:spacing w:before="72" w:line="175" w:lineRule="exact"/>
        <w:ind w:right="504"/>
        <w:rPr>
          <w:rFonts w:ascii="Arial" w:hAnsi="Arial"/>
          <w:color w:val="000000"/>
          <w:spacing w:val="1"/>
          <w:sz w:val="14"/>
          <w:lang w:val="cs-CZ"/>
        </w:rPr>
      </w:pPr>
      <w:r>
        <w:rPr>
          <w:rFonts w:ascii="Arial" w:hAnsi="Arial"/>
          <w:color w:val="000000"/>
          <w:spacing w:val="1"/>
          <w:sz w:val="14"/>
          <w:lang w:val="cs-CZ"/>
        </w:rPr>
        <w:t xml:space="preserve">Pevná okna v prostoru pro cestující: </w:t>
      </w:r>
      <w:r>
        <w:rPr>
          <w:rFonts w:ascii="Arial" w:hAnsi="Arial"/>
          <w:color w:val="000000"/>
          <w:sz w:val="14"/>
          <w:lang w:val="cs-CZ"/>
        </w:rPr>
        <w:t>- vpředu vlevo</w:t>
      </w:r>
    </w:p>
    <w:p w:rsidR="00F23813" w:rsidRDefault="00D529A4">
      <w:pPr>
        <w:spacing w:before="72" w:line="142" w:lineRule="exact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Plnohodnotné rezervn</w:t>
      </w:r>
      <w:r w:rsidR="00144FCA">
        <w:rPr>
          <w:rFonts w:ascii="Arial" w:hAnsi="Arial"/>
          <w:color w:val="000000"/>
          <w:sz w:val="14"/>
          <w:lang w:val="cs-CZ"/>
        </w:rPr>
        <w:t>í</w:t>
      </w:r>
      <w:r>
        <w:rPr>
          <w:rFonts w:ascii="Arial" w:hAnsi="Arial"/>
          <w:color w:val="000000"/>
          <w:sz w:val="14"/>
          <w:lang w:val="cs-CZ"/>
        </w:rPr>
        <w:t xml:space="preserve"> kolo ocelové</w:t>
      </w:r>
    </w:p>
    <w:p w:rsidR="00F23813" w:rsidRDefault="00D529A4">
      <w:pPr>
        <w:spacing w:before="72" w:line="142" w:lineRule="exact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Posuvné dveře vlevo</w:t>
      </w:r>
    </w:p>
    <w:p w:rsidR="00F23813" w:rsidRDefault="00D529A4">
      <w:pPr>
        <w:spacing w:before="36" w:line="175" w:lineRule="exact"/>
        <w:ind w:right="504"/>
        <w:rPr>
          <w:rFonts w:ascii="Arial" w:hAnsi="Arial"/>
          <w:color w:val="000000"/>
          <w:spacing w:val="-4"/>
          <w:sz w:val="14"/>
          <w:lang w:val="cs-CZ"/>
        </w:rPr>
      </w:pPr>
      <w:r>
        <w:rPr>
          <w:rFonts w:ascii="Arial" w:hAnsi="Arial"/>
          <w:color w:val="000000"/>
          <w:spacing w:val="-4"/>
          <w:sz w:val="14"/>
          <w:lang w:val="cs-CZ"/>
        </w:rPr>
        <w:t xml:space="preserve">v prostoru pro cestující (nákladovém </w:t>
      </w:r>
      <w:r>
        <w:rPr>
          <w:rFonts w:ascii="Arial" w:hAnsi="Arial"/>
          <w:color w:val="000000"/>
          <w:sz w:val="14"/>
          <w:lang w:val="cs-CZ"/>
        </w:rPr>
        <w:t>prostoru)</w:t>
      </w:r>
    </w:p>
    <w:p w:rsidR="00F23813" w:rsidRDefault="00D529A4">
      <w:pPr>
        <w:spacing w:before="72" w:line="171" w:lineRule="exact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Posuvné dveře vpravo</w:t>
      </w:r>
    </w:p>
    <w:p w:rsidR="00F23813" w:rsidRDefault="00D529A4">
      <w:pPr>
        <w:spacing w:line="175" w:lineRule="exact"/>
        <w:ind w:right="504"/>
        <w:rPr>
          <w:rFonts w:ascii="Arial" w:hAnsi="Arial"/>
          <w:color w:val="000000"/>
          <w:spacing w:val="-4"/>
          <w:sz w:val="14"/>
          <w:lang w:val="cs-CZ"/>
        </w:rPr>
      </w:pPr>
      <w:r>
        <w:rPr>
          <w:rFonts w:ascii="Arial" w:hAnsi="Arial"/>
          <w:color w:val="000000"/>
          <w:spacing w:val="-4"/>
          <w:sz w:val="14"/>
          <w:lang w:val="cs-CZ"/>
        </w:rPr>
        <w:t xml:space="preserve">v prostoru pro cestující {nákladovém </w:t>
      </w:r>
      <w:r>
        <w:rPr>
          <w:rFonts w:ascii="Arial" w:hAnsi="Arial"/>
          <w:color w:val="000000"/>
          <w:sz w:val="14"/>
          <w:lang w:val="cs-CZ"/>
        </w:rPr>
        <w:t>prostoru)</w:t>
      </w:r>
    </w:p>
    <w:p w:rsidR="00F23813" w:rsidRDefault="00D529A4">
      <w:pPr>
        <w:spacing w:before="72" w:line="204" w:lineRule="exact"/>
        <w:ind w:right="720"/>
        <w:rPr>
          <w:rFonts w:ascii="Arial" w:hAnsi="Arial"/>
          <w:color w:val="000000"/>
          <w:spacing w:val="-5"/>
          <w:sz w:val="14"/>
          <w:lang w:val="cs-CZ"/>
        </w:rPr>
      </w:pPr>
      <w:r>
        <w:rPr>
          <w:rFonts w:ascii="Arial" w:hAnsi="Arial"/>
          <w:color w:val="000000"/>
          <w:spacing w:val="-5"/>
          <w:sz w:val="14"/>
          <w:lang w:val="cs-CZ"/>
        </w:rPr>
        <w:t>Potahy sedadel "Kuta</w:t>
      </w:r>
      <w:r w:rsidR="00144FCA">
        <w:rPr>
          <w:rFonts w:ascii="Arial" w:hAnsi="Arial"/>
          <w:color w:val="000000"/>
          <w:spacing w:val="-5"/>
          <w:sz w:val="14"/>
          <w:lang w:val="cs-CZ"/>
        </w:rPr>
        <w:t>m</w:t>
      </w:r>
      <w:r>
        <w:rPr>
          <w:rFonts w:ascii="Arial" w:hAnsi="Arial"/>
          <w:color w:val="000000"/>
          <w:spacing w:val="-5"/>
          <w:sz w:val="14"/>
          <w:lang w:val="cs-CZ"/>
        </w:rPr>
        <w:t xml:space="preserve">o" látkové </w:t>
      </w:r>
      <w:r>
        <w:rPr>
          <w:rFonts w:ascii="Arial" w:hAnsi="Arial"/>
          <w:color w:val="000000"/>
          <w:sz w:val="14"/>
          <w:lang w:val="cs-CZ"/>
        </w:rPr>
        <w:t>Prachový a pylový filtr</w:t>
      </w:r>
    </w:p>
    <w:p w:rsidR="00F23813" w:rsidRDefault="00D529A4">
      <w:pPr>
        <w:spacing w:before="36" w:line="164" w:lineRule="exact"/>
        <w:ind w:right="1008"/>
        <w:rPr>
          <w:rFonts w:ascii="Arial" w:hAnsi="Arial"/>
          <w:color w:val="000000"/>
          <w:spacing w:val="1"/>
          <w:sz w:val="14"/>
          <w:lang w:val="cs-CZ"/>
        </w:rPr>
      </w:pPr>
      <w:r>
        <w:rPr>
          <w:rFonts w:ascii="Arial" w:hAnsi="Arial"/>
          <w:color w:val="000000"/>
          <w:spacing w:val="1"/>
          <w:sz w:val="14"/>
          <w:lang w:val="cs-CZ"/>
        </w:rPr>
        <w:t xml:space="preserve">Pravé vnější zpětné zrcátko: </w:t>
      </w:r>
      <w:r>
        <w:rPr>
          <w:rFonts w:ascii="Arial" w:hAnsi="Arial"/>
          <w:color w:val="000000"/>
          <w:sz w:val="14"/>
          <w:lang w:val="cs-CZ"/>
        </w:rPr>
        <w:t>- konvexní</w:t>
      </w:r>
    </w:p>
    <w:p w:rsidR="00F23813" w:rsidRDefault="00D529A4">
      <w:pPr>
        <w:spacing w:before="72" w:line="175" w:lineRule="exact"/>
        <w:ind w:right="72"/>
        <w:rPr>
          <w:rFonts w:ascii="Arial" w:hAnsi="Arial"/>
          <w:color w:val="000000"/>
          <w:spacing w:val="1"/>
          <w:sz w:val="14"/>
          <w:lang w:val="cs-CZ"/>
        </w:rPr>
      </w:pPr>
      <w:r>
        <w:rPr>
          <w:rFonts w:ascii="Arial" w:hAnsi="Arial"/>
          <w:color w:val="000000"/>
          <w:spacing w:val="1"/>
          <w:sz w:val="14"/>
          <w:lang w:val="cs-CZ"/>
        </w:rPr>
        <w:t xml:space="preserve">Prodloužená záruka výrobce 2+212D0 000: </w:t>
      </w:r>
      <w:r>
        <w:rPr>
          <w:rFonts w:ascii="Arial" w:hAnsi="Arial"/>
          <w:color w:val="000000"/>
          <w:sz w:val="14"/>
          <w:lang w:val="cs-CZ"/>
        </w:rPr>
        <w:t>- 2 + 2 roky / 200 000 km</w:t>
      </w:r>
    </w:p>
    <w:p w:rsidR="00F23813" w:rsidRDefault="00D529A4">
      <w:pPr>
        <w:spacing w:line="171" w:lineRule="exact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- platí co nastane dříve</w:t>
      </w:r>
    </w:p>
    <w:p w:rsidR="00F23813" w:rsidRDefault="00D529A4">
      <w:pPr>
        <w:spacing w:line="171" w:lineRule="exact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- záruka se vztahuje na vozidlo ve</w:t>
      </w:r>
    </w:p>
    <w:p w:rsidR="00F23813" w:rsidRDefault="00D529A4">
      <w:pPr>
        <w:spacing w:line="179" w:lineRule="exact"/>
        <w:ind w:right="288"/>
        <w:jc w:val="both"/>
        <w:rPr>
          <w:rFonts w:ascii="Arial" w:hAnsi="Arial"/>
          <w:color w:val="000000"/>
          <w:spacing w:val="1"/>
          <w:sz w:val="14"/>
          <w:lang w:val="cs-CZ"/>
        </w:rPr>
      </w:pPr>
      <w:r>
        <w:rPr>
          <w:rFonts w:ascii="Arial" w:hAnsi="Arial"/>
          <w:color w:val="000000"/>
          <w:spacing w:val="1"/>
          <w:sz w:val="14"/>
          <w:lang w:val="cs-CZ"/>
        </w:rPr>
        <w:t xml:space="preserve">stavu, ve kterém opouští výrobní závod </w:t>
      </w:r>
      <w:r>
        <w:rPr>
          <w:rFonts w:ascii="Arial" w:hAnsi="Arial"/>
          <w:color w:val="000000"/>
          <w:sz w:val="14"/>
          <w:lang w:val="cs-CZ"/>
        </w:rPr>
        <w:t>- nevztahuje se na součásti vozu, které byly na vozidlo namontovány nebo</w:t>
      </w:r>
    </w:p>
    <w:p w:rsidR="00F23813" w:rsidRDefault="00D529A4">
      <w:pPr>
        <w:spacing w:line="178" w:lineRule="exact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umístěny dodatečně (úpravy,</w:t>
      </w:r>
    </w:p>
    <w:p w:rsidR="00F23813" w:rsidRDefault="00D529A4">
      <w:pPr>
        <w:spacing w:line="178" w:lineRule="exact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příslušenství)</w:t>
      </w:r>
    </w:p>
    <w:p w:rsidR="00144FCA" w:rsidRDefault="00D529A4">
      <w:pPr>
        <w:spacing w:before="72" w:line="164" w:lineRule="exact"/>
        <w:ind w:right="504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pacing w:val="-2"/>
          <w:sz w:val="14"/>
          <w:lang w:val="cs-CZ"/>
        </w:rPr>
        <w:t xml:space="preserve">Přední a zadní nárazník - plastový v </w:t>
      </w:r>
      <w:r>
        <w:rPr>
          <w:rFonts w:ascii="Arial" w:hAnsi="Arial"/>
          <w:color w:val="000000"/>
          <w:sz w:val="14"/>
          <w:lang w:val="cs-CZ"/>
        </w:rPr>
        <w:t>šedé barvě</w:t>
      </w:r>
      <w:bookmarkStart w:id="0" w:name="_GoBack"/>
      <w:bookmarkEnd w:id="0"/>
    </w:p>
    <w:p w:rsidR="00144FCA" w:rsidRDefault="00144FCA">
      <w:pPr>
        <w:spacing w:before="72" w:line="164" w:lineRule="exact"/>
        <w:ind w:right="504"/>
        <w:rPr>
          <w:rFonts w:ascii="Arial" w:hAnsi="Arial"/>
          <w:color w:val="000000"/>
          <w:spacing w:val="-2"/>
          <w:sz w:val="14"/>
          <w:lang w:val="cs-CZ"/>
        </w:rPr>
      </w:pPr>
    </w:p>
    <w:sectPr w:rsidR="00144FCA">
      <w:type w:val="continuous"/>
      <w:pgSz w:w="11918" w:h="16854"/>
      <w:pgMar w:top="1132" w:right="2680" w:bottom="845" w:left="1571" w:header="720" w:footer="720" w:gutter="0"/>
      <w:cols w:num="2" w:space="0" w:equalWidth="0">
        <w:col w:w="3157" w:space="1660"/>
        <w:col w:w="279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EE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813"/>
    <w:rsid w:val="00144FCA"/>
    <w:rsid w:val="00366A10"/>
    <w:rsid w:val="00D529A4"/>
    <w:rsid w:val="00F2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D15402A-4EA2-4D1B-82A2-44B5967A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4</cp:revision>
  <dcterms:created xsi:type="dcterms:W3CDTF">2019-09-26T06:59:00Z</dcterms:created>
  <dcterms:modified xsi:type="dcterms:W3CDTF">2019-09-26T07:42:00Z</dcterms:modified>
</cp:coreProperties>
</file>