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Smlouva o obstarání plavecké výuky,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dle § 1746 odst. 2 a násl., zák.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č.89/2012 Sb., občansk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ý zákoník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numPr>
          <w:ilvl w:val="0"/>
          <w:numId w:val="3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Smluvní strany</w:t>
      </w:r>
    </w:p>
    <w:p>
      <w:pPr>
        <w:keepNext w:val="true"/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1)</w:t>
      </w:r>
    </w:p>
    <w:p>
      <w:pPr>
        <w:keepNext w:val="true"/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ěstsk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á sportovní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ízení Bene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šov, s.r.o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ídlem Hráského 1913, Bene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šov 256 01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ČO:  05583951           DIČ: CZ05583951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Zapsáno v obchodním rejst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íku vedeném  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ěstsk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ého soudu v Praze, pod sp.zn. C266376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Zastoupené: xxxxxx xxxxxxxxna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moci ze dne:  2.1.2017    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ab/>
        <w:t xml:space="preserve">dále jen "Plavecká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škola"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2)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ZÁKLADNÍ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ŠKOLA A MATEŘSK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ŠKOLA BENEŠOV,  NA KARLOVĚ 372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 sídlem: Na Karlov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372, Benešov, 256 01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Č:  750 33 054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Zastoupená:  Mgr. Svatopluk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ab/>
        <w:t xml:space="preserve">dále jen "objednatel"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ab/>
      </w:r>
    </w:p>
    <w:p>
      <w:pPr>
        <w:keepNext w:val="true"/>
        <w:numPr>
          <w:ilvl w:val="0"/>
          <w:numId w:val="6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ředmět plněn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keepNext w:val="true"/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ředmětem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éto smlouvy je závazek Plavecké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školy prov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ést 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áky objednatele výuku plavání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ím roce 2019/2020 v rozsahu a za podmínek stanovených dále touto smlouvou a závazek objednatele zaplatit za to Plavecké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škole cenu sjednanou v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10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Povinnosti Plavecké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školy</w:t>
      </w:r>
    </w:p>
    <w:p>
      <w:pPr>
        <w:spacing w:before="0" w:after="0" w:line="240"/>
        <w:ind w:right="0" w:left="-142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Plavecká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škola se zavazuje: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a/ zajistit pro objednatele výuku plavání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v předem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dnech a hodinách  pro jeden nebo dva po 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jdouc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íky 1.stupn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ZŠ v 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ámci TV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 rozsahu 20 výukových jednotek,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 v délce 45 minut.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b) zajistit po vzájemné dohod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objednavateli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ýuku plavání i pro jiné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íky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 v bodě a/.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c/ zajistit výuku odborn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ě, kvalifikovan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ými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ěstnanci a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ídit se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ými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ředpisy a předpisy MŠMT ČR,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se vztahují k výuce plavání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Provozovatel si vyhrazuje právo na posloupné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ídání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 v jednotliv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kurzech, z 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ůvodu 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podmínek pro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šechny ZŠ (podzim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zima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jaro).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15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Povinnosti objednatele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Objednatel se zavazuje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žovat: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a) dohodu o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dozoru a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ědnosti za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ýuce plavání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b) 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čnostn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ředpisy pro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ýuku plavání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Š, se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ými jsou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áci i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seznámeni na jejich 1. hodin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plav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c)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čit spr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ávné vypln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prohlá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ze strany rodi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čů ( rodiče nesm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zatajit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ádné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čnosti o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ím stavu svého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ěte,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by jej omezovaly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ýuce plavání),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áci, kte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ředlož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prohlá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podepsané rodi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či, nebudou moci absolvovat plaveck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 výcvik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d) zajistit dopravu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na bazén a uhradit ji z vlastních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ředků 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áci mají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žnost uschovat si cenn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ěci v bezpečnostn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 schránkách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Objednatel se dále zavazuje dodr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žovat a 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át na pokyny Plavecké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školy a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osob, týkající se zejména vstupu do objektu výuky plavání, pravidla pro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šaten,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ístup na bazén, pohyb a chování na bazénu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řed, během a po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ýuce a odchod z bazénu</w:t>
      </w:r>
    </w:p>
    <w:p>
      <w:pPr>
        <w:keepNext w:val="true"/>
        <w:numPr>
          <w:ilvl w:val="0"/>
          <w:numId w:val="19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Místo pln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Plavecká výuka bude realizována v plaveckém bazénu Bene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šov, Černolesk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 2047.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21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Doba pln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Plavecká výuka bude realizována  dle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íky vzájemn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odsouhlasen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ého rozvrhu.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(I. kurz od 10.9.2019 do 26.11.2019 ka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žd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é úterý od 8,30 do 10,00 hod. 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29.10.2019 + 12.11.2019 plavání není!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Tato smlouva se uzavírá na dobu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čitou do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26.11.2019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27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Cena za výuku plavání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Cena za výuku plavání za jednoho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áka je 65,- 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 na jednu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ýukovou jednotku.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Tato cena je tvo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řena:</w:t>
        <w:tab/>
        <w:t xml:space="preserve">a/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ílem mzdových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včetně odvodů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 60%</w:t>
      </w:r>
    </w:p>
    <w:p>
      <w:pPr>
        <w:spacing w:before="0" w:after="0" w:line="240"/>
        <w:ind w:right="0" w:left="2124" w:hanging="21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  <w:tab/>
        <w:t xml:space="preserve">b/ podílem provozních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 40%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Objednatel se zavazuje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fakturace zaplatit obstaravateli za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žby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ástku danou výpo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čtem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čet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 celkem x počet lekc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x 65,-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 uhradit  na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čet MSZ Benešov,s.r.o.  ČSOB, a.s. č.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ú. xxxxxxxxxxxxxx/xxxx,  nebo hotov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v recepci KPB, podle požadavků škol.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33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Odpov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ědnost za 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áky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ěhem samotn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výuky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írá spoluodpov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ědnost nad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  instruktor plavání Plavecké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štěvě šaten a wc během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ýuky a po skon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výcviku na bazénu (kon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hodnocením a pozdravem)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írá odpov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ědnost za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áky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ět jejich doprov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ázející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čitel/ka.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ěhem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ýcviku musí být doprovod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ze strany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ítomen na výuce!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37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ujednání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Platnost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činnost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éto smlouvy 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uplynutím doby, na kterou je sjednána nebo dohodou smluvních stran. Plavecká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škola je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ěna tuto smlouvu  vypovědět s okamžitou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ě, že objednatel poruš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ěkterou povinnost sjednanou v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nebo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ílohových dokumentech.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Plavecká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škola je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ěna v 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hav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árie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ého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ého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ůvodu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ávky bazénu odvolat plavecký výcvik. V takovém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bude odvol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 provedeno bezodkladn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a Plaveck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škola poskytne po dohodě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áhradní termín.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První pomoc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ěhem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ýuky poskytuje instruktor plavecké výuky ve spolupráci s pedagogickým doprovodem.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vzniku 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ékoliv újmy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ýuce plavání dle této smlouvy, je objednatel povinen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ádat Plaveckou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školu o vyj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a ta je povinna jej poskytnout. Nepo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ádá-li objednatel Plaveckou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školu o vyj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í, má se za 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že ke vzniku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újmy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ýuce plavání nedo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šlo.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Objednavatel si je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ědom nezbytnosti fyzick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ého kontaktu jejich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a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šich instruktorek plav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 samotn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výuce. 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ůrazňujeme, že všechny naše instruktorky plav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ání jsou 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školeny tak, aby k 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ému kontaktu s 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šimi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řistupovali pouze a jen v situac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ích, které to nezbytn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vyžaduj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pro pochopení samotné výuky,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ípadn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pro zajištěn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čnosti Vašich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ů, kteř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se výuky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Tato smlouva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ěněna pouze dohodou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ích stran,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ísemných,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ěma stranami podepsan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ých dodatk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numPr>
          <w:ilvl w:val="0"/>
          <w:numId w:val="42"/>
        </w:numPr>
        <w:tabs>
          <w:tab w:val="left" w:pos="708" w:leader="none"/>
        </w:tabs>
        <w:spacing w:before="0" w:after="0" w:line="240"/>
        <w:ind w:right="0" w:left="3708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ustanovení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94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Objednatel na sebe ve smyslu § 1765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 zákoník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řeb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írá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ěny okolnost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í. </w:t>
      </w:r>
    </w:p>
    <w:p>
      <w:pPr>
        <w:tabs>
          <w:tab w:val="left" w:pos="394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94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Práva a povinnosti smluvních stran touto smlouvou výslovn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 neupraven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ídí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ým právním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ádem, zejména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ými ustanoveními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ý zákoník v platném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í.</w:t>
      </w:r>
    </w:p>
    <w:p>
      <w:pPr>
        <w:tabs>
          <w:tab w:val="left" w:pos="394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Tato smlouva je vyhotovena ve 2 vyhotoveních, z nich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 po jednom obdrž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 ze stran.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šichni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íci této smlouvy prohla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že jsou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éprávní,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že tato smlouva je projevem jejich svobodn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a 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ůle, pokl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ádají ji za srozumitelnou a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čitou a na znamen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souhlasu s jejím obsahem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řipojuj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í své podpisy.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 Bene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šově dne: 9.9.2019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za Objednatele:</w:t>
        <w:tab/>
        <w:t xml:space="preserve">      </w:t>
        <w:tab/>
        <w:tab/>
        <w:tab/>
        <w:tab/>
        <w:t xml:space="preserve">                    za Plaveckou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školu: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………………………………… </w:t>
        <w:tab/>
        <w:tab/>
        <w:tab/>
        <w:tab/>
        <w:tab/>
        <w:t xml:space="preserve">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Mgr. Svatopluk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Čes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ák                                                                                  xxxxxx xxxxxxxxx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Ředitel ZŠ a MŠ Benešov, Na Karlově                                                              Vedouc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Š Benešov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6">
    <w:abstractNumId w:val="48"/>
  </w:num>
  <w:num w:numId="10">
    <w:abstractNumId w:val="42"/>
  </w:num>
  <w:num w:numId="15">
    <w:abstractNumId w:val="36"/>
  </w:num>
  <w:num w:numId="19">
    <w:abstractNumId w:val="30"/>
  </w:num>
  <w:num w:numId="21">
    <w:abstractNumId w:val="24"/>
  </w:num>
  <w:num w:numId="27">
    <w:abstractNumId w:val="18"/>
  </w:num>
  <w:num w:numId="33">
    <w:abstractNumId w:val="12"/>
  </w:num>
  <w:num w:numId="37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