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3F99" w14:textId="77777777" w:rsidR="005F5EEB" w:rsidRDefault="005F5EEB" w:rsidP="003E071E">
      <w:pPr>
        <w:spacing w:after="0" w:line="240" w:lineRule="auto"/>
        <w:jc w:val="center"/>
        <w:rPr>
          <w:rFonts w:ascii="Arial" w:hAnsi="Arial" w:cs="Arial"/>
          <w:b/>
          <w:sz w:val="36"/>
          <w:szCs w:val="36"/>
        </w:rPr>
      </w:pPr>
    </w:p>
    <w:p w14:paraId="1E7D3F9A"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1E7D3F9B" w14:textId="77777777" w:rsidR="005A3B45" w:rsidRPr="008D17FE" w:rsidRDefault="005A3B45" w:rsidP="00E3686F">
      <w:pPr>
        <w:spacing w:after="0" w:line="240" w:lineRule="auto"/>
        <w:jc w:val="center"/>
        <w:rPr>
          <w:rFonts w:ascii="Arial" w:hAnsi="Arial" w:cs="Arial"/>
          <w:sz w:val="23"/>
          <w:szCs w:val="23"/>
        </w:rPr>
      </w:pPr>
    </w:p>
    <w:p w14:paraId="1E7D3F9C"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1E7D3F9D" w14:textId="77777777" w:rsidR="003E071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1E7D3F9E" w14:textId="77777777" w:rsidR="003E071E" w:rsidRPr="008D17FE" w:rsidRDefault="003E071E" w:rsidP="007C7279">
      <w:pPr>
        <w:spacing w:after="60" w:line="240" w:lineRule="auto"/>
        <w:rPr>
          <w:rFonts w:ascii="Arial" w:hAnsi="Arial" w:cs="Arial"/>
          <w:sz w:val="23"/>
          <w:szCs w:val="23"/>
        </w:rPr>
      </w:pPr>
    </w:p>
    <w:p w14:paraId="1E7D3F9F" w14:textId="77777777" w:rsidR="00605F71" w:rsidRPr="00677949" w:rsidRDefault="00435396" w:rsidP="00605F71">
      <w:pPr>
        <w:spacing w:after="60" w:line="240" w:lineRule="auto"/>
        <w:rPr>
          <w:rFonts w:ascii="Arial" w:hAnsi="Arial" w:cs="Arial"/>
          <w:b/>
          <w:sz w:val="23"/>
          <w:szCs w:val="23"/>
        </w:rPr>
      </w:pPr>
      <w:r w:rsidRPr="00677949">
        <w:rPr>
          <w:rFonts w:ascii="Arial" w:hAnsi="Arial" w:cs="Arial"/>
          <w:b/>
          <w:sz w:val="23"/>
          <w:szCs w:val="23"/>
        </w:rPr>
        <w:t>OCULUS,</w:t>
      </w:r>
      <w:r w:rsidR="00292ED5">
        <w:rPr>
          <w:rFonts w:ascii="Arial" w:hAnsi="Arial" w:cs="Arial"/>
          <w:b/>
          <w:sz w:val="23"/>
          <w:szCs w:val="23"/>
        </w:rPr>
        <w:t xml:space="preserve"> </w:t>
      </w:r>
      <w:r w:rsidRPr="00677949">
        <w:rPr>
          <w:rFonts w:ascii="Arial" w:hAnsi="Arial" w:cs="Arial"/>
          <w:b/>
          <w:sz w:val="23"/>
          <w:szCs w:val="23"/>
        </w:rPr>
        <w:t>spol. s r.o.</w:t>
      </w:r>
    </w:p>
    <w:p w14:paraId="1E7D3FA0"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435396">
        <w:rPr>
          <w:rFonts w:ascii="Arial" w:hAnsi="Arial" w:cs="Arial"/>
          <w:sz w:val="23"/>
          <w:szCs w:val="23"/>
        </w:rPr>
        <w:t>48152340</w:t>
      </w:r>
    </w:p>
    <w:p w14:paraId="1E7D3FA1"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435396">
        <w:rPr>
          <w:rStyle w:val="platne1"/>
          <w:rFonts w:ascii="Arial" w:hAnsi="Arial" w:cs="Arial"/>
          <w:sz w:val="23"/>
          <w:szCs w:val="23"/>
        </w:rPr>
        <w:t>CZ48152340</w:t>
      </w:r>
    </w:p>
    <w:p w14:paraId="1E7D3FA2"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435396">
        <w:rPr>
          <w:rStyle w:val="platne1"/>
          <w:rFonts w:ascii="Arial" w:hAnsi="Arial" w:cs="Arial"/>
          <w:sz w:val="23"/>
          <w:szCs w:val="23"/>
        </w:rPr>
        <w:t>Haklova 1179,</w:t>
      </w:r>
      <w:r w:rsidR="00292ED5">
        <w:rPr>
          <w:rStyle w:val="platne1"/>
          <w:rFonts w:ascii="Arial" w:hAnsi="Arial" w:cs="Arial"/>
          <w:sz w:val="23"/>
          <w:szCs w:val="23"/>
        </w:rPr>
        <w:t xml:space="preserve"> </w:t>
      </w:r>
      <w:r w:rsidR="00435396">
        <w:rPr>
          <w:rStyle w:val="platne1"/>
          <w:rFonts w:ascii="Arial" w:hAnsi="Arial" w:cs="Arial"/>
          <w:sz w:val="23"/>
          <w:szCs w:val="23"/>
        </w:rPr>
        <w:t>508</w:t>
      </w:r>
      <w:r w:rsidR="00292ED5">
        <w:rPr>
          <w:rStyle w:val="platne1"/>
          <w:rFonts w:ascii="Arial" w:hAnsi="Arial" w:cs="Arial"/>
          <w:sz w:val="23"/>
          <w:szCs w:val="23"/>
        </w:rPr>
        <w:t xml:space="preserve"> </w:t>
      </w:r>
      <w:r w:rsidR="00435396">
        <w:rPr>
          <w:rStyle w:val="platne1"/>
          <w:rFonts w:ascii="Arial" w:hAnsi="Arial" w:cs="Arial"/>
          <w:sz w:val="23"/>
          <w:szCs w:val="23"/>
        </w:rPr>
        <w:t>01 Hořice</w:t>
      </w:r>
    </w:p>
    <w:p w14:paraId="1E7D3FA3"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435396">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435396">
        <w:rPr>
          <w:rStyle w:val="platne1"/>
          <w:rFonts w:ascii="Arial" w:hAnsi="Arial" w:cs="Arial"/>
          <w:sz w:val="23"/>
          <w:szCs w:val="23"/>
        </w:rPr>
        <w:t>Hradci Králové</w:t>
      </w:r>
      <w:r w:rsidRPr="00A67AE8">
        <w:rPr>
          <w:rStyle w:val="platne1"/>
          <w:rFonts w:ascii="Arial" w:hAnsi="Arial" w:cs="Arial"/>
          <w:sz w:val="23"/>
          <w:szCs w:val="23"/>
        </w:rPr>
        <w:t xml:space="preserve">, oddíl </w:t>
      </w:r>
      <w:r w:rsidR="00435396">
        <w:rPr>
          <w:rStyle w:val="platne1"/>
          <w:rFonts w:ascii="Arial" w:hAnsi="Arial" w:cs="Arial"/>
          <w:sz w:val="23"/>
          <w:szCs w:val="23"/>
        </w:rPr>
        <w:t>C</w:t>
      </w:r>
      <w:r w:rsidRPr="00A67AE8">
        <w:rPr>
          <w:rStyle w:val="platne1"/>
          <w:rFonts w:ascii="Arial" w:hAnsi="Arial" w:cs="Arial"/>
          <w:sz w:val="23"/>
          <w:szCs w:val="23"/>
        </w:rPr>
        <w:t xml:space="preserve">, vložka </w:t>
      </w:r>
      <w:r w:rsidR="00435396">
        <w:rPr>
          <w:rStyle w:val="platne1"/>
          <w:rFonts w:ascii="Arial" w:hAnsi="Arial" w:cs="Arial"/>
          <w:sz w:val="23"/>
          <w:szCs w:val="23"/>
        </w:rPr>
        <w:t>3468</w:t>
      </w:r>
    </w:p>
    <w:p w14:paraId="1E7D3FA4" w14:textId="1724A942" w:rsidR="00435396"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1F0A7A">
        <w:rPr>
          <w:rStyle w:val="platne1"/>
          <w:rFonts w:ascii="Arial" w:hAnsi="Arial" w:cs="Arial"/>
          <w:sz w:val="23"/>
          <w:szCs w:val="23"/>
        </w:rPr>
        <w:t>xxxxxxxxxxxxx</w:t>
      </w:r>
    </w:p>
    <w:p w14:paraId="1E7D3FA5" w14:textId="232A9EB5"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1F0A7A">
        <w:rPr>
          <w:rStyle w:val="platne1"/>
          <w:rFonts w:ascii="Arial" w:hAnsi="Arial" w:cs="Arial"/>
          <w:sz w:val="23"/>
          <w:szCs w:val="23"/>
        </w:rPr>
        <w:t>xxxxxxxxxxxxxx</w:t>
      </w:r>
    </w:p>
    <w:p w14:paraId="1E7D3FA6" w14:textId="59CFBD84"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1F0A7A">
        <w:rPr>
          <w:rFonts w:ascii="Arial" w:hAnsi="Arial" w:cs="Arial"/>
          <w:bCs/>
        </w:rPr>
        <w:t>xxxxxxxxxxxxxx</w:t>
      </w:r>
    </w:p>
    <w:p w14:paraId="1E7D3FA7" w14:textId="77777777" w:rsidR="00E32B69" w:rsidRPr="008D17FE" w:rsidRDefault="00E32B69" w:rsidP="007C7279">
      <w:pPr>
        <w:spacing w:after="60" w:line="240" w:lineRule="auto"/>
        <w:rPr>
          <w:rStyle w:val="platne1"/>
          <w:rFonts w:ascii="Arial" w:hAnsi="Arial" w:cs="Arial"/>
          <w:sz w:val="23"/>
          <w:szCs w:val="23"/>
        </w:rPr>
      </w:pPr>
    </w:p>
    <w:p w14:paraId="1E7D3FA8"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1E7D3FA9" w14:textId="77777777" w:rsidR="007C7279" w:rsidRPr="008D17FE" w:rsidRDefault="007C7279" w:rsidP="007C7279">
      <w:pPr>
        <w:spacing w:after="60" w:line="240" w:lineRule="auto"/>
        <w:rPr>
          <w:rStyle w:val="platne1"/>
          <w:rFonts w:ascii="Arial" w:hAnsi="Arial" w:cs="Arial"/>
          <w:sz w:val="23"/>
          <w:szCs w:val="23"/>
        </w:rPr>
      </w:pPr>
    </w:p>
    <w:p w14:paraId="1E7D3FA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1E7D3FAB" w14:textId="77777777" w:rsidR="007C7279" w:rsidRPr="008D17FE" w:rsidRDefault="007C7279" w:rsidP="007C7279">
      <w:pPr>
        <w:spacing w:after="60" w:line="240" w:lineRule="auto"/>
        <w:rPr>
          <w:rStyle w:val="platne1"/>
          <w:rFonts w:ascii="Arial" w:hAnsi="Arial" w:cs="Arial"/>
          <w:sz w:val="23"/>
          <w:szCs w:val="23"/>
        </w:rPr>
      </w:pPr>
    </w:p>
    <w:p w14:paraId="1E7D3FAC" w14:textId="77777777"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1E7D3FAD"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1E7D3FAE"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E7D3FAF"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1E7D3FB0"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1E7D3FB1" w14:textId="777777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14:paraId="1E7D3FB2"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14:paraId="1E7D3FB3"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1E7D3FB4" w14:textId="77777777" w:rsidR="00E32B69" w:rsidRPr="008D17FE" w:rsidRDefault="00E32B69" w:rsidP="007C7279">
      <w:pPr>
        <w:spacing w:after="60" w:line="240" w:lineRule="auto"/>
        <w:rPr>
          <w:rStyle w:val="platne1"/>
          <w:rFonts w:ascii="Arial" w:hAnsi="Arial" w:cs="Arial"/>
          <w:sz w:val="23"/>
          <w:szCs w:val="23"/>
        </w:rPr>
      </w:pPr>
    </w:p>
    <w:p w14:paraId="1E7D3FB5"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1E7D3FB6" w14:textId="77777777" w:rsidR="00E32B69" w:rsidRPr="008D17FE" w:rsidRDefault="00E32B69" w:rsidP="007C7279">
      <w:pPr>
        <w:spacing w:after="60" w:line="240" w:lineRule="auto"/>
        <w:rPr>
          <w:rStyle w:val="platne1"/>
          <w:rFonts w:ascii="Arial" w:hAnsi="Arial" w:cs="Arial"/>
          <w:sz w:val="23"/>
          <w:szCs w:val="23"/>
        </w:rPr>
      </w:pPr>
    </w:p>
    <w:p w14:paraId="1E7D3FB7"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1E7D3FB8" w14:textId="77777777" w:rsidR="008D17FE" w:rsidRDefault="008D17FE" w:rsidP="007C7279">
      <w:pPr>
        <w:spacing w:after="60" w:line="240" w:lineRule="auto"/>
        <w:rPr>
          <w:rStyle w:val="platne1"/>
          <w:rFonts w:ascii="Arial" w:hAnsi="Arial" w:cs="Arial"/>
          <w:sz w:val="23"/>
          <w:szCs w:val="23"/>
        </w:rPr>
      </w:pPr>
    </w:p>
    <w:p w14:paraId="1E7D3FB9" w14:textId="77777777" w:rsidR="00F72246" w:rsidRDefault="00F72246" w:rsidP="007C7279">
      <w:pPr>
        <w:spacing w:after="60" w:line="240" w:lineRule="auto"/>
        <w:rPr>
          <w:rStyle w:val="platne1"/>
          <w:rFonts w:ascii="Arial" w:hAnsi="Arial" w:cs="Arial"/>
          <w:sz w:val="23"/>
          <w:szCs w:val="23"/>
        </w:rPr>
      </w:pPr>
    </w:p>
    <w:p w14:paraId="1E7D3FBA" w14:textId="77777777" w:rsidR="00F72246" w:rsidRDefault="00F72246" w:rsidP="007C7279">
      <w:pPr>
        <w:spacing w:after="60" w:line="240" w:lineRule="auto"/>
        <w:rPr>
          <w:rStyle w:val="platne1"/>
          <w:rFonts w:ascii="Arial" w:hAnsi="Arial" w:cs="Arial"/>
          <w:sz w:val="23"/>
          <w:szCs w:val="23"/>
        </w:rPr>
      </w:pPr>
    </w:p>
    <w:p w14:paraId="1E7D3FBB" w14:textId="77777777" w:rsidR="00F72246" w:rsidRDefault="00F72246" w:rsidP="007C7279">
      <w:pPr>
        <w:spacing w:after="60" w:line="240" w:lineRule="auto"/>
        <w:rPr>
          <w:rStyle w:val="platne1"/>
          <w:rFonts w:ascii="Arial" w:hAnsi="Arial" w:cs="Arial"/>
          <w:sz w:val="23"/>
          <w:szCs w:val="23"/>
        </w:rPr>
      </w:pPr>
    </w:p>
    <w:p w14:paraId="1E7D3FBC" w14:textId="77777777" w:rsidR="00F72246" w:rsidRDefault="00F72246" w:rsidP="007C7279">
      <w:pPr>
        <w:spacing w:after="60" w:line="240" w:lineRule="auto"/>
        <w:rPr>
          <w:rStyle w:val="platne1"/>
          <w:rFonts w:ascii="Arial" w:hAnsi="Arial" w:cs="Arial"/>
          <w:sz w:val="23"/>
          <w:szCs w:val="23"/>
        </w:rPr>
      </w:pPr>
    </w:p>
    <w:p w14:paraId="1E7D3FBD"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1E7D3FBE"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1E7D3FBF" w14:textId="77777777" w:rsidR="00D86891" w:rsidRPr="008D17FE" w:rsidRDefault="00D86891" w:rsidP="000E777A">
      <w:pPr>
        <w:spacing w:after="0" w:line="240" w:lineRule="auto"/>
        <w:rPr>
          <w:rFonts w:ascii="Arial" w:hAnsi="Arial" w:cs="Arial"/>
          <w:b/>
          <w:bCs/>
          <w:sz w:val="23"/>
          <w:szCs w:val="23"/>
        </w:rPr>
      </w:pPr>
    </w:p>
    <w:p w14:paraId="1E7D3FC0"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1E7D3FC1" w14:textId="77777777" w:rsidR="008D17FE" w:rsidRDefault="008D17FE" w:rsidP="000E777A">
      <w:pPr>
        <w:pStyle w:val="Zkladntext3"/>
        <w:rPr>
          <w:rFonts w:ascii="Arial" w:hAnsi="Arial" w:cs="Arial"/>
          <w:sz w:val="23"/>
          <w:szCs w:val="23"/>
        </w:rPr>
      </w:pPr>
    </w:p>
    <w:p w14:paraId="1E7D3FC2" w14:textId="77777777" w:rsidR="00677949" w:rsidRPr="000E777A" w:rsidRDefault="00677949" w:rsidP="000E777A">
      <w:pPr>
        <w:pStyle w:val="Zkladntext3"/>
        <w:rPr>
          <w:rFonts w:ascii="Arial" w:hAnsi="Arial" w:cs="Arial"/>
          <w:sz w:val="23"/>
          <w:szCs w:val="23"/>
        </w:rPr>
      </w:pPr>
    </w:p>
    <w:p w14:paraId="1E7D3FC3"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1E7D3FC4"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E7D3FC5" w14:textId="77777777" w:rsidR="003A1056" w:rsidRPr="000E777A" w:rsidRDefault="003A1056" w:rsidP="000E777A">
      <w:pPr>
        <w:pStyle w:val="Zkladntext3"/>
        <w:rPr>
          <w:rFonts w:ascii="Arial" w:hAnsi="Arial" w:cs="Arial"/>
          <w:sz w:val="23"/>
          <w:szCs w:val="23"/>
        </w:rPr>
      </w:pPr>
    </w:p>
    <w:p w14:paraId="1E7D3FC6" w14:textId="77777777" w:rsidR="00D86891" w:rsidRPr="006B7207" w:rsidRDefault="00142BD2" w:rsidP="006B720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6B7207">
        <w:rPr>
          <w:rFonts w:ascii="Arial" w:hAnsi="Arial" w:cs="Arial"/>
          <w:b/>
          <w:sz w:val="23"/>
          <w:szCs w:val="23"/>
        </w:rPr>
        <w:t>1 ks OCT s funduskamerou</w:t>
      </w:r>
      <w:r w:rsidR="008645D8" w:rsidRPr="008645D8">
        <w:rPr>
          <w:rFonts w:ascii="Arial" w:hAnsi="Arial" w:cs="Arial"/>
          <w:sz w:val="23"/>
          <w:szCs w:val="23"/>
        </w:rPr>
        <w:t>,</w:t>
      </w:r>
      <w:r w:rsidR="008645D8" w:rsidRPr="008645D8">
        <w:rPr>
          <w:rFonts w:ascii="Arial" w:hAnsi="Arial" w:cs="Arial"/>
          <w:b/>
          <w:sz w:val="23"/>
          <w:szCs w:val="23"/>
        </w:rPr>
        <w:t xml:space="preserve"> typ: </w:t>
      </w:r>
      <w:r w:rsidR="006B7207">
        <w:rPr>
          <w:rFonts w:ascii="Arial" w:hAnsi="Arial" w:cs="Arial"/>
          <w:sz w:val="23"/>
          <w:szCs w:val="23"/>
        </w:rPr>
        <w:t>Nidek RetinaScan duo RS 330 s příslušenstvím</w:t>
      </w:r>
      <w:r w:rsidRPr="006B7207">
        <w:rPr>
          <w:rFonts w:ascii="Arial" w:hAnsi="Arial" w:cs="Arial"/>
          <w:sz w:val="23"/>
          <w:szCs w:val="23"/>
        </w:rPr>
        <w:t xml:space="preserve"> jehož přesná technická specifikace </w:t>
      </w:r>
      <w:r w:rsidR="005371E9" w:rsidRPr="006B7207">
        <w:rPr>
          <w:rFonts w:ascii="Arial" w:hAnsi="Arial" w:cs="Arial"/>
          <w:sz w:val="23"/>
          <w:szCs w:val="23"/>
        </w:rPr>
        <w:t xml:space="preserve">včetně příslušenství </w:t>
      </w:r>
      <w:r w:rsidRPr="006B7207">
        <w:rPr>
          <w:rFonts w:ascii="Arial" w:hAnsi="Arial" w:cs="Arial"/>
          <w:sz w:val="23"/>
          <w:szCs w:val="23"/>
        </w:rPr>
        <w:t>je obsažena v </w:t>
      </w:r>
      <w:r w:rsidRPr="006B7207">
        <w:rPr>
          <w:rFonts w:ascii="Arial" w:hAnsi="Arial" w:cs="Arial"/>
          <w:sz w:val="23"/>
          <w:szCs w:val="23"/>
          <w:u w:val="single"/>
        </w:rPr>
        <w:t>příloze č. 1</w:t>
      </w:r>
      <w:r w:rsidRPr="006B7207">
        <w:rPr>
          <w:rFonts w:ascii="Arial" w:hAnsi="Arial" w:cs="Arial"/>
          <w:sz w:val="23"/>
          <w:szCs w:val="23"/>
        </w:rPr>
        <w:t xml:space="preserve"> této smlouvy, tvořící nedílnou součást této smlouvy, dále jen „</w:t>
      </w:r>
      <w:r w:rsidRPr="006B7207">
        <w:rPr>
          <w:rFonts w:ascii="Arial" w:hAnsi="Arial" w:cs="Arial"/>
          <w:b/>
          <w:sz w:val="23"/>
          <w:szCs w:val="23"/>
        </w:rPr>
        <w:t>Zboží</w:t>
      </w:r>
      <w:r w:rsidRPr="006B7207">
        <w:rPr>
          <w:rFonts w:ascii="Arial" w:hAnsi="Arial" w:cs="Arial"/>
          <w:sz w:val="23"/>
          <w:szCs w:val="23"/>
        </w:rPr>
        <w:t>“.</w:t>
      </w:r>
    </w:p>
    <w:p w14:paraId="1E7D3FC7" w14:textId="77777777" w:rsidR="00AF2763" w:rsidRPr="008D17FE" w:rsidRDefault="00AF2763" w:rsidP="00D813B7">
      <w:pPr>
        <w:pStyle w:val="Zkladntext3"/>
        <w:ind w:left="709" w:hanging="709"/>
        <w:rPr>
          <w:rFonts w:ascii="Arial" w:hAnsi="Arial" w:cs="Arial"/>
          <w:sz w:val="23"/>
          <w:szCs w:val="23"/>
        </w:rPr>
      </w:pPr>
    </w:p>
    <w:p w14:paraId="1E7D3FC8"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1E7D3FC9" w14:textId="77777777" w:rsidR="003A1056" w:rsidRPr="008D17FE" w:rsidRDefault="003A1056" w:rsidP="00D813B7">
      <w:pPr>
        <w:pStyle w:val="Zkladntext3"/>
        <w:ind w:left="709" w:hanging="709"/>
        <w:rPr>
          <w:rFonts w:ascii="Arial" w:hAnsi="Arial" w:cs="Arial"/>
          <w:sz w:val="23"/>
          <w:szCs w:val="23"/>
        </w:rPr>
      </w:pPr>
    </w:p>
    <w:p w14:paraId="1E7D3FCA"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E7D3FCB"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1E7D3FCC"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1E7D3FCD" w14:textId="77777777" w:rsidR="00B9193B" w:rsidRDefault="00B9193B" w:rsidP="000E777A">
      <w:pPr>
        <w:pStyle w:val="Zkladntext3"/>
        <w:rPr>
          <w:rFonts w:ascii="Arial" w:hAnsi="Arial" w:cs="Arial"/>
          <w:sz w:val="23"/>
          <w:szCs w:val="23"/>
        </w:rPr>
      </w:pPr>
    </w:p>
    <w:p w14:paraId="1E7D3FCE" w14:textId="77777777" w:rsidR="00677949" w:rsidRPr="000E777A" w:rsidRDefault="00677949" w:rsidP="000E777A">
      <w:pPr>
        <w:pStyle w:val="Zkladntext3"/>
        <w:rPr>
          <w:rFonts w:ascii="Arial" w:hAnsi="Arial" w:cs="Arial"/>
          <w:sz w:val="23"/>
          <w:szCs w:val="23"/>
        </w:rPr>
      </w:pPr>
    </w:p>
    <w:p w14:paraId="1E7D3FCF"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E7D3FD0"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1E7D3FD1" w14:textId="77777777" w:rsidR="003A1056" w:rsidRPr="000E777A" w:rsidRDefault="003A1056" w:rsidP="000E777A">
      <w:pPr>
        <w:pStyle w:val="Zkladntext3"/>
        <w:rPr>
          <w:rFonts w:ascii="Arial" w:hAnsi="Arial" w:cs="Arial"/>
          <w:sz w:val="23"/>
          <w:szCs w:val="23"/>
        </w:rPr>
      </w:pPr>
    </w:p>
    <w:p w14:paraId="1E7D3FD2" w14:textId="77777777" w:rsidR="003F7B02" w:rsidRPr="001966B6" w:rsidRDefault="003A1056" w:rsidP="001966B6">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373BD9">
        <w:rPr>
          <w:rFonts w:ascii="Arial" w:hAnsi="Arial" w:cs="Arial"/>
          <w:sz w:val="23"/>
          <w:szCs w:val="23"/>
        </w:rPr>
        <w:t xml:space="preserve">vztahují, </w:t>
      </w:r>
      <w:r w:rsidRPr="00373BD9">
        <w:rPr>
          <w:rFonts w:ascii="Arial" w:hAnsi="Arial" w:cs="Arial"/>
          <w:sz w:val="23"/>
          <w:szCs w:val="23"/>
        </w:rPr>
        <w:t>Kupujícímu</w:t>
      </w:r>
      <w:r w:rsidR="003F7B02" w:rsidRPr="00373BD9">
        <w:rPr>
          <w:rFonts w:ascii="Arial" w:hAnsi="Arial" w:cs="Arial"/>
          <w:sz w:val="23"/>
          <w:szCs w:val="23"/>
        </w:rPr>
        <w:t xml:space="preserve"> nejpozději </w:t>
      </w:r>
      <w:r w:rsidR="003F7B02" w:rsidRPr="00373BD9">
        <w:rPr>
          <w:rFonts w:ascii="Arial" w:hAnsi="Arial" w:cs="Arial"/>
          <w:b/>
          <w:sz w:val="23"/>
          <w:szCs w:val="23"/>
        </w:rPr>
        <w:t xml:space="preserve">do </w:t>
      </w:r>
      <w:r w:rsidR="00B02DCA" w:rsidRPr="00373BD9">
        <w:rPr>
          <w:rFonts w:ascii="Arial" w:hAnsi="Arial" w:cs="Arial"/>
          <w:b/>
          <w:sz w:val="23"/>
          <w:szCs w:val="23"/>
        </w:rPr>
        <w:t>6</w:t>
      </w:r>
      <w:r w:rsidR="0042712C" w:rsidRPr="00373BD9">
        <w:rPr>
          <w:rFonts w:ascii="Arial" w:hAnsi="Arial" w:cs="Arial"/>
          <w:b/>
          <w:sz w:val="23"/>
          <w:szCs w:val="23"/>
        </w:rPr>
        <w:t xml:space="preserve"> </w:t>
      </w:r>
      <w:r w:rsidR="006C3751" w:rsidRPr="00373BD9">
        <w:rPr>
          <w:rFonts w:ascii="Arial" w:hAnsi="Arial" w:cs="Arial"/>
          <w:b/>
          <w:sz w:val="23"/>
          <w:szCs w:val="23"/>
        </w:rPr>
        <w:t>týdnů</w:t>
      </w:r>
      <w:r w:rsidRPr="00373BD9">
        <w:rPr>
          <w:rFonts w:ascii="Arial" w:hAnsi="Arial" w:cs="Arial"/>
          <w:sz w:val="23"/>
          <w:szCs w:val="23"/>
        </w:rPr>
        <w:t xml:space="preserve"> </w:t>
      </w:r>
      <w:r w:rsidR="003F7B02" w:rsidRPr="00373BD9">
        <w:rPr>
          <w:rFonts w:ascii="Arial" w:hAnsi="Arial" w:cs="Arial"/>
          <w:sz w:val="23"/>
          <w:szCs w:val="23"/>
        </w:rPr>
        <w:t xml:space="preserve">ode dne </w:t>
      </w:r>
      <w:r w:rsidR="00C8381E" w:rsidRPr="00373BD9">
        <w:rPr>
          <w:rFonts w:ascii="Arial" w:hAnsi="Arial" w:cs="Arial"/>
          <w:sz w:val="23"/>
          <w:szCs w:val="23"/>
        </w:rPr>
        <w:t>nabytí účinnosti</w:t>
      </w:r>
      <w:r w:rsidR="003F7B02" w:rsidRPr="00373BD9">
        <w:rPr>
          <w:rFonts w:ascii="Arial" w:hAnsi="Arial" w:cs="Arial"/>
          <w:sz w:val="23"/>
          <w:szCs w:val="23"/>
        </w:rPr>
        <w:t xml:space="preserve"> této </w:t>
      </w:r>
      <w:r w:rsidR="006B7207">
        <w:rPr>
          <w:rFonts w:ascii="Arial" w:hAnsi="Arial" w:cs="Arial"/>
          <w:sz w:val="23"/>
          <w:szCs w:val="23"/>
        </w:rPr>
        <w:t>smlouvy</w:t>
      </w:r>
      <w:r w:rsidR="001966B6">
        <w:rPr>
          <w:rFonts w:ascii="Arial" w:hAnsi="Arial" w:cs="Arial"/>
          <w:sz w:val="23"/>
          <w:szCs w:val="23"/>
        </w:rPr>
        <w:t xml:space="preserve"> </w:t>
      </w:r>
      <w:r w:rsidR="00250E90" w:rsidRPr="001966B6">
        <w:rPr>
          <w:rFonts w:ascii="Arial" w:hAnsi="Arial" w:cs="Arial"/>
          <w:sz w:val="23"/>
          <w:szCs w:val="23"/>
        </w:rPr>
        <w:t>a Kupující se zavazuje dodané Zboží převzít.</w:t>
      </w:r>
    </w:p>
    <w:p w14:paraId="1E7D3FD3" w14:textId="77777777" w:rsidR="003F7B02" w:rsidRPr="00373BD9" w:rsidRDefault="003F7B02" w:rsidP="00D813B7">
      <w:pPr>
        <w:pStyle w:val="Zkladntext3"/>
        <w:tabs>
          <w:tab w:val="left" w:pos="709"/>
        </w:tabs>
        <w:ind w:left="709" w:hanging="709"/>
        <w:rPr>
          <w:rFonts w:ascii="Arial" w:hAnsi="Arial" w:cs="Arial"/>
          <w:sz w:val="23"/>
          <w:szCs w:val="23"/>
        </w:rPr>
      </w:pPr>
    </w:p>
    <w:p w14:paraId="1E7D3FD4" w14:textId="77777777" w:rsidR="00BE2371" w:rsidRPr="00373BD9" w:rsidRDefault="003F7B02" w:rsidP="00B02DCA">
      <w:pPr>
        <w:pStyle w:val="Zkladntext3"/>
        <w:numPr>
          <w:ilvl w:val="0"/>
          <w:numId w:val="17"/>
        </w:numPr>
        <w:tabs>
          <w:tab w:val="left" w:pos="709"/>
        </w:tabs>
        <w:ind w:hanging="720"/>
        <w:rPr>
          <w:rFonts w:ascii="Arial" w:hAnsi="Arial" w:cs="Arial"/>
          <w:sz w:val="23"/>
          <w:szCs w:val="23"/>
        </w:rPr>
      </w:pPr>
      <w:r w:rsidRPr="00373BD9">
        <w:rPr>
          <w:rFonts w:ascii="Arial" w:hAnsi="Arial" w:cs="Arial"/>
          <w:sz w:val="23"/>
          <w:szCs w:val="23"/>
        </w:rPr>
        <w:t xml:space="preserve">Místem dodání Zboží </w:t>
      </w:r>
      <w:r w:rsidR="00AA4B53" w:rsidRPr="00373BD9">
        <w:rPr>
          <w:rFonts w:ascii="Arial" w:hAnsi="Arial" w:cs="Arial"/>
          <w:sz w:val="23"/>
          <w:szCs w:val="23"/>
        </w:rPr>
        <w:t xml:space="preserve">je </w:t>
      </w:r>
      <w:r w:rsidR="001966B6">
        <w:rPr>
          <w:rFonts w:ascii="Arial" w:hAnsi="Arial" w:cs="Arial"/>
          <w:sz w:val="23"/>
          <w:szCs w:val="23"/>
        </w:rPr>
        <w:t>Dětská o</w:t>
      </w:r>
      <w:r w:rsidR="00373BD9" w:rsidRPr="00373BD9">
        <w:rPr>
          <w:rFonts w:ascii="Arial" w:hAnsi="Arial" w:cs="Arial"/>
          <w:sz w:val="23"/>
          <w:szCs w:val="23"/>
        </w:rPr>
        <w:t>ční klinika</w:t>
      </w:r>
      <w:r w:rsidR="003F0898" w:rsidRPr="00373BD9">
        <w:rPr>
          <w:rFonts w:ascii="Arial" w:hAnsi="Arial" w:cs="Arial"/>
          <w:sz w:val="23"/>
          <w:szCs w:val="23"/>
        </w:rPr>
        <w:t>, Fakultní nemocnice Brno, Pr</w:t>
      </w:r>
      <w:r w:rsidR="001966B6">
        <w:rPr>
          <w:rFonts w:ascii="Arial" w:hAnsi="Arial" w:cs="Arial"/>
          <w:sz w:val="23"/>
          <w:szCs w:val="23"/>
        </w:rPr>
        <w:t>acoviště dětské medicíny, Černopolní 9, 613</w:t>
      </w:r>
      <w:r w:rsidR="003F0898" w:rsidRPr="00373BD9">
        <w:rPr>
          <w:rFonts w:ascii="Arial" w:hAnsi="Arial" w:cs="Arial"/>
          <w:sz w:val="23"/>
          <w:szCs w:val="23"/>
        </w:rPr>
        <w:t xml:space="preserve"> 00 Brno.</w:t>
      </w:r>
    </w:p>
    <w:p w14:paraId="1E7D3FD5" w14:textId="77777777" w:rsidR="00BE2371" w:rsidRPr="008D17FE" w:rsidRDefault="00BE2371" w:rsidP="00BE2371">
      <w:pPr>
        <w:pStyle w:val="Zkladntext3"/>
        <w:tabs>
          <w:tab w:val="left" w:pos="709"/>
        </w:tabs>
        <w:ind w:left="709" w:hanging="709"/>
        <w:rPr>
          <w:rFonts w:ascii="Arial" w:hAnsi="Arial" w:cs="Arial"/>
          <w:sz w:val="23"/>
          <w:szCs w:val="23"/>
        </w:rPr>
      </w:pPr>
    </w:p>
    <w:p w14:paraId="1E7D3FD6" w14:textId="331764DA"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rPr>
        <w:t>pět</w:t>
      </w:r>
      <w:r w:rsidRPr="008D17FE">
        <w:rPr>
          <w:rFonts w:ascii="Arial" w:hAnsi="Arial" w:cs="Arial"/>
          <w:sz w:val="23"/>
          <w:szCs w:val="23"/>
        </w:rPr>
        <w:t xml:space="preserve"> pracovní</w:t>
      </w:r>
      <w:r w:rsidR="002D1D95">
        <w:rPr>
          <w:rFonts w:ascii="Arial" w:hAnsi="Arial" w:cs="Arial"/>
          <w:sz w:val="23"/>
          <w:szCs w:val="23"/>
        </w:rPr>
        <w:t>ch</w:t>
      </w:r>
      <w:r w:rsidRPr="008D17FE">
        <w:rPr>
          <w:rFonts w:ascii="Arial" w:hAnsi="Arial" w:cs="Arial"/>
          <w:sz w:val="23"/>
          <w:szCs w:val="23"/>
        </w:rPr>
        <w:t xml:space="preserve"> dn</w:t>
      </w:r>
      <w:r w:rsidR="002D1D95">
        <w:rPr>
          <w:rFonts w:ascii="Arial" w:hAnsi="Arial" w:cs="Arial"/>
          <w:sz w:val="23"/>
          <w:szCs w:val="23"/>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373BD9">
        <w:rPr>
          <w:rFonts w:ascii="Arial" w:hAnsi="Arial" w:cs="Arial"/>
          <w:sz w:val="23"/>
          <w:szCs w:val="23"/>
        </w:rPr>
        <w:t>Brno</w:t>
      </w:r>
      <w:r w:rsidR="00B41494" w:rsidRPr="00373BD9">
        <w:rPr>
          <w:rFonts w:ascii="Arial" w:hAnsi="Arial" w:cs="Arial"/>
          <w:sz w:val="23"/>
          <w:szCs w:val="23"/>
        </w:rPr>
        <w:t xml:space="preserve"> paní</w:t>
      </w:r>
      <w:r w:rsidR="006C3751" w:rsidRPr="00373BD9">
        <w:rPr>
          <w:rFonts w:ascii="Arial" w:hAnsi="Arial" w:cs="Arial"/>
          <w:sz w:val="23"/>
          <w:szCs w:val="23"/>
        </w:rPr>
        <w:t xml:space="preserve"> </w:t>
      </w:r>
      <w:r w:rsidR="001F0A7A">
        <w:rPr>
          <w:rFonts w:ascii="Arial" w:hAnsi="Arial" w:cs="Arial"/>
          <w:sz w:val="23"/>
          <w:szCs w:val="23"/>
          <w:lang w:val="cs-CZ"/>
        </w:rPr>
        <w:t>xxxxxxxxxxxxxxxx</w:t>
      </w:r>
      <w:r w:rsidRPr="00373BD9">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rPr>
        <w:t xml:space="preserve"> </w:t>
      </w:r>
      <w:r w:rsidR="00204B11" w:rsidRPr="00204B11">
        <w:rPr>
          <w:rFonts w:ascii="Arial" w:hAnsi="Arial" w:cs="Arial"/>
          <w:sz w:val="23"/>
          <w:szCs w:val="23"/>
        </w:rPr>
        <w:t>Současně, 5 dnů před plánovaným předáním, je prodávající povinen zaslat na uvedený e-mail vyplněnou Importní tabulku, která byla součástí výzvy k podání nabídky, a to v elektronické podobě.</w:t>
      </w:r>
    </w:p>
    <w:p w14:paraId="1E7D3FD7" w14:textId="77777777" w:rsidR="009A3D16" w:rsidRPr="008D17FE" w:rsidRDefault="009A3D16" w:rsidP="00D813B7">
      <w:pPr>
        <w:pStyle w:val="Zkladntext3"/>
        <w:tabs>
          <w:tab w:val="left" w:pos="709"/>
        </w:tabs>
        <w:ind w:left="709" w:hanging="709"/>
        <w:rPr>
          <w:rFonts w:ascii="Arial" w:hAnsi="Arial" w:cs="Arial"/>
          <w:sz w:val="23"/>
          <w:szCs w:val="23"/>
        </w:rPr>
      </w:pPr>
    </w:p>
    <w:p w14:paraId="1E7D3FD8"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rPr>
        <w:t xml:space="preserve">MARIE </w:t>
      </w:r>
      <w:r w:rsidRPr="002F4EDA">
        <w:rPr>
          <w:rFonts w:ascii="Arial" w:hAnsi="Arial" w:cs="Arial"/>
          <w:sz w:val="22"/>
          <w:szCs w:val="22"/>
        </w:rPr>
        <w:t>PACS</w:t>
      </w:r>
      <w:r>
        <w:rPr>
          <w:rFonts w:ascii="Arial" w:hAnsi="Arial" w:cs="Arial"/>
          <w:sz w:val="22"/>
          <w:szCs w:val="22"/>
        </w:rPr>
        <w:t xml:space="preserve"> </w:t>
      </w:r>
      <w:r w:rsidRPr="002F4EDA">
        <w:rPr>
          <w:rFonts w:ascii="Arial" w:hAnsi="Arial" w:cs="Arial"/>
          <w:sz w:val="22"/>
          <w:szCs w:val="22"/>
        </w:rPr>
        <w:t xml:space="preserve">(pouze u Zboží, u nějž je </w:t>
      </w:r>
      <w:r>
        <w:rPr>
          <w:rFonts w:ascii="Arial" w:hAnsi="Arial" w:cs="Arial"/>
          <w:sz w:val="22"/>
          <w:szCs w:val="22"/>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1E7D3FD9" w14:textId="77777777" w:rsidR="00250E90" w:rsidRPr="008D17FE" w:rsidRDefault="00250E90" w:rsidP="00D813B7">
      <w:pPr>
        <w:pStyle w:val="Zkladntext3"/>
        <w:tabs>
          <w:tab w:val="left" w:pos="709"/>
        </w:tabs>
        <w:ind w:left="709" w:hanging="709"/>
        <w:rPr>
          <w:rFonts w:ascii="Arial" w:hAnsi="Arial" w:cs="Arial"/>
          <w:sz w:val="23"/>
          <w:szCs w:val="23"/>
        </w:rPr>
      </w:pPr>
    </w:p>
    <w:p w14:paraId="1E7D3FDA"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E7D3FDB" w14:textId="77777777" w:rsidR="00A4060F" w:rsidRPr="000E777A" w:rsidRDefault="00A4060F" w:rsidP="000E777A">
      <w:pPr>
        <w:pStyle w:val="Zkladntext3"/>
        <w:tabs>
          <w:tab w:val="left" w:pos="709"/>
        </w:tabs>
        <w:rPr>
          <w:rFonts w:ascii="Arial" w:hAnsi="Arial" w:cs="Arial"/>
          <w:sz w:val="23"/>
          <w:szCs w:val="23"/>
        </w:rPr>
      </w:pPr>
    </w:p>
    <w:p w14:paraId="1E7D3FDC"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1E7D3FDD" w14:textId="77777777" w:rsidR="00AF2763" w:rsidRPr="008D17FE" w:rsidRDefault="00AF2763" w:rsidP="00D813B7">
      <w:pPr>
        <w:pStyle w:val="Zkladntext3"/>
        <w:tabs>
          <w:tab w:val="left" w:pos="709"/>
        </w:tabs>
        <w:ind w:left="709" w:hanging="709"/>
        <w:rPr>
          <w:rFonts w:ascii="Arial" w:hAnsi="Arial" w:cs="Arial"/>
          <w:sz w:val="23"/>
          <w:szCs w:val="23"/>
        </w:rPr>
      </w:pPr>
    </w:p>
    <w:p w14:paraId="1E7D3FDE"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 náhradních dílů a</w:t>
      </w:r>
      <w:r w:rsidR="00CB6A3D" w:rsidRPr="006C589F">
        <w:rPr>
          <w:rFonts w:ascii="Arial" w:hAnsi="Arial" w:cs="Arial"/>
          <w:sz w:val="22"/>
          <w:szCs w:val="22"/>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rPr>
        <w:t>protokolu o provedení</w:t>
      </w:r>
      <w:r w:rsidR="000C5A3D" w:rsidRPr="006C589F">
        <w:rPr>
          <w:rFonts w:ascii="Arial" w:hAnsi="Arial" w:cs="Arial"/>
          <w:sz w:val="22"/>
          <w:szCs w:val="22"/>
        </w:rPr>
        <w:t xml:space="preserve"> servisní prohlídky</w:t>
      </w:r>
      <w:r w:rsidR="003F584A" w:rsidRPr="006C589F">
        <w:rPr>
          <w:rFonts w:ascii="Arial" w:hAnsi="Arial" w:cs="Arial"/>
          <w:sz w:val="22"/>
          <w:szCs w:val="22"/>
        </w:rPr>
        <w:t xml:space="preserve"> (kalibrací</w:t>
      </w:r>
      <w:r w:rsidR="00CB6A3D" w:rsidRPr="006C589F">
        <w:rPr>
          <w:rFonts w:ascii="Arial" w:hAnsi="Arial" w:cs="Arial"/>
          <w:sz w:val="22"/>
          <w:szCs w:val="22"/>
        </w:rPr>
        <w:t>, validací)</w:t>
      </w:r>
      <w:r w:rsidR="000C5A3D" w:rsidRPr="006C589F">
        <w:rPr>
          <w:rFonts w:ascii="Arial" w:hAnsi="Arial" w:cs="Arial"/>
          <w:sz w:val="22"/>
          <w:szCs w:val="22"/>
        </w:rPr>
        <w:t xml:space="preserve">, </w:t>
      </w:r>
      <w:r w:rsidRPr="006C589F">
        <w:rPr>
          <w:rFonts w:ascii="Arial" w:hAnsi="Arial" w:cs="Arial"/>
          <w:sz w:val="22"/>
          <w:szCs w:val="22"/>
        </w:rPr>
        <w:t>a to bez nároku na další úplatu nad rámec sjednané ceny plnění.</w:t>
      </w:r>
      <w:r w:rsidR="00292ED5">
        <w:rPr>
          <w:rFonts w:ascii="Arial" w:hAnsi="Arial" w:cs="Arial"/>
          <w:sz w:val="22"/>
          <w:szCs w:val="22"/>
        </w:rPr>
        <w:t xml:space="preserve"> </w:t>
      </w:r>
    </w:p>
    <w:p w14:paraId="1E7D3FDF" w14:textId="77777777" w:rsidR="00BB16E5" w:rsidRDefault="00BB16E5" w:rsidP="000E777A">
      <w:pPr>
        <w:pStyle w:val="Zkladntext3"/>
        <w:rPr>
          <w:rFonts w:ascii="Arial" w:hAnsi="Arial" w:cs="Arial"/>
          <w:sz w:val="23"/>
          <w:szCs w:val="23"/>
        </w:rPr>
      </w:pPr>
    </w:p>
    <w:p w14:paraId="1E7D3FE0" w14:textId="77777777" w:rsidR="00677949" w:rsidRPr="000E777A" w:rsidRDefault="00677949" w:rsidP="000E777A">
      <w:pPr>
        <w:pStyle w:val="Zkladntext3"/>
        <w:rPr>
          <w:rFonts w:ascii="Arial" w:hAnsi="Arial" w:cs="Arial"/>
          <w:sz w:val="23"/>
          <w:szCs w:val="23"/>
        </w:rPr>
      </w:pPr>
    </w:p>
    <w:p w14:paraId="1E7D3FE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1E7D3FE2"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1E7D3FE3" w14:textId="77777777" w:rsidR="00AF2763" w:rsidRPr="000E777A" w:rsidRDefault="00AF2763" w:rsidP="000E777A">
      <w:pPr>
        <w:pStyle w:val="Zkladntext3"/>
        <w:rPr>
          <w:rFonts w:ascii="Arial" w:hAnsi="Arial" w:cs="Arial"/>
          <w:sz w:val="23"/>
          <w:szCs w:val="23"/>
        </w:rPr>
      </w:pPr>
    </w:p>
    <w:p w14:paraId="1E7D3FE4"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1E7D3FE5"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1E7D3FEA" w14:textId="77777777" w:rsidTr="002F4EDA">
        <w:tc>
          <w:tcPr>
            <w:tcW w:w="2977" w:type="dxa"/>
            <w:shd w:val="clear" w:color="auto" w:fill="auto"/>
          </w:tcPr>
          <w:p w14:paraId="1E7D3FE6" w14:textId="77777777" w:rsidR="00FC6465" w:rsidRPr="00415B16" w:rsidRDefault="00FC6465" w:rsidP="00605F71">
            <w:pPr>
              <w:pStyle w:val="Zkladntext3"/>
              <w:ind w:left="709" w:hanging="709"/>
              <w:jc w:val="left"/>
              <w:rPr>
                <w:rFonts w:ascii="Arial" w:hAnsi="Arial" w:cs="Arial"/>
                <w:b/>
                <w:sz w:val="23"/>
                <w:szCs w:val="23"/>
              </w:rPr>
            </w:pPr>
          </w:p>
          <w:p w14:paraId="1E7D3FE7" w14:textId="77777777"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14:paraId="1E7D3FE8" w14:textId="77777777" w:rsidR="00FC6465" w:rsidRPr="00415B16" w:rsidRDefault="006B7207" w:rsidP="00605F71">
            <w:pPr>
              <w:pStyle w:val="Zkladntext3"/>
              <w:ind w:left="709" w:hanging="709"/>
              <w:jc w:val="left"/>
              <w:rPr>
                <w:rFonts w:ascii="Arial" w:hAnsi="Arial" w:cs="Arial"/>
                <w:b/>
                <w:sz w:val="23"/>
                <w:szCs w:val="23"/>
              </w:rPr>
            </w:pPr>
            <w:r>
              <w:rPr>
                <w:rFonts w:ascii="Arial" w:hAnsi="Arial" w:cs="Arial"/>
                <w:b/>
                <w:sz w:val="23"/>
                <w:szCs w:val="23"/>
              </w:rPr>
              <w:t>999</w:t>
            </w:r>
            <w:r w:rsidR="0078558E">
              <w:rPr>
                <w:rFonts w:ascii="Arial" w:hAnsi="Arial" w:cs="Arial"/>
                <w:b/>
                <w:sz w:val="23"/>
                <w:szCs w:val="23"/>
              </w:rPr>
              <w:t xml:space="preserve"> </w:t>
            </w:r>
            <w:r w:rsidR="00435396">
              <w:rPr>
                <w:rFonts w:ascii="Arial" w:hAnsi="Arial" w:cs="Arial"/>
                <w:b/>
                <w:sz w:val="23"/>
                <w:szCs w:val="23"/>
              </w:rPr>
              <w:t>000,-</w:t>
            </w:r>
            <w:r w:rsidR="00FC6465" w:rsidRPr="00415B16">
              <w:rPr>
                <w:rFonts w:ascii="Arial" w:hAnsi="Arial" w:cs="Arial"/>
                <w:b/>
                <w:sz w:val="23"/>
                <w:szCs w:val="23"/>
              </w:rPr>
              <w:t xml:space="preserve"> Kč</w:t>
            </w:r>
          </w:p>
          <w:p w14:paraId="1E7D3FE9" w14:textId="77777777" w:rsidR="00FC6465" w:rsidRPr="00415B16" w:rsidRDefault="00FC6465" w:rsidP="002F4EDA">
            <w:pPr>
              <w:pStyle w:val="Zkladntext3"/>
              <w:ind w:left="709" w:hanging="709"/>
              <w:jc w:val="left"/>
              <w:rPr>
                <w:rFonts w:ascii="Arial" w:hAnsi="Arial" w:cs="Arial"/>
                <w:b/>
                <w:sz w:val="23"/>
                <w:szCs w:val="23"/>
              </w:rPr>
            </w:pPr>
            <w:r w:rsidRPr="00415B16">
              <w:rPr>
                <w:rFonts w:ascii="Arial" w:hAnsi="Arial" w:cs="Arial"/>
                <w:b/>
                <w:sz w:val="23"/>
                <w:szCs w:val="23"/>
              </w:rPr>
              <w:t>(slovy:</w:t>
            </w:r>
            <w:r w:rsidR="002F4EDA">
              <w:rPr>
                <w:rFonts w:ascii="Arial" w:hAnsi="Arial" w:cs="Arial"/>
                <w:b/>
                <w:sz w:val="23"/>
                <w:szCs w:val="23"/>
              </w:rPr>
              <w:t xml:space="preserve"> </w:t>
            </w:r>
            <w:r w:rsidR="006B7207">
              <w:rPr>
                <w:rFonts w:ascii="Arial" w:hAnsi="Arial" w:cs="Arial"/>
                <w:b/>
                <w:sz w:val="23"/>
                <w:szCs w:val="23"/>
              </w:rPr>
              <w:t>devětsetdevadestdevěttisíc</w:t>
            </w:r>
            <w:r w:rsidR="00605F71" w:rsidRPr="00415B16">
              <w:rPr>
                <w:rFonts w:ascii="Arial" w:hAnsi="Arial" w:cs="Arial"/>
                <w:b/>
                <w:sz w:val="23"/>
                <w:szCs w:val="23"/>
              </w:rPr>
              <w:t xml:space="preserve"> </w:t>
            </w:r>
            <w:r w:rsidRPr="00415B16">
              <w:rPr>
                <w:rFonts w:ascii="Arial" w:hAnsi="Arial" w:cs="Arial"/>
                <w:b/>
                <w:sz w:val="23"/>
                <w:szCs w:val="23"/>
              </w:rPr>
              <w:t>korun</w:t>
            </w:r>
            <w:r w:rsidR="00605F71" w:rsidRPr="00415B16">
              <w:rPr>
                <w:rFonts w:ascii="Arial" w:hAnsi="Arial" w:cs="Arial"/>
                <w:b/>
                <w:sz w:val="23"/>
                <w:szCs w:val="23"/>
              </w:rPr>
              <w:t xml:space="preserve"> </w:t>
            </w:r>
            <w:r w:rsidRPr="00415B16">
              <w:rPr>
                <w:rFonts w:ascii="Arial" w:hAnsi="Arial" w:cs="Arial"/>
                <w:b/>
                <w:sz w:val="23"/>
                <w:szCs w:val="23"/>
              </w:rPr>
              <w:t>českých)</w:t>
            </w:r>
          </w:p>
        </w:tc>
      </w:tr>
      <w:tr w:rsidR="00FC6465" w:rsidRPr="008D17FE" w14:paraId="1E7D3FEF" w14:textId="77777777" w:rsidTr="002F4EDA">
        <w:tc>
          <w:tcPr>
            <w:tcW w:w="2977" w:type="dxa"/>
            <w:shd w:val="clear" w:color="auto" w:fill="auto"/>
          </w:tcPr>
          <w:p w14:paraId="1E7D3FEB" w14:textId="77777777" w:rsidR="00FC6465" w:rsidRPr="00415B16" w:rsidRDefault="00FC6465" w:rsidP="00FC6465">
            <w:pPr>
              <w:pStyle w:val="Zkladntext3"/>
              <w:ind w:left="709" w:hanging="709"/>
              <w:rPr>
                <w:rFonts w:ascii="Arial" w:hAnsi="Arial" w:cs="Arial"/>
                <w:b/>
                <w:sz w:val="23"/>
                <w:szCs w:val="23"/>
              </w:rPr>
            </w:pPr>
          </w:p>
          <w:p w14:paraId="1E7D3FEC" w14:textId="77777777" w:rsidR="00FC6465" w:rsidRPr="00415B16" w:rsidRDefault="00FC6465" w:rsidP="002F4EDA">
            <w:pPr>
              <w:pStyle w:val="Zkladntext3"/>
              <w:ind w:left="709" w:hanging="709"/>
              <w:rPr>
                <w:rFonts w:ascii="Arial" w:hAnsi="Arial" w:cs="Arial"/>
                <w:b/>
                <w:sz w:val="23"/>
                <w:szCs w:val="23"/>
              </w:rPr>
            </w:pPr>
            <w:r w:rsidRPr="00415B16">
              <w:rPr>
                <w:rFonts w:ascii="Arial" w:hAnsi="Arial" w:cs="Arial"/>
                <w:b/>
                <w:sz w:val="23"/>
                <w:szCs w:val="23"/>
              </w:rPr>
              <w:t xml:space="preserve">DPH </w:t>
            </w:r>
            <w:r w:rsidR="00435396">
              <w:rPr>
                <w:rFonts w:ascii="Arial" w:hAnsi="Arial" w:cs="Arial"/>
                <w:b/>
                <w:sz w:val="23"/>
                <w:szCs w:val="23"/>
              </w:rPr>
              <w:t>21</w:t>
            </w:r>
            <w:r w:rsidR="002F4EDA">
              <w:rPr>
                <w:rFonts w:ascii="Arial" w:hAnsi="Arial" w:cs="Arial"/>
                <w:b/>
                <w:sz w:val="23"/>
                <w:szCs w:val="23"/>
              </w:rPr>
              <w:t xml:space="preserve"> %</w:t>
            </w:r>
            <w:r w:rsidRPr="00415B16">
              <w:rPr>
                <w:rFonts w:ascii="Arial" w:hAnsi="Arial" w:cs="Arial"/>
                <w:b/>
                <w:sz w:val="23"/>
                <w:szCs w:val="23"/>
              </w:rPr>
              <w:t xml:space="preserve"> k ceně Zboží</w:t>
            </w:r>
          </w:p>
        </w:tc>
        <w:tc>
          <w:tcPr>
            <w:tcW w:w="5245" w:type="dxa"/>
            <w:shd w:val="clear" w:color="auto" w:fill="auto"/>
          </w:tcPr>
          <w:p w14:paraId="1E7D3FED" w14:textId="77777777" w:rsidR="00FC6465" w:rsidRPr="00415B16" w:rsidRDefault="00FC6465" w:rsidP="00FC6465">
            <w:pPr>
              <w:pStyle w:val="Zkladntext3"/>
              <w:ind w:left="709" w:hanging="709"/>
              <w:rPr>
                <w:rFonts w:ascii="Arial" w:hAnsi="Arial" w:cs="Arial"/>
                <w:b/>
                <w:sz w:val="23"/>
                <w:szCs w:val="23"/>
              </w:rPr>
            </w:pPr>
          </w:p>
          <w:p w14:paraId="1E7D3FEE" w14:textId="77777777" w:rsidR="00FC6465" w:rsidRPr="00415B16" w:rsidRDefault="006B7207" w:rsidP="00FC6465">
            <w:pPr>
              <w:pStyle w:val="Zkladntext3"/>
              <w:ind w:left="709" w:hanging="709"/>
              <w:rPr>
                <w:rFonts w:ascii="Arial" w:hAnsi="Arial" w:cs="Arial"/>
                <w:b/>
                <w:sz w:val="23"/>
                <w:szCs w:val="23"/>
              </w:rPr>
            </w:pPr>
            <w:r>
              <w:rPr>
                <w:rFonts w:ascii="Arial" w:hAnsi="Arial" w:cs="Arial"/>
                <w:b/>
                <w:sz w:val="23"/>
                <w:szCs w:val="23"/>
              </w:rPr>
              <w:t>209790</w:t>
            </w:r>
            <w:r w:rsidR="00435396">
              <w:rPr>
                <w:rFonts w:ascii="Arial" w:hAnsi="Arial" w:cs="Arial"/>
                <w:b/>
                <w:sz w:val="23"/>
                <w:szCs w:val="23"/>
              </w:rPr>
              <w:t>,-</w:t>
            </w:r>
            <w:r w:rsidR="00FC6465" w:rsidRPr="00415B16">
              <w:rPr>
                <w:rFonts w:ascii="Arial" w:hAnsi="Arial" w:cs="Arial"/>
                <w:b/>
                <w:sz w:val="23"/>
                <w:szCs w:val="23"/>
              </w:rPr>
              <w:t xml:space="preserve"> Kč</w:t>
            </w:r>
          </w:p>
        </w:tc>
      </w:tr>
      <w:tr w:rsidR="00FC6465" w:rsidRPr="008D17FE" w14:paraId="1E7D3FF5" w14:textId="77777777" w:rsidTr="002F4EDA">
        <w:tc>
          <w:tcPr>
            <w:tcW w:w="2977" w:type="dxa"/>
            <w:shd w:val="clear" w:color="auto" w:fill="auto"/>
          </w:tcPr>
          <w:p w14:paraId="1E7D3FF0" w14:textId="77777777" w:rsidR="00FC6465" w:rsidRPr="00415B16" w:rsidRDefault="00FC6465" w:rsidP="00FC6465">
            <w:pPr>
              <w:pStyle w:val="Zkladntext3"/>
              <w:ind w:left="709" w:hanging="709"/>
              <w:rPr>
                <w:rFonts w:ascii="Arial" w:hAnsi="Arial" w:cs="Arial"/>
                <w:b/>
                <w:sz w:val="23"/>
                <w:szCs w:val="23"/>
              </w:rPr>
            </w:pPr>
          </w:p>
          <w:p w14:paraId="1E7D3FF1" w14:textId="77777777"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14:paraId="1E7D3FF2" w14:textId="77777777" w:rsidR="00FC6465" w:rsidRPr="00415B16" w:rsidRDefault="00FC6465" w:rsidP="00FC6465">
            <w:pPr>
              <w:pStyle w:val="Zkladntext3"/>
              <w:ind w:left="709" w:hanging="709"/>
              <w:rPr>
                <w:rFonts w:ascii="Arial" w:hAnsi="Arial" w:cs="Arial"/>
                <w:b/>
                <w:sz w:val="23"/>
                <w:szCs w:val="23"/>
              </w:rPr>
            </w:pPr>
          </w:p>
          <w:p w14:paraId="1E7D3FF3" w14:textId="77777777" w:rsidR="00FC6465" w:rsidRPr="00415B16" w:rsidRDefault="006B7207" w:rsidP="00FC6465">
            <w:pPr>
              <w:pStyle w:val="Zkladntext3"/>
              <w:ind w:left="709" w:hanging="709"/>
              <w:rPr>
                <w:rFonts w:ascii="Arial" w:hAnsi="Arial" w:cs="Arial"/>
                <w:b/>
                <w:sz w:val="23"/>
                <w:szCs w:val="23"/>
              </w:rPr>
            </w:pPr>
            <w:r>
              <w:rPr>
                <w:rFonts w:ascii="Arial" w:hAnsi="Arial" w:cs="Arial"/>
                <w:b/>
                <w:sz w:val="23"/>
                <w:szCs w:val="23"/>
              </w:rPr>
              <w:t>1208790</w:t>
            </w:r>
            <w:r w:rsidR="00435396">
              <w:rPr>
                <w:rFonts w:ascii="Arial" w:hAnsi="Arial" w:cs="Arial"/>
                <w:b/>
                <w:sz w:val="23"/>
                <w:szCs w:val="23"/>
              </w:rPr>
              <w:t>,-</w:t>
            </w:r>
            <w:r w:rsidR="00FC6465" w:rsidRPr="00415B16">
              <w:rPr>
                <w:rFonts w:ascii="Arial" w:hAnsi="Arial" w:cs="Arial"/>
                <w:b/>
                <w:sz w:val="23"/>
                <w:szCs w:val="23"/>
              </w:rPr>
              <w:t xml:space="preserve"> Kč</w:t>
            </w:r>
          </w:p>
          <w:p w14:paraId="2384C5DB" w14:textId="77777777" w:rsidR="001F0A7A" w:rsidRDefault="00F72246" w:rsidP="002F4EDA">
            <w:pPr>
              <w:pStyle w:val="Zkladntext3"/>
              <w:ind w:left="709" w:hanging="709"/>
              <w:rPr>
                <w:rFonts w:ascii="Arial" w:hAnsi="Arial" w:cs="Arial"/>
                <w:b/>
                <w:sz w:val="23"/>
                <w:szCs w:val="23"/>
                <w:lang w:val="cs-CZ"/>
              </w:rPr>
            </w:pPr>
            <w:r>
              <w:rPr>
                <w:rFonts w:ascii="Arial" w:hAnsi="Arial" w:cs="Arial"/>
                <w:b/>
                <w:sz w:val="23"/>
                <w:szCs w:val="23"/>
              </w:rPr>
              <w:t xml:space="preserve">(slovy: </w:t>
            </w:r>
            <w:r w:rsidR="006B7207">
              <w:rPr>
                <w:rFonts w:ascii="Arial" w:hAnsi="Arial" w:cs="Arial"/>
                <w:b/>
                <w:sz w:val="23"/>
                <w:szCs w:val="23"/>
              </w:rPr>
              <w:t>Jedenmiliondvěstěosmtisícsedmset</w:t>
            </w:r>
          </w:p>
          <w:p w14:paraId="1E7D3FF4" w14:textId="37A7210D" w:rsidR="00FC6465" w:rsidRPr="00415B16" w:rsidRDefault="006B7207" w:rsidP="002F4EDA">
            <w:pPr>
              <w:pStyle w:val="Zkladntext3"/>
              <w:ind w:left="709" w:hanging="709"/>
              <w:rPr>
                <w:rFonts w:ascii="Arial" w:hAnsi="Arial" w:cs="Arial"/>
                <w:b/>
                <w:sz w:val="23"/>
                <w:szCs w:val="23"/>
              </w:rPr>
            </w:pPr>
            <w:r>
              <w:rPr>
                <w:rFonts w:ascii="Arial" w:hAnsi="Arial" w:cs="Arial"/>
                <w:b/>
                <w:sz w:val="23"/>
                <w:szCs w:val="23"/>
              </w:rPr>
              <w:t>devadesát</w:t>
            </w:r>
            <w:r w:rsidR="00FC6465" w:rsidRPr="00415B16">
              <w:rPr>
                <w:rFonts w:ascii="Arial" w:hAnsi="Arial" w:cs="Arial"/>
                <w:b/>
                <w:sz w:val="23"/>
                <w:szCs w:val="23"/>
              </w:rPr>
              <w:t xml:space="preserve"> korun českých)</w:t>
            </w:r>
          </w:p>
        </w:tc>
      </w:tr>
    </w:tbl>
    <w:p w14:paraId="1E7D3FF6" w14:textId="77777777" w:rsidR="00AF2763" w:rsidRDefault="00AF2763" w:rsidP="00D813B7">
      <w:pPr>
        <w:pStyle w:val="Zkladntext3"/>
        <w:ind w:left="709" w:hanging="709"/>
        <w:rPr>
          <w:rFonts w:ascii="Arial" w:hAnsi="Arial" w:cs="Arial"/>
          <w:sz w:val="23"/>
          <w:szCs w:val="23"/>
        </w:rPr>
      </w:pPr>
    </w:p>
    <w:p w14:paraId="1E7D3FF7" w14:textId="77777777" w:rsidR="00A03BF1" w:rsidRPr="008D17FE" w:rsidRDefault="00A03BF1" w:rsidP="00D813B7">
      <w:pPr>
        <w:pStyle w:val="Zkladntext3"/>
        <w:ind w:left="709" w:hanging="709"/>
        <w:rPr>
          <w:rFonts w:ascii="Arial" w:hAnsi="Arial" w:cs="Arial"/>
          <w:sz w:val="23"/>
          <w:szCs w:val="23"/>
        </w:rPr>
      </w:pPr>
    </w:p>
    <w:p w14:paraId="1E7D3FF8" w14:textId="034DDEE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1E7D3FF9" w14:textId="77777777" w:rsidR="00B436FD" w:rsidRPr="000E777A" w:rsidRDefault="00B436FD" w:rsidP="000E777A">
      <w:pPr>
        <w:pStyle w:val="Zkladntext3"/>
        <w:rPr>
          <w:rFonts w:ascii="Arial" w:hAnsi="Arial" w:cs="Arial"/>
          <w:sz w:val="23"/>
          <w:szCs w:val="23"/>
        </w:rPr>
      </w:pPr>
    </w:p>
    <w:p w14:paraId="1E7D3FFA" w14:textId="77777777" w:rsidR="00B436FD" w:rsidRPr="00CE4803"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1E7D3FFB" w14:textId="77777777" w:rsidR="00CE4803" w:rsidRPr="00FF23E3" w:rsidRDefault="00CE4803" w:rsidP="00F1169B">
      <w:pPr>
        <w:pStyle w:val="Zkladntext3"/>
        <w:rPr>
          <w:rFonts w:ascii="Arial" w:hAnsi="Arial" w:cs="Arial"/>
          <w:sz w:val="23"/>
          <w:szCs w:val="23"/>
        </w:rPr>
      </w:pPr>
    </w:p>
    <w:p w14:paraId="1E7D3FFC"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14:paraId="1E7D3FFD" w14:textId="77777777" w:rsidR="002E1388" w:rsidRPr="008D17FE" w:rsidRDefault="002E1388" w:rsidP="00D813B7">
      <w:pPr>
        <w:pStyle w:val="Zkladntext3"/>
        <w:ind w:left="709" w:hanging="709"/>
        <w:rPr>
          <w:rFonts w:ascii="Arial" w:hAnsi="Arial" w:cs="Arial"/>
          <w:sz w:val="23"/>
          <w:szCs w:val="23"/>
        </w:rPr>
      </w:pPr>
    </w:p>
    <w:p w14:paraId="1E7D3FFE"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E7D3FFF" w14:textId="77777777" w:rsidR="00F25BC8" w:rsidRPr="008D17FE" w:rsidRDefault="00F25BC8" w:rsidP="00D813B7">
      <w:pPr>
        <w:pStyle w:val="Zkladntext3"/>
        <w:ind w:left="709" w:hanging="709"/>
        <w:rPr>
          <w:rFonts w:ascii="Arial" w:hAnsi="Arial" w:cs="Arial"/>
          <w:sz w:val="23"/>
          <w:szCs w:val="23"/>
        </w:rPr>
      </w:pPr>
    </w:p>
    <w:p w14:paraId="1E7D4000" w14:textId="0569A6AF" w:rsidR="00F25BC8" w:rsidRDefault="0096734E"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Pr>
          <w:rFonts w:ascii="Arial" w:hAnsi="Arial" w:cs="Arial"/>
          <w:sz w:val="22"/>
          <w:szCs w:val="22"/>
        </w:rPr>
        <w:t xml:space="preserve">jedné </w:t>
      </w:r>
      <w:r w:rsidRPr="005D1B08">
        <w:rPr>
          <w:rFonts w:ascii="Arial" w:hAnsi="Arial" w:cs="Arial"/>
          <w:sz w:val="22"/>
          <w:szCs w:val="22"/>
        </w:rPr>
        <w:t xml:space="preserve">faktury </w:t>
      </w:r>
      <w:r>
        <w:rPr>
          <w:rFonts w:ascii="Arial" w:hAnsi="Arial" w:cs="Arial"/>
          <w:sz w:val="22"/>
          <w:szCs w:val="22"/>
        </w:rPr>
        <w:t>-</w:t>
      </w:r>
      <w:r w:rsidRPr="005D1B08">
        <w:rPr>
          <w:rFonts w:ascii="Arial" w:hAnsi="Arial" w:cs="Arial"/>
          <w:sz w:val="22"/>
          <w:szCs w:val="22"/>
        </w:rPr>
        <w:t xml:space="preserve"> daňového dokladu. </w:t>
      </w:r>
      <w:r w:rsidRPr="00463F53">
        <w:rPr>
          <w:rFonts w:ascii="Arial" w:hAnsi="Arial" w:cs="Arial"/>
          <w:sz w:val="22"/>
          <w:szCs w:val="22"/>
        </w:rPr>
        <w:t xml:space="preserve">Fakturu - daňový doklad vystaví prodávající po splnění dodávky a předání předmětu plnění kupujícímu. Splatnost faktury je 30 dnů </w:t>
      </w:r>
      <w:r w:rsidR="001966B6">
        <w:rPr>
          <w:rFonts w:ascii="Arial" w:hAnsi="Arial" w:cs="Arial"/>
          <w:sz w:val="22"/>
          <w:szCs w:val="22"/>
        </w:rPr>
        <w:t>od data vystavení,</w:t>
      </w:r>
      <w:r w:rsidR="009D28B2">
        <w:rPr>
          <w:rFonts w:ascii="Arial" w:hAnsi="Arial" w:cs="Arial"/>
          <w:sz w:val="22"/>
          <w:szCs w:val="22"/>
          <w:lang w:val="cs-CZ"/>
        </w:rPr>
        <w:t xml:space="preserve"> </w:t>
      </w:r>
      <w:r w:rsidR="001966B6">
        <w:rPr>
          <w:rFonts w:ascii="Arial" w:hAnsi="Arial" w:cs="Arial"/>
          <w:sz w:val="22"/>
          <w:szCs w:val="22"/>
        </w:rPr>
        <w:t>nejpozději do 31.12.2019.</w:t>
      </w:r>
      <w:r w:rsidRPr="00463F53">
        <w:rPr>
          <w:rFonts w:ascii="Arial" w:hAnsi="Arial" w:cs="Arial"/>
          <w:sz w:val="22"/>
          <w:szCs w:val="22"/>
        </w:rPr>
        <w:t xml:space="preserve"> Datum uskutečnění zdanitelného plnění bude </w:t>
      </w:r>
      <w:r w:rsidR="001966B6">
        <w:rPr>
          <w:rFonts w:ascii="Arial" w:hAnsi="Arial" w:cs="Arial"/>
          <w:sz w:val="22"/>
          <w:szCs w:val="22"/>
        </w:rPr>
        <w:t>den protokolárního převzetí</w:t>
      </w:r>
      <w:r w:rsidR="00925792">
        <w:rPr>
          <w:rFonts w:ascii="Arial" w:hAnsi="Arial" w:cs="Arial"/>
          <w:sz w:val="22"/>
          <w:szCs w:val="22"/>
        </w:rPr>
        <w:t xml:space="preserve"> předmětu plnění kupujícím od Prodávajícího.</w:t>
      </w:r>
    </w:p>
    <w:p w14:paraId="1E7D4001" w14:textId="77777777" w:rsidR="00A74BD6" w:rsidRPr="000E777A" w:rsidRDefault="00A74BD6" w:rsidP="000E777A">
      <w:pPr>
        <w:pStyle w:val="Zkladntext3"/>
        <w:rPr>
          <w:rFonts w:ascii="Arial" w:hAnsi="Arial" w:cs="Arial"/>
          <w:sz w:val="23"/>
          <w:szCs w:val="23"/>
        </w:rPr>
      </w:pPr>
    </w:p>
    <w:p w14:paraId="1E7D4002"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E7D4003" w14:textId="77777777" w:rsidR="006412CC" w:rsidRPr="006412CC" w:rsidRDefault="006412CC" w:rsidP="006412CC">
      <w:pPr>
        <w:pStyle w:val="Zkladntext3"/>
        <w:rPr>
          <w:rFonts w:ascii="Arial" w:hAnsi="Arial" w:cs="Arial"/>
          <w:sz w:val="23"/>
          <w:szCs w:val="23"/>
        </w:rPr>
      </w:pPr>
    </w:p>
    <w:p w14:paraId="1E7D4004"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1E7D4005" w14:textId="77777777" w:rsidR="00F25BC8" w:rsidRPr="008D17FE" w:rsidRDefault="00F25BC8" w:rsidP="00D813B7">
      <w:pPr>
        <w:pStyle w:val="Zkladntext3"/>
        <w:ind w:left="709" w:hanging="709"/>
        <w:rPr>
          <w:rFonts w:ascii="Arial" w:hAnsi="Arial" w:cs="Arial"/>
          <w:sz w:val="23"/>
          <w:szCs w:val="23"/>
        </w:rPr>
      </w:pPr>
    </w:p>
    <w:p w14:paraId="1E7D4006"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1E7D4007" w14:textId="77777777" w:rsidR="00183727" w:rsidRPr="000E777A" w:rsidRDefault="00183727" w:rsidP="000E777A">
      <w:pPr>
        <w:pStyle w:val="Zkladntext3"/>
        <w:rPr>
          <w:rFonts w:ascii="Arial" w:hAnsi="Arial" w:cs="Arial"/>
          <w:sz w:val="23"/>
          <w:szCs w:val="23"/>
        </w:rPr>
      </w:pPr>
    </w:p>
    <w:p w14:paraId="1E7D4008"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1E7D4009" w14:textId="77777777" w:rsidR="009A4F9F" w:rsidRPr="009A4F9F" w:rsidRDefault="009A4F9F" w:rsidP="009A4F9F">
      <w:pPr>
        <w:pStyle w:val="Zkladntext3"/>
        <w:rPr>
          <w:rFonts w:ascii="Arial" w:hAnsi="Arial" w:cs="Arial"/>
          <w:sz w:val="23"/>
          <w:szCs w:val="23"/>
        </w:rPr>
      </w:pPr>
    </w:p>
    <w:p w14:paraId="1E7D400A"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14:paraId="1E7D400B" w14:textId="77777777" w:rsidR="009A4F9F" w:rsidRPr="000E777A" w:rsidRDefault="009A4F9F" w:rsidP="000E777A">
      <w:pPr>
        <w:pStyle w:val="Zkladntext3"/>
        <w:rPr>
          <w:rFonts w:ascii="Arial" w:hAnsi="Arial" w:cs="Arial"/>
          <w:color w:val="000000"/>
          <w:sz w:val="22"/>
          <w:szCs w:val="22"/>
        </w:rPr>
      </w:pPr>
    </w:p>
    <w:p w14:paraId="1E7D400C"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Pokud 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rPr>
        <w:t>Kupujícího</w:t>
      </w:r>
      <w:r w:rsidR="009A4F9F" w:rsidRPr="009A4F9F">
        <w:rPr>
          <w:rFonts w:ascii="Arial" w:hAnsi="Arial" w:cs="Arial"/>
          <w:color w:val="000000"/>
          <w:sz w:val="22"/>
          <w:szCs w:val="22"/>
        </w:rPr>
        <w:t>.</w:t>
      </w:r>
    </w:p>
    <w:p w14:paraId="1E7D400D" w14:textId="77777777" w:rsidR="00183727" w:rsidRPr="000E777A" w:rsidRDefault="00183727" w:rsidP="000E777A">
      <w:pPr>
        <w:pStyle w:val="Zkladntext3"/>
        <w:rPr>
          <w:rFonts w:ascii="Arial" w:hAnsi="Arial" w:cs="Arial"/>
          <w:sz w:val="23"/>
          <w:szCs w:val="23"/>
        </w:rPr>
      </w:pPr>
    </w:p>
    <w:p w14:paraId="1E7D400E"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1E7D400F" w14:textId="77777777" w:rsidR="00916EE4" w:rsidRDefault="00916EE4" w:rsidP="00916EE4">
      <w:pPr>
        <w:pStyle w:val="Zkladntext3"/>
        <w:rPr>
          <w:rFonts w:ascii="Arial" w:hAnsi="Arial" w:cs="Arial"/>
          <w:sz w:val="23"/>
          <w:szCs w:val="23"/>
        </w:rPr>
      </w:pPr>
    </w:p>
    <w:p w14:paraId="1E7D4010" w14:textId="77777777" w:rsidR="00677949" w:rsidRPr="008D17FE" w:rsidRDefault="00677949" w:rsidP="00916EE4">
      <w:pPr>
        <w:pStyle w:val="Zkladntext3"/>
        <w:rPr>
          <w:rFonts w:ascii="Arial" w:hAnsi="Arial" w:cs="Arial"/>
          <w:sz w:val="23"/>
          <w:szCs w:val="23"/>
        </w:rPr>
      </w:pPr>
    </w:p>
    <w:p w14:paraId="1E7D4011"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1E7D4012"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1E7D4013" w14:textId="77777777" w:rsidR="001A3D28" w:rsidRPr="000E777A" w:rsidRDefault="001A3D28" w:rsidP="000E777A">
      <w:pPr>
        <w:pStyle w:val="Zkladntext3"/>
        <w:rPr>
          <w:rFonts w:ascii="Arial" w:hAnsi="Arial" w:cs="Arial"/>
          <w:sz w:val="23"/>
          <w:szCs w:val="23"/>
        </w:rPr>
      </w:pPr>
    </w:p>
    <w:p w14:paraId="1E7D4014"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1E7D4015" w14:textId="77777777" w:rsidR="0058691F" w:rsidRPr="008D17FE" w:rsidRDefault="0058691F" w:rsidP="00D813B7">
      <w:pPr>
        <w:pStyle w:val="Zkladntext3"/>
        <w:ind w:left="709" w:hanging="709"/>
        <w:rPr>
          <w:rFonts w:ascii="Arial" w:hAnsi="Arial" w:cs="Arial"/>
          <w:sz w:val="23"/>
          <w:szCs w:val="23"/>
        </w:rPr>
      </w:pPr>
    </w:p>
    <w:p w14:paraId="1E7D4016"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E7D4017" w14:textId="77777777" w:rsidR="001A3D28" w:rsidRPr="008D17FE" w:rsidRDefault="001A3D28" w:rsidP="00D813B7">
      <w:pPr>
        <w:pStyle w:val="Zkladntext3"/>
        <w:ind w:left="709" w:hanging="709"/>
        <w:rPr>
          <w:rFonts w:ascii="Arial" w:hAnsi="Arial" w:cs="Arial"/>
          <w:sz w:val="23"/>
          <w:szCs w:val="23"/>
        </w:rPr>
      </w:pPr>
    </w:p>
    <w:p w14:paraId="1E7D4018"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1E7D4019" w14:textId="77777777" w:rsidR="001A3D28" w:rsidRPr="008D17FE" w:rsidRDefault="001A3D28" w:rsidP="00D813B7">
      <w:pPr>
        <w:pStyle w:val="Zkladntext3"/>
        <w:ind w:left="709" w:hanging="709"/>
        <w:rPr>
          <w:rFonts w:ascii="Arial" w:hAnsi="Arial" w:cs="Arial"/>
          <w:sz w:val="23"/>
          <w:szCs w:val="23"/>
        </w:rPr>
      </w:pPr>
    </w:p>
    <w:p w14:paraId="1E7D401A"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E7D401B" w14:textId="77777777" w:rsidR="001A3D28" w:rsidRPr="008D17FE" w:rsidRDefault="001A3D28" w:rsidP="00D813B7">
      <w:pPr>
        <w:pStyle w:val="Zkladntext3"/>
        <w:ind w:left="709" w:hanging="709"/>
        <w:rPr>
          <w:rFonts w:ascii="Arial" w:hAnsi="Arial" w:cs="Arial"/>
          <w:sz w:val="23"/>
          <w:szCs w:val="23"/>
        </w:rPr>
      </w:pPr>
    </w:p>
    <w:p w14:paraId="1E7D401C" w14:textId="77777777"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E7D401D" w14:textId="77777777" w:rsidR="00020A32" w:rsidRPr="00020A32" w:rsidRDefault="00020A32" w:rsidP="00020A32">
      <w:pPr>
        <w:pStyle w:val="Zkladntext3"/>
        <w:ind w:left="709" w:hanging="709"/>
        <w:rPr>
          <w:rFonts w:ascii="Arial" w:hAnsi="Arial" w:cs="Arial"/>
          <w:sz w:val="23"/>
          <w:szCs w:val="23"/>
        </w:rPr>
      </w:pPr>
    </w:p>
    <w:p w14:paraId="1E7D401E" w14:textId="77777777" w:rsidR="00020A32" w:rsidRPr="00B97307" w:rsidRDefault="00CC7743" w:rsidP="00D813B7">
      <w:pPr>
        <w:pStyle w:val="Zkladntext3"/>
        <w:numPr>
          <w:ilvl w:val="0"/>
          <w:numId w:val="20"/>
        </w:numPr>
        <w:ind w:left="709" w:hanging="709"/>
        <w:rPr>
          <w:rFonts w:ascii="Arial" w:hAnsi="Arial" w:cs="Arial"/>
          <w:sz w:val="23"/>
          <w:szCs w:val="23"/>
        </w:rPr>
      </w:pPr>
      <w:r w:rsidRPr="00B97307">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1E7D401F" w14:textId="77777777" w:rsidR="00020A32" w:rsidRPr="00CC7743" w:rsidRDefault="00020A32" w:rsidP="00020A32">
      <w:pPr>
        <w:pStyle w:val="Zkladntext3"/>
        <w:ind w:left="709" w:hanging="709"/>
        <w:rPr>
          <w:rFonts w:ascii="Arial" w:hAnsi="Arial" w:cs="Arial"/>
          <w:sz w:val="23"/>
          <w:szCs w:val="23"/>
        </w:rPr>
      </w:pPr>
    </w:p>
    <w:p w14:paraId="1E7D4020" w14:textId="77777777" w:rsidR="00C342FE" w:rsidRDefault="00CC7743" w:rsidP="00925792">
      <w:pPr>
        <w:pStyle w:val="Zkladntext3"/>
        <w:numPr>
          <w:ilvl w:val="0"/>
          <w:numId w:val="20"/>
        </w:numPr>
        <w:ind w:left="709" w:hanging="709"/>
        <w:rPr>
          <w:rFonts w:ascii="Arial" w:hAnsi="Arial" w:cs="Arial"/>
          <w:sz w:val="23"/>
          <w:szCs w:val="23"/>
        </w:rPr>
      </w:pPr>
      <w:r w:rsidRPr="00B97307">
        <w:rPr>
          <w:rFonts w:ascii="Arial" w:hAnsi="Arial" w:cs="Arial"/>
          <w:sz w:val="23"/>
          <w:szCs w:val="23"/>
        </w:rPr>
        <w:t>Prodávající se zavazuje, že v případě provádění servisních výkonů mimo nemocnici, Kupujícímu bezplatně po dobu provádění servisního výkonu zapůjčí náhradní přístroj.</w:t>
      </w:r>
    </w:p>
    <w:p w14:paraId="1E7D4021" w14:textId="77777777" w:rsidR="00925792" w:rsidRPr="00925792" w:rsidRDefault="00925792" w:rsidP="00925792">
      <w:pPr>
        <w:pStyle w:val="Zkladntext3"/>
        <w:ind w:left="709"/>
        <w:rPr>
          <w:rFonts w:ascii="Arial" w:hAnsi="Arial" w:cs="Arial"/>
          <w:sz w:val="23"/>
          <w:szCs w:val="23"/>
        </w:rPr>
      </w:pPr>
    </w:p>
    <w:p w14:paraId="1E7D4022" w14:textId="77777777" w:rsidR="00677949" w:rsidRPr="008D17FE" w:rsidRDefault="00677949" w:rsidP="00C342FE">
      <w:pPr>
        <w:pStyle w:val="Zkladntext3"/>
        <w:rPr>
          <w:rFonts w:ascii="Arial" w:hAnsi="Arial" w:cs="Arial"/>
          <w:sz w:val="23"/>
          <w:szCs w:val="23"/>
        </w:rPr>
      </w:pPr>
    </w:p>
    <w:p w14:paraId="1E7D4023"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1E7D4024"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1E7D4025" w14:textId="77777777" w:rsidR="00C342FE" w:rsidRPr="000E777A" w:rsidRDefault="00C342FE" w:rsidP="000E777A">
      <w:pPr>
        <w:pStyle w:val="Zkladntext3"/>
        <w:rPr>
          <w:rFonts w:ascii="Arial" w:hAnsi="Arial" w:cs="Arial"/>
          <w:sz w:val="23"/>
          <w:szCs w:val="23"/>
        </w:rPr>
      </w:pPr>
    </w:p>
    <w:p w14:paraId="1E7D4026"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14:paraId="1E7D4027" w14:textId="77777777" w:rsidR="00F7334F" w:rsidRDefault="00F7334F" w:rsidP="000E777A">
      <w:pPr>
        <w:pStyle w:val="Zkladntext3"/>
        <w:rPr>
          <w:rFonts w:ascii="Arial" w:hAnsi="Arial" w:cs="Arial"/>
          <w:color w:val="000000"/>
          <w:sz w:val="23"/>
          <w:szCs w:val="23"/>
        </w:rPr>
      </w:pPr>
    </w:p>
    <w:p w14:paraId="1E7D4028" w14:textId="77777777" w:rsidR="00677949" w:rsidRPr="000E777A" w:rsidRDefault="00677949" w:rsidP="000E777A">
      <w:pPr>
        <w:pStyle w:val="Zkladntext3"/>
        <w:rPr>
          <w:rFonts w:ascii="Arial" w:hAnsi="Arial" w:cs="Arial"/>
          <w:color w:val="000000"/>
          <w:sz w:val="23"/>
          <w:szCs w:val="23"/>
        </w:rPr>
      </w:pPr>
    </w:p>
    <w:p w14:paraId="1E7D4029"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1E7D402A"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E7D402B" w14:textId="77777777" w:rsidR="00B733E1" w:rsidRPr="000E777A" w:rsidRDefault="00B733E1" w:rsidP="000E777A">
      <w:pPr>
        <w:pStyle w:val="Zkladntext3"/>
        <w:rPr>
          <w:rFonts w:ascii="Arial" w:hAnsi="Arial" w:cs="Arial"/>
          <w:sz w:val="23"/>
          <w:szCs w:val="23"/>
        </w:rPr>
      </w:pPr>
    </w:p>
    <w:p w14:paraId="1E7D402C"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1E7D402D"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2E"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1E7D402F"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30"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1E7D4031"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32"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1E7D4033"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34"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E7D4035" w14:textId="77777777" w:rsidR="009547FF" w:rsidRDefault="009547FF" w:rsidP="00D92D14">
      <w:pPr>
        <w:pStyle w:val="Zkladntext3"/>
        <w:rPr>
          <w:rFonts w:ascii="Arial" w:hAnsi="Arial" w:cs="Arial"/>
          <w:sz w:val="23"/>
          <w:szCs w:val="23"/>
        </w:rPr>
      </w:pPr>
    </w:p>
    <w:p w14:paraId="1E7D4036" w14:textId="77777777" w:rsidR="00541247" w:rsidRDefault="00541247" w:rsidP="00D92D14">
      <w:pPr>
        <w:pStyle w:val="Zkladntext3"/>
        <w:rPr>
          <w:rFonts w:ascii="Arial" w:hAnsi="Arial" w:cs="Arial"/>
          <w:sz w:val="23"/>
          <w:szCs w:val="23"/>
        </w:rPr>
      </w:pPr>
    </w:p>
    <w:p w14:paraId="1E7D4037" w14:textId="77777777" w:rsidR="00541247" w:rsidRDefault="00541247" w:rsidP="00D92D14">
      <w:pPr>
        <w:pStyle w:val="Zkladntext3"/>
        <w:rPr>
          <w:rFonts w:ascii="Arial" w:hAnsi="Arial" w:cs="Arial"/>
          <w:sz w:val="23"/>
          <w:szCs w:val="23"/>
        </w:rPr>
      </w:pPr>
    </w:p>
    <w:p w14:paraId="1E7D4038" w14:textId="77777777" w:rsidR="00677949" w:rsidRPr="008D17FE" w:rsidRDefault="00677949" w:rsidP="00D92D14">
      <w:pPr>
        <w:pStyle w:val="Zkladntext3"/>
        <w:rPr>
          <w:rFonts w:ascii="Arial" w:hAnsi="Arial" w:cs="Arial"/>
          <w:sz w:val="23"/>
          <w:szCs w:val="23"/>
        </w:rPr>
      </w:pPr>
    </w:p>
    <w:p w14:paraId="1E7D4039"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1E7D403A"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E7D403B" w14:textId="77777777" w:rsidR="00D813B7" w:rsidRPr="000E777A" w:rsidRDefault="00D813B7" w:rsidP="000E777A">
      <w:pPr>
        <w:pStyle w:val="Zkladntext3"/>
        <w:rPr>
          <w:rFonts w:ascii="Arial" w:hAnsi="Arial" w:cs="Arial"/>
          <w:sz w:val="23"/>
          <w:szCs w:val="23"/>
        </w:rPr>
      </w:pPr>
    </w:p>
    <w:p w14:paraId="1E7D403C"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1E7D403D" w14:textId="77777777"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3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E7D403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1E7D404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1E7D4043"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4"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1E7D4045" w14:textId="77777777"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6" w14:textId="77777777"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rPr>
        <w:t>po jednom pro každou ze smluvních stran</w:t>
      </w:r>
      <w:r w:rsidRPr="00744E5D">
        <w:rPr>
          <w:rFonts w:ascii="Arial" w:hAnsi="Arial" w:cs="Arial"/>
          <w:snapToGrid w:val="0"/>
          <w:sz w:val="23"/>
          <w:szCs w:val="23"/>
        </w:rPr>
        <w:t>.</w:t>
      </w:r>
    </w:p>
    <w:p w14:paraId="1E7D4047" w14:textId="77777777"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8" w14:textId="77777777"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w:t>
      </w:r>
      <w:r w:rsidRPr="0084151B">
        <w:rPr>
          <w:rFonts w:ascii="Arial" w:hAnsi="Arial" w:cs="Arial"/>
          <w:snapToGrid w:val="0"/>
          <w:sz w:val="23"/>
          <w:szCs w:val="23"/>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1E7D4049"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7D404A"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1E7D404B" w14:textId="77777777" w:rsidR="00D818EC" w:rsidRPr="000E777A" w:rsidRDefault="00D818EC" w:rsidP="00D818EC">
      <w:pPr>
        <w:rPr>
          <w:rFonts w:ascii="Arial" w:hAnsi="Arial" w:cs="Arial"/>
          <w:sz w:val="23"/>
          <w:szCs w:val="23"/>
        </w:rPr>
      </w:pPr>
    </w:p>
    <w:p w14:paraId="1E7D404C" w14:textId="77777777" w:rsidR="00D039A9" w:rsidRDefault="00D039A9" w:rsidP="00D818EC">
      <w:pPr>
        <w:pStyle w:val="Odstavecseseznamem"/>
        <w:ind w:left="0"/>
        <w:rPr>
          <w:rFonts w:ascii="Arial" w:hAnsi="Arial" w:cs="Arial"/>
          <w:sz w:val="23"/>
          <w:szCs w:val="23"/>
        </w:rPr>
      </w:pPr>
    </w:p>
    <w:p w14:paraId="1E7D404D" w14:textId="77777777" w:rsidR="00541247" w:rsidRPr="008D17FE" w:rsidRDefault="00541247"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1E7D4064" w14:textId="77777777" w:rsidTr="00330DC4">
        <w:tc>
          <w:tcPr>
            <w:tcW w:w="4889" w:type="dxa"/>
          </w:tcPr>
          <w:p w14:paraId="1E7D404E"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PRODÁVAJÍCÍ:</w:t>
            </w:r>
          </w:p>
          <w:p w14:paraId="1E7D404F" w14:textId="77777777" w:rsidR="00D039A9" w:rsidRPr="00415B16" w:rsidRDefault="00D039A9" w:rsidP="00330DC4">
            <w:pPr>
              <w:pStyle w:val="Zkladntext2"/>
              <w:spacing w:line="240" w:lineRule="auto"/>
              <w:jc w:val="center"/>
              <w:rPr>
                <w:rFonts w:ascii="Arial" w:hAnsi="Arial" w:cs="Arial"/>
                <w:sz w:val="23"/>
                <w:szCs w:val="23"/>
              </w:rPr>
            </w:pPr>
          </w:p>
          <w:p w14:paraId="1E7D4050" w14:textId="04375F6F" w:rsidR="00D039A9" w:rsidRPr="001F0A7A"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rPr>
              <w:t>V</w:t>
            </w:r>
            <w:r w:rsidR="007157D9" w:rsidRPr="00415B16">
              <w:rPr>
                <w:rFonts w:ascii="Arial" w:hAnsi="Arial" w:cs="Arial"/>
                <w:sz w:val="23"/>
                <w:szCs w:val="23"/>
              </w:rPr>
              <w:t> </w:t>
            </w:r>
            <w:r w:rsidR="00435396">
              <w:rPr>
                <w:rFonts w:ascii="Arial" w:hAnsi="Arial" w:cs="Arial"/>
                <w:sz w:val="23"/>
                <w:szCs w:val="23"/>
              </w:rPr>
              <w:t>Hradci Králové</w:t>
            </w:r>
            <w:r w:rsidRPr="00415B16">
              <w:rPr>
                <w:rFonts w:ascii="Arial" w:hAnsi="Arial" w:cs="Arial"/>
                <w:sz w:val="23"/>
                <w:szCs w:val="23"/>
              </w:rPr>
              <w:t xml:space="preserve"> dne </w:t>
            </w:r>
            <w:r w:rsidR="001F0A7A">
              <w:rPr>
                <w:rFonts w:ascii="Arial" w:hAnsi="Arial" w:cs="Arial"/>
                <w:sz w:val="23"/>
                <w:szCs w:val="23"/>
                <w:lang w:val="cs-CZ"/>
              </w:rPr>
              <w:t>…………</w:t>
            </w:r>
          </w:p>
          <w:p w14:paraId="1E7D4051" w14:textId="77777777" w:rsidR="00D039A9" w:rsidRPr="00415B16" w:rsidRDefault="00D039A9" w:rsidP="00330DC4">
            <w:pPr>
              <w:pStyle w:val="Zkladntext2"/>
              <w:spacing w:line="240" w:lineRule="auto"/>
              <w:jc w:val="center"/>
              <w:rPr>
                <w:rFonts w:ascii="Arial" w:hAnsi="Arial" w:cs="Arial"/>
                <w:sz w:val="23"/>
                <w:szCs w:val="23"/>
              </w:rPr>
            </w:pPr>
          </w:p>
          <w:p w14:paraId="1E7D4052" w14:textId="77777777" w:rsidR="00D039A9" w:rsidRPr="00415B16" w:rsidRDefault="00D039A9" w:rsidP="00330DC4">
            <w:pPr>
              <w:pStyle w:val="Zkladntext2"/>
              <w:spacing w:line="240" w:lineRule="auto"/>
              <w:jc w:val="center"/>
              <w:rPr>
                <w:rFonts w:ascii="Arial" w:hAnsi="Arial" w:cs="Arial"/>
                <w:sz w:val="23"/>
                <w:szCs w:val="23"/>
              </w:rPr>
            </w:pPr>
          </w:p>
          <w:p w14:paraId="1E7D4053" w14:textId="77777777" w:rsidR="00085714" w:rsidRPr="00415B16" w:rsidRDefault="00085714" w:rsidP="00330DC4">
            <w:pPr>
              <w:pStyle w:val="Zkladntext2"/>
              <w:spacing w:line="240" w:lineRule="auto"/>
              <w:jc w:val="center"/>
              <w:rPr>
                <w:rFonts w:ascii="Arial" w:hAnsi="Arial" w:cs="Arial"/>
                <w:sz w:val="23"/>
                <w:szCs w:val="23"/>
              </w:rPr>
            </w:pPr>
          </w:p>
          <w:p w14:paraId="1E7D4054" w14:textId="77777777" w:rsidR="00085714" w:rsidRPr="00415B16" w:rsidRDefault="00085714" w:rsidP="00330DC4">
            <w:pPr>
              <w:pStyle w:val="Zkladntext2"/>
              <w:spacing w:line="240" w:lineRule="auto"/>
              <w:jc w:val="center"/>
              <w:rPr>
                <w:rFonts w:ascii="Arial" w:hAnsi="Arial" w:cs="Arial"/>
                <w:sz w:val="23"/>
                <w:szCs w:val="23"/>
              </w:rPr>
            </w:pPr>
          </w:p>
          <w:p w14:paraId="1E7D4055"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14:paraId="1E7D4056" w14:textId="77777777" w:rsidR="007157D9" w:rsidRPr="00677949" w:rsidRDefault="007157D9" w:rsidP="007157D9">
            <w:pPr>
              <w:pStyle w:val="Zkladntext2"/>
              <w:spacing w:line="240" w:lineRule="auto"/>
              <w:rPr>
                <w:rFonts w:ascii="Arial" w:hAnsi="Arial" w:cs="Arial"/>
                <w:b/>
                <w:sz w:val="23"/>
                <w:szCs w:val="23"/>
              </w:rPr>
            </w:pPr>
            <w:r w:rsidRPr="00415B16">
              <w:rPr>
                <w:rFonts w:ascii="Arial" w:hAnsi="Arial" w:cs="Arial"/>
                <w:sz w:val="23"/>
                <w:szCs w:val="23"/>
              </w:rPr>
              <w:t xml:space="preserve">                  </w:t>
            </w:r>
            <w:r w:rsidR="00435396" w:rsidRPr="00677949">
              <w:rPr>
                <w:rFonts w:ascii="Arial" w:hAnsi="Arial" w:cs="Arial"/>
                <w:b/>
                <w:sz w:val="23"/>
                <w:szCs w:val="23"/>
              </w:rPr>
              <w:t>OCULUS,spol. s r.o.</w:t>
            </w:r>
          </w:p>
          <w:p w14:paraId="1E7D4057" w14:textId="5EF49152" w:rsidR="007157D9" w:rsidRPr="001F0A7A" w:rsidRDefault="007157D9" w:rsidP="007157D9">
            <w:pPr>
              <w:pStyle w:val="Zkladntext2"/>
              <w:spacing w:line="240" w:lineRule="auto"/>
              <w:rPr>
                <w:rFonts w:ascii="Arial" w:hAnsi="Arial" w:cs="Arial"/>
                <w:sz w:val="23"/>
                <w:szCs w:val="23"/>
                <w:lang w:val="cs-CZ"/>
              </w:rPr>
            </w:pPr>
            <w:r w:rsidRPr="00677949">
              <w:rPr>
                <w:rFonts w:ascii="Arial" w:hAnsi="Arial" w:cs="Arial"/>
                <w:sz w:val="23"/>
                <w:szCs w:val="23"/>
              </w:rPr>
              <w:t xml:space="preserve">                     </w:t>
            </w:r>
            <w:r w:rsidR="001F0A7A">
              <w:rPr>
                <w:rFonts w:ascii="Arial" w:hAnsi="Arial" w:cs="Arial"/>
                <w:sz w:val="23"/>
                <w:szCs w:val="23"/>
                <w:lang w:val="cs-CZ"/>
              </w:rPr>
              <w:t>xxxxxxxxxxxxxxx</w:t>
            </w:r>
            <w:bookmarkStart w:id="0" w:name="_GoBack"/>
            <w:bookmarkEnd w:id="0"/>
          </w:p>
          <w:p w14:paraId="1E7D4058" w14:textId="77777777" w:rsidR="00A51741" w:rsidRPr="00415B16" w:rsidRDefault="00435396" w:rsidP="007157D9">
            <w:pPr>
              <w:pStyle w:val="Zkladntext2"/>
              <w:spacing w:line="240" w:lineRule="auto"/>
              <w:jc w:val="center"/>
              <w:rPr>
                <w:rFonts w:ascii="Arial" w:hAnsi="Arial" w:cs="Arial"/>
                <w:sz w:val="23"/>
                <w:szCs w:val="23"/>
              </w:rPr>
            </w:pPr>
            <w:r>
              <w:rPr>
                <w:rFonts w:ascii="Arial" w:hAnsi="Arial" w:cs="Arial"/>
                <w:sz w:val="23"/>
                <w:szCs w:val="23"/>
              </w:rPr>
              <w:t>jednatel</w:t>
            </w:r>
          </w:p>
        </w:tc>
        <w:tc>
          <w:tcPr>
            <w:tcW w:w="4889" w:type="dxa"/>
          </w:tcPr>
          <w:p w14:paraId="1E7D4059"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KUPUJÍCÍ:</w:t>
            </w:r>
          </w:p>
          <w:p w14:paraId="1E7D405A" w14:textId="77777777" w:rsidR="00D039A9" w:rsidRPr="00415B16" w:rsidRDefault="00D039A9" w:rsidP="00330DC4">
            <w:pPr>
              <w:pStyle w:val="Zkladntext2"/>
              <w:spacing w:line="240" w:lineRule="auto"/>
              <w:jc w:val="center"/>
              <w:rPr>
                <w:rFonts w:ascii="Arial" w:hAnsi="Arial" w:cs="Arial"/>
                <w:sz w:val="23"/>
                <w:szCs w:val="23"/>
              </w:rPr>
            </w:pPr>
          </w:p>
          <w:p w14:paraId="1E7D405B"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 xml:space="preserve">V </w:t>
            </w:r>
            <w:r w:rsidR="002834BC" w:rsidRPr="00415B16">
              <w:rPr>
                <w:rFonts w:ascii="Arial" w:hAnsi="Arial" w:cs="Arial"/>
                <w:sz w:val="23"/>
                <w:szCs w:val="23"/>
              </w:rPr>
              <w:t>Brně</w:t>
            </w:r>
            <w:r w:rsidRPr="00415B16">
              <w:rPr>
                <w:rFonts w:ascii="Arial" w:hAnsi="Arial" w:cs="Arial"/>
                <w:sz w:val="23"/>
                <w:szCs w:val="23"/>
              </w:rPr>
              <w:t xml:space="preserve"> dne …………………..</w:t>
            </w:r>
          </w:p>
          <w:p w14:paraId="1E7D405C" w14:textId="77777777" w:rsidR="00D039A9" w:rsidRPr="00415B16" w:rsidRDefault="00D039A9" w:rsidP="00330DC4">
            <w:pPr>
              <w:pStyle w:val="Zkladntext2"/>
              <w:spacing w:line="240" w:lineRule="auto"/>
              <w:jc w:val="center"/>
              <w:rPr>
                <w:rFonts w:ascii="Arial" w:hAnsi="Arial" w:cs="Arial"/>
                <w:sz w:val="23"/>
                <w:szCs w:val="23"/>
              </w:rPr>
            </w:pPr>
          </w:p>
          <w:p w14:paraId="1E7D405D" w14:textId="77777777" w:rsidR="00D039A9" w:rsidRPr="00415B16" w:rsidRDefault="00D039A9" w:rsidP="00330DC4">
            <w:pPr>
              <w:pStyle w:val="Zkladntext2"/>
              <w:spacing w:line="240" w:lineRule="auto"/>
              <w:jc w:val="center"/>
              <w:rPr>
                <w:rFonts w:ascii="Arial" w:hAnsi="Arial" w:cs="Arial"/>
                <w:sz w:val="23"/>
                <w:szCs w:val="23"/>
              </w:rPr>
            </w:pPr>
          </w:p>
          <w:p w14:paraId="1E7D405E" w14:textId="77777777" w:rsidR="00085714" w:rsidRPr="00415B16" w:rsidRDefault="00085714" w:rsidP="00330DC4">
            <w:pPr>
              <w:pStyle w:val="Zkladntext2"/>
              <w:spacing w:line="240" w:lineRule="auto"/>
              <w:jc w:val="center"/>
              <w:rPr>
                <w:rFonts w:ascii="Arial" w:hAnsi="Arial" w:cs="Arial"/>
                <w:sz w:val="23"/>
                <w:szCs w:val="23"/>
              </w:rPr>
            </w:pPr>
          </w:p>
          <w:p w14:paraId="1E7D405F" w14:textId="77777777" w:rsidR="00085714" w:rsidRPr="00415B16" w:rsidRDefault="00085714" w:rsidP="00330DC4">
            <w:pPr>
              <w:pStyle w:val="Zkladntext2"/>
              <w:spacing w:line="240" w:lineRule="auto"/>
              <w:jc w:val="center"/>
              <w:rPr>
                <w:rFonts w:ascii="Arial" w:hAnsi="Arial" w:cs="Arial"/>
                <w:sz w:val="23"/>
                <w:szCs w:val="23"/>
              </w:rPr>
            </w:pPr>
          </w:p>
          <w:p w14:paraId="1E7D4060"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14:paraId="1E7D4061"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Fakultní nemocnice Brno</w:t>
            </w:r>
          </w:p>
          <w:p w14:paraId="1E7D4062"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MUDr. Roman Kraus, MBA</w:t>
            </w:r>
          </w:p>
          <w:p w14:paraId="1E7D4063"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ředitel</w:t>
            </w:r>
          </w:p>
        </w:tc>
      </w:tr>
    </w:tbl>
    <w:p w14:paraId="1E7D4065"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6"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7"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8"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9"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A"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B"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C"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D"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E"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6F"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0"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1"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2"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3"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4" w14:textId="77777777" w:rsidR="00541247" w:rsidRDefault="0054124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7D4075" w14:textId="77777777" w:rsidR="00CA397A"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Přílo</w:t>
      </w:r>
      <w:r w:rsidR="00C8381E">
        <w:rPr>
          <w:rFonts w:ascii="Arial" w:hAnsi="Arial" w:cs="Arial"/>
          <w:sz w:val="22"/>
          <w:szCs w:val="22"/>
        </w:rPr>
        <w:t>ha č. 1 – technická specifikace</w:t>
      </w:r>
    </w:p>
    <w:p w14:paraId="1E7D4076" w14:textId="77777777" w:rsidR="0073781F" w:rsidRDefault="00CA397A" w:rsidP="006D1A0A">
      <w:pPr>
        <w:spacing w:after="0" w:line="240" w:lineRule="auto"/>
        <w:rPr>
          <w:rFonts w:ascii="Arial" w:hAnsi="Arial" w:cs="Arial"/>
        </w:rPr>
      </w:pPr>
      <w:r>
        <w:rPr>
          <w:rFonts w:ascii="Arial" w:hAnsi="Arial" w:cs="Arial"/>
        </w:rPr>
        <w:br w:type="page"/>
      </w:r>
    </w:p>
    <w:p w14:paraId="1E7D4077" w14:textId="77777777" w:rsidR="0073781F" w:rsidRDefault="0073781F" w:rsidP="006D1A0A">
      <w:pPr>
        <w:spacing w:after="0" w:line="240" w:lineRule="auto"/>
        <w:rPr>
          <w:rFonts w:ascii="Arial" w:hAnsi="Arial" w:cs="Arial"/>
        </w:rPr>
      </w:pPr>
    </w:p>
    <w:p w14:paraId="1E7D4078" w14:textId="77777777" w:rsidR="0073781F" w:rsidRDefault="0073781F" w:rsidP="006D1A0A">
      <w:pPr>
        <w:spacing w:after="0" w:line="240" w:lineRule="auto"/>
        <w:rPr>
          <w:rFonts w:ascii="Arial" w:hAnsi="Arial" w:cs="Arial"/>
        </w:rPr>
      </w:pPr>
      <w:r>
        <w:rPr>
          <w:rFonts w:ascii="Arial" w:hAnsi="Arial" w:cs="Arial"/>
        </w:rPr>
        <w:t xml:space="preserve">                                               Příloha č.1</w:t>
      </w:r>
    </w:p>
    <w:p w14:paraId="1E7D4079" w14:textId="77777777" w:rsidR="0073781F" w:rsidRDefault="0073781F" w:rsidP="006D1A0A">
      <w:pPr>
        <w:spacing w:after="0" w:line="240" w:lineRule="auto"/>
        <w:rPr>
          <w:rFonts w:ascii="Arial" w:hAnsi="Arial" w:cs="Arial"/>
        </w:rPr>
      </w:pPr>
    </w:p>
    <w:p w14:paraId="1E7D407A" w14:textId="77777777" w:rsidR="0073781F" w:rsidRDefault="006D1A0A" w:rsidP="006D1A0A">
      <w:pPr>
        <w:spacing w:after="0" w:line="240" w:lineRule="auto"/>
        <w:rPr>
          <w:b/>
          <w:i/>
          <w:caps/>
          <w:u w:val="single"/>
        </w:rPr>
      </w:pPr>
      <w:r>
        <w:rPr>
          <w:rFonts w:ascii="Arial" w:eastAsia="Times New Roman" w:hAnsi="Arial" w:cs="Arial"/>
          <w:lang w:eastAsia="cs-CZ"/>
        </w:rPr>
        <w:t>Technická specifikace</w:t>
      </w:r>
      <w:r>
        <w:rPr>
          <w:b/>
          <w:i/>
          <w:caps/>
          <w:sz w:val="24"/>
          <w:szCs w:val="24"/>
          <w:u w:val="single"/>
        </w:rPr>
        <w:t xml:space="preserve"> RS-330 </w:t>
      </w:r>
      <w:r w:rsidRPr="009134BB">
        <w:rPr>
          <w:b/>
          <w:i/>
          <w:caps/>
          <w:u w:val="single"/>
        </w:rPr>
        <w:t>OCT</w:t>
      </w:r>
      <w:r>
        <w:rPr>
          <w:b/>
          <w:i/>
          <w:caps/>
          <w:u w:val="single"/>
        </w:rPr>
        <w:t xml:space="preserve"> s funduskamerou</w:t>
      </w:r>
      <w:r w:rsidRPr="009134BB">
        <w:rPr>
          <w:b/>
          <w:i/>
          <w:caps/>
          <w:u w:val="single"/>
        </w:rPr>
        <w:t xml:space="preserve"> </w:t>
      </w:r>
    </w:p>
    <w:p w14:paraId="1E7D407B" w14:textId="77777777" w:rsidR="0073781F" w:rsidRPr="0073781F" w:rsidRDefault="0073781F" w:rsidP="006D1A0A">
      <w:pPr>
        <w:spacing w:after="0" w:line="240" w:lineRule="auto"/>
        <w:rPr>
          <w:b/>
          <w:i/>
          <w:caps/>
          <w:u w:val="single"/>
        </w:rPr>
      </w:pPr>
    </w:p>
    <w:p w14:paraId="1E7D407C" w14:textId="77777777" w:rsidR="006D1A0A" w:rsidRDefault="006D1A0A" w:rsidP="006D1A0A">
      <w:pPr>
        <w:jc w:val="both"/>
      </w:pPr>
      <w:r>
        <w:t>Princip</w:t>
      </w:r>
      <w:r>
        <w:tab/>
      </w:r>
      <w:r>
        <w:tab/>
      </w:r>
      <w:r>
        <w:tab/>
      </w:r>
      <w:r>
        <w:tab/>
      </w:r>
      <w:r>
        <w:tab/>
        <w:t>spektrální OCT</w:t>
      </w:r>
    </w:p>
    <w:p w14:paraId="1E7D407D" w14:textId="77777777" w:rsidR="006D1A0A" w:rsidRDefault="006D1A0A" w:rsidP="006D1A0A">
      <w:pPr>
        <w:jc w:val="both"/>
      </w:pPr>
      <w:r>
        <w:t>OCT rozlišení</w:t>
      </w:r>
      <w:r>
        <w:tab/>
      </w:r>
      <w:r>
        <w:tab/>
      </w:r>
      <w:r>
        <w:tab/>
      </w:r>
      <w:r>
        <w:tab/>
        <w:t>Z: 7 µm, X-Y: 20 µm</w:t>
      </w:r>
    </w:p>
    <w:p w14:paraId="1E7D407E" w14:textId="77777777" w:rsidR="006D1A0A" w:rsidRDefault="006D1A0A" w:rsidP="006D1A0A">
      <w:pPr>
        <w:jc w:val="both"/>
      </w:pPr>
      <w:r>
        <w:t>Oblast skenování</w:t>
      </w:r>
      <w:r>
        <w:tab/>
      </w:r>
      <w:r>
        <w:tab/>
      </w:r>
      <w:r>
        <w:tab/>
      </w:r>
      <w:r>
        <w:tab/>
        <w:t>X: 3 – 12 mm, Y: 3 – 9 mm, Z: 2,1 mm</w:t>
      </w:r>
    </w:p>
    <w:p w14:paraId="1E7D407F" w14:textId="77777777" w:rsidR="006D1A0A" w:rsidRDefault="006D1A0A" w:rsidP="006D1A0A">
      <w:pPr>
        <w:jc w:val="both"/>
      </w:pPr>
      <w:r>
        <w:t>Světelný zdroj OCT</w:t>
      </w:r>
      <w:r>
        <w:tab/>
      </w:r>
      <w:r>
        <w:tab/>
      </w:r>
      <w:r>
        <w:tab/>
        <w:t>880 nm</w:t>
      </w:r>
    </w:p>
    <w:p w14:paraId="1E7D4080" w14:textId="77777777" w:rsidR="006D1A0A" w:rsidRDefault="006D1A0A" w:rsidP="006D1A0A">
      <w:pPr>
        <w:jc w:val="both"/>
      </w:pPr>
      <w:r>
        <w:t>Rychlost skenování</w:t>
      </w:r>
      <w:r>
        <w:tab/>
      </w:r>
      <w:r>
        <w:tab/>
      </w:r>
      <w:r>
        <w:tab/>
        <w:t>Max. 53 000 A-skenů/s (běžný režim)</w:t>
      </w:r>
    </w:p>
    <w:p w14:paraId="1E7D4081" w14:textId="77777777" w:rsidR="006D1A0A" w:rsidRDefault="006D1A0A" w:rsidP="006D1A0A">
      <w:pPr>
        <w:jc w:val="both"/>
      </w:pPr>
      <w:r>
        <w:t>Čas pořízení 3D snímku</w:t>
      </w:r>
      <w:r>
        <w:tab/>
      </w:r>
      <w:r>
        <w:tab/>
      </w:r>
      <w:r>
        <w:tab/>
        <w:t>1,6 s (běžný režim)</w:t>
      </w:r>
    </w:p>
    <w:p w14:paraId="1E7D4082" w14:textId="77777777" w:rsidR="006D1A0A" w:rsidRDefault="006D1A0A" w:rsidP="006D1A0A">
      <w:pPr>
        <w:jc w:val="both"/>
      </w:pPr>
      <w:r>
        <w:t>Automatické zaměřování</w:t>
      </w:r>
      <w:r>
        <w:tab/>
      </w:r>
      <w:r>
        <w:tab/>
      </w:r>
      <w:r>
        <w:tab/>
        <w:t>ve směru osy Z</w:t>
      </w:r>
    </w:p>
    <w:p w14:paraId="1E7D4083" w14:textId="77777777" w:rsidR="006D1A0A" w:rsidRDefault="006D1A0A" w:rsidP="006D1A0A">
      <w:pPr>
        <w:jc w:val="both"/>
      </w:pPr>
      <w:r>
        <w:t>Minimální průměr pupily</w:t>
      </w:r>
      <w:r>
        <w:tab/>
      </w:r>
      <w:r>
        <w:tab/>
      </w:r>
      <w:r>
        <w:tab/>
        <w:t>Ø2,5 mm</w:t>
      </w:r>
    </w:p>
    <w:p w14:paraId="1E7D4084" w14:textId="77777777" w:rsidR="006D1A0A" w:rsidRDefault="006D1A0A" w:rsidP="006D1A0A">
      <w:pPr>
        <w:jc w:val="both"/>
      </w:pPr>
      <w:r>
        <w:t>Skenovací předlohy</w:t>
      </w:r>
      <w:r>
        <w:tab/>
      </w:r>
      <w:r>
        <w:tab/>
      </w:r>
      <w:r>
        <w:tab/>
        <w:t>Makula linie, makula kříž, makula mapa, makula multi,</w:t>
      </w:r>
    </w:p>
    <w:p w14:paraId="1E7D4085" w14:textId="77777777" w:rsidR="006D1A0A" w:rsidRDefault="006D1A0A" w:rsidP="006D1A0A">
      <w:pPr>
        <w:jc w:val="both"/>
      </w:pPr>
      <w:r>
        <w:tab/>
      </w:r>
      <w:r>
        <w:tab/>
      </w:r>
      <w:r>
        <w:tab/>
      </w:r>
      <w:r>
        <w:tab/>
      </w:r>
      <w:r>
        <w:tab/>
        <w:t>makula radiální, disk kruh, disk mapa, disk radiální</w:t>
      </w:r>
    </w:p>
    <w:p w14:paraId="1E7D4086" w14:textId="77777777" w:rsidR="006D1A0A" w:rsidRDefault="006D1A0A" w:rsidP="006D1A0A">
      <w:pPr>
        <w:jc w:val="both"/>
      </w:pPr>
      <w:r>
        <w:t>Zobrazování fundu</w:t>
      </w:r>
      <w:r>
        <w:tab/>
      </w:r>
      <w:r>
        <w:tab/>
      </w:r>
      <w:r>
        <w:tab/>
        <w:t>OCT fázový fundus</w:t>
      </w:r>
    </w:p>
    <w:p w14:paraId="1E7D4087" w14:textId="77777777" w:rsidR="006D1A0A" w:rsidRDefault="006D1A0A" w:rsidP="006D1A0A">
      <w:pPr>
        <w:jc w:val="both"/>
      </w:pPr>
      <w:r>
        <w:t>Úhel zobrazení</w:t>
      </w:r>
      <w:r>
        <w:tab/>
      </w:r>
      <w:r>
        <w:tab/>
      </w:r>
      <w:r>
        <w:tab/>
      </w:r>
      <w:r>
        <w:tab/>
        <w:t>40° x 30°</w:t>
      </w:r>
    </w:p>
    <w:p w14:paraId="1E7D4088" w14:textId="77777777" w:rsidR="006D1A0A" w:rsidRDefault="006D1A0A" w:rsidP="006D1A0A">
      <w:pPr>
        <w:jc w:val="both"/>
      </w:pPr>
    </w:p>
    <w:p w14:paraId="1E7D4089" w14:textId="77777777" w:rsidR="006D1A0A" w:rsidRPr="009134BB" w:rsidRDefault="006D1A0A" w:rsidP="006D1A0A">
      <w:pPr>
        <w:ind w:left="426" w:hanging="426"/>
        <w:jc w:val="both"/>
        <w:rPr>
          <w:b/>
          <w:i/>
          <w:caps/>
          <w:u w:val="single"/>
        </w:rPr>
      </w:pPr>
      <w:r w:rsidRPr="009134BB">
        <w:rPr>
          <w:b/>
          <w:i/>
          <w:caps/>
          <w:u w:val="single"/>
        </w:rPr>
        <w:t>Fundus kamera</w:t>
      </w:r>
    </w:p>
    <w:p w14:paraId="1E7D408A" w14:textId="77777777" w:rsidR="006D1A0A" w:rsidRDefault="006D1A0A" w:rsidP="006D1A0A">
      <w:pPr>
        <w:jc w:val="both"/>
      </w:pPr>
      <w:r>
        <w:t>Typ</w:t>
      </w:r>
      <w:r>
        <w:tab/>
      </w:r>
      <w:r>
        <w:tab/>
      </w:r>
      <w:r>
        <w:tab/>
      </w:r>
      <w:r>
        <w:tab/>
      </w:r>
      <w:r>
        <w:tab/>
        <w:t>Nemydriatická, barevná, s  funkcí FAF</w:t>
      </w:r>
    </w:p>
    <w:p w14:paraId="1E7D408B" w14:textId="77777777" w:rsidR="006D1A0A" w:rsidRDefault="006D1A0A" w:rsidP="006D1A0A">
      <w:pPr>
        <w:jc w:val="both"/>
      </w:pPr>
      <w:r>
        <w:t>Úhel zobrazení</w:t>
      </w:r>
      <w:r>
        <w:tab/>
      </w:r>
      <w:r>
        <w:tab/>
      </w:r>
      <w:r>
        <w:tab/>
      </w:r>
      <w:r>
        <w:tab/>
        <w:t>45°</w:t>
      </w:r>
      <w:r>
        <w:tab/>
      </w:r>
      <w:r>
        <w:tab/>
      </w:r>
      <w:r>
        <w:tab/>
      </w:r>
      <w:r>
        <w:tab/>
      </w:r>
      <w:r>
        <w:tab/>
      </w:r>
    </w:p>
    <w:p w14:paraId="1E7D408C" w14:textId="77777777" w:rsidR="006D1A0A" w:rsidRDefault="006D1A0A" w:rsidP="006D1A0A">
      <w:pPr>
        <w:jc w:val="both"/>
      </w:pPr>
      <w:r>
        <w:t>Minimální průměr zorničky</w:t>
      </w:r>
      <w:r>
        <w:tab/>
      </w:r>
      <w:r>
        <w:tab/>
        <w:t xml:space="preserve">Ø 4,0 mm </w:t>
      </w:r>
    </w:p>
    <w:p w14:paraId="1E7D408D" w14:textId="77777777" w:rsidR="006D1A0A" w:rsidRDefault="006D1A0A" w:rsidP="006D1A0A">
      <w:pPr>
        <w:jc w:val="both"/>
      </w:pPr>
      <w:r>
        <w:t xml:space="preserve">Světelný zdroj </w:t>
      </w:r>
      <w:r>
        <w:tab/>
      </w:r>
      <w:r>
        <w:tab/>
      </w:r>
      <w:r>
        <w:tab/>
      </w:r>
      <w:r>
        <w:tab/>
        <w:t>xenonová výbojka ( 300 Ws)</w:t>
      </w:r>
    </w:p>
    <w:p w14:paraId="1E7D408E" w14:textId="77777777" w:rsidR="006D1A0A" w:rsidRDefault="006D1A0A" w:rsidP="006D1A0A">
      <w:pPr>
        <w:jc w:val="both"/>
      </w:pPr>
      <w:r>
        <w:t>Intenzita blesku</w:t>
      </w:r>
      <w:r>
        <w:tab/>
      </w:r>
      <w:r>
        <w:tab/>
      </w:r>
      <w:r>
        <w:tab/>
      </w:r>
      <w:r>
        <w:tab/>
        <w:t>17 úrovní : od F1 (F4.0 + 0,8 EV) až po F17 (F16 + 0,8 EV)</w:t>
      </w:r>
    </w:p>
    <w:p w14:paraId="1E7D408F" w14:textId="77777777" w:rsidR="006D1A0A" w:rsidRDefault="006D1A0A" w:rsidP="006D1A0A">
      <w:pPr>
        <w:jc w:val="both"/>
      </w:pPr>
      <w:r>
        <w:tab/>
      </w:r>
      <w:r>
        <w:tab/>
      </w:r>
      <w:r>
        <w:tab/>
      </w:r>
      <w:r>
        <w:tab/>
      </w:r>
      <w:r>
        <w:tab/>
        <w:t>Nastavitelné po 0,25 EV</w:t>
      </w:r>
    </w:p>
    <w:p w14:paraId="1E7D4090" w14:textId="77777777" w:rsidR="006D1A0A" w:rsidRDefault="006D1A0A" w:rsidP="006D1A0A">
      <w:pPr>
        <w:jc w:val="both"/>
      </w:pPr>
      <w:r>
        <w:t>Kamera</w:t>
      </w:r>
      <w:r>
        <w:tab/>
      </w:r>
      <w:r>
        <w:tab/>
      </w:r>
      <w:r>
        <w:tab/>
      </w:r>
      <w:r>
        <w:tab/>
      </w:r>
      <w:r>
        <w:tab/>
        <w:t>vestavěná CCD kamera 12 megapixelů</w:t>
      </w:r>
    </w:p>
    <w:p w14:paraId="1E7D4091" w14:textId="77777777" w:rsidR="006D1A0A" w:rsidRPr="009134BB" w:rsidRDefault="006D1A0A" w:rsidP="006D1A0A">
      <w:pPr>
        <w:jc w:val="both"/>
      </w:pPr>
    </w:p>
    <w:p w14:paraId="1E7D4092" w14:textId="77777777" w:rsidR="006D1A0A" w:rsidRPr="009134BB" w:rsidRDefault="006D1A0A" w:rsidP="006D1A0A">
      <w:pPr>
        <w:jc w:val="both"/>
      </w:pPr>
      <w:r w:rsidRPr="009134BB">
        <w:rPr>
          <w:b/>
          <w:i/>
          <w:caps/>
          <w:u w:val="single"/>
        </w:rPr>
        <w:t>SpoleČ</w:t>
      </w:r>
      <w:r>
        <w:rPr>
          <w:b/>
          <w:i/>
          <w:caps/>
          <w:u w:val="single"/>
        </w:rPr>
        <w:t>nÁ</w:t>
      </w:r>
      <w:r w:rsidRPr="009134BB">
        <w:rPr>
          <w:b/>
          <w:i/>
          <w:caps/>
          <w:u w:val="single"/>
        </w:rPr>
        <w:t xml:space="preserve"> specifikace</w:t>
      </w:r>
    </w:p>
    <w:p w14:paraId="1E7D4093" w14:textId="77777777" w:rsidR="006D1A0A" w:rsidRDefault="006D1A0A" w:rsidP="006D1A0A">
      <w:pPr>
        <w:jc w:val="both"/>
      </w:pPr>
      <w:r>
        <w:t>Pracovní vzdálenost</w:t>
      </w:r>
      <w:r>
        <w:tab/>
      </w:r>
      <w:r>
        <w:tab/>
      </w:r>
      <w:r>
        <w:tab/>
        <w:t>45,7 mm</w:t>
      </w:r>
    </w:p>
    <w:p w14:paraId="1E7D4094" w14:textId="77777777" w:rsidR="006D1A0A" w:rsidRDefault="006D1A0A" w:rsidP="006D1A0A">
      <w:pPr>
        <w:jc w:val="both"/>
      </w:pPr>
      <w:r>
        <w:t>Monitor</w:t>
      </w:r>
      <w:r>
        <w:tab/>
      </w:r>
      <w:r>
        <w:tab/>
      </w:r>
      <w:r>
        <w:tab/>
      </w:r>
      <w:r>
        <w:tab/>
      </w:r>
      <w:r>
        <w:tab/>
        <w:t>naklápěcí barevný LCD displej 8,4 palce</w:t>
      </w:r>
    </w:p>
    <w:p w14:paraId="1E7D4095" w14:textId="77777777" w:rsidR="006D1A0A" w:rsidRDefault="006D1A0A" w:rsidP="006D1A0A">
      <w:pPr>
        <w:jc w:val="both"/>
      </w:pPr>
      <w:r>
        <w:t>Dioptrická kompenzace očí</w:t>
      </w:r>
      <w:r>
        <w:tab/>
      </w:r>
      <w:r>
        <w:tab/>
        <w:t>-33 až +35 D celkový rozsah</w:t>
      </w:r>
    </w:p>
    <w:p w14:paraId="1E7D4096" w14:textId="77777777" w:rsidR="006D1A0A" w:rsidRDefault="006D1A0A" w:rsidP="006D1A0A">
      <w:pPr>
        <w:jc w:val="both"/>
      </w:pPr>
      <w:r>
        <w:tab/>
      </w:r>
      <w:r>
        <w:tab/>
      </w:r>
      <w:r>
        <w:tab/>
      </w:r>
      <w:r>
        <w:tab/>
      </w:r>
      <w:r>
        <w:tab/>
        <w:t>-33 až -7 D s minusovými kompenzačními čočkami</w:t>
      </w:r>
    </w:p>
    <w:p w14:paraId="1E7D4097" w14:textId="77777777" w:rsidR="006D1A0A" w:rsidRDefault="006D1A0A" w:rsidP="006D1A0A">
      <w:pPr>
        <w:jc w:val="both"/>
      </w:pPr>
      <w:r>
        <w:tab/>
      </w:r>
      <w:r>
        <w:tab/>
      </w:r>
      <w:r>
        <w:tab/>
      </w:r>
      <w:r>
        <w:tab/>
      </w:r>
      <w:r>
        <w:tab/>
        <w:t>-12 až +15 D bez kompenzačních čoček</w:t>
      </w:r>
    </w:p>
    <w:p w14:paraId="1E7D4098" w14:textId="77777777" w:rsidR="006D1A0A" w:rsidRDefault="006D1A0A" w:rsidP="006D1A0A">
      <w:pPr>
        <w:jc w:val="both"/>
      </w:pPr>
      <w:r>
        <w:tab/>
      </w:r>
      <w:r>
        <w:tab/>
      </w:r>
      <w:r>
        <w:tab/>
      </w:r>
      <w:r>
        <w:tab/>
      </w:r>
      <w:r>
        <w:tab/>
        <w:t>+11 až +35 D s plusovými kompenzačními čočkamiVnitřní fixační světlo</w:t>
      </w:r>
      <w:r>
        <w:tab/>
      </w:r>
      <w:r>
        <w:tab/>
      </w:r>
      <w:r>
        <w:tab/>
        <w:t xml:space="preserve">               LED dioda </w:t>
      </w:r>
    </w:p>
    <w:p w14:paraId="1E7D4099" w14:textId="77777777" w:rsidR="006D1A0A" w:rsidRDefault="006D1A0A" w:rsidP="006D1A0A">
      <w:pPr>
        <w:jc w:val="both"/>
      </w:pPr>
      <w:r>
        <w:t>Horizontální rozsah</w:t>
      </w:r>
      <w:r>
        <w:tab/>
      </w:r>
      <w:r>
        <w:tab/>
      </w:r>
      <w:r>
        <w:tab/>
        <w:t>36 mm (dozadu a dopředu)</w:t>
      </w:r>
    </w:p>
    <w:p w14:paraId="1E7D409A" w14:textId="77777777" w:rsidR="006D1A0A" w:rsidRDefault="006D1A0A" w:rsidP="006D1A0A">
      <w:pPr>
        <w:jc w:val="both"/>
      </w:pPr>
      <w:r>
        <w:tab/>
      </w:r>
      <w:r>
        <w:tab/>
      </w:r>
      <w:r>
        <w:tab/>
      </w:r>
      <w:r>
        <w:tab/>
      </w:r>
      <w:r>
        <w:tab/>
        <w:t>85 mm (vlevo a vpravo)</w:t>
      </w:r>
    </w:p>
    <w:p w14:paraId="1E7D409B" w14:textId="77777777" w:rsidR="006D1A0A" w:rsidRDefault="006D1A0A" w:rsidP="006D1A0A">
      <w:pPr>
        <w:jc w:val="both"/>
      </w:pPr>
      <w:r>
        <w:t>Vertikální rozsah</w:t>
      </w:r>
      <w:r>
        <w:tab/>
      </w:r>
      <w:r>
        <w:tab/>
      </w:r>
      <w:r>
        <w:tab/>
      </w:r>
      <w:r>
        <w:tab/>
        <w:t>32 mm</w:t>
      </w:r>
    </w:p>
    <w:p w14:paraId="1E7D409C" w14:textId="77777777" w:rsidR="006D1A0A" w:rsidRDefault="006D1A0A" w:rsidP="006D1A0A">
      <w:pPr>
        <w:jc w:val="both"/>
      </w:pPr>
      <w:r>
        <w:t>Rozsah bradové opěrky</w:t>
      </w:r>
      <w:r>
        <w:tab/>
      </w:r>
      <w:r>
        <w:tab/>
      </w:r>
      <w:r>
        <w:tab/>
        <w:t>62 mm (nahoru a dolu, elektricky ovládaná)</w:t>
      </w:r>
    </w:p>
    <w:p w14:paraId="1E7D409D" w14:textId="77777777" w:rsidR="006D1A0A" w:rsidRDefault="006D1A0A" w:rsidP="006D1A0A">
      <w:pPr>
        <w:jc w:val="both"/>
      </w:pPr>
      <w:r>
        <w:t>Automatické zaměřování</w:t>
      </w:r>
      <w:r>
        <w:tab/>
      </w:r>
      <w:r>
        <w:tab/>
      </w:r>
      <w:r>
        <w:tab/>
        <w:t>± 16 mm (nahoru a dolů)</w:t>
      </w:r>
    </w:p>
    <w:p w14:paraId="1E7D409E" w14:textId="77777777" w:rsidR="006D1A0A" w:rsidRDefault="006D1A0A" w:rsidP="006D1A0A">
      <w:pPr>
        <w:jc w:val="both"/>
      </w:pPr>
      <w:r>
        <w:tab/>
      </w:r>
      <w:r>
        <w:tab/>
      </w:r>
      <w:r>
        <w:tab/>
      </w:r>
      <w:r>
        <w:tab/>
      </w:r>
      <w:r>
        <w:tab/>
        <w:t>± 5 mm (vlevo a vpravo)</w:t>
      </w:r>
    </w:p>
    <w:p w14:paraId="1E7D409F" w14:textId="77777777" w:rsidR="006D1A0A" w:rsidRDefault="006D1A0A" w:rsidP="006D1A0A">
      <w:pPr>
        <w:jc w:val="both"/>
      </w:pPr>
      <w:r>
        <w:tab/>
      </w:r>
      <w:r>
        <w:tab/>
      </w:r>
      <w:r>
        <w:tab/>
      </w:r>
      <w:r>
        <w:tab/>
      </w:r>
      <w:r>
        <w:tab/>
        <w:t>± 5 mm (dozadu a dopředu)</w:t>
      </w:r>
    </w:p>
    <w:p w14:paraId="1E7D40A0" w14:textId="77777777" w:rsidR="006D1A0A" w:rsidRDefault="006D1A0A" w:rsidP="006D1A0A">
      <w:pPr>
        <w:jc w:val="both"/>
      </w:pPr>
      <w:r>
        <w:t>PC síť</w:t>
      </w:r>
      <w:r>
        <w:tab/>
      </w:r>
      <w:r>
        <w:tab/>
      </w:r>
      <w:r>
        <w:tab/>
      </w:r>
      <w:r>
        <w:tab/>
      </w:r>
      <w:r>
        <w:tab/>
        <w:t>LAN konektor</w:t>
      </w:r>
    </w:p>
    <w:p w14:paraId="1E7D40A1" w14:textId="77777777" w:rsidR="006D1A0A" w:rsidRDefault="006D1A0A" w:rsidP="006D1A0A">
      <w:pPr>
        <w:jc w:val="both"/>
      </w:pPr>
      <w:r>
        <w:t>Zdroj</w:t>
      </w:r>
      <w:r>
        <w:tab/>
      </w:r>
      <w:r>
        <w:tab/>
      </w:r>
      <w:r>
        <w:tab/>
      </w:r>
      <w:r>
        <w:tab/>
      </w:r>
      <w:r>
        <w:tab/>
        <w:t>AC 100-240 V ± 10 %, 50/60 Hz</w:t>
      </w:r>
    </w:p>
    <w:p w14:paraId="1E7D40A2" w14:textId="77777777" w:rsidR="006D1A0A" w:rsidRDefault="006D1A0A" w:rsidP="006D1A0A">
      <w:pPr>
        <w:jc w:val="both"/>
      </w:pPr>
      <w:r>
        <w:t>Spotřeba</w:t>
      </w:r>
      <w:r>
        <w:tab/>
      </w:r>
      <w:r>
        <w:tab/>
      </w:r>
      <w:r>
        <w:tab/>
      </w:r>
      <w:r>
        <w:tab/>
        <w:t>350 VA</w:t>
      </w:r>
    </w:p>
    <w:p w14:paraId="1E7D40A3" w14:textId="77777777" w:rsidR="006D1A0A" w:rsidRDefault="006D1A0A" w:rsidP="006D1A0A">
      <w:pPr>
        <w:jc w:val="both"/>
      </w:pPr>
      <w:r>
        <w:t>Rozměry / hmotnost</w:t>
      </w:r>
      <w:r>
        <w:tab/>
      </w:r>
      <w:r>
        <w:tab/>
      </w:r>
      <w:r>
        <w:tab/>
        <w:t xml:space="preserve">370 mm (š) x 536 mm (h) x 602 mm (v) / 39 kg </w:t>
      </w:r>
    </w:p>
    <w:p w14:paraId="1E7D40A4" w14:textId="77777777" w:rsidR="006D1A0A" w:rsidRDefault="006D1A0A" w:rsidP="006D1A0A">
      <w:pPr>
        <w:ind w:left="3540" w:hanging="3540"/>
        <w:jc w:val="both"/>
      </w:pPr>
      <w:r>
        <w:t>Příslušenství</w:t>
      </w:r>
      <w:r>
        <w:tab/>
        <w:t>-   modul pro přední segment – skenovací předlohy – rohovka radiální, ACA linie (měření tloušťky rohovky, mapa tloušťky rohovky, měření komorového úhlu)</w:t>
      </w:r>
    </w:p>
    <w:p w14:paraId="1E7D40A5" w14:textId="77777777" w:rsidR="006D1A0A" w:rsidRDefault="006D1A0A" w:rsidP="006D1A0A">
      <w:pPr>
        <w:numPr>
          <w:ilvl w:val="0"/>
          <w:numId w:val="27"/>
        </w:numPr>
        <w:spacing w:after="0" w:line="240" w:lineRule="auto"/>
        <w:jc w:val="both"/>
      </w:pPr>
      <w:r>
        <w:t>řídící PC Cobra s monitorem</w:t>
      </w:r>
    </w:p>
    <w:p w14:paraId="1E7D40A6" w14:textId="77777777" w:rsidR="006D1A0A" w:rsidRDefault="006D1A0A" w:rsidP="006D1A0A">
      <w:pPr>
        <w:numPr>
          <w:ilvl w:val="0"/>
          <w:numId w:val="27"/>
        </w:numPr>
        <w:spacing w:after="0" w:line="240" w:lineRule="auto"/>
        <w:jc w:val="both"/>
      </w:pPr>
      <w:r>
        <w:t xml:space="preserve"> el. výškově nastavitelný stolek</w:t>
      </w:r>
    </w:p>
    <w:p w14:paraId="1E7D40A7" w14:textId="77777777" w:rsidR="006D1A0A" w:rsidRPr="002306D1" w:rsidRDefault="006D1A0A" w:rsidP="006D1A0A">
      <w:pPr>
        <w:numPr>
          <w:ilvl w:val="0"/>
          <w:numId w:val="27"/>
        </w:numPr>
        <w:spacing w:after="0" w:line="240" w:lineRule="auto"/>
        <w:jc w:val="both"/>
      </w:pPr>
      <w:r>
        <w:t xml:space="preserve">FAF model s funkcí autofluorescence .  </w:t>
      </w:r>
    </w:p>
    <w:p w14:paraId="1E7D40A8" w14:textId="77777777" w:rsidR="006D1A0A" w:rsidRDefault="006D1A0A" w:rsidP="006D1A0A">
      <w:pPr>
        <w:pStyle w:val="Odstavecseseznamem"/>
        <w:numPr>
          <w:ilvl w:val="0"/>
          <w:numId w:val="27"/>
        </w:numPr>
      </w:pPr>
      <w:r>
        <w:t>Parametry řídícího PC Cobra k OCT s funduskamerou Nidek Retina Scan duo RS 330:</w:t>
      </w:r>
    </w:p>
    <w:p w14:paraId="1E7D40A9" w14:textId="77777777" w:rsidR="006D1A0A" w:rsidRDefault="006D1A0A" w:rsidP="006D1A0A">
      <w:pPr>
        <w:pStyle w:val="Odstavecseseznamem"/>
        <w:numPr>
          <w:ilvl w:val="0"/>
          <w:numId w:val="27"/>
        </w:numPr>
      </w:pPr>
    </w:p>
    <w:p w14:paraId="1E7D40AA" w14:textId="77777777" w:rsidR="006D1A0A" w:rsidRDefault="006D1A0A" w:rsidP="006D1A0A">
      <w:pPr>
        <w:pStyle w:val="Odstavecseseznamem"/>
        <w:numPr>
          <w:ilvl w:val="0"/>
          <w:numId w:val="27"/>
        </w:numPr>
      </w:pPr>
      <w:r>
        <w:t xml:space="preserve">CPU Intel Core i7-87 LGA 1151, DDR4 8GB  2 x 4G KIT,MB Gigabyte H 370-HD3 </w:t>
      </w:r>
    </w:p>
    <w:p w14:paraId="1E7D40AB" w14:textId="77777777" w:rsidR="006D1A0A" w:rsidRDefault="006D1A0A" w:rsidP="006D1A0A">
      <w:pPr>
        <w:pStyle w:val="Odstavecseseznamem"/>
        <w:numPr>
          <w:ilvl w:val="0"/>
          <w:numId w:val="27"/>
        </w:numPr>
      </w:pPr>
      <w:r>
        <w:t>LGA1151,VGA, DVD+-RW SATA.miditower ATX500W,SSD 480GB SATAIII na OS Kingston,HDD Toshiba 4 TB,7200rmp,SATAIII,MS Windows 10 angl. PRO OEM,</w:t>
      </w:r>
    </w:p>
    <w:p w14:paraId="1E7D40AC" w14:textId="77777777" w:rsidR="006D1A0A" w:rsidRDefault="006D1A0A" w:rsidP="006D1A0A">
      <w:pPr>
        <w:pStyle w:val="Odstavecseseznamem"/>
        <w:numPr>
          <w:ilvl w:val="0"/>
          <w:numId w:val="27"/>
        </w:numPr>
      </w:pPr>
      <w:r>
        <w:t xml:space="preserve">Startech PEXUSB354V,klávesníce USB,mouse laser USB. </w:t>
      </w:r>
    </w:p>
    <w:p w14:paraId="1E7D40AD" w14:textId="77777777" w:rsidR="006D1A0A" w:rsidRDefault="006D1A0A" w:rsidP="006D1A0A">
      <w:pPr>
        <w:pStyle w:val="Odstavecseseznamem"/>
        <w:numPr>
          <w:ilvl w:val="0"/>
          <w:numId w:val="27"/>
        </w:numPr>
      </w:pPr>
      <w:r>
        <w:t>LCD monitor 24 palců,antireflexní, rozlišení 1920 x 1080,TCO 05,možnost výškového nastavení - ne,</w:t>
      </w:r>
    </w:p>
    <w:p w14:paraId="1E7D40AE" w14:textId="77777777" w:rsidR="006D1A0A" w:rsidRDefault="006D1A0A" w:rsidP="006D1A0A">
      <w:pPr>
        <w:pStyle w:val="Odstavecseseznamem"/>
        <w:numPr>
          <w:ilvl w:val="0"/>
          <w:numId w:val="27"/>
        </w:numPr>
      </w:pPr>
      <w:r>
        <w:t>možnost náklonu ano,příkon do 40W.</w:t>
      </w:r>
    </w:p>
    <w:p w14:paraId="1E7D40AF" w14:textId="77777777" w:rsidR="006D1A0A" w:rsidRDefault="006D1A0A" w:rsidP="006D1A0A">
      <w:pPr>
        <w:pStyle w:val="Odstavecseseznamem"/>
        <w:numPr>
          <w:ilvl w:val="0"/>
          <w:numId w:val="27"/>
        </w:numPr>
      </w:pPr>
    </w:p>
    <w:p w14:paraId="1E7D40B0" w14:textId="77777777" w:rsidR="006D1A0A" w:rsidRDefault="006D1A0A" w:rsidP="006D1A0A">
      <w:pPr>
        <w:pStyle w:val="Odstavecseseznamem"/>
        <w:numPr>
          <w:ilvl w:val="0"/>
          <w:numId w:val="27"/>
        </w:numPr>
      </w:pPr>
      <w:r>
        <w:t>Upozornění : na PC se nesmí instalovat jiné programy ,než které jsou určeny k provozu RS 330, DICOM-PACS kompatibilita není zaručena, PC je určen pouze na řízení a spolupráci s vlastním OCT, nesmí se připojit na internetovou síť. Vzdálený přístup nebude realizován.</w:t>
      </w:r>
    </w:p>
    <w:p w14:paraId="1E7D40B1" w14:textId="77777777" w:rsidR="006D1A0A" w:rsidRDefault="006D1A0A" w:rsidP="006D1A0A">
      <w:pPr>
        <w:pStyle w:val="Odstavecseseznamem"/>
        <w:numPr>
          <w:ilvl w:val="0"/>
          <w:numId w:val="27"/>
        </w:numPr>
      </w:pPr>
      <w:r>
        <w:t>Pro zálohování dat je externí HDD s kapacitou 4 TB. Vyšetření 1 oka zabere od 2 do 30 MB dle typu a rozsáhlosti vyšetření.</w:t>
      </w:r>
    </w:p>
    <w:p w14:paraId="1E7D40B2" w14:textId="77777777" w:rsidR="006D1A0A" w:rsidRDefault="006D1A0A" w:rsidP="006D1A0A">
      <w:pPr>
        <w:pStyle w:val="Odstavecseseznamem"/>
        <w:numPr>
          <w:ilvl w:val="0"/>
          <w:numId w:val="27"/>
        </w:numPr>
      </w:pPr>
      <w:r>
        <w:t>Kompatibilita s antivirovou ochranou zadavatele (ESET) není zaručena.</w:t>
      </w:r>
    </w:p>
    <w:p w14:paraId="1E7D40B3" w14:textId="77777777" w:rsidR="006D1A0A" w:rsidRDefault="006D1A0A" w:rsidP="006D1A0A">
      <w:pPr>
        <w:pStyle w:val="Odstavecseseznamem"/>
        <w:numPr>
          <w:ilvl w:val="0"/>
          <w:numId w:val="27"/>
        </w:numPr>
      </w:pPr>
    </w:p>
    <w:p w14:paraId="1E7D40B4" w14:textId="77777777" w:rsidR="006D1A0A" w:rsidRDefault="006D1A0A" w:rsidP="006D1A0A">
      <w:pPr>
        <w:pStyle w:val="Odstavecseseznamem"/>
        <w:numPr>
          <w:ilvl w:val="0"/>
          <w:numId w:val="27"/>
        </w:numPr>
      </w:pPr>
      <w:r>
        <w:t>Záruka  2 roky.</w:t>
      </w:r>
    </w:p>
    <w:p w14:paraId="1E7D40B5" w14:textId="77777777" w:rsidR="006D1A0A" w:rsidRDefault="006D1A0A" w:rsidP="006D1A0A">
      <w:pPr>
        <w:pStyle w:val="Odstavecseseznamem"/>
        <w:numPr>
          <w:ilvl w:val="0"/>
          <w:numId w:val="27"/>
        </w:numPr>
      </w:pPr>
    </w:p>
    <w:p w14:paraId="1E7D40B6" w14:textId="77777777" w:rsidR="006D1A0A" w:rsidRPr="00CC76E4" w:rsidRDefault="006D1A0A" w:rsidP="006D1A0A">
      <w:pPr>
        <w:rPr>
          <w:b/>
          <w:caps/>
          <w:sz w:val="24"/>
          <w:szCs w:val="24"/>
        </w:rPr>
      </w:pPr>
    </w:p>
    <w:p w14:paraId="1E7D40B7" w14:textId="77777777" w:rsidR="006D1A0A" w:rsidRDefault="006D1A0A" w:rsidP="006D1A0A"/>
    <w:p w14:paraId="1E7D40B8" w14:textId="77777777" w:rsidR="00CA397A" w:rsidRDefault="00CA397A" w:rsidP="004C102B">
      <w:pPr>
        <w:spacing w:after="0"/>
        <w:ind w:right="-567"/>
        <w:jc w:val="both"/>
        <w:rPr>
          <w:rFonts w:ascii="Arial" w:hAnsi="Arial" w:cs="Arial"/>
          <w:sz w:val="16"/>
          <w:szCs w:val="16"/>
        </w:rPr>
      </w:pPr>
    </w:p>
    <w:sectPr w:rsidR="00CA397A" w:rsidSect="004668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D40BB" w14:textId="77777777" w:rsidR="0053220E" w:rsidRDefault="0053220E" w:rsidP="00FF18EB">
      <w:pPr>
        <w:spacing w:after="0" w:line="240" w:lineRule="auto"/>
      </w:pPr>
      <w:r>
        <w:separator/>
      </w:r>
    </w:p>
  </w:endnote>
  <w:endnote w:type="continuationSeparator" w:id="0">
    <w:p w14:paraId="1E7D40BC" w14:textId="77777777" w:rsidR="0053220E" w:rsidRDefault="0053220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40BE" w14:textId="77777777" w:rsidR="0053220E" w:rsidRDefault="0053220E">
    <w:pPr>
      <w:pStyle w:val="Zpat"/>
      <w:pBdr>
        <w:bottom w:val="single" w:sz="6" w:space="1" w:color="auto"/>
      </w:pBdr>
      <w:jc w:val="center"/>
    </w:pPr>
  </w:p>
  <w:p w14:paraId="1E7D40BF" w14:textId="77777777" w:rsidR="0053220E" w:rsidRDefault="0053220E">
    <w:pPr>
      <w:pStyle w:val="Zpat"/>
      <w:jc w:val="center"/>
      <w:rPr>
        <w:rFonts w:ascii="Arial" w:hAnsi="Arial" w:cs="Arial"/>
        <w:sz w:val="20"/>
        <w:szCs w:val="20"/>
      </w:rPr>
    </w:pPr>
  </w:p>
  <w:p w14:paraId="1E7D40C0" w14:textId="77777777" w:rsidR="0053220E" w:rsidRPr="008D17FE" w:rsidRDefault="0053220E">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F0A7A">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F0A7A">
      <w:rPr>
        <w:rFonts w:ascii="Arial" w:hAnsi="Arial" w:cs="Arial"/>
        <w:b/>
        <w:bCs/>
        <w:noProof/>
        <w:sz w:val="20"/>
        <w:szCs w:val="20"/>
      </w:rPr>
      <w:t>11</w:t>
    </w:r>
    <w:r w:rsidRPr="008D17FE">
      <w:rPr>
        <w:rFonts w:ascii="Arial" w:hAnsi="Arial" w:cs="Arial"/>
        <w:b/>
        <w:bCs/>
        <w:sz w:val="20"/>
        <w:szCs w:val="20"/>
      </w:rPr>
      <w:fldChar w:fldCharType="end"/>
    </w:r>
  </w:p>
  <w:p w14:paraId="1E7D40C1" w14:textId="77777777" w:rsidR="0053220E" w:rsidRDefault="005322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40B9" w14:textId="77777777" w:rsidR="0053220E" w:rsidRDefault="0053220E" w:rsidP="00FF18EB">
      <w:pPr>
        <w:spacing w:after="0" w:line="240" w:lineRule="auto"/>
      </w:pPr>
      <w:r>
        <w:separator/>
      </w:r>
    </w:p>
  </w:footnote>
  <w:footnote w:type="continuationSeparator" w:id="0">
    <w:p w14:paraId="1E7D40BA" w14:textId="77777777" w:rsidR="0053220E" w:rsidRDefault="0053220E" w:rsidP="00FF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40BD" w14:textId="77777777" w:rsidR="0053220E" w:rsidRDefault="0053220E">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7659C"/>
    <w:multiLevelType w:val="hybridMultilevel"/>
    <w:tmpl w:val="E3802728"/>
    <w:lvl w:ilvl="0" w:tplc="C0506E2A">
      <w:start w:val="39"/>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3">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2113A1"/>
    <w:multiLevelType w:val="hybridMultilevel"/>
    <w:tmpl w:val="3DF8CA72"/>
    <w:lvl w:ilvl="0" w:tplc="AB5C6376">
      <w:start w:val="39"/>
      <w:numFmt w:val="decimal"/>
      <w:lvlText w:val="%1"/>
      <w:lvlJc w:val="left"/>
      <w:pPr>
        <w:ind w:left="7275" w:hanging="360"/>
      </w:pPr>
      <w:rPr>
        <w:rFonts w:hint="default"/>
      </w:rPr>
    </w:lvl>
    <w:lvl w:ilvl="1" w:tplc="04050019" w:tentative="1">
      <w:start w:val="1"/>
      <w:numFmt w:val="lowerLetter"/>
      <w:lvlText w:val="%2."/>
      <w:lvlJc w:val="left"/>
      <w:pPr>
        <w:ind w:left="7995" w:hanging="360"/>
      </w:pPr>
    </w:lvl>
    <w:lvl w:ilvl="2" w:tplc="0405001B" w:tentative="1">
      <w:start w:val="1"/>
      <w:numFmt w:val="lowerRoman"/>
      <w:lvlText w:val="%3."/>
      <w:lvlJc w:val="right"/>
      <w:pPr>
        <w:ind w:left="8715" w:hanging="180"/>
      </w:pPr>
    </w:lvl>
    <w:lvl w:ilvl="3" w:tplc="0405000F" w:tentative="1">
      <w:start w:val="1"/>
      <w:numFmt w:val="decimal"/>
      <w:lvlText w:val="%4."/>
      <w:lvlJc w:val="left"/>
      <w:pPr>
        <w:ind w:left="9435" w:hanging="360"/>
      </w:pPr>
    </w:lvl>
    <w:lvl w:ilvl="4" w:tplc="04050019" w:tentative="1">
      <w:start w:val="1"/>
      <w:numFmt w:val="lowerLetter"/>
      <w:lvlText w:val="%5."/>
      <w:lvlJc w:val="left"/>
      <w:pPr>
        <w:ind w:left="10155" w:hanging="360"/>
      </w:pPr>
    </w:lvl>
    <w:lvl w:ilvl="5" w:tplc="0405001B" w:tentative="1">
      <w:start w:val="1"/>
      <w:numFmt w:val="lowerRoman"/>
      <w:lvlText w:val="%6."/>
      <w:lvlJc w:val="right"/>
      <w:pPr>
        <w:ind w:left="10875" w:hanging="180"/>
      </w:pPr>
    </w:lvl>
    <w:lvl w:ilvl="6" w:tplc="0405000F" w:tentative="1">
      <w:start w:val="1"/>
      <w:numFmt w:val="decimal"/>
      <w:lvlText w:val="%7."/>
      <w:lvlJc w:val="left"/>
      <w:pPr>
        <w:ind w:left="11595" w:hanging="360"/>
      </w:pPr>
    </w:lvl>
    <w:lvl w:ilvl="7" w:tplc="04050019" w:tentative="1">
      <w:start w:val="1"/>
      <w:numFmt w:val="lowerLetter"/>
      <w:lvlText w:val="%8."/>
      <w:lvlJc w:val="left"/>
      <w:pPr>
        <w:ind w:left="12315" w:hanging="360"/>
      </w:pPr>
    </w:lvl>
    <w:lvl w:ilvl="8" w:tplc="0405001B" w:tentative="1">
      <w:start w:val="1"/>
      <w:numFmt w:val="lowerRoman"/>
      <w:lvlText w:val="%9."/>
      <w:lvlJc w:val="right"/>
      <w:pPr>
        <w:ind w:left="13035" w:hanging="180"/>
      </w:pPr>
    </w:lvl>
  </w:abstractNum>
  <w:abstractNum w:abstractNumId="18">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8"/>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3"/>
  </w:num>
  <w:num w:numId="16">
    <w:abstractNumId w:val="11"/>
  </w:num>
  <w:num w:numId="17">
    <w:abstractNumId w:val="20"/>
  </w:num>
  <w:num w:numId="18">
    <w:abstractNumId w:val="26"/>
  </w:num>
  <w:num w:numId="19">
    <w:abstractNumId w:val="25"/>
  </w:num>
  <w:num w:numId="20">
    <w:abstractNumId w:val="23"/>
  </w:num>
  <w:num w:numId="21">
    <w:abstractNumId w:val="16"/>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6875"/>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1E"/>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566D7"/>
    <w:rsid w:val="00157EDA"/>
    <w:rsid w:val="00183226"/>
    <w:rsid w:val="00183727"/>
    <w:rsid w:val="001874D4"/>
    <w:rsid w:val="00193E41"/>
    <w:rsid w:val="00196288"/>
    <w:rsid w:val="001966B6"/>
    <w:rsid w:val="001A3D28"/>
    <w:rsid w:val="001A6AF5"/>
    <w:rsid w:val="001B63DC"/>
    <w:rsid w:val="001D04E3"/>
    <w:rsid w:val="001D38E0"/>
    <w:rsid w:val="001D3902"/>
    <w:rsid w:val="001D3F7C"/>
    <w:rsid w:val="001D4983"/>
    <w:rsid w:val="001D6771"/>
    <w:rsid w:val="001D7781"/>
    <w:rsid w:val="001E2120"/>
    <w:rsid w:val="001E2E97"/>
    <w:rsid w:val="001E485C"/>
    <w:rsid w:val="001F0A7A"/>
    <w:rsid w:val="001F13BA"/>
    <w:rsid w:val="001F2069"/>
    <w:rsid w:val="00202E4E"/>
    <w:rsid w:val="002039E1"/>
    <w:rsid w:val="00204B11"/>
    <w:rsid w:val="002373A7"/>
    <w:rsid w:val="00243FE4"/>
    <w:rsid w:val="00250E90"/>
    <w:rsid w:val="0025616B"/>
    <w:rsid w:val="002575A6"/>
    <w:rsid w:val="002812F7"/>
    <w:rsid w:val="002834BC"/>
    <w:rsid w:val="00283E98"/>
    <w:rsid w:val="00292ED5"/>
    <w:rsid w:val="0029524D"/>
    <w:rsid w:val="00296488"/>
    <w:rsid w:val="00297406"/>
    <w:rsid w:val="00297EE2"/>
    <w:rsid w:val="002A29DA"/>
    <w:rsid w:val="002D1D95"/>
    <w:rsid w:val="002E1388"/>
    <w:rsid w:val="002E4345"/>
    <w:rsid w:val="002E48E0"/>
    <w:rsid w:val="002F4EDA"/>
    <w:rsid w:val="003073CD"/>
    <w:rsid w:val="00312DC7"/>
    <w:rsid w:val="00327588"/>
    <w:rsid w:val="00330DC4"/>
    <w:rsid w:val="003360BF"/>
    <w:rsid w:val="00341AD8"/>
    <w:rsid w:val="00352348"/>
    <w:rsid w:val="00355E79"/>
    <w:rsid w:val="00363AD0"/>
    <w:rsid w:val="00365D70"/>
    <w:rsid w:val="00373BD9"/>
    <w:rsid w:val="00375955"/>
    <w:rsid w:val="00382D5D"/>
    <w:rsid w:val="003A1056"/>
    <w:rsid w:val="003B4E52"/>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35396"/>
    <w:rsid w:val="0044678A"/>
    <w:rsid w:val="00457F76"/>
    <w:rsid w:val="0046686E"/>
    <w:rsid w:val="00487BCE"/>
    <w:rsid w:val="00494052"/>
    <w:rsid w:val="004A5C8E"/>
    <w:rsid w:val="004A6335"/>
    <w:rsid w:val="004B52F7"/>
    <w:rsid w:val="004B647F"/>
    <w:rsid w:val="004B7BE2"/>
    <w:rsid w:val="004C102B"/>
    <w:rsid w:val="004C2151"/>
    <w:rsid w:val="004D237F"/>
    <w:rsid w:val="004E74F7"/>
    <w:rsid w:val="004F3A6F"/>
    <w:rsid w:val="00503008"/>
    <w:rsid w:val="005153A4"/>
    <w:rsid w:val="00521953"/>
    <w:rsid w:val="005226FC"/>
    <w:rsid w:val="0053220E"/>
    <w:rsid w:val="00533D75"/>
    <w:rsid w:val="005371E9"/>
    <w:rsid w:val="005375A3"/>
    <w:rsid w:val="00541247"/>
    <w:rsid w:val="00546C21"/>
    <w:rsid w:val="00554F1C"/>
    <w:rsid w:val="00560C16"/>
    <w:rsid w:val="00571D58"/>
    <w:rsid w:val="00572901"/>
    <w:rsid w:val="0058691F"/>
    <w:rsid w:val="00586BB3"/>
    <w:rsid w:val="005A1B3F"/>
    <w:rsid w:val="005A31F8"/>
    <w:rsid w:val="005A36DF"/>
    <w:rsid w:val="005A3B45"/>
    <w:rsid w:val="005D0FD1"/>
    <w:rsid w:val="005D1964"/>
    <w:rsid w:val="005D1F37"/>
    <w:rsid w:val="005D29BD"/>
    <w:rsid w:val="005D5B54"/>
    <w:rsid w:val="005E39A9"/>
    <w:rsid w:val="005F53C1"/>
    <w:rsid w:val="005F5EEB"/>
    <w:rsid w:val="006031DD"/>
    <w:rsid w:val="00605F71"/>
    <w:rsid w:val="00614829"/>
    <w:rsid w:val="006151C2"/>
    <w:rsid w:val="00620394"/>
    <w:rsid w:val="00620A9D"/>
    <w:rsid w:val="006260B6"/>
    <w:rsid w:val="00626A1F"/>
    <w:rsid w:val="0062751F"/>
    <w:rsid w:val="0063180C"/>
    <w:rsid w:val="00633149"/>
    <w:rsid w:val="006369BD"/>
    <w:rsid w:val="006412CC"/>
    <w:rsid w:val="00656B08"/>
    <w:rsid w:val="006636CC"/>
    <w:rsid w:val="0067085F"/>
    <w:rsid w:val="00672FA9"/>
    <w:rsid w:val="006768E4"/>
    <w:rsid w:val="00677234"/>
    <w:rsid w:val="00677949"/>
    <w:rsid w:val="00690BB7"/>
    <w:rsid w:val="0069434E"/>
    <w:rsid w:val="00694DFD"/>
    <w:rsid w:val="006A6647"/>
    <w:rsid w:val="006A7966"/>
    <w:rsid w:val="006B095E"/>
    <w:rsid w:val="006B7207"/>
    <w:rsid w:val="006C3751"/>
    <w:rsid w:val="006C589F"/>
    <w:rsid w:val="006D0F33"/>
    <w:rsid w:val="006D1A0A"/>
    <w:rsid w:val="006D4738"/>
    <w:rsid w:val="006E2FF9"/>
    <w:rsid w:val="006E4EF6"/>
    <w:rsid w:val="006E54D0"/>
    <w:rsid w:val="0071478F"/>
    <w:rsid w:val="007157D9"/>
    <w:rsid w:val="00727DFC"/>
    <w:rsid w:val="00732497"/>
    <w:rsid w:val="00735D41"/>
    <w:rsid w:val="0073763C"/>
    <w:rsid w:val="0073781F"/>
    <w:rsid w:val="00744E5D"/>
    <w:rsid w:val="0075205D"/>
    <w:rsid w:val="00770FD2"/>
    <w:rsid w:val="00775695"/>
    <w:rsid w:val="0078558E"/>
    <w:rsid w:val="00787C20"/>
    <w:rsid w:val="00794661"/>
    <w:rsid w:val="00795425"/>
    <w:rsid w:val="007B2741"/>
    <w:rsid w:val="007B5B05"/>
    <w:rsid w:val="007C2A6B"/>
    <w:rsid w:val="007C6219"/>
    <w:rsid w:val="007C7279"/>
    <w:rsid w:val="007D3EE5"/>
    <w:rsid w:val="007D7528"/>
    <w:rsid w:val="007E04AC"/>
    <w:rsid w:val="007E04EC"/>
    <w:rsid w:val="007E0700"/>
    <w:rsid w:val="007E5FA1"/>
    <w:rsid w:val="007F342E"/>
    <w:rsid w:val="007F7933"/>
    <w:rsid w:val="00802C99"/>
    <w:rsid w:val="0080433B"/>
    <w:rsid w:val="00804356"/>
    <w:rsid w:val="00807207"/>
    <w:rsid w:val="00821D5C"/>
    <w:rsid w:val="008338EF"/>
    <w:rsid w:val="00842E4D"/>
    <w:rsid w:val="0085307C"/>
    <w:rsid w:val="0086005A"/>
    <w:rsid w:val="008645D8"/>
    <w:rsid w:val="00865A8C"/>
    <w:rsid w:val="008877B1"/>
    <w:rsid w:val="008903ED"/>
    <w:rsid w:val="008A1B3D"/>
    <w:rsid w:val="008A4B00"/>
    <w:rsid w:val="008C0F7F"/>
    <w:rsid w:val="008D0213"/>
    <w:rsid w:val="008D17FE"/>
    <w:rsid w:val="008E18B4"/>
    <w:rsid w:val="008F5230"/>
    <w:rsid w:val="008F5AE0"/>
    <w:rsid w:val="008F6BCC"/>
    <w:rsid w:val="00901F83"/>
    <w:rsid w:val="009123A9"/>
    <w:rsid w:val="00916EE4"/>
    <w:rsid w:val="009206F6"/>
    <w:rsid w:val="0092292F"/>
    <w:rsid w:val="00925792"/>
    <w:rsid w:val="00931C39"/>
    <w:rsid w:val="00932EBD"/>
    <w:rsid w:val="009547FF"/>
    <w:rsid w:val="00957978"/>
    <w:rsid w:val="009606A3"/>
    <w:rsid w:val="00961803"/>
    <w:rsid w:val="009664E0"/>
    <w:rsid w:val="0096734E"/>
    <w:rsid w:val="00971663"/>
    <w:rsid w:val="0097244D"/>
    <w:rsid w:val="00973DFD"/>
    <w:rsid w:val="009A3D16"/>
    <w:rsid w:val="009A4F9F"/>
    <w:rsid w:val="009B2645"/>
    <w:rsid w:val="009B2B19"/>
    <w:rsid w:val="009B48A9"/>
    <w:rsid w:val="009C2784"/>
    <w:rsid w:val="009D28B2"/>
    <w:rsid w:val="009D3B32"/>
    <w:rsid w:val="009D4358"/>
    <w:rsid w:val="009F3BF8"/>
    <w:rsid w:val="00A02B2F"/>
    <w:rsid w:val="00A03BF1"/>
    <w:rsid w:val="00A131FD"/>
    <w:rsid w:val="00A146F1"/>
    <w:rsid w:val="00A17F49"/>
    <w:rsid w:val="00A374A4"/>
    <w:rsid w:val="00A4060F"/>
    <w:rsid w:val="00A44301"/>
    <w:rsid w:val="00A51741"/>
    <w:rsid w:val="00A52F13"/>
    <w:rsid w:val="00A6701E"/>
    <w:rsid w:val="00A67400"/>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E6CD4"/>
    <w:rsid w:val="00AF0406"/>
    <w:rsid w:val="00AF126C"/>
    <w:rsid w:val="00AF1391"/>
    <w:rsid w:val="00AF2763"/>
    <w:rsid w:val="00B00389"/>
    <w:rsid w:val="00B02DCA"/>
    <w:rsid w:val="00B0477F"/>
    <w:rsid w:val="00B127BF"/>
    <w:rsid w:val="00B17D06"/>
    <w:rsid w:val="00B2012E"/>
    <w:rsid w:val="00B251DD"/>
    <w:rsid w:val="00B406E7"/>
    <w:rsid w:val="00B41494"/>
    <w:rsid w:val="00B436FD"/>
    <w:rsid w:val="00B733E1"/>
    <w:rsid w:val="00B82BC0"/>
    <w:rsid w:val="00B85405"/>
    <w:rsid w:val="00B9193B"/>
    <w:rsid w:val="00B95871"/>
    <w:rsid w:val="00B97307"/>
    <w:rsid w:val="00BA07E6"/>
    <w:rsid w:val="00BB16E5"/>
    <w:rsid w:val="00BB2CAF"/>
    <w:rsid w:val="00BD06AB"/>
    <w:rsid w:val="00BD0B30"/>
    <w:rsid w:val="00BE2371"/>
    <w:rsid w:val="00BF65B9"/>
    <w:rsid w:val="00BF6761"/>
    <w:rsid w:val="00BF750F"/>
    <w:rsid w:val="00C006A4"/>
    <w:rsid w:val="00C142B5"/>
    <w:rsid w:val="00C15A52"/>
    <w:rsid w:val="00C2727E"/>
    <w:rsid w:val="00C27F0F"/>
    <w:rsid w:val="00C342FE"/>
    <w:rsid w:val="00C40168"/>
    <w:rsid w:val="00C61C6C"/>
    <w:rsid w:val="00C73746"/>
    <w:rsid w:val="00C75308"/>
    <w:rsid w:val="00C8381E"/>
    <w:rsid w:val="00C90967"/>
    <w:rsid w:val="00C934CD"/>
    <w:rsid w:val="00C970BF"/>
    <w:rsid w:val="00C978A8"/>
    <w:rsid w:val="00CA397A"/>
    <w:rsid w:val="00CB01C4"/>
    <w:rsid w:val="00CB6A3D"/>
    <w:rsid w:val="00CC0F64"/>
    <w:rsid w:val="00CC12D2"/>
    <w:rsid w:val="00CC7743"/>
    <w:rsid w:val="00CD5440"/>
    <w:rsid w:val="00CD60EF"/>
    <w:rsid w:val="00CD61FC"/>
    <w:rsid w:val="00CE4803"/>
    <w:rsid w:val="00CF49B2"/>
    <w:rsid w:val="00D000FE"/>
    <w:rsid w:val="00D039A9"/>
    <w:rsid w:val="00D04283"/>
    <w:rsid w:val="00D04CE9"/>
    <w:rsid w:val="00D13E92"/>
    <w:rsid w:val="00D203A0"/>
    <w:rsid w:val="00D24015"/>
    <w:rsid w:val="00D308D9"/>
    <w:rsid w:val="00D813B7"/>
    <w:rsid w:val="00D818EC"/>
    <w:rsid w:val="00D86891"/>
    <w:rsid w:val="00D927B5"/>
    <w:rsid w:val="00D92D14"/>
    <w:rsid w:val="00DA1353"/>
    <w:rsid w:val="00DA3342"/>
    <w:rsid w:val="00DA5A63"/>
    <w:rsid w:val="00DD3E47"/>
    <w:rsid w:val="00DE4489"/>
    <w:rsid w:val="00DF71F9"/>
    <w:rsid w:val="00E053D1"/>
    <w:rsid w:val="00E13BA0"/>
    <w:rsid w:val="00E1753B"/>
    <w:rsid w:val="00E2745F"/>
    <w:rsid w:val="00E32B69"/>
    <w:rsid w:val="00E3667B"/>
    <w:rsid w:val="00E3686F"/>
    <w:rsid w:val="00E428CD"/>
    <w:rsid w:val="00E53E14"/>
    <w:rsid w:val="00E54D56"/>
    <w:rsid w:val="00E569E2"/>
    <w:rsid w:val="00E571BC"/>
    <w:rsid w:val="00E57C99"/>
    <w:rsid w:val="00E57DE7"/>
    <w:rsid w:val="00E66E18"/>
    <w:rsid w:val="00E675C2"/>
    <w:rsid w:val="00E710A0"/>
    <w:rsid w:val="00E76C41"/>
    <w:rsid w:val="00E80D56"/>
    <w:rsid w:val="00E826DA"/>
    <w:rsid w:val="00E8545F"/>
    <w:rsid w:val="00E86A11"/>
    <w:rsid w:val="00E9244D"/>
    <w:rsid w:val="00E928B3"/>
    <w:rsid w:val="00EA0F46"/>
    <w:rsid w:val="00EB6947"/>
    <w:rsid w:val="00EC1377"/>
    <w:rsid w:val="00ED3A3E"/>
    <w:rsid w:val="00EE477D"/>
    <w:rsid w:val="00EF46EE"/>
    <w:rsid w:val="00F01FFB"/>
    <w:rsid w:val="00F06B76"/>
    <w:rsid w:val="00F1169B"/>
    <w:rsid w:val="00F213A4"/>
    <w:rsid w:val="00F24FF5"/>
    <w:rsid w:val="00F25BC8"/>
    <w:rsid w:val="00F361E3"/>
    <w:rsid w:val="00F45113"/>
    <w:rsid w:val="00F5183F"/>
    <w:rsid w:val="00F72246"/>
    <w:rsid w:val="00F7334F"/>
    <w:rsid w:val="00F74782"/>
    <w:rsid w:val="00F86F9D"/>
    <w:rsid w:val="00F90902"/>
    <w:rsid w:val="00F91A23"/>
    <w:rsid w:val="00FC4F94"/>
    <w:rsid w:val="00FC6465"/>
    <w:rsid w:val="00FD6894"/>
    <w:rsid w:val="00FE001D"/>
    <w:rsid w:val="00FE3AA7"/>
    <w:rsid w:val="00FE3EB5"/>
    <w:rsid w:val="00FF18EB"/>
    <w:rsid w:val="00FF2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7D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EF447F5DFD2BB4EAB3A410AA4D2C90B" ma:contentTypeVersion="0" ma:contentTypeDescription="Vytvoří nový dokument" ma:contentTypeScope="" ma:versionID="7fa2324c934ed86f94dd56d3383c6ecc">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2DWAXVAW3MHF-1052722842-23</_dlc_DocId>
    <_dlc_DocIdUrl xmlns="a7e37686-00e6-405d-9032-d05dd3ba55a9">
      <Url>https://vis.fnbrno.cz/c012/WebVZ/_layouts/15/DocIdRedir.aspx?ID=2DWAXVAW3MHF-1052722842-23</Url>
      <Description>2DWAXVAW3MHF-1052722842-23</Description>
    </_dlc_DocIdUrl>
  </documentManagement>
</p:properties>
</file>

<file path=customXml/itemProps1.xml><?xml version="1.0" encoding="utf-8"?>
<ds:datastoreItem xmlns:ds="http://schemas.openxmlformats.org/officeDocument/2006/customXml" ds:itemID="{C852B01F-7E9A-4ED6-A880-B4BBF9EC8EE5}">
  <ds:schemaRefs>
    <ds:schemaRef ds:uri="http://schemas.microsoft.com/sharepoint/v3/contenttype/forms"/>
  </ds:schemaRefs>
</ds:datastoreItem>
</file>

<file path=customXml/itemProps2.xml><?xml version="1.0" encoding="utf-8"?>
<ds:datastoreItem xmlns:ds="http://schemas.openxmlformats.org/officeDocument/2006/customXml" ds:itemID="{CF80A467-4D51-4AD9-9A22-6196585B8277}">
  <ds:schemaRefs>
    <ds:schemaRef ds:uri="http://schemas.microsoft.com/sharepoint/events"/>
  </ds:schemaRefs>
</ds:datastoreItem>
</file>

<file path=customXml/itemProps3.xml><?xml version="1.0" encoding="utf-8"?>
<ds:datastoreItem xmlns:ds="http://schemas.openxmlformats.org/officeDocument/2006/customXml" ds:itemID="{0BA87608-42A9-4BDF-AA95-5E89BBEE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207C8-C85C-4479-A8B8-F1D1DCE1608F}">
  <ds:schemaRefs>
    <ds:schemaRef ds:uri="http://schemas.microsoft.com/office/infopath/2007/PartnerControls"/>
    <ds:schemaRef ds:uri="http://schemas.openxmlformats.org/package/2006/metadata/core-properties"/>
    <ds:schemaRef ds:uri="http://purl.org/dc/dcmitype/"/>
    <ds:schemaRef ds:uri="a7e37686-00e6-405d-9032-d05dd3ba55a9"/>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2906</Words>
  <Characters>17151</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Kaňová Glajchova Lenka</cp:lastModifiedBy>
  <cp:revision>2</cp:revision>
  <cp:lastPrinted>2019-09-06T08:55:00Z</cp:lastPrinted>
  <dcterms:created xsi:type="dcterms:W3CDTF">2019-09-26T10:19:00Z</dcterms:created>
  <dcterms:modified xsi:type="dcterms:W3CDTF">2019-09-26T10:19:00Z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0x0101000EF447F5DFD2BB4EAB3A410AA4D2C90B</vt:lpwstr>
  </property>
  <property fmtid="{D5CDD505-2E9C-101B-9397-08002B2CF9AE}" pid="3" name="_dlc_DocIdItemGuid">
    <vt:lpwstr>a6734d63-96f4-4344-b724-0968cca2605c</vt:lpwstr>
  </property>
</Properties>
</file>