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9B" w:rsidRPr="005F20F8" w:rsidRDefault="00EA1C94" w:rsidP="009C769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RÁMCOVÁ </w:t>
      </w:r>
      <w:r w:rsidR="005F20F8" w:rsidRPr="005F20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SMLOUVA O SPOLUPRÁCI PŘI ZAJIŠŤOVÁNÍ </w:t>
      </w:r>
      <w:r w:rsidR="00BE46F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VÝLETŮ </w:t>
      </w:r>
      <w:r w:rsidR="004A2B0C">
        <w:rPr>
          <w:rFonts w:asciiTheme="minorHAnsi" w:hAnsiTheme="minorHAnsi" w:cstheme="minorHAnsi"/>
          <w:b/>
          <w:color w:val="000000"/>
          <w:sz w:val="22"/>
          <w:szCs w:val="22"/>
        </w:rPr>
        <w:t>PRO SENIORY</w:t>
      </w:r>
    </w:p>
    <w:p w:rsidR="009C769B" w:rsidRP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E288E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Ústav sociálních služeb v Praze 4</w:t>
      </w:r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přísp</w:t>
      </w:r>
      <w:proofErr w:type="spellEnd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org</w:t>
      </w:r>
      <w:proofErr w:type="spellEnd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 xml:space="preserve"> 708</w:t>
      </w:r>
      <w:r w:rsidR="00661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>86</w:t>
      </w:r>
      <w:r w:rsidR="00661A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>199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se sídlem: Podolská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 xml:space="preserve"> 208/31, 147 00 Praha 4</w:t>
      </w:r>
    </w:p>
    <w:p w:rsidR="001E288E" w:rsidRDefault="00661A54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zastoupena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>: Mgr. Lindou Obrtelovou, ředitelkou</w:t>
      </w:r>
    </w:p>
    <w:p w:rsidR="009C769B" w:rsidRPr="009C769B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č. účtu: 81359399/0800, vedený u České spořitelny, a. s. 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  <w:t>(dále jen „</w:t>
      </w:r>
      <w:r w:rsidR="009D5426" w:rsidRPr="009D5426">
        <w:rPr>
          <w:rFonts w:asciiTheme="minorHAnsi" w:hAnsiTheme="minorHAnsi" w:cstheme="minorHAnsi"/>
          <w:b/>
          <w:color w:val="000000"/>
          <w:sz w:val="22"/>
          <w:szCs w:val="22"/>
        </w:rPr>
        <w:t>ÚSS4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9C769B" w:rsidRP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1E288E" w:rsidRDefault="00BE46FA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CHECOTOUR </w:t>
      </w:r>
      <w:r w:rsidR="001E288E" w:rsidRPr="001E288E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s. r. o.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IČ: 654</w:t>
      </w:r>
      <w:r w:rsidR="00E9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9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942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se sídlem: Stallichova 931/11, 140 00 Praha 4</w:t>
      </w:r>
    </w:p>
    <w:p w:rsidR="00C62EBA" w:rsidRDefault="00C62EBA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661A54">
        <w:rPr>
          <w:rFonts w:asciiTheme="minorHAnsi" w:hAnsiTheme="minorHAnsi" w:cstheme="minorHAnsi"/>
          <w:color w:val="000000"/>
          <w:sz w:val="22"/>
          <w:szCs w:val="22"/>
        </w:rPr>
        <w:t>stoupen</w:t>
      </w:r>
      <w:r w:rsidR="00BE46FA">
        <w:rPr>
          <w:rFonts w:asciiTheme="minorHAnsi" w:hAnsiTheme="minorHAnsi" w:cstheme="minorHAnsi"/>
          <w:color w:val="000000"/>
          <w:sz w:val="22"/>
          <w:szCs w:val="22"/>
        </w:rPr>
        <w:t>: Hanou Hejdovou</w:t>
      </w:r>
      <w:r>
        <w:rPr>
          <w:rFonts w:asciiTheme="minorHAnsi" w:hAnsiTheme="minorHAnsi" w:cstheme="minorHAnsi"/>
          <w:color w:val="000000"/>
          <w:sz w:val="22"/>
          <w:szCs w:val="22"/>
        </w:rPr>
        <w:t>, jednatelkou</w:t>
      </w:r>
    </w:p>
    <w:p w:rsidR="009C769B" w:rsidRPr="009C769B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č. účtu: </w:t>
      </w:r>
      <w:r w:rsidR="00E9068D" w:rsidRPr="00E9068D">
        <w:rPr>
          <w:rFonts w:asciiTheme="minorHAnsi" w:hAnsiTheme="minorHAnsi" w:cstheme="minorHAnsi"/>
          <w:color w:val="000000"/>
          <w:sz w:val="22"/>
          <w:szCs w:val="22"/>
        </w:rPr>
        <w:t>19-2233880247/0100</w:t>
      </w:r>
      <w:r w:rsidRPr="00E9068D">
        <w:rPr>
          <w:rFonts w:asciiTheme="minorHAnsi" w:hAnsiTheme="minorHAnsi" w:cstheme="minorHAnsi"/>
          <w:color w:val="000000"/>
          <w:sz w:val="22"/>
          <w:szCs w:val="22"/>
        </w:rPr>
        <w:t xml:space="preserve">, vedený u </w:t>
      </w:r>
      <w:r w:rsidR="00E9068D">
        <w:rPr>
          <w:rFonts w:asciiTheme="minorHAnsi" w:hAnsiTheme="minorHAnsi" w:cstheme="minorHAnsi"/>
          <w:color w:val="000000"/>
          <w:sz w:val="22"/>
          <w:szCs w:val="22"/>
        </w:rPr>
        <w:t>Komerční banky, a. s.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br/>
        <w:t>(dále jen „</w:t>
      </w:r>
      <w:r w:rsidR="00BE46FA">
        <w:rPr>
          <w:rFonts w:asciiTheme="minorHAnsi" w:hAnsiTheme="minorHAnsi" w:cstheme="minorHAnsi"/>
          <w:b/>
          <w:color w:val="000000"/>
          <w:sz w:val="22"/>
          <w:szCs w:val="22"/>
        </w:rPr>
        <w:t>CHECOTOUR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9C769B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uzavírají dnešního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dne, měsíce a roku tuto</w:t>
      </w:r>
    </w:p>
    <w:p w:rsidR="00661A54" w:rsidRPr="009C769B" w:rsidRDefault="00661A54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Default="00661A54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RÁMCOVOU</w:t>
      </w:r>
      <w:r w:rsidR="00EA1C9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9D5426" w:rsidRPr="009D5426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SMLOUVU O </w:t>
      </w:r>
      <w:r w:rsidR="009D5426" w:rsidRPr="005F20F8">
        <w:rPr>
          <w:rFonts w:asciiTheme="minorHAnsi" w:hAnsiTheme="minorHAnsi" w:cstheme="minorHAnsi"/>
          <w:b/>
          <w:color w:val="000000"/>
          <w:sz w:val="22"/>
          <w:szCs w:val="22"/>
        </w:rPr>
        <w:t>SPOLUPRÁCI PŘ</w:t>
      </w:r>
      <w:r w:rsidR="00BE46FA">
        <w:rPr>
          <w:rFonts w:asciiTheme="minorHAnsi" w:hAnsiTheme="minorHAnsi" w:cstheme="minorHAnsi"/>
          <w:b/>
          <w:color w:val="000000"/>
          <w:sz w:val="22"/>
          <w:szCs w:val="22"/>
        </w:rPr>
        <w:t>I ZAJIŠŤOVÁNÍ VÝLETŮ</w:t>
      </w:r>
      <w:r w:rsidR="009D5426" w:rsidRPr="005F20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A2B0C">
        <w:rPr>
          <w:rFonts w:asciiTheme="minorHAnsi" w:hAnsiTheme="minorHAnsi" w:cstheme="minorHAnsi"/>
          <w:b/>
          <w:color w:val="000000"/>
          <w:sz w:val="22"/>
          <w:szCs w:val="22"/>
        </w:rPr>
        <w:t>PRO SENIORY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br/>
        <w:t>dle § 1746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a násl. zákona č. 89/2012 Sb., občanský zákoník ve znění pozdějších předpisů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  <w:t>(dále jen „Smlouva“)</w:t>
      </w:r>
    </w:p>
    <w:p w:rsidR="00E9068D" w:rsidRPr="009C769B" w:rsidRDefault="00E9068D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C769B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1. Prohlášení smluvních stran</w:t>
      </w:r>
    </w:p>
    <w:p w:rsidR="009C769B" w:rsidRPr="009C769B" w:rsidRDefault="00BD2F6E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1.1 CHECOTOUR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 prohlašuje, že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splňuje veškeré podmínky a požada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vky z této Smlouvy a je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proto 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>schopen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 splnit veškeré 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závazky z ní plynoucí.</w:t>
      </w:r>
    </w:p>
    <w:p w:rsidR="009C769B" w:rsidRDefault="009D5426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1.2 ÚSS4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prohlašuje, že je splňuje veškeré podmínky a požada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vky z této Smlouvy a je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proto </w:t>
      </w:r>
      <w:r>
        <w:rPr>
          <w:rFonts w:asciiTheme="minorHAnsi" w:hAnsiTheme="minorHAnsi" w:cstheme="minorHAnsi"/>
          <w:color w:val="000000"/>
          <w:sz w:val="22"/>
          <w:szCs w:val="22"/>
        </w:rPr>
        <w:t>schopen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splnit veškeré 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závazky z ní plynoucí.</w:t>
      </w:r>
    </w:p>
    <w:p w:rsidR="009D5426" w:rsidRPr="009C769B" w:rsidRDefault="009D5426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C769B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2. Předmět smlouvy</w:t>
      </w:r>
    </w:p>
    <w:p w:rsidR="00A61CBA" w:rsidRDefault="00A61CBA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2.1 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CHECOTOUR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 se zavazuje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A1C94" w:rsidRPr="00A61C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že v případě, že bude osloven s konkrétní objednávkou </w:t>
      </w:r>
      <w:r w:rsidR="00BD2F6E">
        <w:rPr>
          <w:rFonts w:asciiTheme="minorHAnsi" w:hAnsiTheme="minorHAnsi" w:cstheme="minorHAnsi"/>
          <w:b/>
          <w:color w:val="000000"/>
          <w:sz w:val="22"/>
          <w:szCs w:val="22"/>
        </w:rPr>
        <w:t>výletu</w:t>
      </w:r>
      <w:r w:rsidRPr="00A61C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A1C94" w:rsidRPr="00A61CBA">
        <w:rPr>
          <w:rFonts w:asciiTheme="minorHAnsi" w:hAnsiTheme="minorHAnsi" w:cstheme="minorHAnsi"/>
          <w:b/>
          <w:color w:val="000000"/>
          <w:sz w:val="22"/>
          <w:szCs w:val="22"/>
        </w:rPr>
        <w:t>a tuto objednávku akceptuje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>, zařídí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 pro ÚSS4 veškeré záležitosti, které souvisejí s organizací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zajištěním 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ho kterého konkrétního výletu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2B0C">
        <w:rPr>
          <w:rFonts w:asciiTheme="minorHAnsi" w:hAnsiTheme="minorHAnsi" w:cstheme="minorHAnsi"/>
          <w:color w:val="000000"/>
          <w:sz w:val="22"/>
          <w:szCs w:val="22"/>
        </w:rPr>
        <w:t>pro seniory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>, a to dle instrukcí a pokynů ÚSS4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4807" w:rsidRDefault="00A61CBA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2.2 Cena předmě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tu smlouvy nepřesáhne částku 195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000,- Kč (slovy </w:t>
      </w:r>
      <w:proofErr w:type="spellStart"/>
      <w:r w:rsidR="00BD2F6E">
        <w:rPr>
          <w:rFonts w:asciiTheme="minorHAnsi" w:hAnsiTheme="minorHAnsi" w:cstheme="minorHAnsi"/>
          <w:color w:val="000000"/>
          <w:sz w:val="22"/>
          <w:szCs w:val="22"/>
        </w:rPr>
        <w:t>jednostodevadesátpět</w:t>
      </w:r>
      <w:r>
        <w:rPr>
          <w:rFonts w:asciiTheme="minorHAnsi" w:hAnsiTheme="minorHAnsi" w:cstheme="minorHAnsi"/>
          <w:color w:val="000000"/>
          <w:sz w:val="22"/>
          <w:szCs w:val="22"/>
        </w:rPr>
        <w:t>tisíc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korun českých) ročně.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74070" w:rsidRDefault="0037407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2.3 </w:t>
      </w:r>
      <w:r w:rsidRPr="00374070">
        <w:rPr>
          <w:rFonts w:asciiTheme="minorHAnsi" w:hAnsiTheme="minorHAnsi" w:cstheme="minorHAnsi"/>
          <w:b/>
          <w:color w:val="000000"/>
          <w:sz w:val="22"/>
          <w:szCs w:val="22"/>
        </w:rPr>
        <w:t>Veškeré finanční prostředky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které budou ze strany </w:t>
      </w:r>
      <w:r w:rsidR="004A2B0C">
        <w:rPr>
          <w:rFonts w:asciiTheme="minorHAnsi" w:hAnsiTheme="minorHAnsi" w:cstheme="minorHAnsi"/>
          <w:color w:val="000000"/>
          <w:sz w:val="22"/>
          <w:szCs w:val="22"/>
        </w:rPr>
        <w:t xml:space="preserve">ÚSS4 hrazeny CHECOTOUR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nejsou prostředky ÚSS4, ale samotných účastníků, kteří je na zákl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adě objednání výletu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uhradili ÚSS4 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a ten je posléze uhradí CHECOTOUR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D5426" w:rsidRDefault="009D5426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D5426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lastRenderedPageBreak/>
        <w:t>3. Podmínky spolupráce</w:t>
      </w:r>
    </w:p>
    <w:p w:rsidR="009C769B" w:rsidRPr="009C769B" w:rsidRDefault="00BD2F6E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3.1 CHECOTOU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R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má 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 xml:space="preserve">povinnost zajistit splnění konkrétní objednávky,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a to 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>za předpokladu její akceptace,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dle svého nejlepšího vědom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í a odbornosti. </w:t>
      </w:r>
      <w:r>
        <w:rPr>
          <w:rFonts w:asciiTheme="minorHAnsi" w:hAnsiTheme="minorHAnsi" w:cstheme="minorHAnsi"/>
          <w:color w:val="000000"/>
          <w:sz w:val="22"/>
          <w:szCs w:val="22"/>
        </w:rPr>
        <w:t>Veškeré úkony a jednání CHECOTOUR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nesm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í být v rozporu se zájmy ÚSS4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C769B" w:rsidRDefault="009D5426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.2 CHECOTOUR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má i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nformační povinnost vůči ÚSS4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o všech skutečnostech, které se dozvěděl o 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problematice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>, event. specifikách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organizace každé jednotlivé akce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průběhu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 xml:space="preserve"> její organizace a zajišťování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61CBA" w:rsidRDefault="00797948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3.3 ÚS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S4 je povinen poskytnou CHECOTOUR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veškeré relevantní informace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nutn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é k zajištění výletu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>účastníků, a to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termín konání, místo konání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 xml:space="preserve">, počet účastníků a jejich jméno a příjmení a datum narození. </w:t>
      </w:r>
    </w:p>
    <w:p w:rsidR="009D5426" w:rsidRDefault="009D5426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D6E60" w:rsidRDefault="004D6E6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4. Finanční ujednání</w:t>
      </w:r>
    </w:p>
    <w:p w:rsidR="004D6E60" w:rsidRDefault="004D6E6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Platby budou prováděny u jednotlivých akcí tak, že na základě doručeného platebního dokladu - zálohové faktury, 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vystaveného CHECOTOUR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bude odepsána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z účtu ÚSS4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ve prospěch účtu 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CHECOTOUR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uvedeného v záhlaví příslušná částka, a to v souladu s termínem splatnosti uvedeným na faktuře. Doplatek bude pro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veden stejným způsobem, </w:t>
      </w:r>
      <w:r>
        <w:rPr>
          <w:rFonts w:asciiTheme="minorHAnsi" w:hAnsiTheme="minorHAnsi" w:cstheme="minorHAnsi"/>
          <w:color w:val="000000"/>
          <w:sz w:val="22"/>
          <w:szCs w:val="22"/>
        </w:rPr>
        <w:t>a to na základě doručeného platebního dokladu – doplatkové faktury.</w:t>
      </w:r>
    </w:p>
    <w:p w:rsidR="00374070" w:rsidRDefault="0037407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Veškeré platební doklady m</w:t>
      </w:r>
      <w:r w:rsidR="005F06A1">
        <w:rPr>
          <w:rFonts w:asciiTheme="minorHAnsi" w:hAnsiTheme="minorHAnsi" w:cstheme="minorHAnsi"/>
          <w:color w:val="000000"/>
          <w:sz w:val="22"/>
          <w:szCs w:val="22"/>
        </w:rPr>
        <w:t>usí splňovat náležitosti stanovené zákonem.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D6E60" w:rsidRPr="004D6E60" w:rsidRDefault="004D6E6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4D6E6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5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Po</w:t>
      </w:r>
      <w:r w:rsidR="00B07817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vinnost mlčenlivosti </w:t>
      </w:r>
    </w:p>
    <w:p w:rsidR="009C769B" w:rsidRPr="009C769B" w:rsidRDefault="004D6E6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.1 Každá ze smluvních stran má povinnost zachovat mlčenlivost o veškerých informacích týkající se plnění z této Smlouvy, k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teré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 xml:space="preserve"> jsou považovány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za důvěrné, a to včetně veške</w:t>
      </w:r>
      <w:r w:rsidR="00153987">
        <w:rPr>
          <w:rFonts w:asciiTheme="minorHAnsi" w:hAnsiTheme="minorHAnsi" w:cstheme="minorHAnsi"/>
          <w:color w:val="000000"/>
          <w:sz w:val="22"/>
          <w:szCs w:val="22"/>
        </w:rPr>
        <w:t>rých informací, které se týkají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 xml:space="preserve"> jednotlivých účastníků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 xml:space="preserve"> výletů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 xml:space="preserve"> - viz Zpracovatelský dodatek k Rámcové smlouvě o spolupráci p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 xml:space="preserve">ři zajištění výletů 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>seniorů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9C769B" w:rsidRDefault="004D6E60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Povinnost mlčenlivosti mají strany i po skončení této Smlouvy.</w:t>
      </w:r>
    </w:p>
    <w:p w:rsidR="00797948" w:rsidRPr="009C769B" w:rsidRDefault="00797948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Odpovědnost za škodu</w:t>
      </w: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.1 Každá ze stran je povinna v maximální míře předcházet vzniku škod a učinit veškerá dostatečná o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patření k zamezení vzniku škody či nemajetkové újmy</w:t>
      </w:r>
    </w:p>
    <w:p w:rsid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.2 Ani jedna ze stran neodpovídá za škody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či nemajetkovou újmu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vzniklé v důsledku vis maior.</w:t>
      </w:r>
    </w:p>
    <w:p w:rsidR="00C62EBA" w:rsidRPr="009C769B" w:rsidRDefault="00C62EBA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7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Ukončení Smlouvy</w:t>
      </w: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>.1 Tu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to Smlouvu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možno ukončit dohodou smluvních stran či písemnou výpovědí doručenou druhé smluvní straně. Výpovědní doba činí v tomto případě </w:t>
      </w:r>
      <w:r>
        <w:rPr>
          <w:rFonts w:asciiTheme="minorHAnsi" w:hAnsiTheme="minorHAnsi" w:cstheme="minorHAnsi"/>
          <w:color w:val="000000"/>
          <w:sz w:val="22"/>
          <w:szCs w:val="22"/>
        </w:rPr>
        <w:t>jeden měsíc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 a počíná plynout od prvního dne měsíce následujícího po měsíci, ve </w:t>
      </w:r>
      <w:proofErr w:type="gramStart"/>
      <w:r w:rsidR="007716C8">
        <w:rPr>
          <w:rFonts w:asciiTheme="minorHAnsi" w:hAnsiTheme="minorHAnsi" w:cstheme="minorHAnsi"/>
          <w:color w:val="000000"/>
          <w:sz w:val="22"/>
          <w:szCs w:val="22"/>
        </w:rPr>
        <w:t>které</w:t>
      </w:r>
      <w:proofErr w:type="gramEnd"/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 byla doručena druhé sml</w:t>
      </w:r>
      <w:r w:rsidR="00661A54">
        <w:rPr>
          <w:rFonts w:asciiTheme="minorHAnsi" w:hAnsiTheme="minorHAnsi" w:cstheme="minorHAnsi"/>
          <w:color w:val="000000"/>
          <w:sz w:val="22"/>
          <w:szCs w:val="22"/>
        </w:rPr>
        <w:t>uvní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 straně.</w:t>
      </w:r>
    </w:p>
    <w:p w:rsid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Tato Smlouva nabývá 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platnosti a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účinnosti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dnem podpisu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smluvních stran.</w:t>
      </w:r>
    </w:p>
    <w:p w:rsidR="00C62EBA" w:rsidRPr="009C769B" w:rsidRDefault="00C62EBA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lastRenderedPageBreak/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Závěrečná ustanovení</w:t>
      </w: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.1 Tato Smlouva se řídí platným právním řádem České republiky, především zákonem č. 89/2012 Sb. občanský zákoník.</w:t>
      </w: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.2 Tato Smlouva představuje úplnou dohodu smluvních stran o předmětu této Smlouvy.</w:t>
      </w: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.3 Tuto Smlouvu je možné měnit pouze na základě písemných dodatků podepsanými smluvními stranami.</w:t>
      </w:r>
    </w:p>
    <w:p w:rsidR="009C769B" w:rsidRPr="009C769B" w:rsidRDefault="00B07817" w:rsidP="00E9068D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Tato Smlouva je vyhotovena ve dvou originálech, z nichž každá ze stran obdrží po jednom vyhotovení.</w:t>
      </w:r>
    </w:p>
    <w:p w:rsid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661A54" w:rsidRPr="009C769B" w:rsidRDefault="00661A54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V Praze dne 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</w:p>
    <w:p w:rsidR="00E10F24" w:rsidRDefault="00E10F24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……………………………………………………….</w:t>
      </w: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Mgr.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 xml:space="preserve"> Linda Obrtelová, ředitelka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ab/>
        <w:t>Hana Hejdová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jednatelka</w:t>
      </w:r>
    </w:p>
    <w:p w:rsidR="00D10DC0" w:rsidRDefault="00D10DC0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10DC0" w:rsidRDefault="00D10DC0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10DC0" w:rsidRPr="00C62EBA" w:rsidRDefault="00D10DC0" w:rsidP="00D10DC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10DC0">
        <w:rPr>
          <w:rFonts w:asciiTheme="minorHAnsi" w:hAnsiTheme="minorHAnsi" w:cstheme="minorHAnsi"/>
          <w:b/>
          <w:color w:val="000000"/>
          <w:sz w:val="22"/>
          <w:szCs w:val="22"/>
        </w:rPr>
        <w:t>Příloha: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Zpracovatelský dodatek k Rámcové smlouvě o spolupráci př</w:t>
      </w:r>
      <w:r w:rsidR="00BD2F6E">
        <w:rPr>
          <w:rFonts w:asciiTheme="minorHAnsi" w:hAnsiTheme="minorHAnsi" w:cstheme="minorHAnsi"/>
          <w:color w:val="000000"/>
          <w:sz w:val="22"/>
          <w:szCs w:val="22"/>
        </w:rPr>
        <w:t>i zajišťování výletů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2B0C">
        <w:rPr>
          <w:rFonts w:asciiTheme="minorHAnsi" w:hAnsiTheme="minorHAnsi" w:cstheme="minorHAnsi"/>
          <w:color w:val="000000"/>
          <w:sz w:val="22"/>
          <w:szCs w:val="22"/>
        </w:rPr>
        <w:t>pro seniory</w:t>
      </w:r>
    </w:p>
    <w:sectPr w:rsidR="00D10DC0" w:rsidRPr="00C6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B"/>
    <w:rsid w:val="00153987"/>
    <w:rsid w:val="001E288E"/>
    <w:rsid w:val="00260B1E"/>
    <w:rsid w:val="00374070"/>
    <w:rsid w:val="004A2B0C"/>
    <w:rsid w:val="004D6E60"/>
    <w:rsid w:val="005F06A1"/>
    <w:rsid w:val="005F20F8"/>
    <w:rsid w:val="00661A54"/>
    <w:rsid w:val="00684807"/>
    <w:rsid w:val="007716C8"/>
    <w:rsid w:val="00797948"/>
    <w:rsid w:val="009C769B"/>
    <w:rsid w:val="009D5426"/>
    <w:rsid w:val="00A61CBA"/>
    <w:rsid w:val="00B07817"/>
    <w:rsid w:val="00BD2F6E"/>
    <w:rsid w:val="00BE46FA"/>
    <w:rsid w:val="00C62EBA"/>
    <w:rsid w:val="00D10DC0"/>
    <w:rsid w:val="00E10F24"/>
    <w:rsid w:val="00E9068D"/>
    <w:rsid w:val="00E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69B"/>
    <w:rPr>
      <w:b/>
      <w:bCs/>
    </w:rPr>
  </w:style>
  <w:style w:type="character" w:styleId="Zvraznn">
    <w:name w:val="Emphasis"/>
    <w:basedOn w:val="Standardnpsmoodstavce"/>
    <w:uiPriority w:val="20"/>
    <w:qFormat/>
    <w:rsid w:val="009C769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69B"/>
    <w:rPr>
      <w:b/>
      <w:bCs/>
    </w:rPr>
  </w:style>
  <w:style w:type="character" w:styleId="Zvraznn">
    <w:name w:val="Emphasis"/>
    <w:basedOn w:val="Standardnpsmoodstavce"/>
    <w:uiPriority w:val="20"/>
    <w:qFormat/>
    <w:rsid w:val="009C769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Monika Čáslavská</cp:lastModifiedBy>
  <cp:revision>3</cp:revision>
  <cp:lastPrinted>2019-09-04T14:10:00Z</cp:lastPrinted>
  <dcterms:created xsi:type="dcterms:W3CDTF">2019-09-06T08:09:00Z</dcterms:created>
  <dcterms:modified xsi:type="dcterms:W3CDTF">2019-09-06T08:48:00Z</dcterms:modified>
</cp:coreProperties>
</file>