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DC" w:rsidRPr="00750FDC" w:rsidRDefault="0010024E" w:rsidP="0010024E">
      <w:pPr>
        <w:pStyle w:val="Nadpis"/>
      </w:pPr>
      <w:r w:rsidRPr="00750FDC">
        <w:t>KUPNÍ SMLOUVA</w:t>
      </w:r>
      <w:r w:rsidR="005629EA">
        <w:t xml:space="preserve"> č. 0</w:t>
      </w:r>
      <w:r w:rsidR="00495A14">
        <w:t>22</w:t>
      </w:r>
      <w:r w:rsidR="005629EA">
        <w:t>/1</w:t>
      </w:r>
      <w:r w:rsidR="00B9561F">
        <w:t>9</w:t>
      </w:r>
    </w:p>
    <w:p w:rsidR="00750FDC" w:rsidRPr="0010024E" w:rsidRDefault="00750FDC" w:rsidP="0010024E">
      <w:pPr>
        <w:spacing w:before="120" w:line="300" w:lineRule="exact"/>
        <w:jc w:val="center"/>
        <w:rPr>
          <w:rFonts w:ascii="Times New Roman" w:hAnsi="Times New Roman" w:cs="Times New Roman"/>
          <w:b/>
          <w:sz w:val="24"/>
          <w:szCs w:val="24"/>
        </w:rPr>
      </w:pPr>
      <w:r w:rsidRPr="0010024E">
        <w:rPr>
          <w:rFonts w:ascii="Times New Roman" w:hAnsi="Times New Roman" w:cs="Times New Roman"/>
          <w:b/>
          <w:sz w:val="24"/>
          <w:szCs w:val="24"/>
        </w:rPr>
        <w:t>Uzavřená dle § 2079 a násl. Zákona č. 89/2012 Sb., občanského zákoníku v platném znění</w:t>
      </w:r>
    </w:p>
    <w:p w:rsidR="00750FDC" w:rsidRPr="000C0C10" w:rsidRDefault="00750FDC" w:rsidP="003B5C39">
      <w:pPr>
        <w:spacing w:before="120" w:line="300" w:lineRule="exact"/>
        <w:jc w:val="both"/>
        <w:rPr>
          <w:rFonts w:ascii="Times New Roman" w:hAnsi="Times New Roman" w:cs="Times New Roman"/>
          <w:sz w:val="24"/>
          <w:szCs w:val="24"/>
        </w:rPr>
      </w:pPr>
      <w:r w:rsidRPr="000C0C10">
        <w:rPr>
          <w:rFonts w:ascii="Times New Roman" w:hAnsi="Times New Roman" w:cs="Times New Roman"/>
          <w:sz w:val="24"/>
          <w:szCs w:val="24"/>
        </w:rPr>
        <w:t>Uzavřená níže uvedeného dne, měsíce a roku mezi účastníky:</w:t>
      </w:r>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1. Prodávající:</w:t>
      </w:r>
      <w:r>
        <w:rPr>
          <w:rFonts w:ascii="Times New Roman" w:hAnsi="Times New Roman" w:cs="Times New Roman"/>
          <w:b/>
          <w:sz w:val="24"/>
          <w:szCs w:val="24"/>
        </w:rPr>
        <w:tab/>
      </w:r>
      <w:r w:rsidR="004E3AE4" w:rsidRPr="005629EA">
        <w:rPr>
          <w:rFonts w:ascii="Times New Roman" w:hAnsi="Times New Roman" w:cs="Times New Roman"/>
          <w:b/>
          <w:sz w:val="24"/>
          <w:szCs w:val="24"/>
        </w:rPr>
        <w:t>Jaroslav Měchura</w:t>
      </w:r>
    </w:p>
    <w:p w:rsidR="004E3AE4" w:rsidRPr="005629EA" w:rsidRDefault="004E3AE4"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t>SERVIS A PRODEJ ZDRAVOTNICKÉ TECHNIKY</w:t>
      </w:r>
    </w:p>
    <w:p w:rsidR="004E3AE4" w:rsidRPr="005629EA" w:rsidRDefault="004E3AE4"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t>Třída Komenského 2118/76</w:t>
      </w:r>
    </w:p>
    <w:p w:rsidR="00750FDC" w:rsidRPr="005629EA" w:rsidRDefault="004E3AE4"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t>697 01 Kyjov</w:t>
      </w:r>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t>IČ:</w:t>
      </w:r>
      <w:r w:rsidR="004E3AE4" w:rsidRPr="005629EA">
        <w:rPr>
          <w:rFonts w:ascii="Times New Roman" w:hAnsi="Times New Roman" w:cs="Times New Roman"/>
          <w:b/>
          <w:sz w:val="24"/>
          <w:szCs w:val="24"/>
        </w:rPr>
        <w:t xml:space="preserve"> 75770342</w:t>
      </w:r>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t>DIČ:</w:t>
      </w:r>
      <w:r w:rsidR="004E3AE4" w:rsidRPr="005629EA">
        <w:rPr>
          <w:rFonts w:ascii="Times New Roman" w:hAnsi="Times New Roman" w:cs="Times New Roman"/>
          <w:b/>
          <w:sz w:val="24"/>
          <w:szCs w:val="24"/>
        </w:rPr>
        <w:t xml:space="preserve"> CZ707074343</w:t>
      </w:r>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r>
      <w:r w:rsidR="00750FDC" w:rsidRPr="005629EA">
        <w:rPr>
          <w:rFonts w:ascii="Times New Roman" w:hAnsi="Times New Roman" w:cs="Times New Roman"/>
          <w:b/>
          <w:sz w:val="24"/>
          <w:szCs w:val="24"/>
        </w:rPr>
        <w:t>Bankovní spojení:</w:t>
      </w:r>
      <w:r w:rsidR="004E3AE4" w:rsidRPr="005629EA">
        <w:rPr>
          <w:rFonts w:ascii="Times New Roman" w:hAnsi="Times New Roman" w:cs="Times New Roman"/>
          <w:b/>
          <w:sz w:val="24"/>
          <w:szCs w:val="24"/>
        </w:rPr>
        <w:t xml:space="preserve"> </w:t>
      </w:r>
      <w:proofErr w:type="spellStart"/>
      <w:r w:rsidR="00285D7D">
        <w:rPr>
          <w:rFonts w:ascii="Times New Roman" w:hAnsi="Times New Roman" w:cs="Times New Roman"/>
          <w:b/>
          <w:sz w:val="24"/>
          <w:szCs w:val="24"/>
        </w:rPr>
        <w:t>xxxxx</w:t>
      </w:r>
      <w:proofErr w:type="spellEnd"/>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sidRPr="005629EA">
        <w:rPr>
          <w:rFonts w:ascii="Times New Roman" w:hAnsi="Times New Roman" w:cs="Times New Roman"/>
          <w:b/>
          <w:sz w:val="24"/>
          <w:szCs w:val="24"/>
        </w:rPr>
        <w:tab/>
      </w:r>
      <w:proofErr w:type="spellStart"/>
      <w:r w:rsidRPr="005629EA">
        <w:rPr>
          <w:rFonts w:ascii="Times New Roman" w:hAnsi="Times New Roman" w:cs="Times New Roman"/>
          <w:b/>
          <w:sz w:val="24"/>
          <w:szCs w:val="24"/>
        </w:rPr>
        <w:t>Č.účtu</w:t>
      </w:r>
      <w:proofErr w:type="spellEnd"/>
      <w:r w:rsidRPr="005629EA">
        <w:rPr>
          <w:rFonts w:ascii="Times New Roman" w:hAnsi="Times New Roman" w:cs="Times New Roman"/>
          <w:b/>
          <w:sz w:val="24"/>
          <w:szCs w:val="24"/>
        </w:rPr>
        <w:t>:</w:t>
      </w:r>
      <w:r w:rsidR="004E3AE4" w:rsidRPr="005629EA">
        <w:rPr>
          <w:rFonts w:ascii="Times New Roman" w:hAnsi="Times New Roman" w:cs="Times New Roman"/>
          <w:b/>
          <w:sz w:val="24"/>
          <w:szCs w:val="24"/>
        </w:rPr>
        <w:t xml:space="preserve"> </w:t>
      </w:r>
      <w:proofErr w:type="spellStart"/>
      <w:r w:rsidR="00285D7D">
        <w:rPr>
          <w:rFonts w:ascii="Times New Roman" w:hAnsi="Times New Roman" w:cs="Times New Roman"/>
          <w:b/>
          <w:sz w:val="24"/>
          <w:szCs w:val="24"/>
        </w:rPr>
        <w:t>xxxxx</w:t>
      </w:r>
      <w:proofErr w:type="spellEnd"/>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r w:rsidRPr="000C0C10">
        <w:rPr>
          <w:rFonts w:ascii="Times New Roman" w:hAnsi="Times New Roman" w:cs="Times New Roman"/>
          <w:b/>
          <w:sz w:val="24"/>
          <w:szCs w:val="24"/>
        </w:rPr>
        <w:t xml:space="preserve"> </w:t>
      </w:r>
      <w:r w:rsidR="000C0C10">
        <w:rPr>
          <w:rFonts w:ascii="Times New Roman" w:hAnsi="Times New Roman" w:cs="Times New Roman"/>
          <w:b/>
          <w:sz w:val="24"/>
          <w:szCs w:val="24"/>
        </w:rPr>
        <w:t xml:space="preserve">2. </w:t>
      </w:r>
      <w:r w:rsidR="0010024E" w:rsidRPr="000C0C10">
        <w:rPr>
          <w:rFonts w:ascii="Times New Roman" w:hAnsi="Times New Roman" w:cs="Times New Roman"/>
          <w:b/>
          <w:sz w:val="24"/>
          <w:szCs w:val="24"/>
        </w:rPr>
        <w:t>Kupující:</w:t>
      </w:r>
      <w:r w:rsidR="000C0C10">
        <w:rPr>
          <w:rFonts w:ascii="Times New Roman" w:hAnsi="Times New Roman" w:cs="Times New Roman"/>
          <w:b/>
          <w:sz w:val="24"/>
          <w:szCs w:val="24"/>
        </w:rPr>
        <w:tab/>
      </w:r>
      <w:r w:rsidR="00D5217E">
        <w:rPr>
          <w:rFonts w:ascii="Times New Roman" w:hAnsi="Times New Roman" w:cs="Times New Roman"/>
          <w:b/>
          <w:sz w:val="24"/>
          <w:szCs w:val="24"/>
        </w:rPr>
        <w:t>Lázně Hodonín, s.r.o.</w:t>
      </w:r>
    </w:p>
    <w:p w:rsidR="00750FDC" w:rsidRPr="005629EA"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D5217E">
        <w:rPr>
          <w:rFonts w:ascii="Times New Roman" w:hAnsi="Times New Roman" w:cs="Times New Roman"/>
          <w:b/>
          <w:sz w:val="24"/>
          <w:szCs w:val="24"/>
        </w:rPr>
        <w:t>Měšťanská 140</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665030">
        <w:rPr>
          <w:rFonts w:ascii="Times New Roman" w:hAnsi="Times New Roman" w:cs="Times New Roman"/>
          <w:b/>
          <w:sz w:val="24"/>
          <w:szCs w:val="24"/>
        </w:rPr>
        <w:t>695 01 Hodonín</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Zastoupen</w:t>
      </w:r>
      <w:r w:rsidR="00665030">
        <w:rPr>
          <w:rFonts w:ascii="Times New Roman" w:hAnsi="Times New Roman" w:cs="Times New Roman"/>
          <w:b/>
          <w:sz w:val="24"/>
          <w:szCs w:val="24"/>
        </w:rPr>
        <w:t>é</w:t>
      </w:r>
      <w:r w:rsidR="00750FDC" w:rsidRPr="000C0C10">
        <w:rPr>
          <w:rFonts w:ascii="Times New Roman" w:hAnsi="Times New Roman" w:cs="Times New Roman"/>
          <w:b/>
          <w:sz w:val="24"/>
          <w:szCs w:val="24"/>
        </w:rPr>
        <w:t xml:space="preserve">: </w:t>
      </w:r>
      <w:r w:rsidR="00665030">
        <w:rPr>
          <w:rFonts w:ascii="Times New Roman" w:hAnsi="Times New Roman" w:cs="Times New Roman"/>
          <w:b/>
          <w:sz w:val="24"/>
          <w:szCs w:val="24"/>
        </w:rPr>
        <w:t>Ing. Milanem Sýkorou, jednatelem společnosti</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 xml:space="preserve">IČ: </w:t>
      </w:r>
      <w:r w:rsidR="00665030">
        <w:rPr>
          <w:rFonts w:ascii="Times New Roman" w:hAnsi="Times New Roman" w:cs="Times New Roman"/>
          <w:b/>
          <w:sz w:val="24"/>
          <w:szCs w:val="24"/>
        </w:rPr>
        <w:t>06458467</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665030">
        <w:rPr>
          <w:rFonts w:ascii="Times New Roman" w:hAnsi="Times New Roman" w:cs="Times New Roman"/>
          <w:b/>
          <w:sz w:val="24"/>
          <w:szCs w:val="24"/>
        </w:rPr>
        <w:t>DIČ: CZ699001303</w:t>
      </w:r>
    </w:p>
    <w:p w:rsidR="00D5217E" w:rsidRPr="000C0C10" w:rsidRDefault="000C0C10" w:rsidP="00D5217E">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p>
    <w:p w:rsidR="00947212" w:rsidRDefault="00947212" w:rsidP="000C0C10">
      <w:pPr>
        <w:spacing w:after="0" w:line="300" w:lineRule="exact"/>
        <w:jc w:val="center"/>
        <w:rPr>
          <w:rFonts w:ascii="Times New Roman" w:hAnsi="Times New Roman" w:cs="Times New Roman"/>
          <w:b/>
          <w:sz w:val="24"/>
          <w:szCs w:val="24"/>
        </w:rPr>
      </w:pPr>
    </w:p>
    <w:p w:rsidR="004F1651" w:rsidRDefault="004F1651" w:rsidP="000C0C10">
      <w:pPr>
        <w:spacing w:after="0" w:line="300" w:lineRule="exact"/>
        <w:jc w:val="center"/>
        <w:rPr>
          <w:rFonts w:ascii="Times New Roman" w:hAnsi="Times New Roman" w:cs="Times New Roman"/>
          <w:b/>
          <w:sz w:val="24"/>
          <w:szCs w:val="24"/>
        </w:rPr>
      </w:pP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Čl. I.</w:t>
      </w: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Předmět smlouvy</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kupujícímu dodat nové, nepoužité zboží specifikované v příloze č. 1. této smlouvy, která je nedílnou součástí této smlouvy, a to za níže uvedených podmínek a umožnit kupujícímu nabýt vlastnického práva k němu.</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prohlašuje, že je distributorem zdravotnického přístroje a přístroj pouze prodává, dále prodávající prohlašuje, že splňuje všechny zákonem předepsané kvalifikační předpoklady a požadavky, které jsou nutné k prodeji tohoto zdravotnického přístroje.</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lastRenderedPageBreak/>
        <w:t>Prodávající se zavazuje dodané zboží zprovoznit, zaškolit obsluhu a provést instalaci přístroje v souladu se zákonem č. 268/2014 Sb. ve znění pozdějších předpisů.</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se zavazuje zboží uvedené v předchozím odstavci od prodávajícího odebrat za předpokladu, že zboží bude splňovat požadavky obsažené v této smlouvě nebo v obecně závazných předpisech a zaplatit prodávajícímu dohodnutou kupní cenu.</w:t>
      </w:r>
    </w:p>
    <w:p w:rsidR="006B018C" w:rsidRPr="005629EA" w:rsidRDefault="006B018C" w:rsidP="003B5C39">
      <w:pPr>
        <w:pStyle w:val="Odstavecseseznamem"/>
        <w:numPr>
          <w:ilvl w:val="0"/>
          <w:numId w:val="1"/>
        </w:numPr>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O předání a převzetí zboží sepíší smluvní strany předávací protokol.</w:t>
      </w:r>
    </w:p>
    <w:p w:rsidR="00BB2656"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prohlašuje, že dodané zboží </w:t>
      </w:r>
      <w:r w:rsidRPr="005629EA">
        <w:rPr>
          <w:rFonts w:ascii="Times New Roman" w:hAnsi="Times New Roman" w:cs="Times New Roman"/>
          <w:sz w:val="24"/>
          <w:szCs w:val="24"/>
        </w:rPr>
        <w:t xml:space="preserve">nepatří </w:t>
      </w:r>
      <w:r w:rsidRPr="0010024E">
        <w:rPr>
          <w:rFonts w:ascii="Times New Roman" w:hAnsi="Times New Roman" w:cs="Times New Roman"/>
          <w:sz w:val="24"/>
          <w:szCs w:val="24"/>
        </w:rPr>
        <w:t>mezi zdravotnické přístroje se zvýšeným rizikem.</w:t>
      </w:r>
    </w:p>
    <w:p w:rsidR="00750FDC" w:rsidRDefault="00750FDC" w:rsidP="00BB2656">
      <w:pPr>
        <w:pStyle w:val="Odstavecseseznamem"/>
        <w:spacing w:before="120" w:line="300" w:lineRule="exact"/>
        <w:jc w:val="both"/>
        <w:rPr>
          <w:rFonts w:ascii="Times New Roman" w:hAnsi="Times New Roman" w:cs="Times New Roman"/>
          <w:sz w:val="24"/>
          <w:szCs w:val="24"/>
        </w:rPr>
      </w:pPr>
    </w:p>
    <w:p w:rsidR="004F1651" w:rsidRPr="00BB2656" w:rsidRDefault="004F1651" w:rsidP="00BB2656">
      <w:pPr>
        <w:pStyle w:val="Odstavecseseznamem"/>
        <w:spacing w:before="120" w:line="300" w:lineRule="exact"/>
        <w:jc w:val="both"/>
        <w:rPr>
          <w:rFonts w:ascii="Times New Roman" w:hAnsi="Times New Roman" w:cs="Times New Roman"/>
          <w:sz w:val="24"/>
          <w:szCs w:val="24"/>
        </w:rPr>
      </w:pPr>
    </w:p>
    <w:p w:rsidR="00750FDC" w:rsidRPr="00BB2656" w:rsidRDefault="00750FDC"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Čl. II.</w:t>
      </w:r>
    </w:p>
    <w:p w:rsidR="00750FDC" w:rsidRPr="00BB2656" w:rsidRDefault="0010024E"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 xml:space="preserve">Kupní cena </w:t>
      </w:r>
    </w:p>
    <w:p w:rsidR="00750FDC" w:rsidRPr="0010024E" w:rsidRDefault="00750FDC" w:rsidP="00BB2656">
      <w:pPr>
        <w:pStyle w:val="Odstavecseseznamem"/>
        <w:numPr>
          <w:ilvl w:val="0"/>
          <w:numId w:val="2"/>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Prodávající a kupující se dohodli, že zboží uvedené v článku I. této smlouvy prodávající dodá kupujícímu za:</w:t>
      </w:r>
    </w:p>
    <w:p w:rsidR="00947212" w:rsidRPr="005629EA" w:rsidRDefault="00495A14" w:rsidP="00846300">
      <w:pPr>
        <w:tabs>
          <w:tab w:val="left" w:pos="709"/>
          <w:tab w:val="left" w:leader="dot" w:pos="1843"/>
        </w:tabs>
        <w:spacing w:before="120" w:line="300" w:lineRule="exact"/>
        <w:ind w:left="714"/>
        <w:jc w:val="both"/>
        <w:rPr>
          <w:rFonts w:ascii="Times New Roman" w:hAnsi="Times New Roman" w:cs="Times New Roman"/>
          <w:sz w:val="24"/>
          <w:szCs w:val="24"/>
        </w:rPr>
      </w:pPr>
      <w:r>
        <w:rPr>
          <w:bCs/>
          <w:color w:val="000000"/>
          <w:sz w:val="24"/>
          <w:szCs w:val="24"/>
        </w:rPr>
        <w:t>224.991</w:t>
      </w:r>
      <w:r w:rsidR="001317C4" w:rsidRPr="001317C4">
        <w:rPr>
          <w:bCs/>
          <w:color w:val="000000"/>
          <w:sz w:val="24"/>
          <w:szCs w:val="24"/>
        </w:rPr>
        <w:t>,-</w:t>
      </w:r>
      <w:r w:rsidR="001317C4" w:rsidRPr="001317C4">
        <w:rPr>
          <w:bCs/>
          <w:color w:val="000000"/>
        </w:rPr>
        <w:t xml:space="preserve">     </w:t>
      </w:r>
      <w:r w:rsidR="00750FDC" w:rsidRPr="005629EA">
        <w:rPr>
          <w:rFonts w:ascii="Times New Roman" w:hAnsi="Times New Roman" w:cs="Times New Roman"/>
          <w:sz w:val="24"/>
          <w:szCs w:val="24"/>
        </w:rPr>
        <w:t>Kč bez DPH</w:t>
      </w:r>
    </w:p>
    <w:p w:rsidR="00947212" w:rsidRPr="005629EA"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ab/>
      </w:r>
      <w:r w:rsidR="00495A14">
        <w:rPr>
          <w:bCs/>
          <w:sz w:val="24"/>
          <w:szCs w:val="24"/>
        </w:rPr>
        <w:t>47.248</w:t>
      </w:r>
      <w:r w:rsidR="001317C4" w:rsidRPr="001317C4">
        <w:rPr>
          <w:bCs/>
          <w:sz w:val="24"/>
          <w:szCs w:val="24"/>
        </w:rPr>
        <w:t>,-</w:t>
      </w:r>
      <w:r w:rsidR="001317C4" w:rsidRPr="001317C4">
        <w:rPr>
          <w:bCs/>
        </w:rPr>
        <w:t xml:space="preserve">    </w:t>
      </w:r>
      <w:r w:rsidR="00D605E0">
        <w:rPr>
          <w:bCs/>
        </w:rPr>
        <w:t xml:space="preserve">    </w:t>
      </w:r>
      <w:r w:rsidR="00846300" w:rsidRPr="005629EA">
        <w:rPr>
          <w:rFonts w:ascii="Times New Roman" w:hAnsi="Times New Roman" w:cs="Times New Roman"/>
          <w:sz w:val="24"/>
          <w:szCs w:val="24"/>
        </w:rPr>
        <w:t xml:space="preserve">Kč </w:t>
      </w:r>
      <w:r w:rsidR="00750FDC" w:rsidRPr="005629EA">
        <w:rPr>
          <w:rFonts w:ascii="Times New Roman" w:hAnsi="Times New Roman" w:cs="Times New Roman"/>
          <w:sz w:val="24"/>
          <w:szCs w:val="24"/>
        </w:rPr>
        <w:t>DPH</w:t>
      </w:r>
      <w:r w:rsidR="00846300" w:rsidRPr="005629EA">
        <w:rPr>
          <w:rFonts w:ascii="Times New Roman" w:hAnsi="Times New Roman" w:cs="Times New Roman"/>
          <w:sz w:val="24"/>
          <w:szCs w:val="24"/>
        </w:rPr>
        <w:t xml:space="preserve"> 21%</w:t>
      </w:r>
    </w:p>
    <w:p w:rsidR="00750FDC" w:rsidRPr="005629EA"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ab/>
      </w:r>
      <w:r w:rsidR="00495A14">
        <w:rPr>
          <w:bCs/>
          <w:color w:val="000000" w:themeColor="text1"/>
          <w:sz w:val="24"/>
          <w:szCs w:val="24"/>
        </w:rPr>
        <w:t>272.239</w:t>
      </w:r>
      <w:r w:rsidR="001317C4" w:rsidRPr="001317C4">
        <w:rPr>
          <w:bCs/>
          <w:color w:val="000000" w:themeColor="text1"/>
          <w:sz w:val="24"/>
          <w:szCs w:val="24"/>
        </w:rPr>
        <w:t>,-</w:t>
      </w:r>
      <w:r w:rsidR="001317C4" w:rsidRPr="001317C4">
        <w:rPr>
          <w:b/>
          <w:bCs/>
          <w:color w:val="FF0000"/>
        </w:rPr>
        <w:t xml:space="preserve"> </w:t>
      </w:r>
      <w:r w:rsidR="00846300" w:rsidRPr="005629EA">
        <w:rPr>
          <w:rFonts w:ascii="Times New Roman" w:hAnsi="Times New Roman" w:cs="Times New Roman"/>
          <w:sz w:val="24"/>
          <w:szCs w:val="24"/>
        </w:rPr>
        <w:t xml:space="preserve">Kč </w:t>
      </w:r>
      <w:r w:rsidR="00BB2656" w:rsidRPr="005629EA">
        <w:rPr>
          <w:rFonts w:ascii="Times New Roman" w:hAnsi="Times New Roman" w:cs="Times New Roman"/>
          <w:sz w:val="24"/>
          <w:szCs w:val="24"/>
        </w:rPr>
        <w:t>vč.  DPH (slovy</w:t>
      </w:r>
      <w:r w:rsidR="00846300" w:rsidRPr="005629EA">
        <w:rPr>
          <w:rFonts w:ascii="Times New Roman" w:hAnsi="Times New Roman" w:cs="Times New Roman"/>
          <w:sz w:val="24"/>
          <w:szCs w:val="24"/>
        </w:rPr>
        <w:t xml:space="preserve"> </w:t>
      </w:r>
      <w:proofErr w:type="spellStart"/>
      <w:r w:rsidR="00495A14">
        <w:rPr>
          <w:rFonts w:ascii="Times New Roman" w:hAnsi="Times New Roman" w:cs="Times New Roman"/>
          <w:sz w:val="24"/>
          <w:szCs w:val="24"/>
        </w:rPr>
        <w:t>dvěstěsedmdesátdvatisícdvěstětřicetdevět</w:t>
      </w:r>
      <w:r w:rsidR="00846300" w:rsidRPr="005629EA">
        <w:rPr>
          <w:rFonts w:ascii="Times New Roman" w:hAnsi="Times New Roman" w:cs="Times New Roman"/>
          <w:sz w:val="24"/>
          <w:szCs w:val="24"/>
        </w:rPr>
        <w:t>korunčeských</w:t>
      </w:r>
      <w:proofErr w:type="spellEnd"/>
      <w:r w:rsidR="00846300" w:rsidRPr="005629EA">
        <w:rPr>
          <w:rFonts w:ascii="Times New Roman" w:hAnsi="Times New Roman" w:cs="Times New Roman"/>
          <w:sz w:val="24"/>
          <w:szCs w:val="24"/>
        </w:rPr>
        <w:t>)</w:t>
      </w:r>
    </w:p>
    <w:p w:rsidR="0010024E"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Přesný rozpis ceny dle jednotlivých položek je obsažen v příloze č. 1, která je nedílnou součástí této smlo</w:t>
      </w:r>
      <w:r w:rsidR="0010024E">
        <w:rPr>
          <w:rFonts w:ascii="Times New Roman" w:hAnsi="Times New Roman" w:cs="Times New Roman"/>
          <w:sz w:val="24"/>
          <w:szCs w:val="24"/>
        </w:rPr>
        <w:t>uvy.</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Cena se rozumí včetně cla a DPH, a všech ostatních náležitostí tak, že je konečná a pevná.</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Za zdanitelné plnění smluvní strany považují každou dodávku zboží, kterou prodávající dodá kupujícímu a kupující dodávku potvrdí na dodacím listě.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zaplatí cenu za zboží na základě faktury</w:t>
      </w:r>
      <w:r w:rsidR="00C71044">
        <w:rPr>
          <w:rFonts w:ascii="Times New Roman" w:hAnsi="Times New Roman" w:cs="Times New Roman"/>
          <w:sz w:val="24"/>
          <w:szCs w:val="24"/>
        </w:rPr>
        <w:t>,</w:t>
      </w:r>
      <w:r w:rsidRPr="0010024E">
        <w:rPr>
          <w:rFonts w:ascii="Times New Roman" w:hAnsi="Times New Roman" w:cs="Times New Roman"/>
          <w:sz w:val="24"/>
          <w:szCs w:val="24"/>
        </w:rPr>
        <w:t xml:space="preserve"> a to převodem uvedené částky na bankovní konto prodávajícího, které je uvedeno výše. Faktura bude obsahovat označení prodávajícího a kupujícího včetně daňových údajů, fakturovanou částku, odvolávku na tuto kupní smlouvu, předávací protokol, číslo faktury, datum a podpis.</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že faktura nebude obsahovat náležitosti uvedené v předchozím odstavci, je kupující oprávněn fakturu vrátit. Za dobu splatnosti opravené nebo nové faktury není kupující v prodlení s placením ceny zboží.</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Faktura včetně opravené či nové faktury </w:t>
      </w:r>
      <w:r w:rsidRPr="00846300">
        <w:rPr>
          <w:rFonts w:ascii="Times New Roman" w:hAnsi="Times New Roman" w:cs="Times New Roman"/>
          <w:b/>
          <w:sz w:val="24"/>
          <w:szCs w:val="24"/>
        </w:rPr>
        <w:t xml:space="preserve">je splatná do </w:t>
      </w:r>
      <w:r w:rsidR="005E290E">
        <w:rPr>
          <w:rFonts w:ascii="Times New Roman" w:hAnsi="Times New Roman" w:cs="Times New Roman"/>
          <w:b/>
          <w:sz w:val="24"/>
          <w:szCs w:val="24"/>
        </w:rPr>
        <w:t>14</w:t>
      </w:r>
      <w:r w:rsidRPr="00846300">
        <w:rPr>
          <w:rFonts w:ascii="Times New Roman" w:hAnsi="Times New Roman" w:cs="Times New Roman"/>
          <w:b/>
          <w:color w:val="FF0000"/>
          <w:sz w:val="24"/>
          <w:szCs w:val="24"/>
        </w:rPr>
        <w:t xml:space="preserve"> </w:t>
      </w:r>
      <w:r w:rsidRPr="00846300">
        <w:rPr>
          <w:rFonts w:ascii="Times New Roman" w:hAnsi="Times New Roman" w:cs="Times New Roman"/>
          <w:b/>
          <w:sz w:val="24"/>
          <w:szCs w:val="24"/>
        </w:rPr>
        <w:t>dnů</w:t>
      </w:r>
      <w:r w:rsidRPr="0010024E">
        <w:rPr>
          <w:rFonts w:ascii="Times New Roman" w:hAnsi="Times New Roman" w:cs="Times New Roman"/>
          <w:sz w:val="24"/>
          <w:szCs w:val="24"/>
        </w:rPr>
        <w:t xml:space="preserve"> od jejího převzetí kupujícím.</w:t>
      </w:r>
    </w:p>
    <w:p w:rsidR="00846300"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846300">
        <w:rPr>
          <w:rFonts w:ascii="Times New Roman" w:hAnsi="Times New Roman" w:cs="Times New Roman"/>
          <w:sz w:val="24"/>
          <w:szCs w:val="24"/>
        </w:rPr>
        <w:t xml:space="preserve">Podmínkou fakturování je dodání zboží, jeho zprovoznění a provedení zaškolení obsluhy. </w:t>
      </w:r>
      <w:r w:rsidRPr="005629EA">
        <w:rPr>
          <w:rFonts w:ascii="Times New Roman" w:hAnsi="Times New Roman" w:cs="Times New Roman"/>
          <w:sz w:val="24"/>
          <w:szCs w:val="24"/>
        </w:rPr>
        <w:t>Tato skutečnost musí být uvedena v předávacím pro</w:t>
      </w:r>
      <w:r w:rsidR="00846300" w:rsidRPr="005629EA">
        <w:rPr>
          <w:rFonts w:ascii="Times New Roman" w:hAnsi="Times New Roman" w:cs="Times New Roman"/>
          <w:sz w:val="24"/>
          <w:szCs w:val="24"/>
        </w:rPr>
        <w:t>tokolu</w:t>
      </w:r>
    </w:p>
    <w:p w:rsidR="0010024E" w:rsidRPr="00846300"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846300">
        <w:rPr>
          <w:rFonts w:ascii="Times New Roman" w:hAnsi="Times New Roman" w:cs="Times New Roman"/>
          <w:sz w:val="24"/>
          <w:szCs w:val="24"/>
        </w:rPr>
        <w:t>Cena je kalkulována jako prodejní, do sídla kupujícího, včetně nákladů na dopravu, balení a manipulaci. Zaškolení obsluhy bude provedeno bezplatně.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zlikvidovat veškerý obalový materiál, který bude dodán se zbožím.</w:t>
      </w:r>
    </w:p>
    <w:p w:rsidR="00750FDC" w:rsidRP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Prodávajícímu vzniká právo vystavit fakturu až poté, co kupované zboží dodá kupujícímu, zprovozní jej a provede zaškolení obsluhy. Tyto skutečnosti budou </w:t>
      </w:r>
      <w:r w:rsidRPr="0010024E">
        <w:rPr>
          <w:rFonts w:ascii="Times New Roman" w:hAnsi="Times New Roman" w:cs="Times New Roman"/>
          <w:sz w:val="24"/>
          <w:szCs w:val="24"/>
        </w:rPr>
        <w:lastRenderedPageBreak/>
        <w:t>vyznačeny v předávacím protokole a předávací protokol bude součástí vystavené faktury.</w:t>
      </w:r>
    </w:p>
    <w:p w:rsidR="00750FDC" w:rsidRDefault="00750FDC" w:rsidP="00E55309">
      <w:pPr>
        <w:spacing w:after="0" w:line="300" w:lineRule="exact"/>
        <w:jc w:val="center"/>
        <w:rPr>
          <w:rFonts w:ascii="Times New Roman" w:hAnsi="Times New Roman" w:cs="Times New Roman"/>
          <w:b/>
          <w:sz w:val="24"/>
          <w:szCs w:val="24"/>
        </w:rPr>
      </w:pPr>
    </w:p>
    <w:p w:rsidR="004F1651" w:rsidRPr="00E55309" w:rsidRDefault="004F1651" w:rsidP="00E55309">
      <w:pPr>
        <w:spacing w:after="0" w:line="300" w:lineRule="exact"/>
        <w:jc w:val="center"/>
        <w:rPr>
          <w:rFonts w:ascii="Times New Roman" w:hAnsi="Times New Roman" w:cs="Times New Roman"/>
          <w:b/>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III.</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Doba a místo dodání zboží</w:t>
      </w:r>
    </w:p>
    <w:p w:rsidR="0010024E" w:rsidRDefault="00750FDC" w:rsidP="00E55309">
      <w:pPr>
        <w:pStyle w:val="Odstavecseseznamem"/>
        <w:numPr>
          <w:ilvl w:val="0"/>
          <w:numId w:val="3"/>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Zboží bude dodáváno dopravními prostředky prodávajícího. Kupní cena zahrnuje i cenu za dopravu.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Zboží bude dodáno do </w:t>
      </w:r>
      <w:r w:rsidR="005E290E">
        <w:rPr>
          <w:rFonts w:ascii="Times New Roman" w:hAnsi="Times New Roman" w:cs="Times New Roman"/>
          <w:sz w:val="24"/>
          <w:szCs w:val="24"/>
        </w:rPr>
        <w:t>Lázní Hodonín</w:t>
      </w:r>
      <w:r w:rsidRPr="0010024E">
        <w:rPr>
          <w:rFonts w:ascii="Times New Roman" w:hAnsi="Times New Roman" w:cs="Times New Roman"/>
          <w:sz w:val="24"/>
          <w:szCs w:val="24"/>
        </w:rPr>
        <w:t xml:space="preserve">. </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Zboží je pokládáno za předané podpisem příslušného pracovníka</w:t>
      </w:r>
      <w:r w:rsidR="005E290E">
        <w:rPr>
          <w:rFonts w:ascii="Times New Roman" w:hAnsi="Times New Roman" w:cs="Times New Roman"/>
          <w:sz w:val="24"/>
          <w:szCs w:val="24"/>
        </w:rPr>
        <w:t xml:space="preserve"> Lázní Hodonín</w:t>
      </w:r>
      <w:r w:rsidRPr="0010024E">
        <w:rPr>
          <w:rFonts w:ascii="Times New Roman" w:hAnsi="Times New Roman" w:cs="Times New Roman"/>
          <w:sz w:val="24"/>
          <w:szCs w:val="24"/>
        </w:rPr>
        <w:t xml:space="preserve"> na předávacím protokolu. Jedno vyhotovení předávacího protokolu zůstane u prodávajícího a druhé vyhotovení bude předáno kupujícímu. Předávací protokol vyhotoví prodávající po zprovoznění zboží a zaškolení obsluhy.</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Vlastnické právo k dodanému zboží přechází na kupujícího dnem předáním zboží a podepsáním předávacího protokolu.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se zavazuje zboží dodat a předat kupujícímu nejpozději do </w:t>
      </w:r>
      <w:r w:rsidR="005E290E" w:rsidRPr="005E290E">
        <w:rPr>
          <w:rFonts w:ascii="Times New Roman" w:hAnsi="Times New Roman" w:cs="Times New Roman"/>
          <w:b/>
          <w:sz w:val="24"/>
          <w:szCs w:val="24"/>
        </w:rPr>
        <w:t>4</w:t>
      </w:r>
      <w:r w:rsidRPr="005E290E">
        <w:rPr>
          <w:rFonts w:ascii="Times New Roman" w:hAnsi="Times New Roman" w:cs="Times New Roman"/>
          <w:b/>
          <w:sz w:val="24"/>
          <w:szCs w:val="24"/>
        </w:rPr>
        <w:t xml:space="preserve"> </w:t>
      </w:r>
      <w:r w:rsidRPr="001773F0">
        <w:rPr>
          <w:rFonts w:ascii="Times New Roman" w:hAnsi="Times New Roman" w:cs="Times New Roman"/>
          <w:b/>
          <w:sz w:val="24"/>
          <w:szCs w:val="24"/>
        </w:rPr>
        <w:t>týdnů po podpisu této kupní smlouvy</w:t>
      </w:r>
      <w:r w:rsidRPr="0010024E">
        <w:rPr>
          <w:rFonts w:ascii="Times New Roman" w:hAnsi="Times New Roman" w:cs="Times New Roman"/>
          <w:sz w:val="24"/>
          <w:szCs w:val="24"/>
        </w:rPr>
        <w:t>. Za den předání se pokládá den podpisu předávacího protokolu, to je po zprovoznění zboží a zaškolení obsluhy.</w:t>
      </w:r>
    </w:p>
    <w:p w:rsidR="00750FDC"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Nebezpečí škody na zboží přechází na kupujícího od doby podpisu předávacího protokolu. </w:t>
      </w:r>
    </w:p>
    <w:p w:rsidR="004F1651" w:rsidRPr="0010024E" w:rsidRDefault="004F1651" w:rsidP="004F1651">
      <w:pPr>
        <w:pStyle w:val="Odstavecseseznamem"/>
        <w:spacing w:before="120" w:line="300" w:lineRule="exact"/>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IV.</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Doklady vztahující se ke zboží</w:t>
      </w:r>
    </w:p>
    <w:p w:rsidR="0010024E" w:rsidRDefault="00750FDC" w:rsidP="00E55309">
      <w:pPr>
        <w:pStyle w:val="Odstavecseseznamem"/>
        <w:numPr>
          <w:ilvl w:val="0"/>
          <w:numId w:val="4"/>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 xml:space="preserve">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o shodě, technické požadavky podle zákona č. 268/2014 Sb. </w:t>
      </w:r>
      <w:r w:rsidRPr="005629EA">
        <w:rPr>
          <w:rFonts w:ascii="Times New Roman" w:hAnsi="Times New Roman" w:cs="Times New Roman"/>
          <w:sz w:val="24"/>
          <w:szCs w:val="24"/>
        </w:rPr>
        <w:t>ve znění</w:t>
      </w:r>
      <w:r w:rsidRPr="00056A0F">
        <w:rPr>
          <w:rFonts w:ascii="Times New Roman" w:hAnsi="Times New Roman" w:cs="Times New Roman"/>
          <w:color w:val="FF0000"/>
          <w:sz w:val="24"/>
          <w:szCs w:val="24"/>
        </w:rPr>
        <w:t xml:space="preserve"> </w:t>
      </w:r>
      <w:r w:rsidRPr="005629EA">
        <w:rPr>
          <w:rFonts w:ascii="Times New Roman" w:hAnsi="Times New Roman" w:cs="Times New Roman"/>
          <w:sz w:val="24"/>
          <w:szCs w:val="24"/>
        </w:rPr>
        <w:t>pozdějších předpisů, nařízení vlády ČR č. 336/2004 Sb. ve znění pozdějších předpisů.</w:t>
      </w:r>
    </w:p>
    <w:p w:rsidR="00C81504" w:rsidRDefault="00C81504" w:rsidP="00C81504">
      <w:pPr>
        <w:pStyle w:val="Odstavecseseznamem"/>
        <w:spacing w:before="120" w:line="300" w:lineRule="exact"/>
        <w:ind w:left="714"/>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V.</w:t>
      </w: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Odpovědnost prodávajícího za vady zboží</w:t>
      </w:r>
    </w:p>
    <w:p w:rsidR="0010024E" w:rsidRPr="005629EA" w:rsidRDefault="00750FDC" w:rsidP="00E55309">
      <w:pPr>
        <w:pStyle w:val="Odstavecseseznamem"/>
        <w:numPr>
          <w:ilvl w:val="0"/>
          <w:numId w:val="5"/>
        </w:numPr>
        <w:spacing w:before="120" w:line="300" w:lineRule="exact"/>
        <w:ind w:left="714" w:hanging="357"/>
        <w:jc w:val="both"/>
        <w:rPr>
          <w:rFonts w:ascii="Times New Roman" w:hAnsi="Times New Roman" w:cs="Times New Roman"/>
          <w:sz w:val="24"/>
          <w:szCs w:val="24"/>
        </w:rPr>
      </w:pPr>
      <w:r w:rsidRPr="005629EA">
        <w:rPr>
          <w:rFonts w:ascii="Times New Roman" w:hAnsi="Times New Roman" w:cs="Times New Roman"/>
          <w:sz w:val="24"/>
          <w:szCs w:val="24"/>
        </w:rPr>
        <w:t xml:space="preserve">Prodávající poskytuje na zboží záruku po dobu </w:t>
      </w:r>
      <w:r w:rsidR="006F2D4E" w:rsidRPr="005629EA">
        <w:rPr>
          <w:rFonts w:ascii="Times New Roman" w:hAnsi="Times New Roman" w:cs="Times New Roman"/>
          <w:sz w:val="24"/>
          <w:szCs w:val="24"/>
        </w:rPr>
        <w:t>24</w:t>
      </w:r>
      <w:r w:rsidRPr="005629EA">
        <w:rPr>
          <w:rFonts w:ascii="Times New Roman" w:hAnsi="Times New Roman" w:cs="Times New Roman"/>
          <w:sz w:val="24"/>
          <w:szCs w:val="24"/>
        </w:rPr>
        <w:t xml:space="preserve"> měsíců od data předání zařízení.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Poskytnutá záruka znamená, že dodané zboží bude po dobu uvedenou v odstavci 1 plně funkční a bude mít vlastnosti odpovídající obsahu technických norem, eventuálně </w:t>
      </w:r>
      <w:r w:rsidRPr="0010024E">
        <w:rPr>
          <w:rFonts w:ascii="Times New Roman" w:hAnsi="Times New Roman" w:cs="Times New Roman"/>
          <w:sz w:val="24"/>
          <w:szCs w:val="24"/>
        </w:rPr>
        <w:lastRenderedPageBreak/>
        <w:t>dalších technických požadavků či norem, např. ISO, které má dané zboží splňovat a které se na dané zboží vztahují.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Zjevné vady zboží, tedy vady, které lze zjistit při přebírání zboží kupujícím, musí být kupujícím reklamovány na předávacím protokolu nebo neprodleně následnou písemností.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Vady, které lze zjistit až po dodání zboží, musí kupující reklamovat písemně nebo e-mailem bez zbytečného odkladu po tomto zjištění. Reklamace obsahuje stručný popis toho, jak se vada projevuje.</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reklamace má kupující vůči prodávajícímu tyto nároky:</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bezplatné odstranění vady v rozsahu uvedeném v reklamaci,</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nové bezvadné plnění, pokud reklamovanou vadu není možné odstranit z technického či ekonomického hlediska, nebo reklamovaná vada není odstraněna ve sjednaném čase,</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na poskytnutí slevy odpovídající rozdílu ceny vadného plnění a bezvadného výrobku,</w:t>
      </w:r>
    </w:p>
    <w:p w:rsidR="0010024E" w:rsidRP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odstoupit od smlouvy v případě, že se jedná o vady stejného druhu zboží nebo o vadu, která brání řádnému užívání a v náhradním termínu neb</w:t>
      </w:r>
      <w:r w:rsidR="004F1651">
        <w:rPr>
          <w:rFonts w:ascii="Times New Roman" w:hAnsi="Times New Roman" w:cs="Times New Roman"/>
          <w:sz w:val="24"/>
          <w:szCs w:val="24"/>
        </w:rPr>
        <w:t>ylo dodáno nové bezvadné zboží.</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ostatním platí pro uplatňování a způsob odstraňování vad příslušná ustanovení občanského zákoníku.</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V záruční i pozáruční době nastoupí lokální servisní organizace prodávajícího na opravu do </w:t>
      </w:r>
      <w:r w:rsidR="00D605E0">
        <w:rPr>
          <w:rFonts w:ascii="Times New Roman" w:hAnsi="Times New Roman" w:cs="Times New Roman"/>
          <w:sz w:val="24"/>
          <w:szCs w:val="24"/>
        </w:rPr>
        <w:t>48</w:t>
      </w:r>
      <w:r w:rsidRPr="007958AA">
        <w:rPr>
          <w:rFonts w:ascii="Times New Roman" w:hAnsi="Times New Roman" w:cs="Times New Roman"/>
          <w:sz w:val="24"/>
          <w:szCs w:val="24"/>
        </w:rPr>
        <w:t xml:space="preserve"> hodin od času nahlášení závady. Cena za servisní hodinu v pozáruční lhůtě činí </w:t>
      </w:r>
      <w:r w:rsidR="00495A14">
        <w:rPr>
          <w:rFonts w:ascii="Times New Roman" w:hAnsi="Times New Roman" w:cs="Times New Roman"/>
          <w:sz w:val="24"/>
          <w:szCs w:val="24"/>
        </w:rPr>
        <w:t>5</w:t>
      </w:r>
      <w:r w:rsidR="006F2D4E" w:rsidRPr="005629EA">
        <w:rPr>
          <w:rFonts w:ascii="Times New Roman" w:hAnsi="Times New Roman" w:cs="Times New Roman"/>
          <w:sz w:val="24"/>
          <w:szCs w:val="24"/>
        </w:rPr>
        <w:t>80</w:t>
      </w:r>
      <w:r w:rsidR="005629EA" w:rsidRPr="005629EA">
        <w:rPr>
          <w:rFonts w:ascii="Times New Roman" w:hAnsi="Times New Roman" w:cs="Times New Roman"/>
          <w:sz w:val="24"/>
          <w:szCs w:val="24"/>
        </w:rPr>
        <w:t>,-</w:t>
      </w:r>
      <w:r w:rsidRPr="005629EA">
        <w:rPr>
          <w:rFonts w:ascii="Times New Roman" w:hAnsi="Times New Roman" w:cs="Times New Roman"/>
          <w:sz w:val="24"/>
          <w:szCs w:val="24"/>
        </w:rPr>
        <w:t xml:space="preserve"> </w:t>
      </w:r>
      <w:r w:rsidRPr="007958AA">
        <w:rPr>
          <w:rFonts w:ascii="Times New Roman" w:hAnsi="Times New Roman" w:cs="Times New Roman"/>
          <w:sz w:val="24"/>
          <w:szCs w:val="24"/>
        </w:rPr>
        <w:t xml:space="preserve">Kč bez DPH. </w:t>
      </w:r>
      <w:r w:rsidR="006F2D4E" w:rsidRPr="005629EA">
        <w:rPr>
          <w:rFonts w:ascii="Times New Roman" w:hAnsi="Times New Roman" w:cs="Times New Roman"/>
          <w:sz w:val="24"/>
          <w:szCs w:val="24"/>
        </w:rPr>
        <w:t xml:space="preserve">BTK ZP budou po dobu záruky provedeny zdarma, po uplynutí záruční doby je cena BTK </w:t>
      </w:r>
      <w:r w:rsidR="00495A14">
        <w:rPr>
          <w:rFonts w:ascii="Times New Roman" w:hAnsi="Times New Roman" w:cs="Times New Roman"/>
          <w:sz w:val="24"/>
          <w:szCs w:val="24"/>
        </w:rPr>
        <w:t>1.3</w:t>
      </w:r>
      <w:r w:rsidR="00B9561F">
        <w:rPr>
          <w:rFonts w:ascii="Times New Roman" w:hAnsi="Times New Roman" w:cs="Times New Roman"/>
          <w:sz w:val="24"/>
          <w:szCs w:val="24"/>
        </w:rPr>
        <w:t>50</w:t>
      </w:r>
      <w:r w:rsidR="005629EA">
        <w:rPr>
          <w:rFonts w:ascii="Times New Roman" w:hAnsi="Times New Roman" w:cs="Times New Roman"/>
          <w:sz w:val="24"/>
          <w:szCs w:val="24"/>
        </w:rPr>
        <w:t>,-</w:t>
      </w:r>
      <w:r w:rsidR="006F2D4E" w:rsidRPr="005629EA">
        <w:rPr>
          <w:rFonts w:ascii="Times New Roman" w:hAnsi="Times New Roman" w:cs="Times New Roman"/>
          <w:sz w:val="24"/>
          <w:szCs w:val="24"/>
        </w:rPr>
        <w:t xml:space="preserve"> Kč bez DPH.</w:t>
      </w:r>
      <w:r w:rsidR="006F2D4E">
        <w:rPr>
          <w:rFonts w:ascii="Times New Roman" w:hAnsi="Times New Roman" w:cs="Times New Roman"/>
          <w:sz w:val="24"/>
          <w:szCs w:val="24"/>
        </w:rPr>
        <w:t xml:space="preserve"> </w:t>
      </w:r>
      <w:r w:rsidR="005E290E">
        <w:rPr>
          <w:rFonts w:ascii="Times New Roman" w:hAnsi="Times New Roman" w:cs="Times New Roman"/>
          <w:sz w:val="24"/>
          <w:szCs w:val="24"/>
        </w:rPr>
        <w:t xml:space="preserve">Cestovní náhrada po záruce je ve výši </w:t>
      </w:r>
      <w:r w:rsidR="00495A14">
        <w:rPr>
          <w:rFonts w:ascii="Times New Roman" w:hAnsi="Times New Roman" w:cs="Times New Roman"/>
          <w:sz w:val="24"/>
          <w:szCs w:val="24"/>
        </w:rPr>
        <w:t>9</w:t>
      </w:r>
      <w:r w:rsidR="005E290E">
        <w:rPr>
          <w:rFonts w:ascii="Times New Roman" w:hAnsi="Times New Roman" w:cs="Times New Roman"/>
          <w:sz w:val="24"/>
          <w:szCs w:val="24"/>
        </w:rPr>
        <w:t xml:space="preserve">,- Kč/ 1 Km, </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si je vědom toho, že nesmí prodávat zdravotnické přístroje, existuje-li důvodné podezření, že je jejich používáním ohroženo zdraví a bezpečnost uživatelů nebo třetích osob</w:t>
      </w:r>
      <w:r w:rsidR="001D21AE">
        <w:rPr>
          <w:rFonts w:ascii="Times New Roman" w:hAnsi="Times New Roman" w:cs="Times New Roman"/>
          <w:sz w:val="24"/>
          <w:szCs w:val="24"/>
        </w:rPr>
        <w:t>,</w:t>
      </w:r>
      <w:r w:rsidRPr="007958AA">
        <w:rPr>
          <w:rFonts w:ascii="Times New Roman" w:hAnsi="Times New Roman" w:cs="Times New Roman"/>
          <w:sz w:val="24"/>
          <w:szCs w:val="24"/>
        </w:rPr>
        <w:t xml:space="preserve"> a to vzhledem k poznatkům lékařské vědy.</w:t>
      </w:r>
    </w:p>
    <w:p w:rsidR="00750FDC"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Odstoupení od smlouvy</w:t>
      </w:r>
    </w:p>
    <w:p w:rsidR="007958AA" w:rsidRDefault="00750FDC" w:rsidP="001D21AE">
      <w:pPr>
        <w:pStyle w:val="Odstavecseseznamem"/>
        <w:numPr>
          <w:ilvl w:val="0"/>
          <w:numId w:val="6"/>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t>Kupující má právo odstoupit od této smlouvy z těchto důvodů:</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je v prodlení s dodávkou zboží déle než jeden měsíc,</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zboží vykazuje opakující se vady,</w:t>
      </w:r>
    </w:p>
    <w:p w:rsidR="007958AA" w:rsidRPr="001D21AE" w:rsidRDefault="007958AA" w:rsidP="001D21AE">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lastRenderedPageBreak/>
        <w:t xml:space="preserve">zboží vykazuje podstatnou vadu, pro něž nelze zboží užívat a prodávající takovouto vadu neodstranil do </w:t>
      </w:r>
      <w:r w:rsidR="005E290E">
        <w:rPr>
          <w:rFonts w:ascii="Times New Roman" w:hAnsi="Times New Roman" w:cs="Times New Roman"/>
          <w:sz w:val="24"/>
          <w:szCs w:val="24"/>
        </w:rPr>
        <w:t>30</w:t>
      </w:r>
      <w:r w:rsidRPr="007958AA">
        <w:rPr>
          <w:rFonts w:ascii="Times New Roman" w:hAnsi="Times New Roman" w:cs="Times New Roman"/>
          <w:sz w:val="24"/>
          <w:szCs w:val="24"/>
        </w:rPr>
        <w:t xml:space="preserve"> dnů ode dne reklamace</w:t>
      </w:r>
      <w:r w:rsidR="004F1651">
        <w:rPr>
          <w:rFonts w:ascii="Times New Roman" w:hAnsi="Times New Roman" w:cs="Times New Roman"/>
          <w:sz w:val="24"/>
          <w:szCs w:val="24"/>
        </w:rPr>
        <w:t>.</w:t>
      </w:r>
    </w:p>
    <w:p w:rsidR="007958AA"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rsidR="00750FDC"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Prodávající má právo od této smlouvy odstoupit v případě, že kupující bude v prodlení s platbou déle než </w:t>
      </w:r>
      <w:r w:rsidR="005E290E">
        <w:rPr>
          <w:rFonts w:ascii="Times New Roman" w:hAnsi="Times New Roman" w:cs="Times New Roman"/>
          <w:sz w:val="24"/>
          <w:szCs w:val="24"/>
        </w:rPr>
        <w:t>1</w:t>
      </w:r>
      <w:r w:rsidRPr="007958AA">
        <w:rPr>
          <w:rFonts w:ascii="Times New Roman" w:hAnsi="Times New Roman" w:cs="Times New Roman"/>
          <w:sz w:val="24"/>
          <w:szCs w:val="24"/>
        </w:rPr>
        <w:t xml:space="preserve"> měsíc</w:t>
      </w:r>
      <w:r w:rsidR="004F1651">
        <w:rPr>
          <w:rFonts w:ascii="Times New Roman" w:hAnsi="Times New Roman" w:cs="Times New Roman"/>
          <w:sz w:val="24"/>
          <w:szCs w:val="24"/>
        </w:rPr>
        <w:t>.</w:t>
      </w:r>
    </w:p>
    <w:p w:rsidR="004F1651" w:rsidRPr="004F1651" w:rsidRDefault="004F1651" w:rsidP="004F1651">
      <w:pPr>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Smluvní pokuty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bude kupující v prodlení s úhradou faktury o více jak 10 dní, má prodávající právo účtovat smluvní pokutu ve výši 0,01% z dlužné částky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bude prodávající v prodlení s dodáním zásilky o více jak 10 dní, má kupující právo účtovat smluvní pokutu ve výši 0,01% z hodnoty předm</w:t>
      </w:r>
      <w:r w:rsidR="007958AA">
        <w:rPr>
          <w:rFonts w:ascii="Times New Roman" w:hAnsi="Times New Roman" w:cs="Times New Roman"/>
          <w:sz w:val="24"/>
          <w:szCs w:val="24"/>
        </w:rPr>
        <w:t>ětu díla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Zaplacením smluvní pokuty není dotčeno právo na náhradu škody, která vznikla smluvní straně v příčinné souvislosti s porušením smlouvy.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V případě, že prodávající nedodrží nástupní termín na opravu dle této smlouvy čl. V. bod 8, zaplatí kupujícímu smluvní pokutu za každý den prodlení </w:t>
      </w:r>
      <w:r w:rsidR="005E290E">
        <w:rPr>
          <w:rFonts w:ascii="Times New Roman" w:hAnsi="Times New Roman" w:cs="Times New Roman"/>
          <w:sz w:val="24"/>
          <w:szCs w:val="24"/>
        </w:rPr>
        <w:t>500</w:t>
      </w:r>
      <w:r w:rsidRPr="007958AA">
        <w:rPr>
          <w:rFonts w:ascii="Times New Roman" w:hAnsi="Times New Roman" w:cs="Times New Roman"/>
          <w:sz w:val="24"/>
          <w:szCs w:val="24"/>
        </w:rPr>
        <w:t>,- Kč.</w:t>
      </w:r>
    </w:p>
    <w:p w:rsidR="00750FDC"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Pokud nebude závada odstraněna dle této smlouvy čl. V. bodu 8 a nedojde v tomto termínu k zapůjčení náhradního přístroje, zaplatí prodávající za každý den prodlení smluvní pokutu ve výši </w:t>
      </w:r>
      <w:r w:rsidR="005E290E">
        <w:rPr>
          <w:rFonts w:ascii="Times New Roman" w:hAnsi="Times New Roman" w:cs="Times New Roman"/>
          <w:sz w:val="24"/>
          <w:szCs w:val="24"/>
        </w:rPr>
        <w:t>500</w:t>
      </w:r>
      <w:r w:rsidRPr="007958AA">
        <w:rPr>
          <w:rFonts w:ascii="Times New Roman" w:hAnsi="Times New Roman" w:cs="Times New Roman"/>
          <w:sz w:val="24"/>
          <w:szCs w:val="24"/>
        </w:rPr>
        <w:t>,- Kč.</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VIII.</w:t>
      </w: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Závěrečná ujednání</w:t>
      </w:r>
    </w:p>
    <w:p w:rsidR="007958AA" w:rsidRDefault="00750FDC" w:rsidP="001D21AE">
      <w:pPr>
        <w:pStyle w:val="Odstavecseseznamem"/>
        <w:numPr>
          <w:ilvl w:val="0"/>
          <w:numId w:val="8"/>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t>Tato smlouva nabývá účinnosti dnem podpisu obou stran.</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Smluvní strany souhlasí s poskytnutím informací o smlouvě v rozsahu zákona o svobodném přístupu k informacím.</w:t>
      </w:r>
    </w:p>
    <w:p w:rsidR="007958AA" w:rsidRPr="005629E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Tato smlouva bude uveřejněna prostřednictvím regist</w:t>
      </w:r>
      <w:r w:rsidR="00BA08AB" w:rsidRPr="005629EA">
        <w:rPr>
          <w:rFonts w:ascii="Times New Roman" w:hAnsi="Times New Roman" w:cs="Times New Roman"/>
          <w:sz w:val="24"/>
          <w:szCs w:val="24"/>
        </w:rPr>
        <w:t>ru smluv postupem dle zákona č. </w:t>
      </w:r>
      <w:r w:rsidRPr="005629EA">
        <w:rPr>
          <w:rFonts w:ascii="Times New Roman" w:hAnsi="Times New Roman" w:cs="Times New Roman"/>
          <w:sz w:val="24"/>
          <w:szCs w:val="24"/>
        </w:rPr>
        <w:t>340/2015 Sb., o zvláštních podmínkách účinnosti některých smluv, uveřejňování těchto smluv a o registru smluv (zákon o registru smluv), v platném znění. Smluvní strany se dohodly, že uveřejnění v registru smluv provede zadavatel.</w:t>
      </w:r>
    </w:p>
    <w:p w:rsidR="007958AA" w:rsidRPr="005629E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Dodavatel prohlašuje, že smlouva neobsahuje obchodní tajemství. V případě, že by smlouva obsahovala obchodní tajemství, je toto obchodní tajemství prodávajícím ve smlouvě zřetelně označeno a prodávající odpovídá za to, že obchodní tajemství naplňuje všechny náležitosti dle občanského zákoníku v platném znění.</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Všechna předcházející ujednání, týkající se předmětu smlouvy jsou po podpisu této smlouvy neplatná.</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Veškerá další ujednání mohou být učiněna jen formou písemného dodatku, podepsaného oběma stranami.</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lastRenderedPageBreak/>
        <w:t>Případná neplatnost některého ujednání kupní smlouvy nemůže mít za následek neplatnost celé kupní smlouvy.</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Tuto kupní smlouvu mohou podepisovat statutární zástupci kupujícího a prodávajícího.</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Tato kupní smlouva je sepsána ve </w:t>
      </w:r>
      <w:r w:rsidR="004E3DAF">
        <w:rPr>
          <w:rFonts w:ascii="Times New Roman" w:hAnsi="Times New Roman" w:cs="Times New Roman"/>
          <w:sz w:val="24"/>
          <w:szCs w:val="24"/>
        </w:rPr>
        <w:t>dvou</w:t>
      </w:r>
      <w:r w:rsidRPr="007958AA">
        <w:rPr>
          <w:rFonts w:ascii="Times New Roman" w:hAnsi="Times New Roman" w:cs="Times New Roman"/>
          <w:sz w:val="24"/>
          <w:szCs w:val="24"/>
        </w:rPr>
        <w:t xml:space="preserve"> výtiscích, z nichž </w:t>
      </w:r>
      <w:r w:rsidR="004E3DAF">
        <w:rPr>
          <w:rFonts w:ascii="Times New Roman" w:hAnsi="Times New Roman" w:cs="Times New Roman"/>
          <w:sz w:val="24"/>
          <w:szCs w:val="24"/>
        </w:rPr>
        <w:t xml:space="preserve">jeden </w:t>
      </w:r>
      <w:r w:rsidRPr="007958AA">
        <w:rPr>
          <w:rFonts w:ascii="Times New Roman" w:hAnsi="Times New Roman" w:cs="Times New Roman"/>
          <w:sz w:val="24"/>
          <w:szCs w:val="24"/>
        </w:rPr>
        <w:t xml:space="preserve">obdrží kupující a </w:t>
      </w:r>
      <w:r w:rsidR="004E3DAF">
        <w:rPr>
          <w:rFonts w:ascii="Times New Roman" w:hAnsi="Times New Roman" w:cs="Times New Roman"/>
          <w:sz w:val="24"/>
          <w:szCs w:val="24"/>
        </w:rPr>
        <w:t>jeden</w:t>
      </w:r>
      <w:r w:rsidRPr="007958AA">
        <w:rPr>
          <w:rFonts w:ascii="Times New Roman" w:hAnsi="Times New Roman" w:cs="Times New Roman"/>
          <w:sz w:val="24"/>
          <w:szCs w:val="24"/>
        </w:rPr>
        <w:t xml:space="preserve"> prodávající.</w:t>
      </w:r>
    </w:p>
    <w:p w:rsidR="00750FDC" w:rsidRPr="005629E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5629EA">
        <w:rPr>
          <w:rFonts w:ascii="Times New Roman" w:hAnsi="Times New Roman" w:cs="Times New Roman"/>
          <w:sz w:val="24"/>
          <w:szCs w:val="24"/>
        </w:rPr>
        <w:t>Účastníci prohlašují, že došlo ke shodě na obsahu této smlouvy, že tato je uzavřena podle jejich pravé a svobodné vůle a na důkaz toho připojují svůj podpis, kterým současně osvědčují, že jsou oprávněni tuto smlouvu podepsat.</w:t>
      </w:r>
    </w:p>
    <w:p w:rsidR="007958AA" w:rsidRDefault="007958AA" w:rsidP="007958AA">
      <w:pPr>
        <w:spacing w:before="120" w:line="300" w:lineRule="exact"/>
        <w:jc w:val="both"/>
        <w:rPr>
          <w:rFonts w:ascii="Times New Roman" w:hAnsi="Times New Roman" w:cs="Times New Roman"/>
          <w:sz w:val="24"/>
          <w:szCs w:val="24"/>
        </w:rPr>
      </w:pPr>
    </w:p>
    <w:p w:rsidR="005629EA" w:rsidRPr="007958AA" w:rsidRDefault="005629EA" w:rsidP="007958AA">
      <w:pPr>
        <w:spacing w:before="120" w:line="300" w:lineRule="exact"/>
        <w:jc w:val="both"/>
        <w:rPr>
          <w:rFonts w:ascii="Times New Roman" w:hAnsi="Times New Roman" w:cs="Times New Roman"/>
          <w:sz w:val="24"/>
          <w:szCs w:val="24"/>
        </w:rPr>
      </w:pPr>
    </w:p>
    <w:p w:rsidR="00750FDC" w:rsidRDefault="005E290E" w:rsidP="003B5C39">
      <w:p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v</w:t>
      </w:r>
      <w:r w:rsidR="00750FDC" w:rsidRPr="00750FDC">
        <w:rPr>
          <w:rFonts w:ascii="Times New Roman" w:hAnsi="Times New Roman" w:cs="Times New Roman"/>
          <w:sz w:val="24"/>
          <w:szCs w:val="24"/>
        </w:rPr>
        <w:t xml:space="preserve"> </w:t>
      </w:r>
      <w:r>
        <w:rPr>
          <w:rFonts w:ascii="Times New Roman" w:hAnsi="Times New Roman" w:cs="Times New Roman"/>
          <w:sz w:val="24"/>
          <w:szCs w:val="24"/>
        </w:rPr>
        <w:t>Hodoníně</w:t>
      </w:r>
      <w:r w:rsidR="00750FDC" w:rsidRPr="00750FDC">
        <w:rPr>
          <w:rFonts w:ascii="Times New Roman" w:hAnsi="Times New Roman" w:cs="Times New Roman"/>
          <w:sz w:val="24"/>
          <w:szCs w:val="24"/>
        </w:rPr>
        <w:t xml:space="preserve"> dne</w:t>
      </w:r>
      <w:r w:rsidR="005629EA">
        <w:rPr>
          <w:rFonts w:ascii="Times New Roman" w:hAnsi="Times New Roman" w:cs="Times New Roman"/>
          <w:sz w:val="24"/>
          <w:szCs w:val="24"/>
        </w:rPr>
        <w:t>:</w:t>
      </w:r>
      <w:r w:rsidR="006F2D4E">
        <w:rPr>
          <w:rFonts w:ascii="Times New Roman" w:hAnsi="Times New Roman" w:cs="Times New Roman"/>
          <w:sz w:val="24"/>
          <w:szCs w:val="24"/>
        </w:rPr>
        <w:tab/>
      </w:r>
      <w:r w:rsidR="006F2D4E">
        <w:rPr>
          <w:rFonts w:ascii="Times New Roman" w:hAnsi="Times New Roman" w:cs="Times New Roman"/>
          <w:sz w:val="24"/>
          <w:szCs w:val="24"/>
        </w:rPr>
        <w:tab/>
      </w:r>
      <w:r w:rsidR="00750FDC" w:rsidRPr="00750FDC">
        <w:rPr>
          <w:rFonts w:ascii="Times New Roman" w:hAnsi="Times New Roman" w:cs="Times New Roman"/>
          <w:sz w:val="24"/>
          <w:szCs w:val="24"/>
        </w:rPr>
        <w:tab/>
      </w:r>
      <w:r w:rsidR="00750FDC" w:rsidRPr="00750FDC">
        <w:rPr>
          <w:rFonts w:ascii="Times New Roman" w:hAnsi="Times New Roman" w:cs="Times New Roman"/>
          <w:sz w:val="24"/>
          <w:szCs w:val="24"/>
        </w:rPr>
        <w:tab/>
      </w:r>
      <w:r w:rsidR="00750FDC" w:rsidRPr="00750FDC">
        <w:rPr>
          <w:rFonts w:ascii="Times New Roman" w:hAnsi="Times New Roman" w:cs="Times New Roman"/>
          <w:sz w:val="24"/>
          <w:szCs w:val="24"/>
        </w:rPr>
        <w:tab/>
      </w:r>
      <w:r>
        <w:rPr>
          <w:rFonts w:ascii="Times New Roman" w:hAnsi="Times New Roman" w:cs="Times New Roman"/>
          <w:sz w:val="24"/>
          <w:szCs w:val="24"/>
        </w:rPr>
        <w:t xml:space="preserve">       v</w:t>
      </w:r>
      <w:r w:rsidR="00750FDC" w:rsidRPr="00750FDC">
        <w:rPr>
          <w:rFonts w:ascii="Times New Roman" w:hAnsi="Times New Roman" w:cs="Times New Roman"/>
          <w:sz w:val="24"/>
          <w:szCs w:val="24"/>
        </w:rPr>
        <w:t xml:space="preserve"> </w:t>
      </w:r>
      <w:r w:rsidR="006F2D4E">
        <w:rPr>
          <w:rFonts w:ascii="Times New Roman" w:hAnsi="Times New Roman" w:cs="Times New Roman"/>
          <w:sz w:val="24"/>
          <w:szCs w:val="24"/>
        </w:rPr>
        <w:t>Kyjově</w:t>
      </w:r>
      <w:r w:rsidR="00750FDC" w:rsidRPr="00750FDC">
        <w:rPr>
          <w:rFonts w:ascii="Times New Roman" w:hAnsi="Times New Roman" w:cs="Times New Roman"/>
          <w:sz w:val="24"/>
          <w:szCs w:val="24"/>
        </w:rPr>
        <w:t xml:space="preserve"> dne</w:t>
      </w:r>
      <w:r w:rsidR="005629EA">
        <w:rPr>
          <w:rFonts w:ascii="Times New Roman" w:hAnsi="Times New Roman" w:cs="Times New Roman"/>
          <w:sz w:val="24"/>
          <w:szCs w:val="24"/>
        </w:rPr>
        <w:t xml:space="preserve">: </w:t>
      </w:r>
      <w:r w:rsidR="00750FDC" w:rsidRPr="00750FDC">
        <w:rPr>
          <w:rFonts w:ascii="Times New Roman" w:hAnsi="Times New Roman" w:cs="Times New Roman"/>
          <w:sz w:val="24"/>
          <w:szCs w:val="24"/>
        </w:rPr>
        <w:t xml:space="preserve"> </w:t>
      </w:r>
      <w:bookmarkStart w:id="0" w:name="_GoBack"/>
      <w:bookmarkEnd w:id="0"/>
    </w:p>
    <w:p w:rsidR="005629EA" w:rsidRDefault="005629EA" w:rsidP="003B5C39">
      <w:pPr>
        <w:spacing w:before="120" w:line="300" w:lineRule="exact"/>
        <w:jc w:val="both"/>
        <w:rPr>
          <w:rFonts w:ascii="Times New Roman" w:hAnsi="Times New Roman" w:cs="Times New Roman"/>
          <w:sz w:val="24"/>
          <w:szCs w:val="24"/>
        </w:rPr>
      </w:pPr>
    </w:p>
    <w:p w:rsidR="005629EA" w:rsidRDefault="005629EA" w:rsidP="003B5C39">
      <w:pPr>
        <w:spacing w:before="120" w:line="300" w:lineRule="exact"/>
        <w:jc w:val="both"/>
        <w:rPr>
          <w:rFonts w:ascii="Times New Roman" w:hAnsi="Times New Roman" w:cs="Times New Roman"/>
          <w:sz w:val="24"/>
          <w:szCs w:val="24"/>
        </w:rPr>
      </w:pPr>
    </w:p>
    <w:p w:rsidR="007E65E9" w:rsidRDefault="007E65E9" w:rsidP="003B5C39">
      <w:pPr>
        <w:spacing w:before="120" w:line="300" w:lineRule="exact"/>
        <w:jc w:val="both"/>
        <w:rPr>
          <w:rFonts w:ascii="Times New Roman" w:hAnsi="Times New Roman" w:cs="Times New Roman"/>
          <w:sz w:val="24"/>
          <w:szCs w:val="24"/>
        </w:rPr>
      </w:pPr>
    </w:p>
    <w:p w:rsidR="005629EA" w:rsidRPr="00750FDC" w:rsidRDefault="005629EA"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w:t>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t xml:space="preserve">         ……………………………</w:t>
      </w:r>
      <w:r w:rsidR="005E290E">
        <w:rPr>
          <w:rFonts w:ascii="Times New Roman" w:hAnsi="Times New Roman" w:cs="Times New Roman"/>
          <w:sz w:val="24"/>
          <w:szCs w:val="24"/>
        </w:rPr>
        <w:t>..</w:t>
      </w:r>
      <w:r w:rsidRPr="00750FDC">
        <w:rPr>
          <w:rFonts w:ascii="Times New Roman" w:hAnsi="Times New Roman" w:cs="Times New Roman"/>
          <w:sz w:val="24"/>
          <w:szCs w:val="24"/>
        </w:rPr>
        <w:t>.</w:t>
      </w:r>
    </w:p>
    <w:p w:rsidR="00C81504" w:rsidRPr="005E290E" w:rsidRDefault="007E65E9" w:rsidP="00C81504">
      <w:pPr>
        <w:tabs>
          <w:tab w:val="center" w:pos="1418"/>
          <w:tab w:val="center" w:pos="6946"/>
        </w:tabs>
        <w:spacing w:before="120" w:after="0" w:line="30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005E290E" w:rsidRPr="005E290E">
        <w:rPr>
          <w:rFonts w:ascii="Times New Roman" w:hAnsi="Times New Roman" w:cs="Times New Roman"/>
          <w:b/>
          <w:sz w:val="24"/>
          <w:szCs w:val="24"/>
        </w:rPr>
        <w:t>Ing. Milan Sýkor</w:t>
      </w:r>
      <w:r w:rsidR="005E290E">
        <w:rPr>
          <w:rFonts w:ascii="Times New Roman" w:hAnsi="Times New Roman" w:cs="Times New Roman"/>
          <w:b/>
          <w:sz w:val="24"/>
          <w:szCs w:val="24"/>
        </w:rPr>
        <w:t>a</w:t>
      </w:r>
      <w:r w:rsidR="005E290E" w:rsidRPr="005E290E">
        <w:rPr>
          <w:rFonts w:ascii="Times New Roman" w:hAnsi="Times New Roman" w:cs="Times New Roman"/>
          <w:b/>
          <w:sz w:val="24"/>
          <w:szCs w:val="24"/>
        </w:rPr>
        <w:t>,</w:t>
      </w:r>
      <w:r w:rsidR="00C81504" w:rsidRPr="005E290E">
        <w:rPr>
          <w:rFonts w:ascii="Times New Roman" w:hAnsi="Times New Roman" w:cs="Times New Roman"/>
          <w:b/>
          <w:sz w:val="24"/>
          <w:szCs w:val="24"/>
        </w:rPr>
        <w:tab/>
      </w:r>
      <w:r w:rsidR="006F2D4E" w:rsidRPr="005E290E">
        <w:rPr>
          <w:rFonts w:ascii="Times New Roman" w:hAnsi="Times New Roman" w:cs="Times New Roman"/>
          <w:b/>
          <w:sz w:val="24"/>
          <w:szCs w:val="24"/>
        </w:rPr>
        <w:t>Jaroslav Měchura</w:t>
      </w:r>
    </w:p>
    <w:p w:rsidR="00B96FA1" w:rsidRPr="00750FDC" w:rsidRDefault="007E65E9"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b/>
          <w:sz w:val="24"/>
          <w:szCs w:val="24"/>
        </w:rPr>
        <w:t xml:space="preserve">   </w:t>
      </w:r>
      <w:r w:rsidR="005E290E" w:rsidRPr="005E290E">
        <w:rPr>
          <w:rFonts w:ascii="Times New Roman" w:hAnsi="Times New Roman" w:cs="Times New Roman"/>
          <w:b/>
          <w:sz w:val="24"/>
          <w:szCs w:val="24"/>
        </w:rPr>
        <w:t>jednatel společnosti</w:t>
      </w:r>
      <w:r w:rsidR="00C81504">
        <w:rPr>
          <w:rFonts w:ascii="Times New Roman" w:hAnsi="Times New Roman" w:cs="Times New Roman"/>
          <w:sz w:val="24"/>
          <w:szCs w:val="24"/>
        </w:rPr>
        <w:tab/>
      </w:r>
      <w:r w:rsidR="00C81504">
        <w:rPr>
          <w:rFonts w:ascii="Times New Roman" w:hAnsi="Times New Roman" w:cs="Times New Roman"/>
          <w:sz w:val="24"/>
          <w:szCs w:val="24"/>
        </w:rPr>
        <w:tab/>
      </w:r>
    </w:p>
    <w:sectPr w:rsidR="00B96FA1" w:rsidRPr="00750FDC" w:rsidSect="00750FDC">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C07"/>
    <w:multiLevelType w:val="hybridMultilevel"/>
    <w:tmpl w:val="EF1A8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83B09"/>
    <w:multiLevelType w:val="hybridMultilevel"/>
    <w:tmpl w:val="78F0F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80615"/>
    <w:multiLevelType w:val="hybridMultilevel"/>
    <w:tmpl w:val="27F2E8CA"/>
    <w:lvl w:ilvl="0" w:tplc="511618C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B2EF6"/>
    <w:multiLevelType w:val="hybridMultilevel"/>
    <w:tmpl w:val="E4540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C0066D"/>
    <w:multiLevelType w:val="hybridMultilevel"/>
    <w:tmpl w:val="E454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4B0A88"/>
    <w:multiLevelType w:val="hybridMultilevel"/>
    <w:tmpl w:val="6D98E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0F3823"/>
    <w:multiLevelType w:val="hybridMultilevel"/>
    <w:tmpl w:val="A1001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9064EC"/>
    <w:multiLevelType w:val="hybridMultilevel"/>
    <w:tmpl w:val="0EF88A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DC"/>
    <w:rsid w:val="00056A0F"/>
    <w:rsid w:val="000A6A8C"/>
    <w:rsid w:val="000B42C9"/>
    <w:rsid w:val="000C0C10"/>
    <w:rsid w:val="000D74DE"/>
    <w:rsid w:val="0010024E"/>
    <w:rsid w:val="001317C4"/>
    <w:rsid w:val="001773F0"/>
    <w:rsid w:val="001D21AE"/>
    <w:rsid w:val="002701C7"/>
    <w:rsid w:val="00283C56"/>
    <w:rsid w:val="00285D7D"/>
    <w:rsid w:val="00295B35"/>
    <w:rsid w:val="003B5C39"/>
    <w:rsid w:val="003D5BD3"/>
    <w:rsid w:val="004157EB"/>
    <w:rsid w:val="00423D65"/>
    <w:rsid w:val="004764F0"/>
    <w:rsid w:val="00495A14"/>
    <w:rsid w:val="004C6CE6"/>
    <w:rsid w:val="004D5DFB"/>
    <w:rsid w:val="004E3AE4"/>
    <w:rsid w:val="004E3DAF"/>
    <w:rsid w:val="004F1651"/>
    <w:rsid w:val="00561F7E"/>
    <w:rsid w:val="005629EA"/>
    <w:rsid w:val="005E290E"/>
    <w:rsid w:val="0060311A"/>
    <w:rsid w:val="00635ABF"/>
    <w:rsid w:val="00665030"/>
    <w:rsid w:val="0066601E"/>
    <w:rsid w:val="006B018C"/>
    <w:rsid w:val="006C0AEC"/>
    <w:rsid w:val="006F2D4E"/>
    <w:rsid w:val="00702EB5"/>
    <w:rsid w:val="0072200E"/>
    <w:rsid w:val="00743288"/>
    <w:rsid w:val="00750FDC"/>
    <w:rsid w:val="00756C48"/>
    <w:rsid w:val="007958AA"/>
    <w:rsid w:val="007E65E9"/>
    <w:rsid w:val="00816CB9"/>
    <w:rsid w:val="00846300"/>
    <w:rsid w:val="00900F52"/>
    <w:rsid w:val="009111CF"/>
    <w:rsid w:val="00947212"/>
    <w:rsid w:val="009715E1"/>
    <w:rsid w:val="00A365D7"/>
    <w:rsid w:val="00AC3D44"/>
    <w:rsid w:val="00B723DE"/>
    <w:rsid w:val="00B9561F"/>
    <w:rsid w:val="00B96FA1"/>
    <w:rsid w:val="00BA08AB"/>
    <w:rsid w:val="00BB2656"/>
    <w:rsid w:val="00C71044"/>
    <w:rsid w:val="00C81504"/>
    <w:rsid w:val="00D5217E"/>
    <w:rsid w:val="00D605E0"/>
    <w:rsid w:val="00E11D22"/>
    <w:rsid w:val="00E55309"/>
    <w:rsid w:val="00E75757"/>
    <w:rsid w:val="00E75CCC"/>
    <w:rsid w:val="00EC2BC4"/>
    <w:rsid w:val="00EF3AB5"/>
    <w:rsid w:val="00F47FD1"/>
    <w:rsid w:val="00F57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1310"/>
  <w15:docId w15:val="{97A3FDC6-0B0C-44DA-8BAD-768884FE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D74DE"/>
  </w:style>
  <w:style w:type="paragraph" w:styleId="Nadpis1">
    <w:name w:val="heading 1"/>
    <w:aliases w:val="Nadpis Mokrášová"/>
    <w:basedOn w:val="Normln"/>
    <w:next w:val="Normln"/>
    <w:link w:val="Nadpis1Char"/>
    <w:uiPriority w:val="9"/>
    <w:qFormat/>
    <w:rsid w:val="003D5BD3"/>
    <w:pPr>
      <w:keepNext/>
      <w:keepLines/>
      <w:spacing w:before="240" w:after="0"/>
      <w:jc w:val="center"/>
      <w:outlineLvl w:val="0"/>
    </w:pPr>
    <w:rPr>
      <w:rFonts w:asciiTheme="majorHAnsi" w:eastAsiaTheme="majorEastAsia" w:hAnsiTheme="majorHAnsi"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Mokrášová Char"/>
    <w:basedOn w:val="Standardnpsmoodstavce"/>
    <w:link w:val="Nadpis1"/>
    <w:uiPriority w:val="9"/>
    <w:rsid w:val="003D5BD3"/>
    <w:rPr>
      <w:rFonts w:asciiTheme="majorHAnsi" w:eastAsiaTheme="majorEastAsia" w:hAnsiTheme="majorHAnsi" w:cstheme="majorBidi"/>
      <w:b/>
      <w:sz w:val="32"/>
      <w:szCs w:val="32"/>
    </w:rPr>
  </w:style>
  <w:style w:type="paragraph" w:customStyle="1" w:styleId="Nadpis">
    <w:name w:val="Nadpis"/>
    <w:basedOn w:val="Zkladntext"/>
    <w:next w:val="Zkladntext"/>
    <w:qFormat/>
    <w:rsid w:val="0010024E"/>
    <w:pPr>
      <w:spacing w:before="120" w:after="360" w:line="300" w:lineRule="exact"/>
      <w:jc w:val="center"/>
    </w:pPr>
    <w:rPr>
      <w:rFonts w:ascii="Times New Roman" w:hAnsi="Times New Roman" w:cs="Times New Roman"/>
      <w:b/>
      <w:sz w:val="40"/>
      <w:szCs w:val="40"/>
    </w:rPr>
  </w:style>
  <w:style w:type="paragraph" w:styleId="Odstavecseseznamem">
    <w:name w:val="List Paragraph"/>
    <w:basedOn w:val="Normln"/>
    <w:uiPriority w:val="34"/>
    <w:qFormat/>
    <w:rsid w:val="0010024E"/>
    <w:pPr>
      <w:ind w:left="720"/>
      <w:contextualSpacing/>
    </w:pPr>
  </w:style>
  <w:style w:type="paragraph" w:styleId="Zkladntext">
    <w:name w:val="Body Text"/>
    <w:basedOn w:val="Normln"/>
    <w:link w:val="ZkladntextChar"/>
    <w:uiPriority w:val="99"/>
    <w:semiHidden/>
    <w:unhideWhenUsed/>
    <w:rsid w:val="0010024E"/>
    <w:pPr>
      <w:spacing w:after="120"/>
    </w:pPr>
  </w:style>
  <w:style w:type="character" w:customStyle="1" w:styleId="ZkladntextChar">
    <w:name w:val="Základní text Char"/>
    <w:basedOn w:val="Standardnpsmoodstavce"/>
    <w:link w:val="Zkladntext"/>
    <w:uiPriority w:val="99"/>
    <w:semiHidden/>
    <w:rsid w:val="0010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51F4-4F9C-4C1C-81E0-699DA909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9492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Nemocnice Kyjov</dc:creator>
  <cp:lastModifiedBy>Andrea Kubátová</cp:lastModifiedBy>
  <cp:revision>3</cp:revision>
  <cp:lastPrinted>2018-08-23T15:21:00Z</cp:lastPrinted>
  <dcterms:created xsi:type="dcterms:W3CDTF">2019-09-25T06:11:00Z</dcterms:created>
  <dcterms:modified xsi:type="dcterms:W3CDTF">2019-09-25T06:13:00Z</dcterms:modified>
</cp:coreProperties>
</file>