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AC0" w:rsidRPr="00574136" w:rsidRDefault="00DA4AC0" w:rsidP="00DA4AC0">
      <w:pPr>
        <w:rPr>
          <w:rFonts w:ascii="Calibri" w:hAnsi="Calibri" w:cs="Calibri"/>
          <w:b/>
          <w:sz w:val="28"/>
          <w:szCs w:val="28"/>
        </w:rPr>
      </w:pPr>
      <w:r w:rsidRPr="00574136">
        <w:rPr>
          <w:rFonts w:ascii="Calibri" w:hAnsi="Calibri" w:cs="Calibri"/>
          <w:b/>
          <w:sz w:val="28"/>
          <w:szCs w:val="28"/>
        </w:rPr>
        <w:t>Příloha č. 3 zadávací dokumentace – Závazný návrh kupní smlouvy</w:t>
      </w:r>
    </w:p>
    <w:p w:rsidR="00DA4AC0" w:rsidRDefault="00DA4AC0" w:rsidP="0024457F">
      <w:pPr>
        <w:jc w:val="center"/>
        <w:rPr>
          <w:rFonts w:ascii="Calibri" w:hAnsi="Calibri" w:cs="Calibri"/>
          <w:b/>
          <w:sz w:val="28"/>
          <w:szCs w:val="28"/>
        </w:rPr>
      </w:pPr>
    </w:p>
    <w:p w:rsidR="009B64C1" w:rsidRPr="00574136" w:rsidRDefault="009B64C1" w:rsidP="0024457F">
      <w:pPr>
        <w:jc w:val="center"/>
        <w:rPr>
          <w:rFonts w:ascii="Calibri" w:hAnsi="Calibri" w:cs="Calibri"/>
          <w:b/>
          <w:sz w:val="28"/>
          <w:szCs w:val="28"/>
        </w:rPr>
      </w:pPr>
    </w:p>
    <w:p w:rsidR="0024457F" w:rsidRPr="00574136" w:rsidRDefault="00E37F4D" w:rsidP="0024457F">
      <w:pPr>
        <w:jc w:val="center"/>
        <w:rPr>
          <w:rFonts w:ascii="Calibri" w:hAnsi="Calibri" w:cs="Calibri"/>
          <w:b/>
          <w:sz w:val="28"/>
          <w:szCs w:val="28"/>
        </w:rPr>
      </w:pPr>
      <w:r w:rsidRPr="00574136">
        <w:rPr>
          <w:rFonts w:ascii="Calibri" w:hAnsi="Calibri" w:cs="Calibri"/>
          <w:b/>
          <w:sz w:val="28"/>
          <w:szCs w:val="28"/>
        </w:rPr>
        <w:t>KUPNÍ SMLOUVA</w:t>
      </w:r>
    </w:p>
    <w:p w:rsidR="0024457F" w:rsidRPr="00574136" w:rsidRDefault="0024457F" w:rsidP="00574136">
      <w:pPr>
        <w:pStyle w:val="BodyText"/>
      </w:pPr>
      <w:r w:rsidRPr="00574136">
        <w:t>uzavřená</w:t>
      </w:r>
      <w:r w:rsidR="00E37F4D" w:rsidRPr="00574136">
        <w:t xml:space="preserve"> dle ustanovení § 2079</w:t>
      </w:r>
      <w:r w:rsidRPr="00574136">
        <w:t xml:space="preserve"> a násl. zákona č. 89/2012 Sb., občanský zákoník, v </w:t>
      </w:r>
      <w:r w:rsidR="000E1D2F" w:rsidRPr="00574136">
        <w:t>platném znění (dále jen „OZ“)</w:t>
      </w:r>
    </w:p>
    <w:p w:rsidR="0024457F" w:rsidRPr="000E1D2F" w:rsidRDefault="0024457F" w:rsidP="0024457F">
      <w:pPr>
        <w:pStyle w:val="BodyText2"/>
        <w:framePr w:w="0" w:h="0" w:hSpace="0" w:wrap="auto" w:vAnchor="margin" w:hAnchor="text" w:xAlign="left" w:yAlign="inline"/>
        <w:rPr>
          <w:rFonts w:ascii="Times New Roman" w:hAnsi="Times New Roman" w:cs="Times New Roman"/>
          <w:bCs/>
          <w:sz w:val="18"/>
          <w:szCs w:val="18"/>
        </w:rPr>
      </w:pPr>
    </w:p>
    <w:p w:rsidR="0024457F" w:rsidRDefault="0024457F" w:rsidP="0024457F">
      <w:pPr>
        <w:rPr>
          <w:b/>
          <w:sz w:val="22"/>
          <w:szCs w:val="22"/>
        </w:rPr>
      </w:pPr>
    </w:p>
    <w:p w:rsidR="009B64C1" w:rsidRPr="001171AC" w:rsidRDefault="009B64C1" w:rsidP="0024457F">
      <w:pPr>
        <w:rPr>
          <w:b/>
          <w:sz w:val="22"/>
          <w:szCs w:val="22"/>
        </w:rPr>
      </w:pPr>
    </w:p>
    <w:p w:rsidR="0024457F" w:rsidRPr="00574136" w:rsidRDefault="0024457F" w:rsidP="0024457F">
      <w:pPr>
        <w:pStyle w:val="ListParagraph"/>
        <w:numPr>
          <w:ilvl w:val="0"/>
          <w:numId w:val="2"/>
        </w:numPr>
        <w:ind w:left="360"/>
        <w:rPr>
          <w:rFonts w:ascii="Calibri" w:hAnsi="Calibri" w:cs="Calibri"/>
          <w:bCs/>
          <w:sz w:val="28"/>
          <w:szCs w:val="28"/>
        </w:rPr>
      </w:pPr>
      <w:r w:rsidRPr="00D21076">
        <w:rPr>
          <w:rFonts w:ascii="Times New Roman" w:hAnsi="Times New Roman" w:cs="Times New Roman"/>
          <w:b/>
          <w:sz w:val="28"/>
          <w:szCs w:val="28"/>
        </w:rPr>
        <w:t xml:space="preserve"> </w:t>
      </w:r>
      <w:r w:rsidRPr="00574136">
        <w:rPr>
          <w:rFonts w:ascii="Calibri" w:hAnsi="Calibri" w:cs="Calibri"/>
          <w:b/>
          <w:sz w:val="28"/>
          <w:szCs w:val="28"/>
        </w:rPr>
        <w:t>Nemocnice Pardubického kraje, a.s.</w:t>
      </w:r>
    </w:p>
    <w:p w:rsidR="0024457F" w:rsidRPr="00574136" w:rsidRDefault="0024457F" w:rsidP="0024457F">
      <w:pPr>
        <w:pStyle w:val="Odstavec11"/>
        <w:numPr>
          <w:ilvl w:val="0"/>
          <w:numId w:val="0"/>
        </w:numPr>
        <w:spacing w:before="0" w:after="0"/>
        <w:ind w:left="426"/>
        <w:rPr>
          <w:rFonts w:cs="Calibri"/>
          <w:bCs/>
          <w:sz w:val="22"/>
          <w:szCs w:val="22"/>
        </w:rPr>
      </w:pPr>
      <w:r w:rsidRPr="00574136">
        <w:rPr>
          <w:rFonts w:cs="Calibri"/>
          <w:sz w:val="22"/>
          <w:szCs w:val="22"/>
        </w:rPr>
        <w:t>Sídlo:</w:t>
      </w:r>
      <w:r w:rsidRPr="00574136">
        <w:rPr>
          <w:rFonts w:cs="Calibri"/>
          <w:sz w:val="22"/>
          <w:szCs w:val="22"/>
        </w:rPr>
        <w:tab/>
      </w:r>
      <w:r w:rsidRPr="00574136">
        <w:rPr>
          <w:rFonts w:cs="Calibri"/>
          <w:sz w:val="22"/>
          <w:szCs w:val="22"/>
        </w:rPr>
        <w:tab/>
        <w:t>Kyjevská 44, 532 03 Pardubice</w:t>
      </w:r>
    </w:p>
    <w:p w:rsidR="0024457F" w:rsidRPr="00574136" w:rsidRDefault="0024457F" w:rsidP="0024457F">
      <w:pPr>
        <w:pStyle w:val="Odstavec11"/>
        <w:numPr>
          <w:ilvl w:val="0"/>
          <w:numId w:val="0"/>
        </w:numPr>
        <w:spacing w:before="0" w:after="0"/>
        <w:ind w:left="426"/>
        <w:rPr>
          <w:rFonts w:cs="Calibri"/>
          <w:sz w:val="22"/>
          <w:szCs w:val="22"/>
        </w:rPr>
      </w:pPr>
      <w:r w:rsidRPr="00574136">
        <w:rPr>
          <w:rFonts w:cs="Calibri"/>
          <w:sz w:val="22"/>
          <w:szCs w:val="22"/>
        </w:rPr>
        <w:t>Zastoupená:</w:t>
      </w:r>
      <w:r w:rsidRPr="00574136">
        <w:rPr>
          <w:rFonts w:cs="Calibri"/>
          <w:sz w:val="22"/>
          <w:szCs w:val="22"/>
        </w:rPr>
        <w:tab/>
        <w:t xml:space="preserve">MUDr. Tomášem Gottvaldem, předsedou představenstva </w:t>
      </w:r>
    </w:p>
    <w:p w:rsidR="0024457F" w:rsidRPr="00574136" w:rsidRDefault="002F6AA2" w:rsidP="0024457F">
      <w:pPr>
        <w:ind w:left="1419" w:firstLine="708"/>
        <w:rPr>
          <w:rFonts w:ascii="Calibri" w:hAnsi="Calibri" w:cs="Calibri"/>
          <w:sz w:val="22"/>
          <w:szCs w:val="22"/>
        </w:rPr>
      </w:pPr>
      <w:r>
        <w:rPr>
          <w:rFonts w:ascii="Calibri" w:hAnsi="Calibri" w:cs="Calibri"/>
          <w:sz w:val="22"/>
          <w:szCs w:val="22"/>
        </w:rPr>
        <w:t>MUDr. Vladimírem Ningerem, Ph.D.</w:t>
      </w:r>
      <w:r w:rsidR="0024457F" w:rsidRPr="00574136">
        <w:rPr>
          <w:rFonts w:ascii="Calibri" w:hAnsi="Calibri" w:cs="Calibri"/>
          <w:sz w:val="22"/>
          <w:szCs w:val="22"/>
        </w:rPr>
        <w:t xml:space="preserve">, </w:t>
      </w:r>
      <w:r>
        <w:rPr>
          <w:rFonts w:ascii="Calibri" w:hAnsi="Calibri" w:cs="Calibri"/>
          <w:sz w:val="22"/>
          <w:szCs w:val="22"/>
        </w:rPr>
        <w:t>členem</w:t>
      </w:r>
      <w:r w:rsidR="0024457F" w:rsidRPr="00574136">
        <w:rPr>
          <w:rFonts w:ascii="Calibri" w:hAnsi="Calibri" w:cs="Calibri"/>
          <w:sz w:val="22"/>
          <w:szCs w:val="22"/>
        </w:rPr>
        <w:t xml:space="preserve"> představenstva</w:t>
      </w:r>
    </w:p>
    <w:p w:rsidR="0024457F" w:rsidRPr="00574136" w:rsidRDefault="0024457F" w:rsidP="0024457F">
      <w:pPr>
        <w:tabs>
          <w:tab w:val="left" w:pos="284"/>
          <w:tab w:val="left" w:pos="1134"/>
        </w:tabs>
        <w:ind w:left="426"/>
        <w:rPr>
          <w:rFonts w:ascii="Calibri" w:hAnsi="Calibri" w:cs="Calibri"/>
          <w:sz w:val="22"/>
          <w:szCs w:val="22"/>
        </w:rPr>
      </w:pPr>
      <w:r w:rsidRPr="00574136">
        <w:rPr>
          <w:rFonts w:ascii="Calibri" w:hAnsi="Calibri" w:cs="Calibri"/>
          <w:sz w:val="22"/>
          <w:szCs w:val="22"/>
        </w:rPr>
        <w:t>bankovní spojení:</w:t>
      </w:r>
      <w:r w:rsidRPr="00574136">
        <w:rPr>
          <w:rFonts w:ascii="Calibri" w:hAnsi="Calibri" w:cs="Calibri"/>
          <w:sz w:val="22"/>
          <w:szCs w:val="22"/>
        </w:rPr>
        <w:tab/>
      </w:r>
      <w:r w:rsidR="00A57D8B" w:rsidRPr="00A57D8B">
        <w:rPr>
          <w:rFonts w:ascii="Calibri" w:hAnsi="Calibri" w:cs="Calibri"/>
          <w:sz w:val="22"/>
          <w:szCs w:val="22"/>
        </w:rPr>
        <w:t>xxxxxxxxxxxxxxxxxx</w:t>
      </w:r>
    </w:p>
    <w:p w:rsidR="00A57D8B" w:rsidRDefault="0024457F" w:rsidP="00A57D8B">
      <w:pPr>
        <w:ind w:left="426"/>
        <w:rPr>
          <w:rFonts w:ascii="Calibri" w:hAnsi="Calibri" w:cs="Calibri"/>
          <w:sz w:val="22"/>
          <w:szCs w:val="22"/>
        </w:rPr>
      </w:pPr>
      <w:r w:rsidRPr="00574136">
        <w:rPr>
          <w:rFonts w:ascii="Calibri" w:hAnsi="Calibri" w:cs="Calibri"/>
          <w:sz w:val="22"/>
          <w:szCs w:val="22"/>
        </w:rPr>
        <w:t>číslo účtu:</w:t>
      </w:r>
      <w:r w:rsidRPr="00574136">
        <w:rPr>
          <w:rFonts w:ascii="Calibri" w:hAnsi="Calibri" w:cs="Calibri"/>
          <w:sz w:val="22"/>
          <w:szCs w:val="22"/>
        </w:rPr>
        <w:tab/>
      </w:r>
      <w:r w:rsidRPr="00574136">
        <w:rPr>
          <w:rFonts w:ascii="Calibri" w:hAnsi="Calibri" w:cs="Calibri"/>
          <w:sz w:val="22"/>
          <w:szCs w:val="22"/>
        </w:rPr>
        <w:tab/>
      </w:r>
      <w:r w:rsidR="00A57D8B" w:rsidRPr="00A57D8B">
        <w:rPr>
          <w:rFonts w:ascii="Calibri" w:hAnsi="Calibri" w:cs="Calibri"/>
          <w:sz w:val="22"/>
          <w:szCs w:val="22"/>
        </w:rPr>
        <w:t>xxxxxxxxxxxxxxxxxx</w:t>
      </w:r>
    </w:p>
    <w:p w:rsidR="0024457F" w:rsidRPr="00574136" w:rsidRDefault="0024457F" w:rsidP="00A57D8B">
      <w:pPr>
        <w:ind w:left="426"/>
        <w:rPr>
          <w:rFonts w:cs="Calibri"/>
          <w:sz w:val="22"/>
          <w:szCs w:val="22"/>
        </w:rPr>
      </w:pPr>
      <w:r w:rsidRPr="00574136">
        <w:rPr>
          <w:rFonts w:cs="Calibri"/>
          <w:sz w:val="22"/>
          <w:szCs w:val="22"/>
        </w:rPr>
        <w:t>IČ:</w:t>
      </w:r>
      <w:r w:rsidRPr="00574136">
        <w:rPr>
          <w:rFonts w:cs="Calibri"/>
          <w:sz w:val="22"/>
          <w:szCs w:val="22"/>
        </w:rPr>
        <w:tab/>
      </w:r>
      <w:r w:rsidRPr="00574136">
        <w:rPr>
          <w:rFonts w:cs="Calibri"/>
          <w:sz w:val="22"/>
          <w:szCs w:val="22"/>
        </w:rPr>
        <w:tab/>
      </w:r>
      <w:r w:rsidRPr="00574136">
        <w:rPr>
          <w:rFonts w:cs="Calibri"/>
          <w:sz w:val="22"/>
          <w:szCs w:val="22"/>
        </w:rPr>
        <w:tab/>
      </w:r>
      <w:r w:rsidRPr="00574136">
        <w:rPr>
          <w:rFonts w:cs="Calibri"/>
          <w:bCs/>
          <w:sz w:val="22"/>
          <w:szCs w:val="22"/>
        </w:rPr>
        <w:t>27520536</w:t>
      </w:r>
    </w:p>
    <w:p w:rsidR="0024457F" w:rsidRPr="00574136" w:rsidRDefault="0024457F" w:rsidP="0024457F">
      <w:pPr>
        <w:ind w:firstLine="426"/>
        <w:rPr>
          <w:rFonts w:ascii="Calibri" w:hAnsi="Calibri" w:cs="Calibri"/>
          <w:sz w:val="22"/>
          <w:szCs w:val="22"/>
        </w:rPr>
      </w:pPr>
      <w:r w:rsidRPr="00574136">
        <w:rPr>
          <w:rFonts w:ascii="Calibri" w:hAnsi="Calibri" w:cs="Calibri"/>
          <w:sz w:val="22"/>
          <w:szCs w:val="22"/>
        </w:rPr>
        <w:t>DIČ:</w:t>
      </w:r>
      <w:r w:rsidRPr="00574136">
        <w:rPr>
          <w:rFonts w:ascii="Calibri" w:hAnsi="Calibri" w:cs="Calibri"/>
          <w:sz w:val="22"/>
          <w:szCs w:val="22"/>
        </w:rPr>
        <w:tab/>
      </w:r>
      <w:r w:rsidRPr="00574136">
        <w:rPr>
          <w:rFonts w:ascii="Calibri" w:hAnsi="Calibri" w:cs="Calibri"/>
          <w:sz w:val="22"/>
          <w:szCs w:val="22"/>
        </w:rPr>
        <w:tab/>
        <w:t>CZ27520536</w:t>
      </w:r>
    </w:p>
    <w:p w:rsidR="0024457F" w:rsidRPr="00574136" w:rsidRDefault="0024457F" w:rsidP="0024457F">
      <w:pPr>
        <w:pStyle w:val="NoSpacing"/>
        <w:ind w:left="426"/>
        <w:jc w:val="both"/>
        <w:rPr>
          <w:rFonts w:cs="Calibri"/>
        </w:rPr>
      </w:pPr>
      <w:r w:rsidRPr="00574136">
        <w:rPr>
          <w:rFonts w:cs="Calibri"/>
        </w:rPr>
        <w:t>zapsaná v obchodním rejstříku vedeném u Krajského soudu v Hradci Králové, oddíl B, vložka 2629</w:t>
      </w:r>
    </w:p>
    <w:p w:rsidR="0024457F" w:rsidRPr="00574136" w:rsidRDefault="002F6AA2" w:rsidP="002F6AA2">
      <w:pPr>
        <w:ind w:left="426"/>
        <w:rPr>
          <w:rFonts w:ascii="Calibri" w:hAnsi="Calibri" w:cs="Calibri"/>
          <w:sz w:val="22"/>
          <w:szCs w:val="22"/>
        </w:rPr>
      </w:pPr>
      <w:r>
        <w:rPr>
          <w:rFonts w:ascii="Calibri" w:hAnsi="Calibri" w:cs="Calibri"/>
          <w:sz w:val="22"/>
          <w:szCs w:val="22"/>
        </w:rPr>
        <w:t>Kontaktní osoba</w:t>
      </w:r>
      <w:r w:rsidR="0024457F" w:rsidRPr="00574136">
        <w:rPr>
          <w:rFonts w:ascii="Calibri" w:hAnsi="Calibri" w:cs="Calibri"/>
          <w:sz w:val="22"/>
          <w:szCs w:val="22"/>
        </w:rPr>
        <w:t xml:space="preserve"> ve věcech technických: </w:t>
      </w:r>
      <w:r w:rsidR="000B050A" w:rsidRPr="00574136">
        <w:rPr>
          <w:rFonts w:ascii="Calibri" w:hAnsi="Calibri" w:cs="Calibri"/>
          <w:sz w:val="22"/>
          <w:szCs w:val="22"/>
        </w:rPr>
        <w:t>(bude doplněno před podpisem smlouvy)</w:t>
      </w:r>
    </w:p>
    <w:p w:rsidR="00A57D8B" w:rsidRDefault="0024457F" w:rsidP="0024457F">
      <w:pPr>
        <w:ind w:left="426"/>
        <w:rPr>
          <w:rFonts w:ascii="Calibri" w:hAnsi="Calibri" w:cs="Calibri"/>
          <w:sz w:val="22"/>
          <w:szCs w:val="22"/>
        </w:rPr>
      </w:pPr>
      <w:r w:rsidRPr="00574136">
        <w:rPr>
          <w:rFonts w:ascii="Calibri" w:hAnsi="Calibri" w:cs="Calibri"/>
          <w:sz w:val="22"/>
          <w:szCs w:val="22"/>
        </w:rPr>
        <w:t>Fax:</w:t>
      </w:r>
      <w:r w:rsidR="00BB746B" w:rsidRPr="00574136">
        <w:rPr>
          <w:rFonts w:ascii="Calibri" w:hAnsi="Calibri" w:cs="Calibri"/>
          <w:sz w:val="22"/>
          <w:szCs w:val="22"/>
        </w:rPr>
        <w:t xml:space="preserve"> +</w:t>
      </w:r>
      <w:r w:rsidR="00A57D8B" w:rsidRPr="00A57D8B">
        <w:rPr>
          <w:rFonts w:ascii="Calibri" w:hAnsi="Calibri" w:cs="Calibri"/>
          <w:sz w:val="22"/>
          <w:szCs w:val="22"/>
        </w:rPr>
        <w:t xml:space="preserve"> </w:t>
      </w:r>
      <w:r w:rsidR="00A57D8B" w:rsidRPr="00A57D8B">
        <w:rPr>
          <w:rFonts w:ascii="Calibri" w:hAnsi="Calibri" w:cs="Calibri"/>
          <w:sz w:val="22"/>
          <w:szCs w:val="22"/>
        </w:rPr>
        <w:t>xxxxxxxxxxxxxxxxxx</w:t>
      </w:r>
      <w:r w:rsidR="00A57D8B" w:rsidRPr="00574136">
        <w:rPr>
          <w:rFonts w:ascii="Calibri" w:hAnsi="Calibri" w:cs="Calibri"/>
          <w:sz w:val="22"/>
          <w:szCs w:val="22"/>
        </w:rPr>
        <w:t xml:space="preserve"> </w:t>
      </w:r>
    </w:p>
    <w:p w:rsidR="0024457F" w:rsidRPr="00574136" w:rsidRDefault="0024457F" w:rsidP="0024457F">
      <w:pPr>
        <w:ind w:left="426"/>
        <w:rPr>
          <w:rFonts w:ascii="Calibri" w:hAnsi="Calibri" w:cs="Calibri"/>
          <w:sz w:val="22"/>
          <w:szCs w:val="22"/>
        </w:rPr>
      </w:pPr>
      <w:r w:rsidRPr="00574136">
        <w:rPr>
          <w:rFonts w:ascii="Calibri" w:hAnsi="Calibri" w:cs="Calibri"/>
          <w:sz w:val="22"/>
          <w:szCs w:val="22"/>
        </w:rPr>
        <w:t>E-mail:</w:t>
      </w:r>
      <w:r w:rsidR="00BB746B" w:rsidRPr="00574136">
        <w:rPr>
          <w:rFonts w:ascii="Calibri" w:hAnsi="Calibri" w:cs="Calibri"/>
          <w:sz w:val="22"/>
          <w:szCs w:val="22"/>
        </w:rPr>
        <w:t xml:space="preserve"> </w:t>
      </w:r>
      <w:r w:rsidR="00A57D8B" w:rsidRPr="00A57D8B">
        <w:rPr>
          <w:rFonts w:ascii="Calibri" w:hAnsi="Calibri" w:cs="Calibri"/>
          <w:sz w:val="22"/>
          <w:szCs w:val="22"/>
        </w:rPr>
        <w:t>xxxxxxxxxxxxxxxxxx</w:t>
      </w:r>
    </w:p>
    <w:p w:rsidR="0024457F" w:rsidRPr="00574136" w:rsidRDefault="0024457F" w:rsidP="0024457F">
      <w:pPr>
        <w:ind w:left="426"/>
        <w:rPr>
          <w:rFonts w:ascii="Calibri" w:hAnsi="Calibri" w:cs="Calibri"/>
          <w:sz w:val="22"/>
          <w:szCs w:val="22"/>
        </w:rPr>
      </w:pPr>
      <w:r w:rsidRPr="00574136">
        <w:rPr>
          <w:rFonts w:ascii="Calibri" w:hAnsi="Calibri" w:cs="Calibri"/>
          <w:sz w:val="22"/>
          <w:szCs w:val="22"/>
        </w:rPr>
        <w:t>Datová schránka:</w:t>
      </w:r>
      <w:r w:rsidR="00BB746B" w:rsidRPr="00574136">
        <w:rPr>
          <w:rFonts w:ascii="Calibri" w:hAnsi="Calibri" w:cs="Calibri"/>
          <w:sz w:val="22"/>
          <w:szCs w:val="22"/>
        </w:rPr>
        <w:t xml:space="preserve"> eiefkcs</w:t>
      </w:r>
    </w:p>
    <w:p w:rsidR="0024457F" w:rsidRPr="00574136" w:rsidRDefault="00E37F4D" w:rsidP="0024457F">
      <w:pPr>
        <w:rPr>
          <w:rFonts w:ascii="Calibri" w:hAnsi="Calibri" w:cs="Calibri"/>
          <w:sz w:val="22"/>
          <w:szCs w:val="22"/>
        </w:rPr>
      </w:pPr>
      <w:r w:rsidRPr="00574136">
        <w:rPr>
          <w:rFonts w:ascii="Calibri" w:hAnsi="Calibri" w:cs="Calibri"/>
          <w:sz w:val="22"/>
          <w:szCs w:val="22"/>
        </w:rPr>
        <w:t>dále jen „kupující</w:t>
      </w:r>
      <w:r w:rsidR="0024457F" w:rsidRPr="00574136">
        <w:rPr>
          <w:rFonts w:ascii="Calibri" w:hAnsi="Calibri" w:cs="Calibri"/>
          <w:sz w:val="22"/>
          <w:szCs w:val="22"/>
        </w:rPr>
        <w:t>“ na straně jedné</w:t>
      </w:r>
    </w:p>
    <w:p w:rsidR="00466CE7" w:rsidRPr="00574136" w:rsidRDefault="00466CE7" w:rsidP="0024457F">
      <w:pPr>
        <w:rPr>
          <w:rFonts w:ascii="Calibri" w:hAnsi="Calibri" w:cs="Calibri"/>
          <w:sz w:val="22"/>
          <w:szCs w:val="22"/>
        </w:rPr>
      </w:pPr>
    </w:p>
    <w:p w:rsidR="0024457F" w:rsidRPr="00574136" w:rsidRDefault="0024457F" w:rsidP="00574136">
      <w:pPr>
        <w:pStyle w:val="NoSpacing"/>
        <w:rPr>
          <w:rFonts w:eastAsia="Times New Roman" w:cs="Calibri"/>
          <w:lang w:eastAsia="cs-CZ"/>
        </w:rPr>
      </w:pPr>
      <w:r w:rsidRPr="00574136">
        <w:rPr>
          <w:rFonts w:eastAsia="Times New Roman" w:cs="Calibri"/>
          <w:lang w:eastAsia="cs-CZ"/>
        </w:rPr>
        <w:t>a</w:t>
      </w:r>
    </w:p>
    <w:p w:rsidR="0024457F" w:rsidRDefault="0024457F" w:rsidP="0024457F">
      <w:pPr>
        <w:rPr>
          <w:sz w:val="22"/>
          <w:szCs w:val="22"/>
        </w:rPr>
      </w:pPr>
    </w:p>
    <w:p w:rsidR="0024457F" w:rsidRPr="00574136" w:rsidRDefault="00574136" w:rsidP="0024457F">
      <w:pPr>
        <w:pStyle w:val="ListParagraph"/>
        <w:numPr>
          <w:ilvl w:val="0"/>
          <w:numId w:val="2"/>
        </w:numPr>
        <w:ind w:left="360"/>
        <w:rPr>
          <w:rFonts w:ascii="Calibri" w:hAnsi="Calibri" w:cs="Calibri"/>
          <w:bCs/>
          <w:sz w:val="28"/>
          <w:szCs w:val="28"/>
        </w:rPr>
      </w:pPr>
      <w:r>
        <w:rPr>
          <w:rFonts w:ascii="Times New Roman" w:hAnsi="Times New Roman" w:cs="Times New Roman"/>
          <w:bCs/>
          <w:szCs w:val="22"/>
        </w:rPr>
        <w:t xml:space="preserve"> </w:t>
      </w:r>
      <w:r w:rsidR="00894D1A" w:rsidRPr="001E4286">
        <w:rPr>
          <w:rFonts w:ascii="Calibri" w:hAnsi="Calibri" w:cs="Calibri"/>
          <w:b/>
          <w:bCs/>
          <w:sz w:val="28"/>
          <w:szCs w:val="28"/>
        </w:rPr>
        <w:t>Olympus Czech Group, s.r.o., člen koncernu</w:t>
      </w:r>
    </w:p>
    <w:p w:rsidR="0024457F" w:rsidRPr="00574136" w:rsidRDefault="00894D1A" w:rsidP="0024457F">
      <w:pPr>
        <w:pStyle w:val="Odstavec11"/>
        <w:numPr>
          <w:ilvl w:val="0"/>
          <w:numId w:val="0"/>
        </w:numPr>
        <w:tabs>
          <w:tab w:val="left" w:pos="1701"/>
        </w:tabs>
        <w:spacing w:before="0" w:after="0"/>
        <w:ind w:left="426"/>
        <w:rPr>
          <w:rFonts w:cs="Calibri"/>
          <w:bCs/>
          <w:sz w:val="22"/>
          <w:szCs w:val="22"/>
        </w:rPr>
      </w:pPr>
      <w:r w:rsidRPr="00574136">
        <w:rPr>
          <w:rFonts w:cs="Calibri"/>
          <w:sz w:val="22"/>
          <w:szCs w:val="22"/>
        </w:rPr>
        <w:t>Sídlo:</w:t>
      </w:r>
      <w:r w:rsidRPr="00574136">
        <w:rPr>
          <w:rFonts w:cs="Calibri"/>
          <w:sz w:val="22"/>
          <w:szCs w:val="22"/>
        </w:rPr>
        <w:tab/>
      </w:r>
      <w:r>
        <w:rPr>
          <w:rFonts w:cs="Calibri"/>
          <w:sz w:val="22"/>
          <w:szCs w:val="22"/>
        </w:rPr>
        <w:t xml:space="preserve">        Evropská 176/16, 160 41 Praha 6</w:t>
      </w:r>
      <w:r w:rsidR="0024457F" w:rsidRPr="00574136">
        <w:rPr>
          <w:rFonts w:cs="Calibri"/>
          <w:sz w:val="22"/>
          <w:szCs w:val="22"/>
        </w:rPr>
        <w:tab/>
      </w:r>
      <w:r w:rsidR="0024457F" w:rsidRPr="00574136">
        <w:rPr>
          <w:rFonts w:cs="Calibri"/>
          <w:sz w:val="22"/>
          <w:szCs w:val="22"/>
        </w:rPr>
        <w:tab/>
      </w:r>
      <w:r w:rsidR="0024457F" w:rsidRPr="00574136">
        <w:rPr>
          <w:rFonts w:cs="Calibri"/>
          <w:sz w:val="22"/>
          <w:szCs w:val="22"/>
        </w:rPr>
        <w:tab/>
      </w:r>
    </w:p>
    <w:p w:rsidR="00894D1A" w:rsidRPr="00574136" w:rsidRDefault="00894D1A" w:rsidP="00A57D8B">
      <w:pPr>
        <w:pStyle w:val="Odstavec11"/>
        <w:numPr>
          <w:ilvl w:val="0"/>
          <w:numId w:val="0"/>
        </w:numPr>
        <w:tabs>
          <w:tab w:val="left" w:pos="1701"/>
        </w:tabs>
        <w:spacing w:before="0" w:after="0"/>
        <w:ind w:left="426"/>
        <w:rPr>
          <w:rFonts w:cs="Calibri"/>
          <w:sz w:val="22"/>
          <w:szCs w:val="22"/>
        </w:rPr>
      </w:pPr>
      <w:r w:rsidRPr="00574136">
        <w:rPr>
          <w:rFonts w:cs="Calibri"/>
          <w:sz w:val="22"/>
          <w:szCs w:val="22"/>
        </w:rPr>
        <w:t>Zastoupená:</w:t>
      </w:r>
      <w:r w:rsidRPr="00574136">
        <w:rPr>
          <w:rFonts w:cs="Calibri"/>
          <w:sz w:val="22"/>
          <w:szCs w:val="22"/>
        </w:rPr>
        <w:tab/>
      </w:r>
      <w:r>
        <w:rPr>
          <w:rFonts w:cs="Calibri"/>
          <w:sz w:val="22"/>
          <w:szCs w:val="22"/>
        </w:rPr>
        <w:t xml:space="preserve">         </w:t>
      </w:r>
      <w:r w:rsidR="00A57D8B" w:rsidRPr="00A57D8B">
        <w:rPr>
          <w:rFonts w:cs="Calibri"/>
          <w:sz w:val="22"/>
          <w:szCs w:val="22"/>
        </w:rPr>
        <w:t>xxxxxxxxxxxxxxxxxx</w:t>
      </w:r>
      <w:r w:rsidRPr="00574136">
        <w:rPr>
          <w:rFonts w:cs="Calibri"/>
          <w:sz w:val="22"/>
          <w:szCs w:val="22"/>
        </w:rPr>
        <w:tab/>
      </w:r>
      <w:r w:rsidRPr="00574136">
        <w:rPr>
          <w:rFonts w:cs="Calibri"/>
          <w:sz w:val="22"/>
          <w:szCs w:val="22"/>
        </w:rPr>
        <w:tab/>
      </w:r>
    </w:p>
    <w:p w:rsidR="00894D1A" w:rsidRPr="00574136" w:rsidRDefault="00894D1A" w:rsidP="00894D1A">
      <w:pPr>
        <w:ind w:left="426"/>
        <w:rPr>
          <w:rFonts w:ascii="Calibri" w:hAnsi="Calibri" w:cs="Calibri"/>
          <w:sz w:val="22"/>
          <w:szCs w:val="22"/>
        </w:rPr>
      </w:pPr>
      <w:r w:rsidRPr="00574136">
        <w:rPr>
          <w:rFonts w:ascii="Calibri" w:hAnsi="Calibri" w:cs="Calibri"/>
          <w:sz w:val="22"/>
          <w:szCs w:val="22"/>
        </w:rPr>
        <w:t>bankovní spojení:</w:t>
      </w:r>
      <w:r w:rsidRPr="00574136">
        <w:rPr>
          <w:rFonts w:ascii="Calibri" w:hAnsi="Calibri" w:cs="Calibri"/>
          <w:sz w:val="22"/>
          <w:szCs w:val="22"/>
        </w:rPr>
        <w:tab/>
      </w:r>
      <w:r w:rsidR="00A57D8B" w:rsidRPr="00A57D8B">
        <w:rPr>
          <w:rFonts w:ascii="Calibri" w:hAnsi="Calibri" w:cs="Calibri"/>
          <w:sz w:val="22"/>
          <w:szCs w:val="22"/>
        </w:rPr>
        <w:t>xxxxxxxxxxxxxxxxxx</w:t>
      </w:r>
    </w:p>
    <w:p w:rsidR="00894D1A" w:rsidRPr="00574136" w:rsidRDefault="00894D1A" w:rsidP="00894D1A">
      <w:pPr>
        <w:tabs>
          <w:tab w:val="left" w:pos="2127"/>
        </w:tabs>
        <w:ind w:left="426"/>
        <w:rPr>
          <w:rFonts w:ascii="Calibri" w:hAnsi="Calibri" w:cs="Calibri"/>
          <w:sz w:val="22"/>
          <w:szCs w:val="22"/>
        </w:rPr>
      </w:pPr>
      <w:r w:rsidRPr="00574136">
        <w:rPr>
          <w:rFonts w:ascii="Calibri" w:hAnsi="Calibri" w:cs="Calibri"/>
          <w:sz w:val="22"/>
          <w:szCs w:val="22"/>
        </w:rPr>
        <w:t>číslo účtu:</w:t>
      </w:r>
      <w:r w:rsidRPr="00574136">
        <w:rPr>
          <w:rFonts w:ascii="Calibri" w:hAnsi="Calibri" w:cs="Calibri"/>
          <w:sz w:val="22"/>
          <w:szCs w:val="22"/>
        </w:rPr>
        <w:tab/>
      </w:r>
      <w:r w:rsidR="00A57D8B" w:rsidRPr="00A57D8B">
        <w:rPr>
          <w:rFonts w:ascii="Calibri" w:hAnsi="Calibri" w:cs="Calibri"/>
          <w:sz w:val="22"/>
          <w:szCs w:val="22"/>
        </w:rPr>
        <w:t>xxxxxxxxxxxxxxxxxx</w:t>
      </w:r>
      <w:r w:rsidRPr="00574136">
        <w:rPr>
          <w:rFonts w:ascii="Calibri" w:hAnsi="Calibri" w:cs="Calibri"/>
          <w:sz w:val="22"/>
          <w:szCs w:val="22"/>
        </w:rPr>
        <w:tab/>
      </w:r>
      <w:r w:rsidRPr="00574136">
        <w:rPr>
          <w:rFonts w:ascii="Calibri" w:hAnsi="Calibri" w:cs="Calibri"/>
          <w:sz w:val="22"/>
          <w:szCs w:val="22"/>
        </w:rPr>
        <w:tab/>
      </w:r>
    </w:p>
    <w:p w:rsidR="00894D1A" w:rsidRPr="00574136" w:rsidRDefault="00894D1A" w:rsidP="00894D1A">
      <w:pPr>
        <w:pStyle w:val="Odstavec11"/>
        <w:numPr>
          <w:ilvl w:val="0"/>
          <w:numId w:val="0"/>
        </w:numPr>
        <w:tabs>
          <w:tab w:val="left" w:pos="1701"/>
        </w:tabs>
        <w:spacing w:before="0" w:after="0"/>
        <w:ind w:left="426"/>
        <w:rPr>
          <w:rFonts w:cs="Calibri"/>
          <w:sz w:val="22"/>
          <w:szCs w:val="22"/>
        </w:rPr>
      </w:pPr>
      <w:r w:rsidRPr="00574136">
        <w:rPr>
          <w:rFonts w:cs="Calibri"/>
          <w:sz w:val="22"/>
          <w:szCs w:val="22"/>
        </w:rPr>
        <w:t>IČ:</w:t>
      </w:r>
      <w:r w:rsidRPr="00574136">
        <w:rPr>
          <w:rFonts w:cs="Calibri"/>
          <w:sz w:val="22"/>
          <w:szCs w:val="22"/>
        </w:rPr>
        <w:tab/>
      </w:r>
      <w:r w:rsidRPr="00574136">
        <w:rPr>
          <w:rFonts w:cs="Calibri"/>
          <w:sz w:val="22"/>
          <w:szCs w:val="22"/>
        </w:rPr>
        <w:tab/>
      </w:r>
      <w:r>
        <w:rPr>
          <w:rFonts w:cs="Calibri"/>
          <w:sz w:val="22"/>
          <w:szCs w:val="22"/>
        </w:rPr>
        <w:t>27068641</w:t>
      </w:r>
      <w:r w:rsidRPr="00574136">
        <w:rPr>
          <w:rFonts w:cs="Calibri"/>
          <w:sz w:val="22"/>
          <w:szCs w:val="22"/>
        </w:rPr>
        <w:tab/>
      </w:r>
    </w:p>
    <w:p w:rsidR="00894D1A" w:rsidRPr="00574136" w:rsidRDefault="00894D1A" w:rsidP="00894D1A">
      <w:pPr>
        <w:ind w:firstLine="426"/>
        <w:rPr>
          <w:rFonts w:ascii="Calibri" w:hAnsi="Calibri" w:cs="Calibri"/>
          <w:sz w:val="22"/>
          <w:szCs w:val="22"/>
        </w:rPr>
      </w:pPr>
      <w:r w:rsidRPr="00574136">
        <w:rPr>
          <w:rFonts w:ascii="Calibri" w:hAnsi="Calibri" w:cs="Calibri"/>
          <w:sz w:val="22"/>
          <w:szCs w:val="22"/>
        </w:rPr>
        <w:t>DIČ:</w:t>
      </w:r>
      <w:r w:rsidRPr="00574136">
        <w:rPr>
          <w:rFonts w:ascii="Calibri" w:hAnsi="Calibri" w:cs="Calibri"/>
          <w:sz w:val="22"/>
          <w:szCs w:val="22"/>
        </w:rPr>
        <w:tab/>
      </w:r>
      <w:r w:rsidRPr="00574136">
        <w:rPr>
          <w:rFonts w:ascii="Calibri" w:hAnsi="Calibri" w:cs="Calibri"/>
          <w:sz w:val="22"/>
          <w:szCs w:val="22"/>
        </w:rPr>
        <w:tab/>
      </w:r>
      <w:r>
        <w:rPr>
          <w:rFonts w:ascii="Calibri" w:hAnsi="Calibri" w:cs="Calibri"/>
          <w:sz w:val="22"/>
          <w:szCs w:val="22"/>
        </w:rPr>
        <w:t>CZ27068641</w:t>
      </w:r>
      <w:r w:rsidRPr="00574136">
        <w:rPr>
          <w:rFonts w:ascii="Calibri" w:hAnsi="Calibri" w:cs="Calibri"/>
          <w:sz w:val="22"/>
          <w:szCs w:val="22"/>
        </w:rPr>
        <w:tab/>
      </w:r>
    </w:p>
    <w:p w:rsidR="00894D1A" w:rsidRPr="00574136" w:rsidRDefault="00894D1A" w:rsidP="00894D1A">
      <w:pPr>
        <w:pStyle w:val="NoSpacing"/>
        <w:ind w:left="426"/>
        <w:jc w:val="both"/>
        <w:rPr>
          <w:rFonts w:cs="Calibri"/>
        </w:rPr>
      </w:pPr>
      <w:r w:rsidRPr="00574136">
        <w:rPr>
          <w:rFonts w:cs="Calibri"/>
        </w:rPr>
        <w:t xml:space="preserve">zapsaná v obchodním rejstříku vedeném u </w:t>
      </w:r>
      <w:r>
        <w:rPr>
          <w:rFonts w:cs="Calibri"/>
        </w:rPr>
        <w:t>Městského</w:t>
      </w:r>
      <w:r w:rsidRPr="00574136">
        <w:rPr>
          <w:rFonts w:cs="Calibri"/>
        </w:rPr>
        <w:t xml:space="preserve"> soudu v</w:t>
      </w:r>
      <w:r>
        <w:rPr>
          <w:rFonts w:cs="Calibri"/>
        </w:rPr>
        <w:t> Praze, oddíl C, vložka 93921</w:t>
      </w:r>
    </w:p>
    <w:p w:rsidR="0024457F" w:rsidRPr="00574136" w:rsidRDefault="002F6AA2" w:rsidP="002F6AA2">
      <w:pPr>
        <w:ind w:left="426"/>
        <w:rPr>
          <w:rFonts w:ascii="Calibri" w:hAnsi="Calibri" w:cs="Calibri"/>
          <w:sz w:val="22"/>
          <w:szCs w:val="22"/>
        </w:rPr>
      </w:pPr>
      <w:r>
        <w:rPr>
          <w:rFonts w:ascii="Calibri" w:hAnsi="Calibri" w:cs="Calibri"/>
          <w:sz w:val="22"/>
          <w:szCs w:val="22"/>
        </w:rPr>
        <w:t xml:space="preserve">Kontaktní osoba </w:t>
      </w:r>
      <w:r w:rsidR="0024457F" w:rsidRPr="00574136">
        <w:rPr>
          <w:rFonts w:ascii="Calibri" w:hAnsi="Calibri" w:cs="Calibri"/>
          <w:sz w:val="22"/>
          <w:szCs w:val="22"/>
        </w:rPr>
        <w:t>ve věcech technických:</w:t>
      </w:r>
      <w:r w:rsidR="00894D1A">
        <w:rPr>
          <w:rFonts w:ascii="Calibri" w:hAnsi="Calibri" w:cs="Calibri"/>
          <w:sz w:val="22"/>
          <w:szCs w:val="22"/>
        </w:rPr>
        <w:t xml:space="preserve"> </w:t>
      </w:r>
      <w:r w:rsidR="00A57D8B" w:rsidRPr="00A57D8B">
        <w:rPr>
          <w:rFonts w:ascii="Calibri" w:hAnsi="Calibri" w:cs="Calibri"/>
          <w:sz w:val="22"/>
          <w:szCs w:val="22"/>
        </w:rPr>
        <w:t>xxxxxxxxxxxxxxxxxx</w:t>
      </w:r>
    </w:p>
    <w:p w:rsidR="00A57D8B" w:rsidRDefault="00894D1A" w:rsidP="00894D1A">
      <w:pPr>
        <w:ind w:left="426"/>
        <w:rPr>
          <w:rFonts w:ascii="Calibri" w:hAnsi="Calibri" w:cs="Calibri"/>
          <w:sz w:val="22"/>
          <w:szCs w:val="22"/>
        </w:rPr>
      </w:pPr>
      <w:r w:rsidRPr="00574136">
        <w:rPr>
          <w:rFonts w:ascii="Calibri" w:hAnsi="Calibri" w:cs="Calibri"/>
          <w:sz w:val="22"/>
          <w:szCs w:val="22"/>
        </w:rPr>
        <w:t>Fax:</w:t>
      </w:r>
      <w:r>
        <w:rPr>
          <w:rFonts w:ascii="Calibri" w:hAnsi="Calibri" w:cs="Calibri"/>
          <w:sz w:val="22"/>
          <w:szCs w:val="22"/>
        </w:rPr>
        <w:t xml:space="preserve"> +</w:t>
      </w:r>
      <w:r w:rsidR="00A57D8B" w:rsidRPr="00A57D8B">
        <w:rPr>
          <w:rFonts w:ascii="Calibri" w:hAnsi="Calibri" w:cs="Calibri"/>
          <w:sz w:val="22"/>
          <w:szCs w:val="22"/>
        </w:rPr>
        <w:t xml:space="preserve"> </w:t>
      </w:r>
      <w:r w:rsidR="00A57D8B" w:rsidRPr="00A57D8B">
        <w:rPr>
          <w:rFonts w:ascii="Calibri" w:hAnsi="Calibri" w:cs="Calibri"/>
          <w:sz w:val="22"/>
          <w:szCs w:val="22"/>
        </w:rPr>
        <w:t>xxxxxxxxxxxxxxxxxx</w:t>
      </w:r>
      <w:r w:rsidR="00A57D8B" w:rsidRPr="00574136">
        <w:rPr>
          <w:rFonts w:ascii="Calibri" w:hAnsi="Calibri" w:cs="Calibri"/>
          <w:sz w:val="22"/>
          <w:szCs w:val="22"/>
        </w:rPr>
        <w:t xml:space="preserve"> </w:t>
      </w:r>
    </w:p>
    <w:p w:rsidR="00894D1A" w:rsidRPr="00574136" w:rsidRDefault="00894D1A" w:rsidP="00894D1A">
      <w:pPr>
        <w:ind w:left="426"/>
        <w:rPr>
          <w:rFonts w:ascii="Calibri" w:hAnsi="Calibri" w:cs="Calibri"/>
          <w:sz w:val="22"/>
          <w:szCs w:val="22"/>
        </w:rPr>
      </w:pPr>
      <w:r w:rsidRPr="00574136">
        <w:rPr>
          <w:rFonts w:ascii="Calibri" w:hAnsi="Calibri" w:cs="Calibri"/>
          <w:sz w:val="22"/>
          <w:szCs w:val="22"/>
        </w:rPr>
        <w:t>E-mail:</w:t>
      </w:r>
      <w:r>
        <w:rPr>
          <w:rFonts w:ascii="Calibri" w:hAnsi="Calibri" w:cs="Calibri"/>
          <w:sz w:val="22"/>
          <w:szCs w:val="22"/>
        </w:rPr>
        <w:t xml:space="preserve"> </w:t>
      </w:r>
      <w:r w:rsidR="00A57D8B" w:rsidRPr="00A57D8B">
        <w:rPr>
          <w:rFonts w:ascii="Calibri" w:hAnsi="Calibri" w:cs="Calibri"/>
          <w:sz w:val="22"/>
          <w:szCs w:val="22"/>
        </w:rPr>
        <w:t>xxxxxxxxxxxxxxxxxx</w:t>
      </w:r>
    </w:p>
    <w:p w:rsidR="00894D1A" w:rsidRPr="00574136" w:rsidRDefault="00894D1A" w:rsidP="00894D1A">
      <w:pPr>
        <w:ind w:left="426"/>
        <w:rPr>
          <w:rFonts w:ascii="Calibri" w:hAnsi="Calibri" w:cs="Calibri"/>
          <w:sz w:val="22"/>
          <w:szCs w:val="22"/>
        </w:rPr>
      </w:pPr>
      <w:r w:rsidRPr="00574136">
        <w:rPr>
          <w:rFonts w:ascii="Calibri" w:hAnsi="Calibri" w:cs="Calibri"/>
          <w:sz w:val="22"/>
          <w:szCs w:val="22"/>
        </w:rPr>
        <w:t>Datová schránka:</w:t>
      </w:r>
      <w:r>
        <w:rPr>
          <w:rFonts w:ascii="Calibri" w:hAnsi="Calibri" w:cs="Calibri"/>
          <w:sz w:val="22"/>
          <w:szCs w:val="22"/>
        </w:rPr>
        <w:t xml:space="preserve"> 644rdaw</w:t>
      </w:r>
    </w:p>
    <w:p w:rsidR="00894D1A" w:rsidRPr="00574136" w:rsidRDefault="00894D1A" w:rsidP="00894D1A">
      <w:pPr>
        <w:ind w:left="426"/>
        <w:rPr>
          <w:rFonts w:ascii="Calibri" w:hAnsi="Calibri" w:cs="Calibri"/>
          <w:sz w:val="22"/>
          <w:szCs w:val="22"/>
        </w:rPr>
      </w:pPr>
      <w:r w:rsidRPr="00574136">
        <w:rPr>
          <w:rFonts w:ascii="Calibri" w:hAnsi="Calibri" w:cs="Calibri"/>
          <w:sz w:val="22"/>
          <w:szCs w:val="22"/>
        </w:rPr>
        <w:t>Adresa pro doručování:</w:t>
      </w:r>
      <w:r>
        <w:rPr>
          <w:rFonts w:ascii="Calibri" w:hAnsi="Calibri" w:cs="Calibri"/>
          <w:sz w:val="22"/>
          <w:szCs w:val="22"/>
        </w:rPr>
        <w:t xml:space="preserve"> Evropská 176/16, 160 41 Praha 6</w:t>
      </w:r>
    </w:p>
    <w:p w:rsidR="0024457F" w:rsidRPr="00574136" w:rsidRDefault="00E37F4D" w:rsidP="0024457F">
      <w:pPr>
        <w:rPr>
          <w:rFonts w:ascii="Calibri" w:hAnsi="Calibri" w:cs="Calibri"/>
          <w:sz w:val="22"/>
          <w:szCs w:val="22"/>
        </w:rPr>
      </w:pPr>
      <w:r w:rsidRPr="00574136">
        <w:rPr>
          <w:rFonts w:ascii="Calibri" w:hAnsi="Calibri" w:cs="Calibri"/>
          <w:sz w:val="22"/>
          <w:szCs w:val="22"/>
        </w:rPr>
        <w:t>dále jen „prodávající</w:t>
      </w:r>
      <w:r w:rsidR="0024457F" w:rsidRPr="00574136">
        <w:rPr>
          <w:rFonts w:ascii="Calibri" w:hAnsi="Calibri" w:cs="Calibri"/>
          <w:sz w:val="22"/>
          <w:szCs w:val="22"/>
        </w:rPr>
        <w:t>“ na straně druhé</w:t>
      </w:r>
    </w:p>
    <w:p w:rsidR="0024457F" w:rsidRPr="00574136" w:rsidRDefault="0024457F" w:rsidP="0024457F">
      <w:pPr>
        <w:jc w:val="center"/>
        <w:rPr>
          <w:rFonts w:ascii="Calibri" w:hAnsi="Calibri" w:cs="Calibri"/>
          <w:sz w:val="22"/>
          <w:szCs w:val="22"/>
        </w:rPr>
      </w:pPr>
    </w:p>
    <w:p w:rsidR="0024457F" w:rsidRPr="00574136" w:rsidRDefault="005D02F6" w:rsidP="0024457F">
      <w:pPr>
        <w:jc w:val="center"/>
        <w:rPr>
          <w:rFonts w:ascii="Calibri" w:hAnsi="Calibri" w:cs="Calibri"/>
          <w:sz w:val="22"/>
          <w:szCs w:val="22"/>
        </w:rPr>
      </w:pPr>
      <w:r w:rsidRPr="00574136">
        <w:rPr>
          <w:rFonts w:ascii="Calibri" w:hAnsi="Calibri" w:cs="Calibri"/>
          <w:sz w:val="22"/>
          <w:szCs w:val="22"/>
        </w:rPr>
        <w:t>(</w:t>
      </w:r>
      <w:r w:rsidR="0024457F" w:rsidRPr="00574136">
        <w:rPr>
          <w:rFonts w:ascii="Calibri" w:hAnsi="Calibri" w:cs="Calibri"/>
          <w:sz w:val="22"/>
          <w:szCs w:val="22"/>
        </w:rPr>
        <w:t>společně též dále jen „smluvní strany“</w:t>
      </w:r>
      <w:r w:rsidRPr="00574136">
        <w:rPr>
          <w:rFonts w:ascii="Calibri" w:hAnsi="Calibri" w:cs="Calibri"/>
          <w:sz w:val="22"/>
          <w:szCs w:val="22"/>
        </w:rPr>
        <w:t>)</w:t>
      </w:r>
    </w:p>
    <w:p w:rsidR="0024457F" w:rsidRPr="00574136" w:rsidRDefault="0024457F" w:rsidP="0024457F">
      <w:pPr>
        <w:pStyle w:val="Heading1"/>
        <w:numPr>
          <w:ilvl w:val="0"/>
          <w:numId w:val="0"/>
        </w:numPr>
        <w:jc w:val="center"/>
        <w:rPr>
          <w:rFonts w:ascii="Calibri" w:hAnsi="Calibri" w:cs="Calibri"/>
          <w:b w:val="0"/>
          <w:sz w:val="22"/>
          <w:szCs w:val="22"/>
        </w:rPr>
      </w:pPr>
      <w:r w:rsidRPr="00574136">
        <w:rPr>
          <w:rFonts w:ascii="Calibri" w:hAnsi="Calibri" w:cs="Calibri"/>
          <w:b w:val="0"/>
          <w:sz w:val="22"/>
          <w:szCs w:val="22"/>
        </w:rPr>
        <w:t>uzavírají</w:t>
      </w:r>
    </w:p>
    <w:p w:rsidR="0024457F" w:rsidRPr="00574136" w:rsidRDefault="0024457F" w:rsidP="0024457F">
      <w:pPr>
        <w:pStyle w:val="Heading1"/>
        <w:numPr>
          <w:ilvl w:val="0"/>
          <w:numId w:val="0"/>
        </w:numPr>
        <w:jc w:val="center"/>
        <w:rPr>
          <w:rFonts w:ascii="Calibri" w:hAnsi="Calibri" w:cs="Calibri"/>
          <w:b w:val="0"/>
          <w:sz w:val="22"/>
          <w:szCs w:val="22"/>
        </w:rPr>
      </w:pPr>
      <w:r w:rsidRPr="00574136">
        <w:rPr>
          <w:rFonts w:ascii="Calibri" w:hAnsi="Calibri" w:cs="Calibri"/>
          <w:b w:val="0"/>
          <w:sz w:val="22"/>
          <w:szCs w:val="22"/>
        </w:rPr>
        <w:t>níže uvedeného</w:t>
      </w:r>
      <w:r w:rsidRPr="00574136">
        <w:rPr>
          <w:rFonts w:ascii="Calibri" w:hAnsi="Calibri" w:cs="Calibri"/>
          <w:sz w:val="22"/>
          <w:szCs w:val="22"/>
        </w:rPr>
        <w:t xml:space="preserve"> </w:t>
      </w:r>
      <w:r w:rsidRPr="00574136">
        <w:rPr>
          <w:rFonts w:ascii="Calibri" w:hAnsi="Calibri" w:cs="Calibri"/>
          <w:b w:val="0"/>
          <w:sz w:val="22"/>
          <w:szCs w:val="22"/>
        </w:rPr>
        <w:t>dne, měsíce a roku</w:t>
      </w:r>
    </w:p>
    <w:p w:rsidR="0024457F" w:rsidRPr="00574136" w:rsidRDefault="0024457F" w:rsidP="0024457F">
      <w:pPr>
        <w:pStyle w:val="Heading1"/>
        <w:numPr>
          <w:ilvl w:val="0"/>
          <w:numId w:val="0"/>
        </w:numPr>
        <w:jc w:val="center"/>
        <w:rPr>
          <w:rFonts w:ascii="Calibri" w:hAnsi="Calibri" w:cs="Calibri"/>
          <w:b w:val="0"/>
          <w:sz w:val="22"/>
          <w:szCs w:val="22"/>
        </w:rPr>
      </w:pPr>
      <w:r w:rsidRPr="00574136">
        <w:rPr>
          <w:rFonts w:ascii="Calibri" w:hAnsi="Calibri" w:cs="Calibri"/>
          <w:b w:val="0"/>
          <w:sz w:val="22"/>
          <w:szCs w:val="22"/>
        </w:rPr>
        <w:t xml:space="preserve">tuto </w:t>
      </w:r>
      <w:r w:rsidR="00E37F4D" w:rsidRPr="00574136">
        <w:rPr>
          <w:rFonts w:ascii="Calibri" w:hAnsi="Calibri" w:cs="Calibri"/>
          <w:b w:val="0"/>
          <w:sz w:val="22"/>
          <w:szCs w:val="22"/>
        </w:rPr>
        <w:t xml:space="preserve">kupní </w:t>
      </w:r>
      <w:r w:rsidR="005D02F6" w:rsidRPr="00574136">
        <w:rPr>
          <w:rFonts w:ascii="Calibri" w:hAnsi="Calibri" w:cs="Calibri"/>
          <w:b w:val="0"/>
          <w:sz w:val="22"/>
          <w:szCs w:val="22"/>
        </w:rPr>
        <w:t>smlouvu</w:t>
      </w:r>
    </w:p>
    <w:p w:rsidR="0024457F" w:rsidRPr="00574136" w:rsidRDefault="0024457F" w:rsidP="0024457F">
      <w:pPr>
        <w:jc w:val="center"/>
        <w:rPr>
          <w:rFonts w:ascii="Calibri" w:hAnsi="Calibri" w:cs="Calibri"/>
          <w:sz w:val="22"/>
          <w:szCs w:val="22"/>
        </w:rPr>
      </w:pPr>
      <w:r w:rsidRPr="00574136">
        <w:rPr>
          <w:rFonts w:ascii="Calibri" w:hAnsi="Calibri" w:cs="Calibri"/>
          <w:sz w:val="22"/>
          <w:szCs w:val="22"/>
        </w:rPr>
        <w:t>(dále jen „smlouva“)</w:t>
      </w:r>
    </w:p>
    <w:p w:rsidR="009E1F30" w:rsidRPr="00574136" w:rsidRDefault="009E1F30" w:rsidP="00187034">
      <w:pPr>
        <w:pStyle w:val="Heading1"/>
        <w:numPr>
          <w:ilvl w:val="0"/>
          <w:numId w:val="0"/>
        </w:numPr>
        <w:jc w:val="both"/>
        <w:rPr>
          <w:rFonts w:ascii="Calibri" w:hAnsi="Calibri" w:cs="Calibri"/>
          <w:b w:val="0"/>
          <w:bCs/>
          <w:sz w:val="22"/>
          <w:szCs w:val="22"/>
        </w:rPr>
      </w:pPr>
      <w:r w:rsidRPr="00574136">
        <w:rPr>
          <w:rFonts w:ascii="Calibri" w:hAnsi="Calibri" w:cs="Calibri"/>
          <w:b w:val="0"/>
          <w:sz w:val="22"/>
          <w:szCs w:val="22"/>
        </w:rPr>
        <w:lastRenderedPageBreak/>
        <w:t xml:space="preserve">Podkladem pro uzavření této smlouvy je nabídka vybraného dodavatele předložená v rámci zadávacího řízení </w:t>
      </w:r>
      <w:r w:rsidR="00651864">
        <w:rPr>
          <w:rFonts w:ascii="Calibri" w:hAnsi="Calibri" w:cs="Calibri"/>
          <w:b w:val="0"/>
          <w:sz w:val="22"/>
          <w:szCs w:val="22"/>
        </w:rPr>
        <w:t xml:space="preserve">zadávaného v otevřeném nadlimitním řízení na </w:t>
      </w:r>
      <w:r w:rsidRPr="00574136">
        <w:rPr>
          <w:rFonts w:ascii="Calibri" w:hAnsi="Calibri" w:cs="Calibri"/>
          <w:b w:val="0"/>
          <w:sz w:val="22"/>
          <w:szCs w:val="22"/>
        </w:rPr>
        <w:t>dodávky</w:t>
      </w:r>
      <w:r w:rsidRPr="00574136">
        <w:rPr>
          <w:rFonts w:ascii="Calibri" w:hAnsi="Calibri" w:cs="Calibri"/>
          <w:b w:val="0"/>
          <w:i/>
          <w:sz w:val="22"/>
          <w:szCs w:val="22"/>
        </w:rPr>
        <w:t xml:space="preserve"> </w:t>
      </w:r>
      <w:r w:rsidRPr="00574136">
        <w:rPr>
          <w:rFonts w:ascii="Calibri" w:hAnsi="Calibri" w:cs="Calibri"/>
          <w:b w:val="0"/>
          <w:sz w:val="22"/>
          <w:szCs w:val="22"/>
        </w:rPr>
        <w:t>s názvem „</w:t>
      </w:r>
      <w:r w:rsidR="007760D2" w:rsidRPr="007760D2">
        <w:rPr>
          <w:rFonts w:ascii="Calibri" w:hAnsi="Calibri" w:cs="Calibri"/>
          <w:sz w:val="22"/>
          <w:szCs w:val="22"/>
        </w:rPr>
        <w:t>Přístroje pro endoskopii</w:t>
      </w:r>
      <w:r w:rsidR="002F6AA2">
        <w:rPr>
          <w:rFonts w:ascii="Calibri" w:hAnsi="Calibri" w:cs="Calibri"/>
          <w:sz w:val="22"/>
          <w:szCs w:val="22"/>
        </w:rPr>
        <w:t xml:space="preserve"> – kolonoskopická věž</w:t>
      </w:r>
      <w:r w:rsidRPr="00574136">
        <w:rPr>
          <w:rFonts w:ascii="Calibri" w:hAnsi="Calibri" w:cs="Calibri"/>
          <w:b w:val="0"/>
          <w:sz w:val="22"/>
          <w:szCs w:val="22"/>
        </w:rPr>
        <w:t xml:space="preserve"> (dále jen „veřejná zakázka“)</w:t>
      </w:r>
      <w:r w:rsidR="00651864">
        <w:rPr>
          <w:rFonts w:ascii="Calibri" w:hAnsi="Calibri" w:cs="Calibri"/>
          <w:b w:val="0"/>
          <w:sz w:val="22"/>
          <w:szCs w:val="22"/>
        </w:rPr>
        <w:t xml:space="preserve"> </w:t>
      </w:r>
      <w:r w:rsidR="00651864" w:rsidRPr="00651864">
        <w:rPr>
          <w:rFonts w:ascii="Calibri" w:hAnsi="Calibri" w:cs="Calibri"/>
          <w:b w:val="0"/>
          <w:sz w:val="22"/>
          <w:szCs w:val="22"/>
        </w:rPr>
        <w:t>realizované</w:t>
      </w:r>
      <w:r w:rsidR="00D46B32">
        <w:rPr>
          <w:rFonts w:ascii="Calibri" w:hAnsi="Calibri" w:cs="Calibri"/>
          <w:b w:val="0"/>
          <w:sz w:val="22"/>
          <w:szCs w:val="22"/>
        </w:rPr>
        <w:t>ho</w:t>
      </w:r>
      <w:r w:rsidR="00651864" w:rsidRPr="00651864">
        <w:rPr>
          <w:rFonts w:ascii="Calibri" w:hAnsi="Calibri" w:cs="Calibri"/>
          <w:b w:val="0"/>
          <w:sz w:val="22"/>
          <w:szCs w:val="22"/>
        </w:rPr>
        <w:t xml:space="preserve"> v souladu se zákonem č. 134/2016 Sb., o zadávání veřejných zakázek, v platném znění. Evidenční číslo zakázky ve věstníku veřejných zakázek </w:t>
      </w:r>
      <w:r w:rsidR="00D46B32" w:rsidRPr="00D46B32">
        <w:rPr>
          <w:rFonts w:ascii="Calibri" w:hAnsi="Calibri" w:cs="Calibri"/>
          <w:b w:val="0"/>
          <w:sz w:val="22"/>
          <w:szCs w:val="22"/>
        </w:rPr>
        <w:t>Z2019-006171</w:t>
      </w:r>
      <w:r w:rsidR="00913518">
        <w:rPr>
          <w:rFonts w:ascii="Calibri" w:hAnsi="Calibri" w:cs="Calibri"/>
          <w:b w:val="0"/>
          <w:sz w:val="22"/>
          <w:szCs w:val="22"/>
        </w:rPr>
        <w:t>.</w:t>
      </w:r>
      <w:r w:rsidRPr="00574136">
        <w:rPr>
          <w:rFonts w:ascii="Calibri" w:hAnsi="Calibri" w:cs="Calibri"/>
          <w:b w:val="0"/>
          <w:sz w:val="22"/>
          <w:szCs w:val="22"/>
        </w:rPr>
        <w:t xml:space="preserve"> </w:t>
      </w:r>
    </w:p>
    <w:p w:rsidR="0024457F" w:rsidRPr="00574136" w:rsidRDefault="0024457F" w:rsidP="0024457F">
      <w:pPr>
        <w:jc w:val="center"/>
        <w:rPr>
          <w:rFonts w:ascii="Calibri" w:hAnsi="Calibri" w:cs="Calibri"/>
          <w:b/>
          <w:bCs/>
          <w:sz w:val="22"/>
          <w:szCs w:val="22"/>
        </w:rPr>
      </w:pPr>
      <w:r w:rsidRPr="00574136">
        <w:rPr>
          <w:rFonts w:ascii="Calibri" w:hAnsi="Calibri" w:cs="Calibri"/>
          <w:b/>
          <w:bCs/>
          <w:sz w:val="22"/>
          <w:szCs w:val="22"/>
        </w:rPr>
        <w:t>Článek 1</w:t>
      </w:r>
    </w:p>
    <w:p w:rsidR="0024457F" w:rsidRDefault="0024457F" w:rsidP="0024457F">
      <w:pPr>
        <w:jc w:val="center"/>
        <w:rPr>
          <w:b/>
          <w:bCs/>
          <w:sz w:val="22"/>
          <w:szCs w:val="22"/>
        </w:rPr>
      </w:pPr>
      <w:r w:rsidRPr="00574136">
        <w:rPr>
          <w:rFonts w:ascii="Calibri" w:hAnsi="Calibri" w:cs="Calibri"/>
          <w:b/>
          <w:bCs/>
          <w:sz w:val="22"/>
          <w:szCs w:val="22"/>
        </w:rPr>
        <w:t>Předmět smlouvy</w:t>
      </w:r>
    </w:p>
    <w:p w:rsidR="00466CE7" w:rsidRPr="001F780C" w:rsidRDefault="00466CE7" w:rsidP="0024457F">
      <w:pPr>
        <w:jc w:val="center"/>
        <w:rPr>
          <w:b/>
          <w:bCs/>
          <w:sz w:val="22"/>
          <w:szCs w:val="22"/>
        </w:rPr>
      </w:pPr>
    </w:p>
    <w:p w:rsidR="0024457F" w:rsidRPr="00574136" w:rsidRDefault="0024457F" w:rsidP="00CE447E">
      <w:pPr>
        <w:pStyle w:val="Heading1"/>
        <w:numPr>
          <w:ilvl w:val="0"/>
          <w:numId w:val="0"/>
        </w:numPr>
        <w:spacing w:before="0" w:after="0"/>
        <w:ind w:left="709" w:hanging="709"/>
        <w:jc w:val="both"/>
        <w:rPr>
          <w:rFonts w:ascii="Calibri" w:hAnsi="Calibri" w:cs="Calibri"/>
          <w:b w:val="0"/>
          <w:sz w:val="22"/>
          <w:szCs w:val="22"/>
        </w:rPr>
      </w:pPr>
      <w:r w:rsidRPr="00574136">
        <w:rPr>
          <w:rFonts w:ascii="Calibri" w:hAnsi="Calibri" w:cs="Calibri"/>
          <w:sz w:val="22"/>
          <w:szCs w:val="22"/>
        </w:rPr>
        <w:t xml:space="preserve">1.1 </w:t>
      </w:r>
      <w:r w:rsidR="00CE447E" w:rsidRPr="00574136">
        <w:rPr>
          <w:rFonts w:ascii="Calibri" w:hAnsi="Calibri" w:cs="Calibri"/>
          <w:sz w:val="22"/>
          <w:szCs w:val="22"/>
        </w:rPr>
        <w:t xml:space="preserve">     </w:t>
      </w:r>
      <w:r w:rsidR="00BF0D87">
        <w:rPr>
          <w:rFonts w:ascii="Calibri" w:hAnsi="Calibri" w:cs="Calibri"/>
          <w:sz w:val="22"/>
          <w:szCs w:val="22"/>
        </w:rPr>
        <w:t xml:space="preserve">  </w:t>
      </w:r>
      <w:r w:rsidRPr="00574136">
        <w:rPr>
          <w:rFonts w:ascii="Calibri" w:hAnsi="Calibri" w:cs="Calibri"/>
          <w:b w:val="0"/>
          <w:sz w:val="22"/>
          <w:szCs w:val="22"/>
        </w:rPr>
        <w:t xml:space="preserve">Předmětem této smlouvy je závazek </w:t>
      </w:r>
      <w:r w:rsidR="00E37F4D" w:rsidRPr="00574136">
        <w:rPr>
          <w:rFonts w:ascii="Calibri" w:hAnsi="Calibri" w:cs="Calibri"/>
          <w:b w:val="0"/>
          <w:sz w:val="22"/>
          <w:szCs w:val="22"/>
        </w:rPr>
        <w:t>prodávajícího odevzdat věc, která je předmětem koupě a umožnit</w:t>
      </w:r>
      <w:r w:rsidR="005D02F6" w:rsidRPr="00574136">
        <w:rPr>
          <w:rFonts w:ascii="Calibri" w:hAnsi="Calibri" w:cs="Calibri"/>
          <w:b w:val="0"/>
          <w:sz w:val="22"/>
          <w:szCs w:val="22"/>
        </w:rPr>
        <w:t xml:space="preserve"> mu nabýt vlastnické právo k ní</w:t>
      </w:r>
      <w:r w:rsidR="00E37F4D" w:rsidRPr="00574136">
        <w:rPr>
          <w:rFonts w:ascii="Calibri" w:hAnsi="Calibri" w:cs="Calibri"/>
          <w:b w:val="0"/>
          <w:sz w:val="22"/>
          <w:szCs w:val="22"/>
        </w:rPr>
        <w:t xml:space="preserve"> a kupující se zavazuje, že věc převezme a zaplatí prodávajícímu kupní cenu.</w:t>
      </w:r>
    </w:p>
    <w:p w:rsidR="0041752E" w:rsidRPr="00574136" w:rsidRDefault="0024457F" w:rsidP="0041752E">
      <w:pPr>
        <w:ind w:left="705" w:hanging="705"/>
        <w:jc w:val="both"/>
        <w:rPr>
          <w:rFonts w:ascii="Calibri" w:hAnsi="Calibri" w:cs="Calibri"/>
          <w:i/>
          <w:sz w:val="22"/>
          <w:szCs w:val="22"/>
        </w:rPr>
      </w:pPr>
      <w:r w:rsidRPr="00574136">
        <w:rPr>
          <w:rFonts w:ascii="Calibri" w:hAnsi="Calibri" w:cs="Calibri"/>
          <w:b/>
          <w:sz w:val="22"/>
          <w:szCs w:val="22"/>
        </w:rPr>
        <w:t>1.2</w:t>
      </w:r>
      <w:r w:rsidRPr="00574136">
        <w:rPr>
          <w:rFonts w:ascii="Calibri" w:hAnsi="Calibri" w:cs="Calibri"/>
          <w:sz w:val="22"/>
          <w:szCs w:val="22"/>
        </w:rPr>
        <w:t xml:space="preserve"> </w:t>
      </w:r>
      <w:r w:rsidRPr="00574136">
        <w:rPr>
          <w:rFonts w:ascii="Calibri" w:hAnsi="Calibri" w:cs="Calibri"/>
          <w:sz w:val="22"/>
          <w:szCs w:val="22"/>
        </w:rPr>
        <w:tab/>
      </w:r>
      <w:r w:rsidR="00E37F4D" w:rsidRPr="00574136">
        <w:rPr>
          <w:rFonts w:ascii="Calibri" w:hAnsi="Calibri" w:cs="Calibri"/>
          <w:sz w:val="22"/>
          <w:szCs w:val="22"/>
        </w:rPr>
        <w:t>Předmětem koupě j</w:t>
      </w:r>
      <w:r w:rsidR="00FF1772">
        <w:rPr>
          <w:rFonts w:ascii="Calibri" w:hAnsi="Calibri" w:cs="Calibri"/>
          <w:sz w:val="22"/>
          <w:szCs w:val="22"/>
        </w:rPr>
        <w:t xml:space="preserve">e (název přístroje, </w:t>
      </w:r>
      <w:r w:rsidR="006C199A">
        <w:rPr>
          <w:rFonts w:ascii="Calibri" w:hAnsi="Calibri" w:cs="Calibri"/>
          <w:sz w:val="22"/>
          <w:szCs w:val="22"/>
        </w:rPr>
        <w:t>typové označení)</w:t>
      </w:r>
      <w:r w:rsidR="00093C35">
        <w:rPr>
          <w:rFonts w:ascii="Calibri" w:hAnsi="Calibri" w:cs="Calibri"/>
          <w:sz w:val="22"/>
          <w:szCs w:val="22"/>
        </w:rPr>
        <w:t xml:space="preserve"> </w:t>
      </w:r>
      <w:r w:rsidR="00894D1A">
        <w:rPr>
          <w:rFonts w:ascii="Calibri" w:hAnsi="Calibri" w:cs="Calibri"/>
          <w:sz w:val="22"/>
          <w:szCs w:val="22"/>
        </w:rPr>
        <w:t xml:space="preserve">Videoprocesor a zdroj studeného světla -  </w:t>
      </w:r>
      <w:r w:rsidR="00894D1A" w:rsidRPr="00EA104F">
        <w:rPr>
          <w:rFonts w:ascii="Calibri" w:hAnsi="Calibri" w:cs="Calibri"/>
          <w:b/>
          <w:sz w:val="22"/>
          <w:szCs w:val="22"/>
        </w:rPr>
        <w:t>Videocentrum CV-170 OPTERA</w:t>
      </w:r>
      <w:r w:rsidR="00894D1A">
        <w:rPr>
          <w:rFonts w:ascii="Calibri" w:hAnsi="Calibri" w:cs="Calibri"/>
          <w:b/>
          <w:sz w:val="22"/>
          <w:szCs w:val="22"/>
        </w:rPr>
        <w:t xml:space="preserve"> </w:t>
      </w:r>
      <w:r w:rsidR="00A57D8B" w:rsidRPr="00A57D8B">
        <w:rPr>
          <w:rFonts w:ascii="Calibri" w:hAnsi="Calibri" w:cs="Calibri"/>
          <w:sz w:val="22"/>
          <w:szCs w:val="22"/>
        </w:rPr>
        <w:t>xxxxxxxxxxxxxxxxxx</w:t>
      </w:r>
      <w:r w:rsidR="00894D1A">
        <w:rPr>
          <w:rFonts w:ascii="Calibri" w:hAnsi="Calibri" w:cs="Calibri"/>
          <w:sz w:val="22"/>
          <w:szCs w:val="22"/>
        </w:rPr>
        <w:t>, Medicínský 24“ LCD monitor -</w:t>
      </w:r>
      <w:r w:rsidR="00894D1A" w:rsidRPr="00EA104F">
        <w:rPr>
          <w:rFonts w:ascii="Calibri" w:hAnsi="Calibri" w:cs="Calibri"/>
          <w:b/>
          <w:sz w:val="22"/>
          <w:szCs w:val="22"/>
        </w:rPr>
        <w:t xml:space="preserve"> HDTV Monitor LED 24“ </w:t>
      </w:r>
      <w:r w:rsidR="00A57D8B" w:rsidRPr="00A57D8B">
        <w:rPr>
          <w:rFonts w:ascii="Calibri" w:hAnsi="Calibri" w:cs="Calibri"/>
          <w:sz w:val="22"/>
          <w:szCs w:val="22"/>
        </w:rPr>
        <w:t>xxxxxxxxxxxxxxxxxx</w:t>
      </w:r>
      <w:r w:rsidR="00894D1A">
        <w:rPr>
          <w:rFonts w:ascii="Calibri" w:hAnsi="Calibri" w:cs="Calibri"/>
          <w:sz w:val="22"/>
          <w:szCs w:val="22"/>
        </w:rPr>
        <w:t xml:space="preserve">,  </w:t>
      </w:r>
      <w:r w:rsidR="00894D1A" w:rsidRPr="00EA104F">
        <w:rPr>
          <w:rFonts w:ascii="Calibri" w:hAnsi="Calibri" w:cs="Calibri"/>
          <w:sz w:val="22"/>
          <w:szCs w:val="22"/>
        </w:rPr>
        <w:t>Videogastroskop</w:t>
      </w:r>
      <w:r w:rsidR="00894D1A" w:rsidRPr="00AD5C09">
        <w:rPr>
          <w:rFonts w:ascii="Calibri" w:hAnsi="Calibri" w:cs="Calibri"/>
          <w:sz w:val="22"/>
          <w:szCs w:val="22"/>
        </w:rPr>
        <w:t xml:space="preserve"> -</w:t>
      </w:r>
      <w:r w:rsidR="00894D1A" w:rsidRPr="00EA104F">
        <w:rPr>
          <w:rFonts w:ascii="Calibri" w:hAnsi="Calibri" w:cs="Calibri"/>
          <w:b/>
          <w:sz w:val="22"/>
          <w:szCs w:val="22"/>
        </w:rPr>
        <w:t xml:space="preserve"> GIF-H170 OPTERA</w:t>
      </w:r>
      <w:r w:rsidR="00894D1A">
        <w:rPr>
          <w:rFonts w:ascii="Calibri" w:hAnsi="Calibri" w:cs="Calibri"/>
          <w:b/>
          <w:sz w:val="22"/>
          <w:szCs w:val="22"/>
        </w:rPr>
        <w:t xml:space="preserve"> </w:t>
      </w:r>
      <w:r w:rsidR="00A57D8B" w:rsidRPr="00A57D8B">
        <w:rPr>
          <w:rFonts w:ascii="Calibri" w:hAnsi="Calibri" w:cs="Calibri"/>
          <w:sz w:val="22"/>
          <w:szCs w:val="22"/>
        </w:rPr>
        <w:t>xxxxxxxxxxxxxxxxxx</w:t>
      </w:r>
      <w:r w:rsidR="00A57D8B" w:rsidRPr="00AD5C09">
        <w:rPr>
          <w:rFonts w:ascii="Calibri" w:hAnsi="Calibri" w:cs="Calibri"/>
          <w:sz w:val="22"/>
          <w:szCs w:val="22"/>
        </w:rPr>
        <w:t xml:space="preserve"> </w:t>
      </w:r>
      <w:r w:rsidR="00894D1A" w:rsidRPr="00AD5C09">
        <w:rPr>
          <w:rFonts w:ascii="Calibri" w:hAnsi="Calibri" w:cs="Calibri"/>
          <w:sz w:val="22"/>
          <w:szCs w:val="22"/>
        </w:rPr>
        <w:t>Oplachová vodní peristaltická pumpa</w:t>
      </w:r>
      <w:r w:rsidR="00894D1A">
        <w:rPr>
          <w:rFonts w:ascii="Calibri" w:hAnsi="Calibri" w:cs="Calibri"/>
          <w:b/>
          <w:sz w:val="22"/>
          <w:szCs w:val="22"/>
        </w:rPr>
        <w:t xml:space="preserve"> </w:t>
      </w:r>
      <w:r w:rsidR="00894D1A" w:rsidRPr="00AD5C09">
        <w:rPr>
          <w:rFonts w:ascii="Calibri" w:hAnsi="Calibri" w:cs="Calibri"/>
          <w:sz w:val="22"/>
          <w:szCs w:val="22"/>
        </w:rPr>
        <w:t xml:space="preserve">- </w:t>
      </w:r>
      <w:r w:rsidR="00894D1A" w:rsidRPr="00EA104F">
        <w:rPr>
          <w:rFonts w:ascii="Calibri" w:hAnsi="Calibri" w:cs="Calibri"/>
          <w:b/>
          <w:sz w:val="22"/>
          <w:szCs w:val="22"/>
        </w:rPr>
        <w:t>OF</w:t>
      </w:r>
      <w:r w:rsidR="00894D1A">
        <w:rPr>
          <w:rFonts w:ascii="Calibri" w:hAnsi="Calibri" w:cs="Calibri"/>
          <w:b/>
          <w:sz w:val="22"/>
          <w:szCs w:val="22"/>
        </w:rPr>
        <w:t>P-</w:t>
      </w:r>
      <w:r w:rsidR="00894D1A" w:rsidRPr="00EA104F">
        <w:rPr>
          <w:rFonts w:ascii="Calibri" w:hAnsi="Calibri" w:cs="Calibri"/>
          <w:b/>
          <w:sz w:val="22"/>
          <w:szCs w:val="22"/>
        </w:rPr>
        <w:t xml:space="preserve">2 </w:t>
      </w:r>
      <w:r w:rsidR="00A57D8B" w:rsidRPr="00A57D8B">
        <w:rPr>
          <w:rFonts w:ascii="Calibri" w:hAnsi="Calibri" w:cs="Calibri"/>
          <w:sz w:val="22"/>
          <w:szCs w:val="22"/>
        </w:rPr>
        <w:t>xxxxxxxxxxxxxxxxxx</w:t>
      </w:r>
      <w:r w:rsidR="00A57D8B" w:rsidRPr="00B9015C">
        <w:rPr>
          <w:rFonts w:ascii="Calibri" w:hAnsi="Calibri" w:cs="Calibri"/>
          <w:sz w:val="22"/>
          <w:szCs w:val="22"/>
        </w:rPr>
        <w:t xml:space="preserve"> </w:t>
      </w:r>
      <w:r w:rsidR="00B9015C" w:rsidRPr="00B9015C">
        <w:rPr>
          <w:rFonts w:ascii="Calibri" w:hAnsi="Calibri" w:cs="Calibri"/>
          <w:sz w:val="22"/>
          <w:szCs w:val="22"/>
        </w:rPr>
        <w:t>Vysokofrekvenční elektrochirurgická jednotka –</w:t>
      </w:r>
      <w:r w:rsidR="00B9015C">
        <w:rPr>
          <w:rFonts w:ascii="Calibri" w:hAnsi="Calibri" w:cs="Calibri"/>
          <w:b/>
          <w:sz w:val="22"/>
          <w:szCs w:val="22"/>
        </w:rPr>
        <w:t xml:space="preserve"> ESG-300 </w:t>
      </w:r>
      <w:r w:rsidR="00A57D8B" w:rsidRPr="00A57D8B">
        <w:rPr>
          <w:rFonts w:ascii="Calibri" w:hAnsi="Calibri" w:cs="Calibri"/>
          <w:sz w:val="22"/>
          <w:szCs w:val="22"/>
        </w:rPr>
        <w:t>xxxxxxxxxxxxxxxxxx</w:t>
      </w:r>
      <w:r w:rsidR="00A57D8B" w:rsidRPr="00093C35">
        <w:rPr>
          <w:rFonts w:ascii="Calibri" w:hAnsi="Calibri" w:cs="Calibri"/>
          <w:sz w:val="22"/>
          <w:szCs w:val="22"/>
        </w:rPr>
        <w:t xml:space="preserve"> </w:t>
      </w:r>
      <w:r w:rsidR="00093C35" w:rsidRPr="00093C35">
        <w:rPr>
          <w:rFonts w:ascii="Calibri" w:hAnsi="Calibri" w:cs="Calibri"/>
          <w:sz w:val="22"/>
          <w:szCs w:val="22"/>
        </w:rPr>
        <w:t>včetně příslušenství</w:t>
      </w:r>
      <w:r w:rsidR="007E4908" w:rsidRPr="00574136">
        <w:rPr>
          <w:rFonts w:ascii="Calibri" w:hAnsi="Calibri" w:cs="Calibri"/>
          <w:b/>
          <w:sz w:val="22"/>
          <w:szCs w:val="22"/>
        </w:rPr>
        <w:t xml:space="preserve"> </w:t>
      </w:r>
      <w:r w:rsidR="0041752E" w:rsidRPr="00574136">
        <w:rPr>
          <w:rFonts w:ascii="Calibri" w:hAnsi="Calibri" w:cs="Calibri"/>
          <w:sz w:val="22"/>
          <w:szCs w:val="22"/>
        </w:rPr>
        <w:t>(dále jen „zařízení“</w:t>
      </w:r>
      <w:r w:rsidR="00CA3387" w:rsidRPr="00574136">
        <w:rPr>
          <w:rFonts w:ascii="Calibri" w:hAnsi="Calibri" w:cs="Calibri"/>
          <w:sz w:val="22"/>
          <w:szCs w:val="22"/>
        </w:rPr>
        <w:t xml:space="preserve"> nebo </w:t>
      </w:r>
      <w:r w:rsidR="00F554AA" w:rsidRPr="00574136">
        <w:rPr>
          <w:rFonts w:ascii="Calibri" w:hAnsi="Calibri" w:cs="Calibri"/>
          <w:sz w:val="22"/>
          <w:szCs w:val="22"/>
        </w:rPr>
        <w:t xml:space="preserve">„přístrojové vybavení“ nebo </w:t>
      </w:r>
      <w:r w:rsidR="00CA3387" w:rsidRPr="00574136">
        <w:rPr>
          <w:rFonts w:ascii="Calibri" w:hAnsi="Calibri" w:cs="Calibri"/>
          <w:sz w:val="22"/>
          <w:szCs w:val="22"/>
        </w:rPr>
        <w:t>„zboží“</w:t>
      </w:r>
      <w:r w:rsidR="0041752E" w:rsidRPr="00574136">
        <w:rPr>
          <w:rFonts w:ascii="Calibri" w:hAnsi="Calibri" w:cs="Calibri"/>
          <w:sz w:val="22"/>
          <w:szCs w:val="22"/>
        </w:rPr>
        <w:t>)</w:t>
      </w:r>
      <w:r w:rsidR="002A2CEA" w:rsidRPr="00574136">
        <w:rPr>
          <w:rFonts w:ascii="Calibri" w:hAnsi="Calibri" w:cs="Calibri"/>
          <w:sz w:val="22"/>
          <w:szCs w:val="22"/>
        </w:rPr>
        <w:t>.</w:t>
      </w:r>
    </w:p>
    <w:p w:rsidR="0024457F" w:rsidRPr="00574136" w:rsidRDefault="0024457F" w:rsidP="00EB1679">
      <w:pPr>
        <w:pStyle w:val="BodyTextIndent2"/>
        <w:rPr>
          <w:rFonts w:ascii="Calibri" w:hAnsi="Calibri" w:cs="Calibri"/>
        </w:rPr>
      </w:pPr>
      <w:r w:rsidRPr="00574136">
        <w:rPr>
          <w:rFonts w:ascii="Calibri" w:hAnsi="Calibri" w:cs="Calibri"/>
        </w:rPr>
        <w:t xml:space="preserve">Přesná specifikace </w:t>
      </w:r>
      <w:r w:rsidR="00AC6AE4" w:rsidRPr="00574136">
        <w:rPr>
          <w:rFonts w:ascii="Calibri" w:hAnsi="Calibri" w:cs="Calibri"/>
        </w:rPr>
        <w:t xml:space="preserve">přístrojového vybavení </w:t>
      </w:r>
      <w:r w:rsidRPr="00574136">
        <w:rPr>
          <w:rFonts w:ascii="Calibri" w:hAnsi="Calibri" w:cs="Calibri"/>
        </w:rPr>
        <w:t xml:space="preserve">je uvedena v příloze č. </w:t>
      </w:r>
      <w:r w:rsidR="00EB1679" w:rsidRPr="00574136">
        <w:rPr>
          <w:rFonts w:ascii="Calibri" w:hAnsi="Calibri" w:cs="Calibri"/>
        </w:rPr>
        <w:t>2</w:t>
      </w:r>
      <w:r w:rsidR="00AC6AE4" w:rsidRPr="00574136">
        <w:rPr>
          <w:rFonts w:ascii="Calibri" w:hAnsi="Calibri" w:cs="Calibri"/>
        </w:rPr>
        <w:t xml:space="preserve"> – </w:t>
      </w:r>
      <w:bookmarkStart w:id="0" w:name="_Hlk516152034"/>
      <w:r w:rsidR="00AC6AE4" w:rsidRPr="00574136">
        <w:rPr>
          <w:rFonts w:ascii="Calibri" w:hAnsi="Calibri" w:cs="Calibri"/>
        </w:rPr>
        <w:t>Podrobn</w:t>
      </w:r>
      <w:r w:rsidR="00EB1679" w:rsidRPr="00574136">
        <w:rPr>
          <w:rFonts w:ascii="Calibri" w:hAnsi="Calibri" w:cs="Calibri"/>
        </w:rPr>
        <w:t>á</w:t>
      </w:r>
      <w:r w:rsidR="00AC6AE4" w:rsidRPr="00574136">
        <w:rPr>
          <w:rFonts w:ascii="Calibri" w:hAnsi="Calibri" w:cs="Calibri"/>
        </w:rPr>
        <w:t xml:space="preserve"> </w:t>
      </w:r>
      <w:r w:rsidR="00EB1679" w:rsidRPr="00574136">
        <w:rPr>
          <w:rFonts w:ascii="Calibri" w:hAnsi="Calibri" w:cs="Calibri"/>
        </w:rPr>
        <w:t xml:space="preserve">specifikace přístrojového </w:t>
      </w:r>
      <w:r w:rsidR="002A2CEA" w:rsidRPr="00574136">
        <w:rPr>
          <w:rFonts w:ascii="Calibri" w:hAnsi="Calibri" w:cs="Calibri"/>
        </w:rPr>
        <w:t>zařízení</w:t>
      </w:r>
      <w:bookmarkEnd w:id="0"/>
      <w:r w:rsidRPr="00574136">
        <w:rPr>
          <w:rFonts w:ascii="Calibri" w:hAnsi="Calibri" w:cs="Calibri"/>
        </w:rPr>
        <w:t>, která je nedílnou součástí této smlouvy.</w:t>
      </w:r>
    </w:p>
    <w:p w:rsidR="00F945FE" w:rsidRPr="00574136" w:rsidRDefault="0024457F" w:rsidP="00466CE7">
      <w:pPr>
        <w:ind w:left="705" w:hanging="705"/>
        <w:jc w:val="both"/>
        <w:rPr>
          <w:rFonts w:ascii="Calibri" w:hAnsi="Calibri" w:cs="Calibri"/>
          <w:sz w:val="22"/>
          <w:szCs w:val="22"/>
        </w:rPr>
      </w:pPr>
      <w:r w:rsidRPr="00574136">
        <w:rPr>
          <w:rFonts w:ascii="Calibri" w:hAnsi="Calibri" w:cs="Calibri"/>
          <w:b/>
          <w:sz w:val="22"/>
          <w:szCs w:val="22"/>
        </w:rPr>
        <w:t>1.3</w:t>
      </w:r>
      <w:r w:rsidR="0041752E" w:rsidRPr="00574136">
        <w:rPr>
          <w:rFonts w:ascii="Calibri" w:hAnsi="Calibri" w:cs="Calibri"/>
          <w:sz w:val="22"/>
          <w:szCs w:val="22"/>
        </w:rPr>
        <w:tab/>
      </w:r>
      <w:r w:rsidR="00F945FE" w:rsidRPr="00574136">
        <w:rPr>
          <w:rFonts w:ascii="Calibri" w:hAnsi="Calibri" w:cs="Calibri"/>
          <w:sz w:val="22"/>
          <w:szCs w:val="22"/>
        </w:rPr>
        <w:t>Prodávající je povinen dodat kupujícímu zboží, které</w:t>
      </w:r>
    </w:p>
    <w:p w:rsidR="00F945FE" w:rsidRPr="00093C35" w:rsidRDefault="00F945FE" w:rsidP="00093C35">
      <w:pPr>
        <w:pStyle w:val="ListParagraph"/>
        <w:numPr>
          <w:ilvl w:val="0"/>
          <w:numId w:val="18"/>
        </w:numPr>
        <w:ind w:left="1134" w:hanging="283"/>
        <w:jc w:val="both"/>
        <w:rPr>
          <w:rFonts w:ascii="Calibri" w:hAnsi="Calibri" w:cs="Calibri"/>
          <w:szCs w:val="22"/>
        </w:rPr>
      </w:pPr>
      <w:r w:rsidRPr="00093C35">
        <w:rPr>
          <w:rFonts w:ascii="Calibri" w:hAnsi="Calibri" w:cs="Calibri"/>
          <w:szCs w:val="22"/>
        </w:rPr>
        <w:t xml:space="preserve">je nové, nepoužité, nerepasované, nepoškozené, </w:t>
      </w:r>
      <w:r w:rsidR="00574136" w:rsidRPr="00093C35">
        <w:rPr>
          <w:rFonts w:ascii="Calibri" w:hAnsi="Calibri" w:cs="Calibri"/>
          <w:szCs w:val="22"/>
        </w:rPr>
        <w:t xml:space="preserve">plně funkční, </w:t>
      </w:r>
      <w:r w:rsidRPr="00093C35">
        <w:rPr>
          <w:rFonts w:ascii="Calibri" w:hAnsi="Calibri" w:cs="Calibri"/>
          <w:szCs w:val="22"/>
        </w:rPr>
        <w:t>nevyužité pro výstavní, prezentační či jiné reklamní účely</w:t>
      </w:r>
      <w:r w:rsidR="00574136" w:rsidRPr="00093C35">
        <w:rPr>
          <w:rFonts w:ascii="Calibri" w:hAnsi="Calibri" w:cs="Calibri"/>
          <w:szCs w:val="22"/>
        </w:rPr>
        <w:t>.</w:t>
      </w:r>
    </w:p>
    <w:p w:rsidR="00F945FE" w:rsidRPr="00574136" w:rsidRDefault="00F945FE" w:rsidP="00EF0037">
      <w:pPr>
        <w:pStyle w:val="ListParagraph"/>
        <w:numPr>
          <w:ilvl w:val="0"/>
          <w:numId w:val="18"/>
        </w:numPr>
        <w:ind w:left="1134" w:hanging="283"/>
        <w:jc w:val="both"/>
        <w:rPr>
          <w:rFonts w:ascii="Calibri" w:hAnsi="Calibri" w:cs="Calibri"/>
          <w:szCs w:val="22"/>
        </w:rPr>
      </w:pPr>
      <w:r w:rsidRPr="00574136">
        <w:rPr>
          <w:rFonts w:ascii="Calibri" w:hAnsi="Calibri" w:cs="Calibri"/>
          <w:szCs w:val="22"/>
        </w:rPr>
        <w:t>je z hlediska platných právních předpisů způsobilé a vhodné pro použití při poskytování zdravotní péče v ČR, u přístrojového vybavení byla stanoveným způsobem posouzena shoda jeho vlastností s technickými požadavky, které stanoví příslušná nařízení vlády, je označeno stanoveným způsobem a výrobce nebo jeho zplnomocněný zástupce o tom vydal písemné prohlášení o shodě;</w:t>
      </w:r>
    </w:p>
    <w:p w:rsidR="0041752E" w:rsidRPr="00574136" w:rsidRDefault="00F945FE" w:rsidP="00093C35">
      <w:pPr>
        <w:pStyle w:val="ListParagraph"/>
        <w:numPr>
          <w:ilvl w:val="0"/>
          <w:numId w:val="18"/>
        </w:numPr>
        <w:ind w:left="1134" w:hanging="283"/>
        <w:jc w:val="both"/>
        <w:rPr>
          <w:rFonts w:ascii="Calibri" w:hAnsi="Calibri" w:cs="Calibri"/>
          <w:szCs w:val="22"/>
        </w:rPr>
      </w:pPr>
      <w:r w:rsidRPr="00574136">
        <w:rPr>
          <w:rFonts w:ascii="Calibri" w:hAnsi="Calibri" w:cs="Calibri"/>
          <w:szCs w:val="22"/>
        </w:rPr>
        <w:t>má kvalitativní a technické vlastnosti odpovídající požadavkům stanoveným obecně závaznými právními předpisy, zákon</w:t>
      </w:r>
      <w:r w:rsidR="005B49CA" w:rsidRPr="00574136">
        <w:rPr>
          <w:rFonts w:ascii="Calibri" w:hAnsi="Calibri" w:cs="Calibri"/>
          <w:szCs w:val="22"/>
        </w:rPr>
        <w:t>a</w:t>
      </w:r>
      <w:r w:rsidRPr="00574136">
        <w:rPr>
          <w:rFonts w:ascii="Calibri" w:hAnsi="Calibri" w:cs="Calibri"/>
          <w:szCs w:val="22"/>
        </w:rPr>
        <w:t xml:space="preserve"> č. 102/2001 Sb., o obecné bezpečnosti výrobků, v platném znění, zákon</w:t>
      </w:r>
      <w:r w:rsidR="005B49CA" w:rsidRPr="00574136">
        <w:rPr>
          <w:rFonts w:ascii="Calibri" w:hAnsi="Calibri" w:cs="Calibri"/>
          <w:szCs w:val="22"/>
        </w:rPr>
        <w:t>a</w:t>
      </w:r>
      <w:r w:rsidRPr="00574136">
        <w:rPr>
          <w:rFonts w:ascii="Calibri" w:hAnsi="Calibri" w:cs="Calibri"/>
          <w:szCs w:val="22"/>
        </w:rPr>
        <w:t xml:space="preserve"> č. 22/1997 Sb., o technických požadavcích na výrobky, v platném znění, a příslušným prováděcím právním předpis</w:t>
      </w:r>
      <w:r w:rsidR="005B49CA" w:rsidRPr="00574136">
        <w:rPr>
          <w:rFonts w:ascii="Calibri" w:hAnsi="Calibri" w:cs="Calibri"/>
          <w:szCs w:val="22"/>
        </w:rPr>
        <w:t>ům</w:t>
      </w:r>
      <w:r w:rsidRPr="00574136">
        <w:rPr>
          <w:rFonts w:ascii="Calibri" w:hAnsi="Calibri" w:cs="Calibri"/>
          <w:szCs w:val="22"/>
        </w:rPr>
        <w:t xml:space="preserve"> ke zdravotnickým prostředkům, českým technickým normám a ostatním ČSN a požadavkům stanoveným v zadávacích a smluvních podmínkách k zadávacímu řízení.</w:t>
      </w:r>
      <w:r w:rsidR="00093C35" w:rsidRPr="00093C35">
        <w:t xml:space="preserve"> </w:t>
      </w:r>
      <w:r w:rsidR="00CC0FA7">
        <w:rPr>
          <w:rFonts w:ascii="Calibri" w:hAnsi="Calibri" w:cs="Calibri"/>
          <w:szCs w:val="22"/>
        </w:rPr>
        <w:t>P</w:t>
      </w:r>
      <w:r w:rsidR="00093C35" w:rsidRPr="00093C35">
        <w:rPr>
          <w:rFonts w:ascii="Calibri" w:hAnsi="Calibri" w:cs="Calibri"/>
          <w:szCs w:val="22"/>
        </w:rPr>
        <w:t>okud se jedná o zdravotnický prostředek, musí splňovat zákon č. 268/2014 Sb. o zdravotnických prostředcích, v platném znění.</w:t>
      </w:r>
      <w:r w:rsidR="0041752E" w:rsidRPr="00574136">
        <w:rPr>
          <w:rFonts w:ascii="Calibri" w:hAnsi="Calibri" w:cs="Calibri"/>
          <w:szCs w:val="22"/>
        </w:rPr>
        <w:t xml:space="preserve"> </w:t>
      </w:r>
    </w:p>
    <w:p w:rsidR="00CA3387" w:rsidRPr="00574136" w:rsidRDefault="00CA3387" w:rsidP="0024457F">
      <w:pPr>
        <w:ind w:left="705" w:hanging="705"/>
        <w:jc w:val="both"/>
        <w:rPr>
          <w:rFonts w:ascii="Calibri" w:hAnsi="Calibri" w:cs="Calibri"/>
          <w:b/>
          <w:sz w:val="22"/>
          <w:szCs w:val="22"/>
        </w:rPr>
      </w:pPr>
      <w:r w:rsidRPr="00574136">
        <w:rPr>
          <w:rFonts w:ascii="Calibri" w:hAnsi="Calibri" w:cs="Calibri"/>
          <w:b/>
          <w:sz w:val="22"/>
          <w:szCs w:val="22"/>
        </w:rPr>
        <w:t>1.</w:t>
      </w:r>
      <w:r w:rsidR="00A108BE" w:rsidRPr="00574136">
        <w:rPr>
          <w:rFonts w:ascii="Calibri" w:hAnsi="Calibri" w:cs="Calibri"/>
          <w:b/>
          <w:sz w:val="22"/>
          <w:szCs w:val="22"/>
        </w:rPr>
        <w:t>4</w:t>
      </w:r>
      <w:r w:rsidRPr="00574136">
        <w:rPr>
          <w:rFonts w:ascii="Calibri" w:hAnsi="Calibri" w:cs="Calibri"/>
          <w:b/>
          <w:sz w:val="22"/>
          <w:szCs w:val="22"/>
        </w:rPr>
        <w:t xml:space="preserve">      </w:t>
      </w:r>
      <w:r w:rsidR="00196253">
        <w:rPr>
          <w:rFonts w:ascii="Calibri" w:hAnsi="Calibri" w:cs="Calibri"/>
          <w:b/>
          <w:sz w:val="22"/>
          <w:szCs w:val="22"/>
        </w:rPr>
        <w:t xml:space="preserve">  </w:t>
      </w:r>
      <w:r w:rsidRPr="00574136">
        <w:rPr>
          <w:rFonts w:ascii="Calibri" w:hAnsi="Calibri" w:cs="Calibri"/>
          <w:sz w:val="22"/>
          <w:szCs w:val="22"/>
        </w:rPr>
        <w:t>Jedná se o dodávku</w:t>
      </w:r>
      <w:r w:rsidRPr="00574136">
        <w:rPr>
          <w:rFonts w:ascii="Calibri" w:hAnsi="Calibri" w:cs="Calibri"/>
          <w:b/>
          <w:sz w:val="22"/>
          <w:szCs w:val="22"/>
        </w:rPr>
        <w:t xml:space="preserve"> </w:t>
      </w:r>
      <w:r w:rsidRPr="00574136">
        <w:rPr>
          <w:rFonts w:ascii="Calibri" w:hAnsi="Calibri" w:cs="Calibri"/>
          <w:sz w:val="22"/>
          <w:szCs w:val="22"/>
        </w:rPr>
        <w:t>kompletní</w:t>
      </w:r>
      <w:r w:rsidR="00CC0FA7">
        <w:rPr>
          <w:rFonts w:ascii="Calibri" w:hAnsi="Calibri" w:cs="Calibri"/>
          <w:sz w:val="22"/>
          <w:szCs w:val="22"/>
        </w:rPr>
        <w:t>ch</w:t>
      </w:r>
      <w:r w:rsidRPr="00574136">
        <w:rPr>
          <w:rFonts w:ascii="Calibri" w:hAnsi="Calibri" w:cs="Calibri"/>
          <w:sz w:val="22"/>
          <w:szCs w:val="22"/>
        </w:rPr>
        <w:t xml:space="preserve"> p</w:t>
      </w:r>
      <w:r w:rsidR="00CC0FA7">
        <w:rPr>
          <w:rFonts w:ascii="Calibri" w:hAnsi="Calibri" w:cs="Calibri"/>
          <w:sz w:val="22"/>
          <w:szCs w:val="22"/>
        </w:rPr>
        <w:t xml:space="preserve">řístrojů </w:t>
      </w:r>
      <w:r w:rsidR="00821F81" w:rsidRPr="00574136">
        <w:rPr>
          <w:rFonts w:ascii="Calibri" w:hAnsi="Calibri" w:cs="Calibri"/>
          <w:sz w:val="22"/>
          <w:szCs w:val="22"/>
        </w:rPr>
        <w:t>včetně příslušenství či technologií v nejvyšší jakosti poskytované výrobcem a spolu se všemi právy nutnými k je</w:t>
      </w:r>
      <w:r w:rsidR="005464A7">
        <w:rPr>
          <w:rFonts w:ascii="Calibri" w:hAnsi="Calibri" w:cs="Calibri"/>
          <w:sz w:val="22"/>
          <w:szCs w:val="22"/>
        </w:rPr>
        <w:t>jich</w:t>
      </w:r>
      <w:r w:rsidR="00821F81" w:rsidRPr="00574136">
        <w:rPr>
          <w:rFonts w:ascii="Calibri" w:hAnsi="Calibri" w:cs="Calibri"/>
          <w:sz w:val="22"/>
          <w:szCs w:val="22"/>
        </w:rPr>
        <w:t xml:space="preserve"> řádnému a nerušenému nakládání a užívání kupujícím</w:t>
      </w:r>
      <w:r w:rsidR="001A44A2" w:rsidRPr="00574136">
        <w:rPr>
          <w:rFonts w:ascii="Calibri" w:hAnsi="Calibri" w:cs="Calibri"/>
          <w:sz w:val="22"/>
          <w:szCs w:val="22"/>
        </w:rPr>
        <w:t>.</w:t>
      </w:r>
    </w:p>
    <w:p w:rsidR="004D5E79" w:rsidRPr="00574136" w:rsidRDefault="004D5E79" w:rsidP="00D92809">
      <w:pPr>
        <w:ind w:left="705" w:hanging="705"/>
        <w:jc w:val="both"/>
        <w:rPr>
          <w:rFonts w:ascii="Calibri" w:hAnsi="Calibri" w:cs="Calibri"/>
          <w:sz w:val="22"/>
          <w:szCs w:val="22"/>
        </w:rPr>
      </w:pPr>
      <w:r w:rsidRPr="00574136">
        <w:rPr>
          <w:rFonts w:ascii="Calibri" w:hAnsi="Calibri" w:cs="Calibri"/>
          <w:b/>
          <w:sz w:val="22"/>
          <w:szCs w:val="22"/>
        </w:rPr>
        <w:t>1.</w:t>
      </w:r>
      <w:r w:rsidR="00A108BE" w:rsidRPr="00574136">
        <w:rPr>
          <w:rFonts w:ascii="Calibri" w:hAnsi="Calibri" w:cs="Calibri"/>
          <w:b/>
          <w:sz w:val="22"/>
          <w:szCs w:val="22"/>
        </w:rPr>
        <w:t>5</w:t>
      </w:r>
      <w:r w:rsidRPr="00574136">
        <w:rPr>
          <w:rFonts w:ascii="Calibri" w:hAnsi="Calibri" w:cs="Calibri"/>
          <w:sz w:val="22"/>
          <w:szCs w:val="22"/>
        </w:rPr>
        <w:t xml:space="preserve">       </w:t>
      </w:r>
      <w:r w:rsidR="001A44A2" w:rsidRPr="00574136">
        <w:rPr>
          <w:rFonts w:ascii="Calibri" w:hAnsi="Calibri" w:cs="Calibri"/>
          <w:sz w:val="22"/>
          <w:szCs w:val="22"/>
        </w:rPr>
        <w:t xml:space="preserve"> </w:t>
      </w:r>
      <w:r w:rsidRPr="00574136">
        <w:rPr>
          <w:rFonts w:ascii="Calibri" w:hAnsi="Calibri" w:cs="Calibri"/>
          <w:sz w:val="22"/>
          <w:szCs w:val="22"/>
        </w:rPr>
        <w:t>Plnění předmětu veřejné zakázky zahrnuje:</w:t>
      </w:r>
    </w:p>
    <w:p w:rsidR="009F45C9" w:rsidRPr="00574136" w:rsidRDefault="009F45C9" w:rsidP="00EF0037">
      <w:pPr>
        <w:pStyle w:val="BodyText2"/>
        <w:framePr w:w="0" w:hRule="auto" w:hSpace="0" w:wrap="auto" w:vAnchor="margin" w:hAnchor="text" w:xAlign="left" w:yAlign="inline"/>
        <w:numPr>
          <w:ilvl w:val="0"/>
          <w:numId w:val="14"/>
        </w:numPr>
        <w:ind w:left="1134" w:hanging="283"/>
        <w:jc w:val="both"/>
        <w:rPr>
          <w:rFonts w:ascii="Calibri" w:hAnsi="Calibri" w:cs="Calibri"/>
          <w:b w:val="0"/>
          <w:sz w:val="22"/>
          <w:szCs w:val="22"/>
        </w:rPr>
      </w:pPr>
      <w:r w:rsidRPr="00574136">
        <w:rPr>
          <w:rFonts w:ascii="Calibri" w:hAnsi="Calibri" w:cs="Calibri"/>
          <w:b w:val="0"/>
          <w:sz w:val="22"/>
          <w:szCs w:val="22"/>
        </w:rPr>
        <w:t>zajištění dopravy všech položek dodávky do místa plnění,</w:t>
      </w:r>
    </w:p>
    <w:p w:rsidR="009F45C9" w:rsidRPr="00574136" w:rsidRDefault="009F45C9" w:rsidP="00CE447E">
      <w:pPr>
        <w:pStyle w:val="BodyText2"/>
        <w:framePr w:w="0" w:hRule="auto" w:hSpace="0" w:wrap="auto" w:vAnchor="margin" w:hAnchor="text" w:xAlign="left" w:yAlign="inline"/>
        <w:numPr>
          <w:ilvl w:val="0"/>
          <w:numId w:val="14"/>
        </w:numPr>
        <w:ind w:left="1134" w:hanging="283"/>
        <w:jc w:val="both"/>
        <w:rPr>
          <w:rFonts w:ascii="Calibri" w:hAnsi="Calibri" w:cs="Calibri"/>
          <w:b w:val="0"/>
          <w:sz w:val="22"/>
          <w:szCs w:val="22"/>
        </w:rPr>
      </w:pPr>
      <w:r w:rsidRPr="00574136">
        <w:rPr>
          <w:rFonts w:ascii="Calibri" w:hAnsi="Calibri" w:cs="Calibri"/>
          <w:b w:val="0"/>
          <w:sz w:val="22"/>
          <w:szCs w:val="22"/>
        </w:rPr>
        <w:t>instalac</w:t>
      </w:r>
      <w:r w:rsidR="005B49CA" w:rsidRPr="00574136">
        <w:rPr>
          <w:rFonts w:ascii="Calibri" w:hAnsi="Calibri" w:cs="Calibri"/>
          <w:b w:val="0"/>
          <w:sz w:val="22"/>
          <w:szCs w:val="22"/>
        </w:rPr>
        <w:t>i</w:t>
      </w:r>
      <w:r w:rsidRPr="00574136">
        <w:rPr>
          <w:rFonts w:ascii="Calibri" w:hAnsi="Calibri" w:cs="Calibri"/>
          <w:b w:val="0"/>
          <w:sz w:val="22"/>
          <w:szCs w:val="22"/>
        </w:rPr>
        <w:t xml:space="preserve"> všech položek dodávky v místě plnění a montáž (ustavení, sestavení a propojení položek dodávky, napojení na zdroje, zejména připojení k místním elektrickým rozvodům, k slaboproudým a optickým rozvodům, rozvodu vody, demineralizované vody, plynu, technických plynů, tepla, chladu či vzduchotechniky (je-li funkce položek dodávky pořizovaných přístrojů podmíněna takovým připojením)</w:t>
      </w:r>
    </w:p>
    <w:p w:rsidR="009F45C9" w:rsidRPr="00574136" w:rsidRDefault="009F45C9" w:rsidP="006A5C0E">
      <w:pPr>
        <w:pStyle w:val="BodyText2"/>
        <w:framePr w:w="0" w:hRule="auto" w:hSpace="0" w:wrap="auto" w:vAnchor="margin" w:hAnchor="text" w:xAlign="left" w:yAlign="inline"/>
        <w:numPr>
          <w:ilvl w:val="0"/>
          <w:numId w:val="14"/>
        </w:numPr>
        <w:ind w:left="1134" w:hanging="283"/>
        <w:jc w:val="both"/>
        <w:rPr>
          <w:rFonts w:ascii="Calibri" w:hAnsi="Calibri" w:cs="Calibri"/>
          <w:b w:val="0"/>
          <w:sz w:val="22"/>
          <w:szCs w:val="22"/>
        </w:rPr>
      </w:pPr>
      <w:r w:rsidRPr="00574136">
        <w:rPr>
          <w:rFonts w:ascii="Calibri" w:hAnsi="Calibri" w:cs="Calibri"/>
          <w:b w:val="0"/>
          <w:sz w:val="22"/>
          <w:szCs w:val="22"/>
        </w:rPr>
        <w:t>uvedení všech položek dodávky do plného provozu</w:t>
      </w:r>
      <w:r w:rsidR="006A5C0E" w:rsidRPr="00574136">
        <w:rPr>
          <w:rFonts w:ascii="Calibri" w:hAnsi="Calibri" w:cs="Calibri"/>
          <w:b w:val="0"/>
          <w:sz w:val="22"/>
          <w:szCs w:val="22"/>
        </w:rPr>
        <w:t xml:space="preserve"> zahrnující</w:t>
      </w:r>
    </w:p>
    <w:p w:rsidR="009F45C9" w:rsidRPr="00574136" w:rsidRDefault="009F45C9" w:rsidP="00EF0037">
      <w:pPr>
        <w:pStyle w:val="BodyText2"/>
        <w:framePr w:w="0" w:hRule="auto" w:hSpace="0" w:wrap="auto" w:vAnchor="margin" w:hAnchor="text" w:xAlign="left" w:yAlign="inline"/>
        <w:numPr>
          <w:ilvl w:val="0"/>
          <w:numId w:val="15"/>
        </w:numPr>
        <w:ind w:left="1560" w:hanging="426"/>
        <w:jc w:val="both"/>
        <w:rPr>
          <w:rFonts w:ascii="Calibri" w:hAnsi="Calibri" w:cs="Calibri"/>
          <w:b w:val="0"/>
          <w:sz w:val="22"/>
          <w:szCs w:val="22"/>
        </w:rPr>
      </w:pPr>
      <w:r w:rsidRPr="00574136">
        <w:rPr>
          <w:rFonts w:ascii="Calibri" w:hAnsi="Calibri" w:cs="Calibri"/>
          <w:b w:val="0"/>
          <w:sz w:val="22"/>
          <w:szCs w:val="22"/>
        </w:rPr>
        <w:t>odzkoušení a ověření správné funkčnosti, případně seřízení, předvedení plné funkčnosti,</w:t>
      </w:r>
    </w:p>
    <w:p w:rsidR="009F45C9" w:rsidRPr="00574136" w:rsidRDefault="009F45C9" w:rsidP="00EF0037">
      <w:pPr>
        <w:pStyle w:val="BodyText2"/>
        <w:framePr w:w="0" w:hRule="auto" w:hSpace="0" w:wrap="auto" w:vAnchor="margin" w:hAnchor="text" w:xAlign="left" w:yAlign="inline"/>
        <w:numPr>
          <w:ilvl w:val="0"/>
          <w:numId w:val="15"/>
        </w:numPr>
        <w:ind w:left="1560" w:hanging="426"/>
        <w:jc w:val="both"/>
        <w:rPr>
          <w:rFonts w:ascii="Calibri" w:hAnsi="Calibri" w:cs="Calibri"/>
          <w:b w:val="0"/>
          <w:sz w:val="22"/>
          <w:szCs w:val="22"/>
        </w:rPr>
      </w:pPr>
      <w:r w:rsidRPr="00574136">
        <w:rPr>
          <w:rFonts w:ascii="Calibri" w:hAnsi="Calibri" w:cs="Calibri"/>
          <w:b w:val="0"/>
          <w:sz w:val="22"/>
          <w:szCs w:val="22"/>
        </w:rPr>
        <w:t>provedení zkušebního provozu jakož i provedení jiných úkonů a činností nutných k tomu, aby dodávka zařízení mohla plnit sjednaný či obvyklý účel,</w:t>
      </w:r>
    </w:p>
    <w:p w:rsidR="00D90212" w:rsidRPr="00574136" w:rsidRDefault="006A5C0E" w:rsidP="006A5C0E">
      <w:pPr>
        <w:pStyle w:val="ListParagraph"/>
        <w:numPr>
          <w:ilvl w:val="0"/>
          <w:numId w:val="16"/>
        </w:numPr>
        <w:ind w:left="1134" w:hanging="283"/>
        <w:jc w:val="both"/>
        <w:rPr>
          <w:rFonts w:ascii="Calibri" w:eastAsia="Times New Roman" w:hAnsi="Calibri" w:cs="Calibri"/>
          <w:szCs w:val="22"/>
          <w:lang w:eastAsia="cs-CZ"/>
        </w:rPr>
      </w:pPr>
      <w:r w:rsidRPr="00574136">
        <w:rPr>
          <w:rFonts w:ascii="Calibri" w:eastAsia="Times New Roman" w:hAnsi="Calibri" w:cs="Calibri"/>
          <w:szCs w:val="22"/>
          <w:lang w:eastAsia="cs-CZ"/>
        </w:rPr>
        <w:t xml:space="preserve">provedení veškerých předepsaných zkoušek včetně vystavení dokladů o jejich provedení dle pokynů výrobce, dle zákona o zdravotnických prostředcích, doložení příslušných </w:t>
      </w:r>
      <w:r w:rsidRPr="00574136">
        <w:rPr>
          <w:rFonts w:ascii="Calibri" w:eastAsia="Times New Roman" w:hAnsi="Calibri" w:cs="Calibri"/>
          <w:szCs w:val="22"/>
          <w:lang w:eastAsia="cs-CZ"/>
        </w:rPr>
        <w:lastRenderedPageBreak/>
        <w:t xml:space="preserve">atestů, certifikátů, prohlášení o shodě v souladu se zákonem č. 22/1997 Sb., o technických požadavcích na výrobky, v platném znění, a příslušnými prováděcími předpisy ke zdravotnickým prostředkům, harmonizovaným českým technickým normám a ostatním ČSN a jejich předání zadavateli v českém jazyce; </w:t>
      </w:r>
    </w:p>
    <w:p w:rsidR="00D90212" w:rsidRPr="00574136" w:rsidRDefault="00D90212" w:rsidP="00D90212">
      <w:pPr>
        <w:pStyle w:val="ListParagraph"/>
        <w:numPr>
          <w:ilvl w:val="0"/>
          <w:numId w:val="16"/>
        </w:numPr>
        <w:ind w:left="1134" w:hanging="283"/>
        <w:jc w:val="both"/>
        <w:rPr>
          <w:rFonts w:ascii="Calibri" w:eastAsia="Times New Roman" w:hAnsi="Calibri" w:cs="Calibri"/>
          <w:szCs w:val="22"/>
          <w:lang w:eastAsia="cs-CZ"/>
        </w:rPr>
      </w:pPr>
      <w:r w:rsidRPr="00574136">
        <w:rPr>
          <w:rFonts w:ascii="Calibri" w:eastAsia="Times New Roman" w:hAnsi="Calibri" w:cs="Calibri"/>
          <w:szCs w:val="22"/>
          <w:lang w:eastAsia="cs-CZ"/>
        </w:rPr>
        <w:t>předání dokumentace vyplývající z instalace přístrojového vybavení a jeho uvedením do provozu;</w:t>
      </w:r>
    </w:p>
    <w:p w:rsidR="00D90212" w:rsidRPr="00574136" w:rsidRDefault="00D90212" w:rsidP="00D90212">
      <w:pPr>
        <w:pStyle w:val="ListParagraph"/>
        <w:numPr>
          <w:ilvl w:val="0"/>
          <w:numId w:val="17"/>
        </w:numPr>
        <w:ind w:left="1560" w:hanging="426"/>
        <w:jc w:val="both"/>
        <w:rPr>
          <w:rFonts w:ascii="Calibri" w:hAnsi="Calibri" w:cs="Calibri"/>
          <w:szCs w:val="22"/>
        </w:rPr>
      </w:pPr>
      <w:r w:rsidRPr="00574136">
        <w:rPr>
          <w:rFonts w:ascii="Calibri" w:hAnsi="Calibri" w:cs="Calibri"/>
          <w:szCs w:val="22"/>
        </w:rPr>
        <w:t>předání úplných instrukcí a návodů k obsluze, údržbě a provozu přístrojového vybavení (manuálů) v českém jazyce, a to 1x v listinné podobě a 1x v elektronické podobě na CD;</w:t>
      </w:r>
    </w:p>
    <w:p w:rsidR="00D90212" w:rsidRPr="00574136" w:rsidRDefault="00D90212" w:rsidP="00D90212">
      <w:pPr>
        <w:pStyle w:val="ListParagraph"/>
        <w:numPr>
          <w:ilvl w:val="0"/>
          <w:numId w:val="17"/>
        </w:numPr>
        <w:ind w:firstLine="414"/>
        <w:jc w:val="both"/>
        <w:rPr>
          <w:rFonts w:ascii="Calibri" w:hAnsi="Calibri" w:cs="Calibri"/>
          <w:szCs w:val="22"/>
        </w:rPr>
      </w:pPr>
      <w:r w:rsidRPr="00574136">
        <w:rPr>
          <w:rFonts w:ascii="Calibri" w:hAnsi="Calibri" w:cs="Calibri"/>
          <w:szCs w:val="22"/>
        </w:rPr>
        <w:t xml:space="preserve">   </w:t>
      </w:r>
      <w:r w:rsidR="008819DE" w:rsidRPr="00574136">
        <w:rPr>
          <w:rFonts w:ascii="Calibri" w:hAnsi="Calibri" w:cs="Calibri"/>
          <w:szCs w:val="22"/>
        </w:rPr>
        <w:t>p</w:t>
      </w:r>
      <w:r w:rsidRPr="00574136">
        <w:rPr>
          <w:rFonts w:ascii="Calibri" w:hAnsi="Calibri" w:cs="Calibri"/>
          <w:szCs w:val="22"/>
        </w:rPr>
        <w:t>rovedení zaškolení (instruktáže) obsluhy včetně vyhotovení zápisu</w:t>
      </w:r>
      <w:r w:rsidR="008819DE" w:rsidRPr="00574136">
        <w:rPr>
          <w:rFonts w:ascii="Calibri" w:hAnsi="Calibri" w:cs="Calibri"/>
          <w:szCs w:val="22"/>
        </w:rPr>
        <w:t>;</w:t>
      </w:r>
    </w:p>
    <w:p w:rsidR="00D90212" w:rsidRPr="00574136" w:rsidRDefault="008819DE" w:rsidP="00D90212">
      <w:pPr>
        <w:pStyle w:val="ListParagraph"/>
        <w:numPr>
          <w:ilvl w:val="0"/>
          <w:numId w:val="17"/>
        </w:numPr>
        <w:ind w:left="1560" w:hanging="426"/>
        <w:jc w:val="both"/>
        <w:rPr>
          <w:rFonts w:ascii="Calibri" w:hAnsi="Calibri" w:cs="Calibri"/>
          <w:szCs w:val="22"/>
        </w:rPr>
      </w:pPr>
      <w:r w:rsidRPr="00574136">
        <w:rPr>
          <w:rFonts w:ascii="Calibri" w:hAnsi="Calibri" w:cs="Calibri"/>
          <w:szCs w:val="22"/>
        </w:rPr>
        <w:t>d</w:t>
      </w:r>
      <w:r w:rsidR="00D90212" w:rsidRPr="00574136">
        <w:rPr>
          <w:rFonts w:ascii="Calibri" w:hAnsi="Calibri" w:cs="Calibri"/>
          <w:szCs w:val="22"/>
        </w:rPr>
        <w:t>odání oprávnění školitele (od výrobce) k provádění instruktáže</w:t>
      </w:r>
      <w:r w:rsidRPr="00574136">
        <w:rPr>
          <w:rFonts w:ascii="Calibri" w:hAnsi="Calibri" w:cs="Calibri"/>
          <w:szCs w:val="22"/>
        </w:rPr>
        <w:t>;</w:t>
      </w:r>
      <w:r w:rsidR="00D90212" w:rsidRPr="00574136">
        <w:rPr>
          <w:rFonts w:ascii="Calibri" w:hAnsi="Calibri" w:cs="Calibri"/>
          <w:szCs w:val="22"/>
        </w:rPr>
        <w:t xml:space="preserve"> </w:t>
      </w:r>
    </w:p>
    <w:p w:rsidR="00D90212" w:rsidRPr="00574136" w:rsidRDefault="008819DE" w:rsidP="00D90212">
      <w:pPr>
        <w:pStyle w:val="ListParagraph"/>
        <w:numPr>
          <w:ilvl w:val="0"/>
          <w:numId w:val="17"/>
        </w:numPr>
        <w:ind w:left="1560" w:hanging="426"/>
        <w:jc w:val="both"/>
        <w:rPr>
          <w:rFonts w:ascii="Calibri" w:hAnsi="Calibri" w:cs="Calibri"/>
          <w:szCs w:val="22"/>
        </w:rPr>
      </w:pPr>
      <w:r w:rsidRPr="00574136">
        <w:rPr>
          <w:rFonts w:ascii="Calibri" w:hAnsi="Calibri" w:cs="Calibri"/>
          <w:szCs w:val="22"/>
        </w:rPr>
        <w:t>d</w:t>
      </w:r>
      <w:r w:rsidR="00D90212" w:rsidRPr="00574136">
        <w:rPr>
          <w:rFonts w:ascii="Calibri" w:hAnsi="Calibri" w:cs="Calibri"/>
          <w:szCs w:val="22"/>
        </w:rPr>
        <w:t>odání dokumentace prokazující oprávnění k údržbě dodávaného zdravotnického prostředku</w:t>
      </w:r>
      <w:r w:rsidRPr="00574136">
        <w:rPr>
          <w:rFonts w:ascii="Calibri" w:hAnsi="Calibri" w:cs="Calibri"/>
          <w:szCs w:val="22"/>
        </w:rPr>
        <w:t>;</w:t>
      </w:r>
      <w:r w:rsidR="00D90212" w:rsidRPr="00574136">
        <w:rPr>
          <w:rFonts w:ascii="Calibri" w:hAnsi="Calibri" w:cs="Calibri"/>
          <w:szCs w:val="22"/>
        </w:rPr>
        <w:t xml:space="preserve"> </w:t>
      </w:r>
    </w:p>
    <w:p w:rsidR="00D90212" w:rsidRPr="00574136" w:rsidRDefault="008819DE" w:rsidP="00D90212">
      <w:pPr>
        <w:pStyle w:val="ListParagraph"/>
        <w:numPr>
          <w:ilvl w:val="0"/>
          <w:numId w:val="17"/>
        </w:numPr>
        <w:ind w:left="1560" w:hanging="426"/>
        <w:jc w:val="both"/>
        <w:rPr>
          <w:rFonts w:ascii="Calibri" w:hAnsi="Calibri" w:cs="Calibri"/>
          <w:szCs w:val="22"/>
        </w:rPr>
      </w:pPr>
      <w:r w:rsidRPr="00574136">
        <w:rPr>
          <w:rFonts w:ascii="Calibri" w:hAnsi="Calibri" w:cs="Calibri"/>
          <w:szCs w:val="22"/>
        </w:rPr>
        <w:t>s</w:t>
      </w:r>
      <w:r w:rsidR="00D90212" w:rsidRPr="00574136">
        <w:rPr>
          <w:rFonts w:ascii="Calibri" w:hAnsi="Calibri" w:cs="Calibri"/>
          <w:szCs w:val="22"/>
        </w:rPr>
        <w:t>plnění všech ostatních závazných podmínek předepsaných platnou legislativou ve vztahu k plnění předmětu veřejné zakázky</w:t>
      </w:r>
      <w:r w:rsidRPr="00574136">
        <w:rPr>
          <w:rFonts w:ascii="Calibri" w:hAnsi="Calibri" w:cs="Calibri"/>
          <w:szCs w:val="22"/>
        </w:rPr>
        <w:t>;</w:t>
      </w:r>
    </w:p>
    <w:p w:rsidR="00D90212" w:rsidRPr="00574136" w:rsidRDefault="0054575D" w:rsidP="00D90212">
      <w:pPr>
        <w:pStyle w:val="ListParagraph"/>
        <w:numPr>
          <w:ilvl w:val="0"/>
          <w:numId w:val="17"/>
        </w:numPr>
        <w:ind w:left="1560" w:hanging="426"/>
        <w:jc w:val="both"/>
        <w:rPr>
          <w:rFonts w:ascii="Calibri" w:hAnsi="Calibri" w:cs="Calibri"/>
          <w:szCs w:val="22"/>
        </w:rPr>
      </w:pPr>
      <w:r w:rsidRPr="00574136">
        <w:rPr>
          <w:rFonts w:ascii="Calibri" w:hAnsi="Calibri" w:cs="Calibri"/>
          <w:szCs w:val="22"/>
        </w:rPr>
        <w:t xml:space="preserve">předání </w:t>
      </w:r>
      <w:r w:rsidR="008819DE" w:rsidRPr="00574136">
        <w:rPr>
          <w:rFonts w:ascii="Calibri" w:hAnsi="Calibri" w:cs="Calibri"/>
          <w:szCs w:val="22"/>
        </w:rPr>
        <w:t>d</w:t>
      </w:r>
      <w:r w:rsidR="00D90212" w:rsidRPr="00574136">
        <w:rPr>
          <w:rFonts w:ascii="Calibri" w:hAnsi="Calibri" w:cs="Calibri"/>
          <w:szCs w:val="22"/>
        </w:rPr>
        <w:t>oklad</w:t>
      </w:r>
      <w:r w:rsidRPr="00574136">
        <w:rPr>
          <w:rFonts w:ascii="Calibri" w:hAnsi="Calibri" w:cs="Calibri"/>
          <w:szCs w:val="22"/>
        </w:rPr>
        <w:t>ů</w:t>
      </w:r>
      <w:r w:rsidR="00D90212" w:rsidRPr="00574136">
        <w:rPr>
          <w:rFonts w:ascii="Calibri" w:hAnsi="Calibri" w:cs="Calibri"/>
          <w:szCs w:val="22"/>
        </w:rPr>
        <w:t xml:space="preserve"> prokazující</w:t>
      </w:r>
      <w:r w:rsidRPr="00574136">
        <w:rPr>
          <w:rFonts w:ascii="Calibri" w:hAnsi="Calibri" w:cs="Calibri"/>
          <w:szCs w:val="22"/>
        </w:rPr>
        <w:t>ch</w:t>
      </w:r>
      <w:r w:rsidR="00D90212" w:rsidRPr="00574136">
        <w:rPr>
          <w:rFonts w:ascii="Calibri" w:hAnsi="Calibri" w:cs="Calibri"/>
          <w:szCs w:val="22"/>
        </w:rPr>
        <w:t xml:space="preserve"> shodu (Prohlášení o shodě) v papírové i elektronické verzi.</w:t>
      </w:r>
    </w:p>
    <w:p w:rsidR="009F45C9" w:rsidRPr="00041676" w:rsidRDefault="008819DE" w:rsidP="00041676">
      <w:pPr>
        <w:pStyle w:val="ListParagraph"/>
        <w:numPr>
          <w:ilvl w:val="0"/>
          <w:numId w:val="16"/>
        </w:numPr>
        <w:ind w:left="1134" w:hanging="283"/>
        <w:jc w:val="both"/>
        <w:rPr>
          <w:rFonts w:ascii="Calibri" w:eastAsia="Times New Roman" w:hAnsi="Calibri" w:cs="Calibri"/>
          <w:szCs w:val="22"/>
          <w:lang w:eastAsia="cs-CZ"/>
        </w:rPr>
      </w:pPr>
      <w:r w:rsidRPr="00574136">
        <w:rPr>
          <w:rFonts w:ascii="Calibri" w:eastAsia="Times New Roman" w:hAnsi="Calibri" w:cs="Calibri"/>
          <w:szCs w:val="22"/>
          <w:lang w:eastAsia="cs-CZ"/>
        </w:rPr>
        <w:t xml:space="preserve">předložení kopie certifikátu CE, je-li přístrojové vybavení opatřeno touto značkou; </w:t>
      </w:r>
    </w:p>
    <w:p w:rsidR="009F45C9" w:rsidRPr="00574136" w:rsidRDefault="009F45C9" w:rsidP="00CE447E">
      <w:pPr>
        <w:pStyle w:val="BodyText2"/>
        <w:framePr w:w="0" w:hRule="auto" w:hSpace="0" w:wrap="auto" w:vAnchor="margin" w:hAnchor="text" w:xAlign="left" w:yAlign="inline"/>
        <w:numPr>
          <w:ilvl w:val="0"/>
          <w:numId w:val="14"/>
        </w:numPr>
        <w:ind w:left="1134" w:hanging="283"/>
        <w:jc w:val="both"/>
        <w:rPr>
          <w:rFonts w:ascii="Calibri" w:hAnsi="Calibri" w:cs="Calibri"/>
          <w:b w:val="0"/>
          <w:sz w:val="22"/>
          <w:szCs w:val="22"/>
        </w:rPr>
      </w:pPr>
      <w:r w:rsidRPr="00574136">
        <w:rPr>
          <w:rFonts w:ascii="Calibri" w:hAnsi="Calibri" w:cs="Calibri"/>
          <w:b w:val="0"/>
          <w:sz w:val="22"/>
          <w:szCs w:val="22"/>
        </w:rPr>
        <w:t>likvidac</w:t>
      </w:r>
      <w:r w:rsidR="00466CE7" w:rsidRPr="00574136">
        <w:rPr>
          <w:rFonts w:ascii="Calibri" w:hAnsi="Calibri" w:cs="Calibri"/>
          <w:b w:val="0"/>
          <w:sz w:val="22"/>
          <w:szCs w:val="22"/>
        </w:rPr>
        <w:t>i</w:t>
      </w:r>
      <w:r w:rsidRPr="00574136">
        <w:rPr>
          <w:rFonts w:ascii="Calibri" w:hAnsi="Calibri" w:cs="Calibri"/>
          <w:b w:val="0"/>
          <w:sz w:val="22"/>
          <w:szCs w:val="22"/>
        </w:rPr>
        <w:t xml:space="preserve"> obalů a odpadu souvisejících s dodávkou a instalací předmětu plnění.</w:t>
      </w:r>
    </w:p>
    <w:p w:rsidR="00466CE7" w:rsidRPr="00CE447E" w:rsidRDefault="00466CE7" w:rsidP="00466CE7">
      <w:pPr>
        <w:pStyle w:val="BodyText2"/>
        <w:framePr w:w="0" w:hRule="auto" w:hSpace="0" w:wrap="auto" w:vAnchor="margin" w:hAnchor="text" w:xAlign="left" w:yAlign="inline"/>
        <w:ind w:left="1134"/>
        <w:jc w:val="both"/>
        <w:rPr>
          <w:rFonts w:ascii="Times New Roman" w:hAnsi="Times New Roman" w:cs="Times New Roman"/>
          <w:b w:val="0"/>
          <w:sz w:val="22"/>
          <w:szCs w:val="22"/>
        </w:rPr>
      </w:pPr>
    </w:p>
    <w:p w:rsidR="00A6648D" w:rsidRPr="008D3380" w:rsidRDefault="00A6648D" w:rsidP="00A6648D">
      <w:pPr>
        <w:jc w:val="center"/>
        <w:rPr>
          <w:rFonts w:ascii="Calibri" w:hAnsi="Calibri" w:cs="Calibri"/>
          <w:b/>
          <w:bCs/>
          <w:sz w:val="22"/>
          <w:szCs w:val="22"/>
        </w:rPr>
      </w:pPr>
      <w:r w:rsidRPr="008D3380">
        <w:rPr>
          <w:rFonts w:ascii="Calibri" w:hAnsi="Calibri" w:cs="Calibri"/>
          <w:b/>
          <w:bCs/>
          <w:sz w:val="22"/>
          <w:szCs w:val="22"/>
        </w:rPr>
        <w:t>Článek 2</w:t>
      </w:r>
    </w:p>
    <w:p w:rsidR="00A6648D" w:rsidRPr="008D3380" w:rsidRDefault="00A6648D" w:rsidP="00A6648D">
      <w:pPr>
        <w:jc w:val="center"/>
        <w:rPr>
          <w:rFonts w:ascii="Calibri" w:hAnsi="Calibri" w:cs="Calibri"/>
          <w:b/>
          <w:bCs/>
          <w:sz w:val="22"/>
          <w:szCs w:val="22"/>
        </w:rPr>
      </w:pPr>
      <w:r w:rsidRPr="008D3380">
        <w:rPr>
          <w:rFonts w:ascii="Calibri" w:hAnsi="Calibri" w:cs="Calibri"/>
          <w:b/>
          <w:sz w:val="22"/>
          <w:szCs w:val="22"/>
        </w:rPr>
        <w:t>Místo a doba dodání zboží</w:t>
      </w:r>
    </w:p>
    <w:p w:rsidR="00A6648D" w:rsidRPr="001F780C" w:rsidRDefault="00A6648D" w:rsidP="00A6648D">
      <w:pPr>
        <w:ind w:left="360"/>
        <w:jc w:val="both"/>
        <w:rPr>
          <w:b/>
          <w:sz w:val="22"/>
          <w:szCs w:val="22"/>
        </w:rPr>
      </w:pPr>
    </w:p>
    <w:p w:rsidR="005464A7" w:rsidRPr="004B08A4" w:rsidRDefault="00A6648D" w:rsidP="004B08A4">
      <w:pPr>
        <w:ind w:left="705" w:hanging="705"/>
        <w:jc w:val="both"/>
        <w:rPr>
          <w:rFonts w:ascii="Calibri" w:hAnsi="Calibri" w:cs="Calibri"/>
          <w:b/>
          <w:sz w:val="22"/>
          <w:szCs w:val="22"/>
        </w:rPr>
      </w:pPr>
      <w:r w:rsidRPr="008D3380">
        <w:rPr>
          <w:rFonts w:ascii="Calibri" w:hAnsi="Calibri" w:cs="Calibri"/>
          <w:b/>
          <w:sz w:val="22"/>
          <w:szCs w:val="22"/>
        </w:rPr>
        <w:t>2.1</w:t>
      </w:r>
      <w:r w:rsidRPr="008D3380">
        <w:rPr>
          <w:rFonts w:ascii="Calibri" w:hAnsi="Calibri" w:cs="Calibri"/>
          <w:sz w:val="22"/>
          <w:szCs w:val="22"/>
        </w:rPr>
        <w:t xml:space="preserve"> </w:t>
      </w:r>
      <w:r w:rsidRPr="008D3380">
        <w:rPr>
          <w:rFonts w:ascii="Calibri" w:hAnsi="Calibri" w:cs="Calibri"/>
          <w:sz w:val="22"/>
          <w:szCs w:val="22"/>
        </w:rPr>
        <w:tab/>
      </w:r>
      <w:r w:rsidR="00CD171D" w:rsidRPr="008D3380">
        <w:rPr>
          <w:rFonts w:ascii="Calibri" w:hAnsi="Calibri" w:cs="Calibri"/>
          <w:sz w:val="22"/>
          <w:szCs w:val="22"/>
        </w:rPr>
        <w:t xml:space="preserve">Místem dodání zboží specifikovaného v čl. 1 </w:t>
      </w:r>
      <w:r w:rsidR="00CE447E" w:rsidRPr="008D3380">
        <w:rPr>
          <w:rFonts w:ascii="Calibri" w:hAnsi="Calibri" w:cs="Calibri"/>
          <w:sz w:val="22"/>
          <w:szCs w:val="22"/>
        </w:rPr>
        <w:t>j</w:t>
      </w:r>
      <w:r w:rsidR="006C199A">
        <w:rPr>
          <w:rFonts w:ascii="Calibri" w:hAnsi="Calibri" w:cs="Calibri"/>
          <w:sz w:val="22"/>
          <w:szCs w:val="22"/>
        </w:rPr>
        <w:t>e</w:t>
      </w:r>
      <w:r w:rsidR="002F4CA2" w:rsidRPr="008D3380">
        <w:rPr>
          <w:rFonts w:ascii="Calibri" w:hAnsi="Calibri" w:cs="Calibri"/>
          <w:sz w:val="22"/>
          <w:szCs w:val="22"/>
        </w:rPr>
        <w:t xml:space="preserve"> pracoviště kupujícího</w:t>
      </w:r>
      <w:r w:rsidR="005464A7">
        <w:rPr>
          <w:rFonts w:ascii="Calibri" w:hAnsi="Calibri" w:cs="Calibri"/>
          <w:sz w:val="22"/>
          <w:szCs w:val="22"/>
        </w:rPr>
        <w:t>:</w:t>
      </w:r>
      <w:r w:rsidR="00913518">
        <w:rPr>
          <w:rFonts w:ascii="Calibri" w:hAnsi="Calibri" w:cs="Calibri"/>
          <w:sz w:val="22"/>
          <w:szCs w:val="22"/>
        </w:rPr>
        <w:t xml:space="preserve"> </w:t>
      </w:r>
      <w:r w:rsidR="004B08A4">
        <w:rPr>
          <w:rFonts w:ascii="Calibri" w:hAnsi="Calibri" w:cs="Calibri"/>
          <w:b/>
          <w:sz w:val="22"/>
          <w:szCs w:val="22"/>
        </w:rPr>
        <w:t xml:space="preserve">Litomyšlská nemocnice, </w:t>
      </w:r>
      <w:r w:rsidR="004B08A4" w:rsidRPr="004B08A4">
        <w:rPr>
          <w:rFonts w:ascii="Calibri" w:hAnsi="Calibri" w:cs="Calibri"/>
          <w:sz w:val="22"/>
          <w:szCs w:val="22"/>
        </w:rPr>
        <w:t>J. E. Purkyně 652, 570 14 Litomyšl, gastroenterologická ambulance.</w:t>
      </w:r>
    </w:p>
    <w:p w:rsidR="005D590C" w:rsidRDefault="00A6648D" w:rsidP="005D590C">
      <w:pPr>
        <w:ind w:left="705" w:hanging="705"/>
        <w:jc w:val="both"/>
        <w:rPr>
          <w:rFonts w:ascii="Calibri" w:hAnsi="Calibri" w:cs="Calibri"/>
          <w:sz w:val="22"/>
          <w:szCs w:val="22"/>
        </w:rPr>
      </w:pPr>
      <w:r w:rsidRPr="008D3380">
        <w:rPr>
          <w:rFonts w:ascii="Calibri" w:hAnsi="Calibri" w:cs="Calibri"/>
          <w:b/>
          <w:sz w:val="22"/>
          <w:szCs w:val="22"/>
        </w:rPr>
        <w:t>2.2</w:t>
      </w:r>
      <w:r w:rsidR="00CD171D" w:rsidRPr="008D3380">
        <w:rPr>
          <w:rFonts w:ascii="Calibri" w:hAnsi="Calibri" w:cs="Calibri"/>
          <w:b/>
          <w:sz w:val="22"/>
          <w:szCs w:val="22"/>
        </w:rPr>
        <w:tab/>
      </w:r>
      <w:r w:rsidR="00CD171D" w:rsidRPr="008D3380">
        <w:rPr>
          <w:rFonts w:ascii="Calibri" w:hAnsi="Calibri" w:cs="Calibri"/>
          <w:sz w:val="22"/>
          <w:szCs w:val="22"/>
        </w:rPr>
        <w:t xml:space="preserve">Prodávající je povinen dodat kupujícímu zboží </w:t>
      </w:r>
      <w:r w:rsidR="00CD171D" w:rsidRPr="00913518">
        <w:rPr>
          <w:rFonts w:ascii="Calibri" w:hAnsi="Calibri" w:cs="Calibri"/>
          <w:b/>
          <w:sz w:val="22"/>
          <w:szCs w:val="22"/>
        </w:rPr>
        <w:t xml:space="preserve">nejpozději do </w:t>
      </w:r>
      <w:r w:rsidR="00AA293B">
        <w:rPr>
          <w:rFonts w:ascii="Calibri" w:hAnsi="Calibri" w:cs="Calibri"/>
          <w:b/>
          <w:sz w:val="22"/>
          <w:szCs w:val="22"/>
        </w:rPr>
        <w:t>6</w:t>
      </w:r>
      <w:r w:rsidR="009306B9" w:rsidRPr="00913518">
        <w:rPr>
          <w:rFonts w:ascii="Calibri" w:hAnsi="Calibri" w:cs="Calibri"/>
          <w:b/>
          <w:sz w:val="22"/>
          <w:szCs w:val="22"/>
        </w:rPr>
        <w:t xml:space="preserve"> </w:t>
      </w:r>
      <w:r w:rsidR="00CD171D" w:rsidRPr="00913518">
        <w:rPr>
          <w:rFonts w:ascii="Calibri" w:hAnsi="Calibri" w:cs="Calibri"/>
          <w:b/>
          <w:sz w:val="22"/>
          <w:szCs w:val="22"/>
        </w:rPr>
        <w:t>týdnů</w:t>
      </w:r>
      <w:r w:rsidR="00913518" w:rsidRPr="00913518">
        <w:t xml:space="preserve"> </w:t>
      </w:r>
      <w:r w:rsidR="00913518" w:rsidRPr="00913518">
        <w:rPr>
          <w:rFonts w:ascii="Calibri" w:hAnsi="Calibri" w:cs="Calibri"/>
          <w:b/>
          <w:sz w:val="22"/>
          <w:szCs w:val="22"/>
        </w:rPr>
        <w:t>o</w:t>
      </w:r>
      <w:r w:rsidR="00AA293B">
        <w:rPr>
          <w:rFonts w:ascii="Calibri" w:hAnsi="Calibri" w:cs="Calibri"/>
          <w:b/>
          <w:sz w:val="22"/>
          <w:szCs w:val="22"/>
        </w:rPr>
        <w:t>d nabytí účinnosti této smlouvy</w:t>
      </w:r>
      <w:r w:rsidR="00913518" w:rsidRPr="00913518">
        <w:rPr>
          <w:rFonts w:ascii="Calibri" w:hAnsi="Calibri" w:cs="Calibri"/>
          <w:b/>
          <w:sz w:val="22"/>
          <w:szCs w:val="22"/>
        </w:rPr>
        <w:t>.</w:t>
      </w:r>
      <w:r w:rsidR="002B1B3F" w:rsidRPr="00913518">
        <w:rPr>
          <w:rFonts w:ascii="Calibri" w:hAnsi="Calibri" w:cs="Calibri"/>
          <w:i/>
          <w:sz w:val="22"/>
          <w:szCs w:val="22"/>
        </w:rPr>
        <w:t xml:space="preserve"> </w:t>
      </w:r>
      <w:r w:rsidRPr="008D3380">
        <w:rPr>
          <w:rFonts w:ascii="Calibri" w:hAnsi="Calibri" w:cs="Calibri"/>
          <w:sz w:val="22"/>
          <w:szCs w:val="22"/>
        </w:rPr>
        <w:tab/>
      </w:r>
    </w:p>
    <w:p w:rsidR="00187034" w:rsidRPr="00196253" w:rsidRDefault="00187034" w:rsidP="005D590C">
      <w:pPr>
        <w:ind w:left="705" w:hanging="705"/>
        <w:jc w:val="both"/>
        <w:rPr>
          <w:sz w:val="22"/>
          <w:szCs w:val="22"/>
        </w:rPr>
      </w:pPr>
    </w:p>
    <w:p w:rsidR="00CD171D" w:rsidRPr="008D3380" w:rsidRDefault="00CD171D" w:rsidP="00CD171D">
      <w:pPr>
        <w:jc w:val="center"/>
        <w:rPr>
          <w:rFonts w:ascii="Calibri" w:hAnsi="Calibri" w:cs="Calibri"/>
          <w:b/>
          <w:bCs/>
          <w:sz w:val="22"/>
          <w:szCs w:val="22"/>
        </w:rPr>
      </w:pPr>
      <w:r w:rsidRPr="008D3380">
        <w:rPr>
          <w:rFonts w:ascii="Calibri" w:hAnsi="Calibri" w:cs="Calibri"/>
          <w:b/>
          <w:bCs/>
          <w:sz w:val="22"/>
          <w:szCs w:val="22"/>
        </w:rPr>
        <w:t>Článek 3</w:t>
      </w:r>
    </w:p>
    <w:p w:rsidR="00CD171D" w:rsidRPr="008D3380" w:rsidRDefault="00CD171D" w:rsidP="00CD171D">
      <w:pPr>
        <w:jc w:val="center"/>
        <w:rPr>
          <w:rFonts w:ascii="Calibri" w:hAnsi="Calibri" w:cs="Calibri"/>
          <w:b/>
          <w:bCs/>
          <w:sz w:val="22"/>
          <w:szCs w:val="22"/>
        </w:rPr>
      </w:pPr>
      <w:r w:rsidRPr="008D3380">
        <w:rPr>
          <w:rFonts w:ascii="Calibri" w:hAnsi="Calibri" w:cs="Calibri"/>
          <w:b/>
          <w:bCs/>
          <w:sz w:val="22"/>
          <w:szCs w:val="22"/>
        </w:rPr>
        <w:t>Dodací podmínky</w:t>
      </w:r>
    </w:p>
    <w:p w:rsidR="00CD171D" w:rsidRPr="001F780C" w:rsidRDefault="00CD171D" w:rsidP="00CD171D">
      <w:pPr>
        <w:ind w:left="705" w:hanging="705"/>
        <w:jc w:val="both"/>
        <w:rPr>
          <w:i/>
          <w:sz w:val="22"/>
          <w:szCs w:val="22"/>
        </w:rPr>
      </w:pPr>
    </w:p>
    <w:p w:rsidR="00A6648D" w:rsidRPr="008D3380" w:rsidRDefault="00CD171D" w:rsidP="00A6648D">
      <w:pPr>
        <w:ind w:left="705" w:hanging="705"/>
        <w:jc w:val="both"/>
        <w:rPr>
          <w:rFonts w:ascii="Calibri" w:hAnsi="Calibri" w:cs="Calibri"/>
          <w:sz w:val="22"/>
          <w:szCs w:val="22"/>
        </w:rPr>
      </w:pPr>
      <w:r w:rsidRPr="008D3380">
        <w:rPr>
          <w:rFonts w:ascii="Calibri" w:hAnsi="Calibri" w:cs="Calibri"/>
          <w:b/>
          <w:sz w:val="22"/>
          <w:szCs w:val="22"/>
        </w:rPr>
        <w:t>3.1</w:t>
      </w:r>
      <w:r w:rsidRPr="008D3380">
        <w:rPr>
          <w:rFonts w:ascii="Calibri" w:hAnsi="Calibri" w:cs="Calibri"/>
          <w:sz w:val="22"/>
          <w:szCs w:val="22"/>
        </w:rPr>
        <w:tab/>
      </w:r>
      <w:r w:rsidR="007460F2" w:rsidRPr="008D3380">
        <w:rPr>
          <w:rFonts w:ascii="Calibri" w:hAnsi="Calibri" w:cs="Calibri"/>
          <w:sz w:val="22"/>
          <w:szCs w:val="22"/>
        </w:rPr>
        <w:t>Prodávající je povinen vyrozumět kupujíc</w:t>
      </w:r>
      <w:r w:rsidR="005D02F6" w:rsidRPr="008D3380">
        <w:rPr>
          <w:rFonts w:ascii="Calibri" w:hAnsi="Calibri" w:cs="Calibri"/>
          <w:sz w:val="22"/>
          <w:szCs w:val="22"/>
        </w:rPr>
        <w:t xml:space="preserve">ího o dodávce zboží nejméně </w:t>
      </w:r>
      <w:r w:rsidR="002B1B3F" w:rsidRPr="008D3380">
        <w:rPr>
          <w:rFonts w:ascii="Calibri" w:hAnsi="Calibri" w:cs="Calibri"/>
          <w:sz w:val="22"/>
          <w:szCs w:val="22"/>
        </w:rPr>
        <w:t>5</w:t>
      </w:r>
      <w:r w:rsidR="005D02F6" w:rsidRPr="008D3380">
        <w:rPr>
          <w:rFonts w:ascii="Calibri" w:hAnsi="Calibri" w:cs="Calibri"/>
          <w:sz w:val="22"/>
          <w:szCs w:val="22"/>
        </w:rPr>
        <w:t xml:space="preserve"> p</w:t>
      </w:r>
      <w:r w:rsidR="007460F2" w:rsidRPr="008D3380">
        <w:rPr>
          <w:rFonts w:ascii="Calibri" w:hAnsi="Calibri" w:cs="Calibri"/>
          <w:sz w:val="22"/>
          <w:szCs w:val="22"/>
        </w:rPr>
        <w:t>racovních dní předem.</w:t>
      </w:r>
    </w:p>
    <w:p w:rsidR="005D590C" w:rsidRPr="008D3380" w:rsidRDefault="002B1B3F" w:rsidP="002B1B3F">
      <w:pPr>
        <w:ind w:left="705" w:hanging="705"/>
        <w:jc w:val="both"/>
        <w:rPr>
          <w:rFonts w:ascii="Calibri" w:hAnsi="Calibri" w:cs="Calibri"/>
          <w:sz w:val="22"/>
          <w:szCs w:val="22"/>
        </w:rPr>
      </w:pPr>
      <w:r w:rsidRPr="008D3380">
        <w:rPr>
          <w:rFonts w:ascii="Calibri" w:hAnsi="Calibri" w:cs="Calibri"/>
          <w:b/>
          <w:sz w:val="22"/>
          <w:szCs w:val="22"/>
        </w:rPr>
        <w:t xml:space="preserve">3.2    </w:t>
      </w:r>
      <w:r w:rsidR="0054575D" w:rsidRPr="008D3380">
        <w:rPr>
          <w:rFonts w:ascii="Calibri" w:hAnsi="Calibri" w:cs="Calibri"/>
          <w:b/>
          <w:sz w:val="22"/>
          <w:szCs w:val="22"/>
        </w:rPr>
        <w:t xml:space="preserve"> </w:t>
      </w:r>
      <w:r w:rsidR="005D590C" w:rsidRPr="008D3380">
        <w:rPr>
          <w:rFonts w:ascii="Calibri" w:hAnsi="Calibri" w:cs="Calibri"/>
          <w:sz w:val="22"/>
          <w:szCs w:val="22"/>
        </w:rPr>
        <w:t>Prodávající je povinen kupujícímu nejdéle 10 kalendářních dnů po podpisu smlouvy sdělit podmínky, které vyžaduje pro instalaci zařízení v místě dodání a jaký způsob součinnosti od kupujícího očekává k úspěšné instalaci zařízení a instruktáži příslušných osob.</w:t>
      </w:r>
    </w:p>
    <w:p w:rsidR="007460F2" w:rsidRPr="008D3380" w:rsidRDefault="007460F2" w:rsidP="00A6648D">
      <w:pPr>
        <w:ind w:left="705" w:hanging="705"/>
        <w:jc w:val="both"/>
        <w:rPr>
          <w:rFonts w:ascii="Calibri" w:hAnsi="Calibri" w:cs="Calibri"/>
          <w:sz w:val="22"/>
          <w:szCs w:val="22"/>
        </w:rPr>
      </w:pPr>
      <w:r w:rsidRPr="008D3380">
        <w:rPr>
          <w:rFonts w:ascii="Calibri" w:hAnsi="Calibri" w:cs="Calibri"/>
          <w:b/>
          <w:sz w:val="22"/>
          <w:szCs w:val="22"/>
        </w:rPr>
        <w:t>3.</w:t>
      </w:r>
      <w:r w:rsidR="002B1B3F" w:rsidRPr="008D3380">
        <w:rPr>
          <w:rFonts w:ascii="Calibri" w:hAnsi="Calibri" w:cs="Calibri"/>
          <w:b/>
          <w:sz w:val="22"/>
          <w:szCs w:val="22"/>
        </w:rPr>
        <w:t>3</w:t>
      </w:r>
      <w:r w:rsidRPr="008D3380">
        <w:rPr>
          <w:rFonts w:ascii="Calibri" w:hAnsi="Calibri" w:cs="Calibri"/>
          <w:sz w:val="22"/>
          <w:szCs w:val="22"/>
        </w:rPr>
        <w:tab/>
        <w:t>Kupující pověřil jako svého zástupce k převzetí zboží:</w:t>
      </w:r>
      <w:r w:rsidR="002B1B3F" w:rsidRPr="008D3380">
        <w:rPr>
          <w:rFonts w:ascii="Calibri" w:hAnsi="Calibri" w:cs="Calibri"/>
          <w:sz w:val="22"/>
          <w:szCs w:val="22"/>
        </w:rPr>
        <w:t xml:space="preserve"> (bud doplněno před podpisem smlouvy)</w:t>
      </w:r>
    </w:p>
    <w:p w:rsidR="007460F2" w:rsidRPr="008D3380" w:rsidRDefault="007460F2" w:rsidP="00A6648D">
      <w:pPr>
        <w:ind w:left="705" w:hanging="705"/>
        <w:jc w:val="both"/>
        <w:rPr>
          <w:rFonts w:ascii="Calibri" w:hAnsi="Calibri" w:cs="Calibri"/>
          <w:sz w:val="22"/>
          <w:szCs w:val="22"/>
        </w:rPr>
      </w:pPr>
      <w:r w:rsidRPr="008D3380">
        <w:rPr>
          <w:rFonts w:ascii="Calibri" w:hAnsi="Calibri" w:cs="Calibri"/>
          <w:sz w:val="22"/>
          <w:szCs w:val="22"/>
        </w:rPr>
        <w:tab/>
      </w:r>
      <w:r w:rsidRPr="008D3380">
        <w:rPr>
          <w:rFonts w:ascii="Calibri" w:hAnsi="Calibri" w:cs="Calibri"/>
          <w:sz w:val="22"/>
          <w:szCs w:val="22"/>
        </w:rPr>
        <w:tab/>
        <w:t>Jméno, příjmení:</w:t>
      </w:r>
    </w:p>
    <w:p w:rsidR="007460F2" w:rsidRPr="008D3380" w:rsidRDefault="007460F2" w:rsidP="00A6648D">
      <w:pPr>
        <w:ind w:left="705" w:hanging="705"/>
        <w:jc w:val="both"/>
        <w:rPr>
          <w:rFonts w:ascii="Calibri" w:hAnsi="Calibri" w:cs="Calibri"/>
          <w:sz w:val="22"/>
          <w:szCs w:val="22"/>
        </w:rPr>
      </w:pPr>
      <w:r w:rsidRPr="008D3380">
        <w:rPr>
          <w:rFonts w:ascii="Calibri" w:hAnsi="Calibri" w:cs="Calibri"/>
          <w:sz w:val="22"/>
          <w:szCs w:val="22"/>
        </w:rPr>
        <w:tab/>
        <w:t>E-mail:</w:t>
      </w:r>
    </w:p>
    <w:p w:rsidR="007460F2" w:rsidRPr="008D3380" w:rsidRDefault="007460F2" w:rsidP="00A6648D">
      <w:pPr>
        <w:ind w:left="705" w:hanging="705"/>
        <w:jc w:val="both"/>
        <w:rPr>
          <w:rFonts w:ascii="Calibri" w:hAnsi="Calibri" w:cs="Calibri"/>
          <w:sz w:val="22"/>
          <w:szCs w:val="22"/>
        </w:rPr>
      </w:pPr>
      <w:r w:rsidRPr="008D3380">
        <w:rPr>
          <w:rFonts w:ascii="Calibri" w:hAnsi="Calibri" w:cs="Calibri"/>
          <w:sz w:val="22"/>
          <w:szCs w:val="22"/>
        </w:rPr>
        <w:tab/>
        <w:t>Tel.:</w:t>
      </w:r>
    </w:p>
    <w:p w:rsidR="007460F2" w:rsidRPr="008D3380" w:rsidRDefault="007460F2" w:rsidP="007460F2">
      <w:pPr>
        <w:ind w:left="705" w:hanging="705"/>
        <w:jc w:val="both"/>
        <w:rPr>
          <w:rFonts w:ascii="Calibri" w:hAnsi="Calibri" w:cs="Calibri"/>
          <w:sz w:val="22"/>
          <w:szCs w:val="22"/>
        </w:rPr>
      </w:pPr>
      <w:r w:rsidRPr="008D3380">
        <w:rPr>
          <w:rFonts w:ascii="Calibri" w:hAnsi="Calibri" w:cs="Calibri"/>
          <w:sz w:val="22"/>
          <w:szCs w:val="22"/>
        </w:rPr>
        <w:tab/>
        <w:t>Mobil:</w:t>
      </w:r>
    </w:p>
    <w:p w:rsidR="007460F2" w:rsidRPr="008D3380" w:rsidRDefault="007460F2" w:rsidP="00A6648D">
      <w:pPr>
        <w:ind w:left="705" w:hanging="705"/>
        <w:jc w:val="both"/>
        <w:rPr>
          <w:rFonts w:ascii="Calibri" w:hAnsi="Calibri" w:cs="Calibri"/>
          <w:sz w:val="22"/>
          <w:szCs w:val="22"/>
        </w:rPr>
      </w:pPr>
      <w:r w:rsidRPr="008D3380">
        <w:rPr>
          <w:rFonts w:ascii="Calibri" w:hAnsi="Calibri" w:cs="Calibri"/>
          <w:b/>
          <w:sz w:val="22"/>
          <w:szCs w:val="22"/>
        </w:rPr>
        <w:t>3.</w:t>
      </w:r>
      <w:r w:rsidR="002B1B3F" w:rsidRPr="008D3380">
        <w:rPr>
          <w:rFonts w:ascii="Calibri" w:hAnsi="Calibri" w:cs="Calibri"/>
          <w:b/>
          <w:sz w:val="22"/>
          <w:szCs w:val="22"/>
        </w:rPr>
        <w:t>4</w:t>
      </w:r>
      <w:r w:rsidRPr="008D3380">
        <w:rPr>
          <w:rFonts w:ascii="Calibri" w:hAnsi="Calibri" w:cs="Calibri"/>
          <w:sz w:val="22"/>
          <w:szCs w:val="22"/>
        </w:rPr>
        <w:tab/>
        <w:t xml:space="preserve">Povinnost prodávajícího dodat zboží dle čl. 1 této smlouvy je považována za splněnou provedením přejímky zboží kupujícím </w:t>
      </w:r>
      <w:r w:rsidR="009306B9" w:rsidRPr="008D3380">
        <w:rPr>
          <w:rFonts w:ascii="Calibri" w:hAnsi="Calibri" w:cs="Calibri"/>
          <w:sz w:val="22"/>
          <w:szCs w:val="22"/>
        </w:rPr>
        <w:t>v místě plnění dle čl. 2.1</w:t>
      </w:r>
      <w:r w:rsidR="005D02F6" w:rsidRPr="008D3380">
        <w:rPr>
          <w:rFonts w:ascii="Calibri" w:hAnsi="Calibri" w:cs="Calibri"/>
          <w:sz w:val="22"/>
          <w:szCs w:val="22"/>
        </w:rPr>
        <w:t xml:space="preserve"> </w:t>
      </w:r>
      <w:r w:rsidRPr="008D3380">
        <w:rPr>
          <w:rFonts w:ascii="Calibri" w:hAnsi="Calibri" w:cs="Calibri"/>
          <w:sz w:val="22"/>
          <w:szCs w:val="22"/>
        </w:rPr>
        <w:t xml:space="preserve"> smlouvy a podpisem</w:t>
      </w:r>
      <w:r w:rsidR="002B1B3F" w:rsidRPr="008D3380">
        <w:rPr>
          <w:rFonts w:ascii="Calibri" w:hAnsi="Calibri" w:cs="Calibri"/>
          <w:sz w:val="22"/>
          <w:szCs w:val="22"/>
        </w:rPr>
        <w:t xml:space="preserve"> </w:t>
      </w:r>
      <w:r w:rsidR="00B8223A" w:rsidRPr="008D3380">
        <w:rPr>
          <w:rFonts w:ascii="Calibri" w:hAnsi="Calibri" w:cs="Calibri"/>
          <w:sz w:val="22"/>
          <w:szCs w:val="22"/>
        </w:rPr>
        <w:t>předávacího protokolu</w:t>
      </w:r>
      <w:r w:rsidRPr="008D3380">
        <w:rPr>
          <w:rFonts w:ascii="Calibri" w:hAnsi="Calibri" w:cs="Calibri"/>
          <w:sz w:val="22"/>
          <w:szCs w:val="22"/>
        </w:rPr>
        <w:t xml:space="preserve"> kupujícím.</w:t>
      </w:r>
    </w:p>
    <w:p w:rsidR="007460F2" w:rsidRPr="008D3380" w:rsidRDefault="007460F2" w:rsidP="00A6648D">
      <w:pPr>
        <w:ind w:left="705" w:hanging="705"/>
        <w:jc w:val="both"/>
        <w:rPr>
          <w:rFonts w:ascii="Calibri" w:hAnsi="Calibri" w:cs="Calibri"/>
          <w:sz w:val="22"/>
          <w:szCs w:val="22"/>
        </w:rPr>
      </w:pPr>
      <w:r w:rsidRPr="008D3380">
        <w:rPr>
          <w:rFonts w:ascii="Calibri" w:hAnsi="Calibri" w:cs="Calibri"/>
          <w:b/>
          <w:sz w:val="22"/>
          <w:szCs w:val="22"/>
        </w:rPr>
        <w:t>3.</w:t>
      </w:r>
      <w:r w:rsidR="002B1B3F" w:rsidRPr="008D3380">
        <w:rPr>
          <w:rFonts w:ascii="Calibri" w:hAnsi="Calibri" w:cs="Calibri"/>
          <w:b/>
          <w:sz w:val="22"/>
          <w:szCs w:val="22"/>
        </w:rPr>
        <w:t>5</w:t>
      </w:r>
      <w:r w:rsidRPr="008D3380">
        <w:rPr>
          <w:rFonts w:ascii="Calibri" w:hAnsi="Calibri" w:cs="Calibri"/>
          <w:sz w:val="22"/>
          <w:szCs w:val="22"/>
        </w:rPr>
        <w:tab/>
        <w:t>Přejímkou se rozumí př</w:t>
      </w:r>
      <w:r w:rsidR="00D07CAD" w:rsidRPr="008D3380">
        <w:rPr>
          <w:rFonts w:ascii="Calibri" w:hAnsi="Calibri" w:cs="Calibri"/>
          <w:sz w:val="22"/>
          <w:szCs w:val="22"/>
        </w:rPr>
        <w:t>edání zboží prodávajícím a jeho převzetí kupující</w:t>
      </w:r>
      <w:r w:rsidRPr="008D3380">
        <w:rPr>
          <w:rFonts w:ascii="Calibri" w:hAnsi="Calibri" w:cs="Calibri"/>
          <w:sz w:val="22"/>
          <w:szCs w:val="22"/>
        </w:rPr>
        <w:t>m potvrzené</w:t>
      </w:r>
      <w:r w:rsidR="00B8223A" w:rsidRPr="008D3380">
        <w:rPr>
          <w:rFonts w:ascii="Calibri" w:hAnsi="Calibri" w:cs="Calibri"/>
          <w:sz w:val="22"/>
          <w:szCs w:val="22"/>
        </w:rPr>
        <w:t xml:space="preserve"> podpisem předávacího protokolu.</w:t>
      </w:r>
    </w:p>
    <w:p w:rsidR="007460F2" w:rsidRPr="008D3380" w:rsidRDefault="007460F2" w:rsidP="007460F2">
      <w:pPr>
        <w:ind w:left="705" w:hanging="705"/>
        <w:jc w:val="both"/>
        <w:rPr>
          <w:rFonts w:ascii="Calibri" w:hAnsi="Calibri" w:cs="Calibri"/>
          <w:sz w:val="22"/>
          <w:szCs w:val="22"/>
        </w:rPr>
      </w:pPr>
      <w:r w:rsidRPr="008D3380">
        <w:rPr>
          <w:rFonts w:ascii="Calibri" w:hAnsi="Calibri" w:cs="Calibri"/>
          <w:b/>
          <w:sz w:val="22"/>
          <w:szCs w:val="22"/>
        </w:rPr>
        <w:t>3.</w:t>
      </w:r>
      <w:r w:rsidR="002B1B3F" w:rsidRPr="008D3380">
        <w:rPr>
          <w:rFonts w:ascii="Calibri" w:hAnsi="Calibri" w:cs="Calibri"/>
          <w:b/>
          <w:sz w:val="22"/>
          <w:szCs w:val="22"/>
        </w:rPr>
        <w:t>6</w:t>
      </w:r>
      <w:r w:rsidRPr="008D3380">
        <w:rPr>
          <w:rFonts w:ascii="Calibri" w:hAnsi="Calibri" w:cs="Calibri"/>
          <w:sz w:val="22"/>
          <w:szCs w:val="22"/>
        </w:rPr>
        <w:tab/>
      </w:r>
      <w:r w:rsidR="002B1B3F" w:rsidRPr="008D3380">
        <w:rPr>
          <w:rFonts w:ascii="Calibri" w:hAnsi="Calibri" w:cs="Calibri"/>
          <w:sz w:val="22"/>
          <w:szCs w:val="22"/>
        </w:rPr>
        <w:t>P</w:t>
      </w:r>
      <w:r w:rsidRPr="008D3380">
        <w:rPr>
          <w:rFonts w:ascii="Calibri" w:hAnsi="Calibri" w:cs="Calibri"/>
          <w:sz w:val="22"/>
          <w:szCs w:val="22"/>
        </w:rPr>
        <w:t>ře</w:t>
      </w:r>
      <w:r w:rsidR="001D2DB5" w:rsidRPr="008D3380">
        <w:rPr>
          <w:rFonts w:ascii="Calibri" w:hAnsi="Calibri" w:cs="Calibri"/>
          <w:sz w:val="22"/>
          <w:szCs w:val="22"/>
        </w:rPr>
        <w:t>dáva</w:t>
      </w:r>
      <w:r w:rsidRPr="008D3380">
        <w:rPr>
          <w:rFonts w:ascii="Calibri" w:hAnsi="Calibri" w:cs="Calibri"/>
          <w:sz w:val="22"/>
          <w:szCs w:val="22"/>
        </w:rPr>
        <w:t>cí protokol vystaví prodávající a bude obsahovat níže uvedené náležitosti:</w:t>
      </w:r>
    </w:p>
    <w:p w:rsidR="007460F2" w:rsidRPr="008D3380" w:rsidRDefault="00D07CAD" w:rsidP="007460F2">
      <w:pPr>
        <w:pStyle w:val="ListParagraph"/>
        <w:numPr>
          <w:ilvl w:val="0"/>
          <w:numId w:val="12"/>
        </w:numPr>
        <w:jc w:val="both"/>
        <w:rPr>
          <w:rFonts w:ascii="Calibri" w:hAnsi="Calibri" w:cs="Calibri"/>
          <w:szCs w:val="22"/>
        </w:rPr>
      </w:pPr>
      <w:r w:rsidRPr="008D3380">
        <w:rPr>
          <w:rFonts w:ascii="Calibri" w:hAnsi="Calibri" w:cs="Calibri"/>
          <w:szCs w:val="22"/>
        </w:rPr>
        <w:t>o</w:t>
      </w:r>
      <w:r w:rsidR="007460F2" w:rsidRPr="008D3380">
        <w:rPr>
          <w:rFonts w:ascii="Calibri" w:hAnsi="Calibri" w:cs="Calibri"/>
          <w:szCs w:val="22"/>
        </w:rPr>
        <w:t>zn</w:t>
      </w:r>
      <w:r w:rsidR="001D2DB5" w:rsidRPr="008D3380">
        <w:rPr>
          <w:rFonts w:ascii="Calibri" w:hAnsi="Calibri" w:cs="Calibri"/>
          <w:szCs w:val="22"/>
        </w:rPr>
        <w:t>ačení předávacího</w:t>
      </w:r>
      <w:r w:rsidR="007460F2" w:rsidRPr="008D3380">
        <w:rPr>
          <w:rFonts w:ascii="Calibri" w:hAnsi="Calibri" w:cs="Calibri"/>
          <w:szCs w:val="22"/>
        </w:rPr>
        <w:t xml:space="preserve"> protokolu a jeho číslo</w:t>
      </w:r>
      <w:r w:rsidRPr="008D3380">
        <w:rPr>
          <w:rFonts w:ascii="Calibri" w:hAnsi="Calibri" w:cs="Calibri"/>
          <w:szCs w:val="22"/>
        </w:rPr>
        <w:t>;</w:t>
      </w:r>
    </w:p>
    <w:p w:rsidR="007460F2" w:rsidRPr="008D3380" w:rsidRDefault="00D07CAD" w:rsidP="007460F2">
      <w:pPr>
        <w:pStyle w:val="ListParagraph"/>
        <w:numPr>
          <w:ilvl w:val="0"/>
          <w:numId w:val="12"/>
        </w:numPr>
        <w:jc w:val="both"/>
        <w:rPr>
          <w:rFonts w:ascii="Calibri" w:hAnsi="Calibri" w:cs="Calibri"/>
          <w:szCs w:val="22"/>
        </w:rPr>
      </w:pPr>
      <w:r w:rsidRPr="008D3380">
        <w:rPr>
          <w:rFonts w:ascii="Calibri" w:hAnsi="Calibri" w:cs="Calibri"/>
          <w:szCs w:val="22"/>
        </w:rPr>
        <w:t>n</w:t>
      </w:r>
      <w:r w:rsidR="007460F2" w:rsidRPr="008D3380">
        <w:rPr>
          <w:rFonts w:ascii="Calibri" w:hAnsi="Calibri" w:cs="Calibri"/>
          <w:szCs w:val="22"/>
        </w:rPr>
        <w:t>ázev a sídlo prodávajícího a kupujícího</w:t>
      </w:r>
      <w:r w:rsidRPr="008D3380">
        <w:rPr>
          <w:rFonts w:ascii="Calibri" w:hAnsi="Calibri" w:cs="Calibri"/>
          <w:szCs w:val="22"/>
        </w:rPr>
        <w:t>;</w:t>
      </w:r>
    </w:p>
    <w:p w:rsidR="007460F2" w:rsidRPr="008D3380" w:rsidRDefault="00D07CAD" w:rsidP="007460F2">
      <w:pPr>
        <w:pStyle w:val="ListParagraph"/>
        <w:numPr>
          <w:ilvl w:val="0"/>
          <w:numId w:val="12"/>
        </w:numPr>
        <w:jc w:val="both"/>
        <w:rPr>
          <w:rFonts w:ascii="Calibri" w:hAnsi="Calibri" w:cs="Calibri"/>
          <w:szCs w:val="22"/>
        </w:rPr>
      </w:pPr>
      <w:r w:rsidRPr="008D3380">
        <w:rPr>
          <w:rFonts w:ascii="Calibri" w:hAnsi="Calibri" w:cs="Calibri"/>
          <w:szCs w:val="22"/>
        </w:rPr>
        <w:t>č</w:t>
      </w:r>
      <w:r w:rsidR="007460F2" w:rsidRPr="008D3380">
        <w:rPr>
          <w:rFonts w:ascii="Calibri" w:hAnsi="Calibri" w:cs="Calibri"/>
          <w:szCs w:val="22"/>
        </w:rPr>
        <w:t>íslo kupní smlouvy</w:t>
      </w:r>
      <w:r w:rsidRPr="008D3380">
        <w:rPr>
          <w:rFonts w:ascii="Calibri" w:hAnsi="Calibri" w:cs="Calibri"/>
          <w:szCs w:val="22"/>
        </w:rPr>
        <w:t>;</w:t>
      </w:r>
    </w:p>
    <w:p w:rsidR="007460F2" w:rsidRPr="008D3380" w:rsidRDefault="00D07CAD" w:rsidP="007460F2">
      <w:pPr>
        <w:pStyle w:val="ListParagraph"/>
        <w:numPr>
          <w:ilvl w:val="0"/>
          <w:numId w:val="12"/>
        </w:numPr>
        <w:jc w:val="both"/>
        <w:rPr>
          <w:rFonts w:ascii="Calibri" w:hAnsi="Calibri" w:cs="Calibri"/>
          <w:szCs w:val="22"/>
        </w:rPr>
      </w:pPr>
      <w:r w:rsidRPr="008D3380">
        <w:rPr>
          <w:rFonts w:ascii="Calibri" w:hAnsi="Calibri" w:cs="Calibri"/>
          <w:szCs w:val="22"/>
        </w:rPr>
        <w:t>o</w:t>
      </w:r>
      <w:r w:rsidR="007460F2" w:rsidRPr="008D3380">
        <w:rPr>
          <w:rFonts w:ascii="Calibri" w:hAnsi="Calibri" w:cs="Calibri"/>
          <w:szCs w:val="22"/>
        </w:rPr>
        <w:t>značení dodaného zboží a jeho množství</w:t>
      </w:r>
      <w:r w:rsidRPr="008D3380">
        <w:rPr>
          <w:rFonts w:ascii="Calibri" w:hAnsi="Calibri" w:cs="Calibri"/>
          <w:szCs w:val="22"/>
        </w:rPr>
        <w:t>;</w:t>
      </w:r>
    </w:p>
    <w:p w:rsidR="007460F2" w:rsidRPr="008D3380" w:rsidRDefault="00D07CAD" w:rsidP="007460F2">
      <w:pPr>
        <w:pStyle w:val="ListParagraph"/>
        <w:numPr>
          <w:ilvl w:val="0"/>
          <w:numId w:val="12"/>
        </w:numPr>
        <w:jc w:val="both"/>
        <w:rPr>
          <w:rFonts w:ascii="Calibri" w:hAnsi="Calibri" w:cs="Calibri"/>
          <w:szCs w:val="22"/>
        </w:rPr>
      </w:pPr>
      <w:r w:rsidRPr="008D3380">
        <w:rPr>
          <w:rFonts w:ascii="Calibri" w:hAnsi="Calibri" w:cs="Calibri"/>
          <w:szCs w:val="22"/>
        </w:rPr>
        <w:t>d</w:t>
      </w:r>
      <w:r w:rsidR="007460F2" w:rsidRPr="008D3380">
        <w:rPr>
          <w:rFonts w:ascii="Calibri" w:hAnsi="Calibri" w:cs="Calibri"/>
          <w:szCs w:val="22"/>
        </w:rPr>
        <w:t>atum dodání</w:t>
      </w:r>
      <w:r w:rsidRPr="008D3380">
        <w:rPr>
          <w:rFonts w:ascii="Calibri" w:hAnsi="Calibri" w:cs="Calibri"/>
          <w:szCs w:val="22"/>
        </w:rPr>
        <w:t>.</w:t>
      </w:r>
    </w:p>
    <w:p w:rsidR="00D07CAD" w:rsidRPr="008D3380" w:rsidRDefault="00D07CAD" w:rsidP="00D07CAD">
      <w:pPr>
        <w:ind w:left="705" w:hanging="705"/>
        <w:jc w:val="both"/>
        <w:rPr>
          <w:rFonts w:ascii="Calibri" w:hAnsi="Calibri" w:cs="Calibri"/>
          <w:sz w:val="22"/>
          <w:szCs w:val="22"/>
        </w:rPr>
      </w:pPr>
      <w:r w:rsidRPr="008D3380">
        <w:rPr>
          <w:rFonts w:ascii="Calibri" w:hAnsi="Calibri" w:cs="Calibri"/>
          <w:b/>
          <w:sz w:val="22"/>
          <w:szCs w:val="22"/>
        </w:rPr>
        <w:lastRenderedPageBreak/>
        <w:t>3.</w:t>
      </w:r>
      <w:r w:rsidR="002B1B3F" w:rsidRPr="008D3380">
        <w:rPr>
          <w:rFonts w:ascii="Calibri" w:hAnsi="Calibri" w:cs="Calibri"/>
          <w:b/>
          <w:sz w:val="22"/>
          <w:szCs w:val="22"/>
        </w:rPr>
        <w:t>7</w:t>
      </w:r>
      <w:r w:rsidRPr="008D3380">
        <w:rPr>
          <w:rFonts w:ascii="Calibri" w:hAnsi="Calibri" w:cs="Calibri"/>
          <w:sz w:val="22"/>
          <w:szCs w:val="22"/>
        </w:rPr>
        <w:tab/>
      </w:r>
      <w:r w:rsidR="002B1B3F" w:rsidRPr="008D3380">
        <w:rPr>
          <w:rFonts w:ascii="Calibri" w:hAnsi="Calibri" w:cs="Calibri"/>
          <w:sz w:val="22"/>
          <w:szCs w:val="22"/>
        </w:rPr>
        <w:t>P</w:t>
      </w:r>
      <w:r w:rsidR="001D2DB5" w:rsidRPr="008D3380">
        <w:rPr>
          <w:rFonts w:ascii="Calibri" w:hAnsi="Calibri" w:cs="Calibri"/>
          <w:sz w:val="22"/>
          <w:szCs w:val="22"/>
        </w:rPr>
        <w:t xml:space="preserve">ředávací protokol </w:t>
      </w:r>
      <w:r w:rsidRPr="008D3380">
        <w:rPr>
          <w:rFonts w:ascii="Calibri" w:hAnsi="Calibri" w:cs="Calibri"/>
          <w:sz w:val="22"/>
          <w:szCs w:val="22"/>
        </w:rPr>
        <w:t xml:space="preserve">podepíší a opatří otisky razítek oprávnění zástupci pověření k předání a převzetí zboží. Takto opatřený </w:t>
      </w:r>
      <w:r w:rsidR="001D2DB5" w:rsidRPr="008D3380">
        <w:rPr>
          <w:rFonts w:ascii="Calibri" w:hAnsi="Calibri" w:cs="Calibri"/>
          <w:sz w:val="22"/>
          <w:szCs w:val="22"/>
        </w:rPr>
        <w:t xml:space="preserve">předávací protokol </w:t>
      </w:r>
      <w:r w:rsidRPr="008D3380">
        <w:rPr>
          <w:rFonts w:ascii="Calibri" w:hAnsi="Calibri" w:cs="Calibri"/>
          <w:sz w:val="22"/>
          <w:szCs w:val="22"/>
        </w:rPr>
        <w:t>slouží jako doklad o řádném předání a převzetí.</w:t>
      </w:r>
    </w:p>
    <w:p w:rsidR="00D07CAD" w:rsidRPr="008D3380" w:rsidRDefault="00D07CAD" w:rsidP="00D07CAD">
      <w:pPr>
        <w:ind w:left="705" w:hanging="705"/>
        <w:jc w:val="both"/>
        <w:rPr>
          <w:rFonts w:ascii="Calibri" w:hAnsi="Calibri" w:cs="Calibri"/>
          <w:sz w:val="22"/>
          <w:szCs w:val="22"/>
        </w:rPr>
      </w:pPr>
      <w:r w:rsidRPr="008D3380">
        <w:rPr>
          <w:rFonts w:ascii="Calibri" w:hAnsi="Calibri" w:cs="Calibri"/>
          <w:b/>
          <w:sz w:val="22"/>
          <w:szCs w:val="22"/>
        </w:rPr>
        <w:t>3.</w:t>
      </w:r>
      <w:r w:rsidR="002B1B3F" w:rsidRPr="008D3380">
        <w:rPr>
          <w:rFonts w:ascii="Calibri" w:hAnsi="Calibri" w:cs="Calibri"/>
          <w:b/>
          <w:sz w:val="22"/>
          <w:szCs w:val="22"/>
        </w:rPr>
        <w:t>8</w:t>
      </w:r>
      <w:r w:rsidR="009306B9" w:rsidRPr="008D3380">
        <w:rPr>
          <w:rFonts w:ascii="Calibri" w:hAnsi="Calibri" w:cs="Calibri"/>
          <w:sz w:val="22"/>
          <w:szCs w:val="22"/>
        </w:rPr>
        <w:tab/>
        <w:t>Prodávající je povinen do</w:t>
      </w:r>
      <w:r w:rsidRPr="008D3380">
        <w:rPr>
          <w:rFonts w:ascii="Calibri" w:hAnsi="Calibri" w:cs="Calibri"/>
          <w:sz w:val="22"/>
          <w:szCs w:val="22"/>
        </w:rPr>
        <w:t>dat zboží v souladu s ustanovením § 1914 OZ. Pokud kupující při přejímce zboží zjistí, že zboží trpí vadami</w:t>
      </w:r>
      <w:r w:rsidR="005746F9" w:rsidRPr="008D3380">
        <w:rPr>
          <w:rFonts w:ascii="Calibri" w:hAnsi="Calibri" w:cs="Calibri"/>
          <w:sz w:val="22"/>
          <w:szCs w:val="22"/>
        </w:rPr>
        <w:t xml:space="preserve"> nebo</w:t>
      </w:r>
      <w:r w:rsidRPr="008D3380">
        <w:rPr>
          <w:rFonts w:ascii="Calibri" w:hAnsi="Calibri" w:cs="Calibri"/>
          <w:sz w:val="22"/>
          <w:szCs w:val="22"/>
        </w:rPr>
        <w:t xml:space="preserve"> neodpovídá specifikaci zboží ve smlouvě, odmítne převzetí zboží s vytčením vad. O takovém odmítnutí sepíše kupující zápis  a nechá jej podepsat prodávajícímu. Povinnost prodávajícího dodat zbo</w:t>
      </w:r>
      <w:r w:rsidR="002F3AFA" w:rsidRPr="008D3380">
        <w:rPr>
          <w:rFonts w:ascii="Calibri" w:hAnsi="Calibri" w:cs="Calibri"/>
          <w:sz w:val="22"/>
          <w:szCs w:val="22"/>
        </w:rPr>
        <w:t xml:space="preserve">ží v termínu plnění dle článku </w:t>
      </w:r>
      <w:r w:rsidRPr="008D3380">
        <w:rPr>
          <w:rFonts w:ascii="Calibri" w:hAnsi="Calibri" w:cs="Calibri"/>
          <w:sz w:val="22"/>
          <w:szCs w:val="22"/>
        </w:rPr>
        <w:t>2.2 smlouvy tím není dotčena.</w:t>
      </w:r>
    </w:p>
    <w:p w:rsidR="001D2DB5" w:rsidRPr="001F780C" w:rsidRDefault="001D2DB5" w:rsidP="0024457F">
      <w:pPr>
        <w:ind w:left="705" w:hanging="705"/>
        <w:rPr>
          <w:sz w:val="22"/>
          <w:szCs w:val="22"/>
        </w:rPr>
      </w:pPr>
    </w:p>
    <w:p w:rsidR="0024457F" w:rsidRPr="008D3380" w:rsidRDefault="006C3A67" w:rsidP="0024457F">
      <w:pPr>
        <w:jc w:val="center"/>
        <w:rPr>
          <w:rFonts w:ascii="Calibri" w:hAnsi="Calibri" w:cs="Calibri"/>
          <w:b/>
          <w:bCs/>
          <w:sz w:val="22"/>
          <w:szCs w:val="22"/>
        </w:rPr>
      </w:pPr>
      <w:r w:rsidRPr="008D3380">
        <w:rPr>
          <w:rFonts w:ascii="Calibri" w:hAnsi="Calibri" w:cs="Calibri"/>
          <w:b/>
          <w:bCs/>
          <w:sz w:val="22"/>
          <w:szCs w:val="22"/>
        </w:rPr>
        <w:t>Článek 4</w:t>
      </w:r>
    </w:p>
    <w:p w:rsidR="0024457F" w:rsidRPr="008D3380" w:rsidRDefault="00296D0F" w:rsidP="0024457F">
      <w:pPr>
        <w:jc w:val="center"/>
        <w:rPr>
          <w:rFonts w:ascii="Calibri" w:hAnsi="Calibri" w:cs="Calibri"/>
          <w:b/>
          <w:bCs/>
          <w:sz w:val="22"/>
          <w:szCs w:val="22"/>
        </w:rPr>
      </w:pPr>
      <w:r w:rsidRPr="008D3380">
        <w:rPr>
          <w:rFonts w:ascii="Calibri" w:hAnsi="Calibri" w:cs="Calibri"/>
          <w:b/>
          <w:bCs/>
          <w:sz w:val="22"/>
          <w:szCs w:val="22"/>
        </w:rPr>
        <w:t>Kupní cena</w:t>
      </w:r>
    </w:p>
    <w:p w:rsidR="001F780C" w:rsidRPr="008D3380" w:rsidRDefault="001F780C" w:rsidP="0024457F">
      <w:pPr>
        <w:jc w:val="center"/>
        <w:rPr>
          <w:rFonts w:ascii="Calibri" w:hAnsi="Calibri" w:cs="Calibri"/>
          <w:b/>
          <w:bCs/>
          <w:sz w:val="22"/>
          <w:szCs w:val="22"/>
        </w:rPr>
      </w:pPr>
    </w:p>
    <w:p w:rsidR="0024457F" w:rsidRPr="008D3380" w:rsidRDefault="001D2DB5" w:rsidP="00E52F12">
      <w:pPr>
        <w:pStyle w:val="BodyTextIndent3"/>
        <w:ind w:left="705" w:hanging="705"/>
        <w:jc w:val="both"/>
        <w:rPr>
          <w:rFonts w:ascii="Calibri" w:hAnsi="Calibri" w:cs="Calibri"/>
          <w:sz w:val="22"/>
          <w:szCs w:val="22"/>
        </w:rPr>
      </w:pPr>
      <w:r w:rsidRPr="008D3380">
        <w:rPr>
          <w:rFonts w:ascii="Calibri" w:hAnsi="Calibri" w:cs="Calibri"/>
          <w:b/>
          <w:sz w:val="22"/>
          <w:szCs w:val="22"/>
        </w:rPr>
        <w:t>4</w:t>
      </w:r>
      <w:r w:rsidR="00FE4265" w:rsidRPr="008D3380">
        <w:rPr>
          <w:rFonts w:ascii="Calibri" w:hAnsi="Calibri" w:cs="Calibri"/>
          <w:b/>
          <w:sz w:val="22"/>
          <w:szCs w:val="22"/>
        </w:rPr>
        <w:t>.1</w:t>
      </w:r>
      <w:r w:rsidR="00296D0F" w:rsidRPr="008D3380">
        <w:rPr>
          <w:rFonts w:ascii="Calibri" w:hAnsi="Calibri" w:cs="Calibri"/>
          <w:sz w:val="22"/>
          <w:szCs w:val="22"/>
        </w:rPr>
        <w:tab/>
        <w:t xml:space="preserve">Smluvní strany se dohodly na celkové </w:t>
      </w:r>
      <w:r w:rsidR="00E52F12" w:rsidRPr="008D3380">
        <w:rPr>
          <w:rFonts w:ascii="Calibri" w:hAnsi="Calibri" w:cs="Calibri"/>
          <w:sz w:val="22"/>
          <w:szCs w:val="22"/>
        </w:rPr>
        <w:t>kupní cen</w:t>
      </w:r>
      <w:r w:rsidR="002F3AFA" w:rsidRPr="008D3380">
        <w:rPr>
          <w:rFonts w:ascii="Calibri" w:hAnsi="Calibri" w:cs="Calibri"/>
          <w:sz w:val="22"/>
          <w:szCs w:val="22"/>
        </w:rPr>
        <w:t>ě zboží, uvedeného v čl. 1</w:t>
      </w:r>
      <w:r w:rsidR="009306B9" w:rsidRPr="008D3380">
        <w:rPr>
          <w:rFonts w:ascii="Calibri" w:hAnsi="Calibri" w:cs="Calibri"/>
          <w:sz w:val="22"/>
          <w:szCs w:val="22"/>
        </w:rPr>
        <w:t xml:space="preserve"> této </w:t>
      </w:r>
      <w:r w:rsidR="00E52F12" w:rsidRPr="008D3380">
        <w:rPr>
          <w:rFonts w:ascii="Calibri" w:hAnsi="Calibri" w:cs="Calibri"/>
          <w:sz w:val="22"/>
          <w:szCs w:val="22"/>
        </w:rPr>
        <w:t>smlouvy, a to ve výši:</w:t>
      </w:r>
    </w:p>
    <w:p w:rsidR="00323DA3" w:rsidRPr="008D3380" w:rsidRDefault="00B9015C" w:rsidP="00323DA3">
      <w:pPr>
        <w:jc w:val="center"/>
        <w:rPr>
          <w:rFonts w:ascii="Calibri" w:hAnsi="Calibri" w:cs="Calibri"/>
          <w:b/>
          <w:sz w:val="22"/>
          <w:szCs w:val="22"/>
        </w:rPr>
      </w:pPr>
      <w:r>
        <w:rPr>
          <w:rFonts w:ascii="Calibri" w:hAnsi="Calibri" w:cs="Calibri"/>
          <w:b/>
          <w:sz w:val="22"/>
          <w:szCs w:val="22"/>
        </w:rPr>
        <w:t>1.600.000,-</w:t>
      </w:r>
      <w:r w:rsidR="00323DA3" w:rsidRPr="008D3380">
        <w:rPr>
          <w:rFonts w:ascii="Calibri" w:hAnsi="Calibri" w:cs="Calibri"/>
          <w:b/>
          <w:sz w:val="22"/>
          <w:szCs w:val="22"/>
        </w:rPr>
        <w:t xml:space="preserve"> Kč bez DPH</w:t>
      </w:r>
    </w:p>
    <w:p w:rsidR="00323DA3" w:rsidRPr="008D3380" w:rsidRDefault="00323DA3" w:rsidP="00323DA3">
      <w:pPr>
        <w:jc w:val="center"/>
        <w:rPr>
          <w:rFonts w:ascii="Calibri" w:hAnsi="Calibri" w:cs="Calibri"/>
          <w:b/>
          <w:sz w:val="22"/>
          <w:szCs w:val="22"/>
        </w:rPr>
      </w:pPr>
      <w:r w:rsidRPr="008D3380">
        <w:rPr>
          <w:rFonts w:ascii="Calibri" w:hAnsi="Calibri" w:cs="Calibri"/>
          <w:b/>
          <w:sz w:val="22"/>
          <w:szCs w:val="22"/>
        </w:rPr>
        <w:t xml:space="preserve">(slovy: </w:t>
      </w:r>
      <w:r w:rsidR="00B9015C">
        <w:rPr>
          <w:rFonts w:ascii="Calibri" w:hAnsi="Calibri" w:cs="Calibri"/>
          <w:b/>
          <w:sz w:val="22"/>
          <w:szCs w:val="22"/>
        </w:rPr>
        <w:t>jedenmilionšestsettisíc</w:t>
      </w:r>
      <w:r w:rsidRPr="008D3380">
        <w:rPr>
          <w:rFonts w:ascii="Calibri" w:hAnsi="Calibri" w:cs="Calibri"/>
          <w:b/>
          <w:sz w:val="22"/>
          <w:szCs w:val="22"/>
        </w:rPr>
        <w:t xml:space="preserve"> korun českých)</w:t>
      </w:r>
    </w:p>
    <w:p w:rsidR="00323DA3" w:rsidRPr="008D3380" w:rsidRDefault="00323DA3" w:rsidP="00323DA3">
      <w:pPr>
        <w:jc w:val="center"/>
        <w:rPr>
          <w:rFonts w:ascii="Calibri" w:hAnsi="Calibri" w:cs="Calibri"/>
          <w:b/>
          <w:sz w:val="22"/>
          <w:szCs w:val="22"/>
        </w:rPr>
      </w:pPr>
    </w:p>
    <w:p w:rsidR="00323DA3" w:rsidRPr="008D3380" w:rsidRDefault="00323DA3" w:rsidP="00323DA3">
      <w:pPr>
        <w:jc w:val="center"/>
        <w:rPr>
          <w:rFonts w:ascii="Calibri" w:hAnsi="Calibri" w:cs="Calibri"/>
          <w:b/>
          <w:sz w:val="22"/>
          <w:szCs w:val="22"/>
        </w:rPr>
      </w:pPr>
      <w:r w:rsidRPr="008D3380">
        <w:rPr>
          <w:rFonts w:ascii="Calibri" w:hAnsi="Calibri" w:cs="Calibri"/>
          <w:b/>
          <w:sz w:val="22"/>
          <w:szCs w:val="22"/>
        </w:rPr>
        <w:t>DPH</w:t>
      </w:r>
      <w:r w:rsidR="002B0BFC" w:rsidRPr="008D3380">
        <w:rPr>
          <w:rFonts w:ascii="Calibri" w:hAnsi="Calibri" w:cs="Calibri"/>
          <w:b/>
          <w:sz w:val="22"/>
          <w:szCs w:val="22"/>
        </w:rPr>
        <w:t xml:space="preserve"> ve výši</w:t>
      </w:r>
      <w:r w:rsidR="00B90A24">
        <w:rPr>
          <w:rFonts w:ascii="Calibri" w:hAnsi="Calibri" w:cs="Calibri"/>
          <w:b/>
          <w:sz w:val="22"/>
          <w:szCs w:val="22"/>
        </w:rPr>
        <w:t xml:space="preserve"> </w:t>
      </w:r>
      <w:r w:rsidR="00B9015C">
        <w:rPr>
          <w:rFonts w:ascii="Calibri" w:hAnsi="Calibri" w:cs="Calibri"/>
          <w:b/>
          <w:sz w:val="22"/>
          <w:szCs w:val="22"/>
        </w:rPr>
        <w:t xml:space="preserve">21 </w:t>
      </w:r>
      <w:r w:rsidR="002B0BFC" w:rsidRPr="008D3380">
        <w:rPr>
          <w:rFonts w:ascii="Calibri" w:hAnsi="Calibri" w:cs="Calibri"/>
          <w:b/>
          <w:sz w:val="22"/>
          <w:szCs w:val="22"/>
        </w:rPr>
        <w:t>%</w:t>
      </w:r>
      <w:r w:rsidRPr="008D3380">
        <w:rPr>
          <w:rFonts w:ascii="Calibri" w:hAnsi="Calibri" w:cs="Calibri"/>
          <w:b/>
          <w:sz w:val="22"/>
          <w:szCs w:val="22"/>
        </w:rPr>
        <w:t xml:space="preserve"> činí</w:t>
      </w:r>
      <w:r w:rsidR="00B9015C">
        <w:rPr>
          <w:rFonts w:ascii="Calibri" w:hAnsi="Calibri" w:cs="Calibri"/>
          <w:b/>
          <w:sz w:val="22"/>
          <w:szCs w:val="22"/>
        </w:rPr>
        <w:t xml:space="preserve"> 336.000,-</w:t>
      </w:r>
      <w:r w:rsidRPr="008D3380">
        <w:rPr>
          <w:rFonts w:ascii="Calibri" w:hAnsi="Calibri" w:cs="Calibri"/>
          <w:b/>
          <w:sz w:val="22"/>
          <w:szCs w:val="22"/>
        </w:rPr>
        <w:t>Kč</w:t>
      </w:r>
      <w:r w:rsidR="00B90A24">
        <w:rPr>
          <w:rFonts w:ascii="Calibri" w:hAnsi="Calibri" w:cs="Calibri"/>
          <w:b/>
          <w:sz w:val="22"/>
          <w:szCs w:val="22"/>
        </w:rPr>
        <w:t xml:space="preserve">  </w:t>
      </w:r>
    </w:p>
    <w:p w:rsidR="00323DA3" w:rsidRPr="008D3380" w:rsidRDefault="00323DA3" w:rsidP="00323DA3">
      <w:pPr>
        <w:jc w:val="center"/>
        <w:rPr>
          <w:rFonts w:ascii="Calibri" w:hAnsi="Calibri" w:cs="Calibri"/>
          <w:b/>
          <w:sz w:val="22"/>
          <w:szCs w:val="22"/>
        </w:rPr>
      </w:pPr>
      <w:r w:rsidRPr="008D3380">
        <w:rPr>
          <w:rFonts w:ascii="Calibri" w:hAnsi="Calibri" w:cs="Calibri"/>
          <w:b/>
          <w:sz w:val="22"/>
          <w:szCs w:val="22"/>
        </w:rPr>
        <w:t xml:space="preserve">(slovy: </w:t>
      </w:r>
      <w:r w:rsidR="00B9015C">
        <w:rPr>
          <w:rFonts w:ascii="Calibri" w:hAnsi="Calibri" w:cs="Calibri"/>
          <w:b/>
          <w:sz w:val="22"/>
          <w:szCs w:val="22"/>
        </w:rPr>
        <w:t>třistatřicetšesttisíc</w:t>
      </w:r>
      <w:r w:rsidRPr="008D3380">
        <w:rPr>
          <w:rFonts w:ascii="Calibri" w:hAnsi="Calibri" w:cs="Calibri"/>
          <w:b/>
          <w:sz w:val="22"/>
          <w:szCs w:val="22"/>
        </w:rPr>
        <w:t xml:space="preserve"> korun českých)</w:t>
      </w:r>
    </w:p>
    <w:p w:rsidR="00323DA3" w:rsidRPr="008D3380" w:rsidRDefault="00323DA3" w:rsidP="00323DA3">
      <w:pPr>
        <w:jc w:val="center"/>
        <w:rPr>
          <w:rFonts w:ascii="Calibri" w:hAnsi="Calibri" w:cs="Calibri"/>
          <w:b/>
          <w:sz w:val="22"/>
          <w:szCs w:val="22"/>
        </w:rPr>
      </w:pPr>
    </w:p>
    <w:p w:rsidR="00323DA3" w:rsidRPr="008D3380" w:rsidRDefault="00B9015C" w:rsidP="00323DA3">
      <w:pPr>
        <w:jc w:val="center"/>
        <w:rPr>
          <w:rFonts w:ascii="Calibri" w:hAnsi="Calibri" w:cs="Calibri"/>
          <w:b/>
          <w:sz w:val="22"/>
          <w:szCs w:val="22"/>
        </w:rPr>
      </w:pPr>
      <w:r>
        <w:rPr>
          <w:rFonts w:ascii="Calibri" w:hAnsi="Calibri" w:cs="Calibri"/>
          <w:b/>
          <w:sz w:val="22"/>
          <w:szCs w:val="22"/>
        </w:rPr>
        <w:t>1.936.000,-</w:t>
      </w:r>
      <w:r w:rsidR="009306B9" w:rsidRPr="008D3380">
        <w:rPr>
          <w:rFonts w:ascii="Calibri" w:hAnsi="Calibri" w:cs="Calibri"/>
          <w:b/>
          <w:sz w:val="22"/>
          <w:szCs w:val="22"/>
        </w:rPr>
        <w:t xml:space="preserve"> </w:t>
      </w:r>
      <w:r w:rsidR="00323DA3" w:rsidRPr="008D3380">
        <w:rPr>
          <w:rFonts w:ascii="Calibri" w:hAnsi="Calibri" w:cs="Calibri"/>
          <w:b/>
          <w:sz w:val="22"/>
          <w:szCs w:val="22"/>
        </w:rPr>
        <w:t>Kč včetně DPH</w:t>
      </w:r>
    </w:p>
    <w:p w:rsidR="00323DA3" w:rsidRPr="008D3380" w:rsidRDefault="00612D2F" w:rsidP="00323DA3">
      <w:pPr>
        <w:jc w:val="center"/>
        <w:rPr>
          <w:rFonts w:ascii="Calibri" w:hAnsi="Calibri" w:cs="Calibri"/>
          <w:b/>
          <w:sz w:val="22"/>
          <w:szCs w:val="22"/>
        </w:rPr>
      </w:pPr>
      <w:r>
        <w:rPr>
          <w:rFonts w:ascii="Calibri" w:hAnsi="Calibri" w:cs="Calibri"/>
          <w:b/>
          <w:sz w:val="22"/>
          <w:szCs w:val="22"/>
        </w:rPr>
        <w:t>(slovy: jedenmiliondevětsettřicetšettisíc</w:t>
      </w:r>
      <w:r w:rsidR="00323DA3" w:rsidRPr="008D3380">
        <w:rPr>
          <w:rFonts w:ascii="Calibri" w:hAnsi="Calibri" w:cs="Calibri"/>
          <w:b/>
          <w:sz w:val="22"/>
          <w:szCs w:val="22"/>
        </w:rPr>
        <w:t xml:space="preserve"> korun českých)</w:t>
      </w:r>
    </w:p>
    <w:p w:rsidR="00323DA3" w:rsidRPr="008D3380" w:rsidRDefault="00323DA3" w:rsidP="00323DA3">
      <w:pPr>
        <w:jc w:val="center"/>
        <w:rPr>
          <w:rFonts w:ascii="Calibri" w:hAnsi="Calibri" w:cs="Calibri"/>
          <w:sz w:val="22"/>
          <w:szCs w:val="22"/>
        </w:rPr>
      </w:pPr>
      <w:r w:rsidRPr="008D3380">
        <w:rPr>
          <w:rFonts w:ascii="Calibri" w:hAnsi="Calibri" w:cs="Calibri"/>
          <w:sz w:val="22"/>
          <w:szCs w:val="22"/>
        </w:rPr>
        <w:t>(dále jen „cena“)</w:t>
      </w:r>
    </w:p>
    <w:p w:rsidR="00E52F12" w:rsidRPr="008D3380" w:rsidRDefault="00E52F12" w:rsidP="00323DA3">
      <w:pPr>
        <w:jc w:val="both"/>
        <w:rPr>
          <w:rFonts w:ascii="Calibri" w:hAnsi="Calibri" w:cs="Calibri"/>
          <w:sz w:val="22"/>
          <w:szCs w:val="22"/>
        </w:rPr>
      </w:pPr>
    </w:p>
    <w:p w:rsidR="00FE4265" w:rsidRPr="008D3380" w:rsidRDefault="00FE4265" w:rsidP="00FE4265">
      <w:pPr>
        <w:jc w:val="both"/>
        <w:rPr>
          <w:rFonts w:ascii="Calibri" w:hAnsi="Calibri" w:cs="Calibri"/>
          <w:sz w:val="22"/>
          <w:szCs w:val="22"/>
        </w:rPr>
      </w:pPr>
    </w:p>
    <w:p w:rsidR="00FE4265" w:rsidRPr="008D3380" w:rsidRDefault="001D2DB5" w:rsidP="00FE4265">
      <w:pPr>
        <w:jc w:val="both"/>
        <w:rPr>
          <w:rFonts w:ascii="Calibri" w:hAnsi="Calibri" w:cs="Calibri"/>
          <w:sz w:val="22"/>
          <w:szCs w:val="22"/>
        </w:rPr>
      </w:pPr>
      <w:r w:rsidRPr="008D3380">
        <w:rPr>
          <w:rFonts w:ascii="Calibri" w:hAnsi="Calibri" w:cs="Calibri"/>
          <w:b/>
          <w:sz w:val="22"/>
          <w:szCs w:val="22"/>
        </w:rPr>
        <w:t>4</w:t>
      </w:r>
      <w:r w:rsidR="00FE4265" w:rsidRPr="008D3380">
        <w:rPr>
          <w:rFonts w:ascii="Calibri" w:hAnsi="Calibri" w:cs="Calibri"/>
          <w:b/>
          <w:sz w:val="22"/>
          <w:szCs w:val="22"/>
        </w:rPr>
        <w:t>.2</w:t>
      </w:r>
      <w:r w:rsidR="00FE4265" w:rsidRPr="008D3380">
        <w:rPr>
          <w:rFonts w:ascii="Calibri" w:hAnsi="Calibri" w:cs="Calibri"/>
          <w:sz w:val="22"/>
          <w:szCs w:val="22"/>
        </w:rPr>
        <w:tab/>
      </w:r>
      <w:r w:rsidR="002B1B3F" w:rsidRPr="008D3380">
        <w:rPr>
          <w:rFonts w:ascii="Calibri" w:hAnsi="Calibri" w:cs="Calibri"/>
          <w:sz w:val="22"/>
          <w:szCs w:val="22"/>
        </w:rPr>
        <w:t>Dílčí specifikace ceny je uvedena</w:t>
      </w:r>
      <w:r w:rsidR="009306B9" w:rsidRPr="008D3380">
        <w:rPr>
          <w:rFonts w:ascii="Calibri" w:hAnsi="Calibri" w:cs="Calibri"/>
          <w:sz w:val="22"/>
          <w:szCs w:val="22"/>
        </w:rPr>
        <w:t xml:space="preserve"> v příloze č</w:t>
      </w:r>
      <w:r w:rsidR="002B1B3F" w:rsidRPr="008D3380">
        <w:rPr>
          <w:rFonts w:ascii="Calibri" w:hAnsi="Calibri" w:cs="Calibri"/>
          <w:sz w:val="22"/>
          <w:szCs w:val="22"/>
        </w:rPr>
        <w:t>. 1</w:t>
      </w:r>
      <w:r w:rsidR="00FE4265" w:rsidRPr="008D3380">
        <w:rPr>
          <w:rFonts w:ascii="Calibri" w:hAnsi="Calibri" w:cs="Calibri"/>
          <w:sz w:val="22"/>
          <w:szCs w:val="22"/>
        </w:rPr>
        <w:t xml:space="preserve"> smlouvy.</w:t>
      </w:r>
    </w:p>
    <w:p w:rsidR="00E52F12" w:rsidRPr="00B90A24" w:rsidRDefault="001D2DB5" w:rsidP="009940AA">
      <w:pPr>
        <w:ind w:left="705" w:hanging="705"/>
        <w:jc w:val="both"/>
        <w:rPr>
          <w:rFonts w:ascii="Calibri" w:hAnsi="Calibri" w:cs="Calibri"/>
          <w:sz w:val="22"/>
          <w:szCs w:val="22"/>
        </w:rPr>
      </w:pPr>
      <w:r w:rsidRPr="00B90A24">
        <w:rPr>
          <w:rFonts w:ascii="Calibri" w:hAnsi="Calibri" w:cs="Calibri"/>
          <w:b/>
          <w:sz w:val="22"/>
          <w:szCs w:val="22"/>
        </w:rPr>
        <w:t>4</w:t>
      </w:r>
      <w:r w:rsidR="00FE4265" w:rsidRPr="00B90A24">
        <w:rPr>
          <w:rFonts w:ascii="Calibri" w:hAnsi="Calibri" w:cs="Calibri"/>
          <w:b/>
          <w:sz w:val="22"/>
          <w:szCs w:val="22"/>
        </w:rPr>
        <w:t>.3</w:t>
      </w:r>
      <w:r w:rsidR="00FE4265" w:rsidRPr="00B90A24">
        <w:rPr>
          <w:rFonts w:ascii="Calibri" w:hAnsi="Calibri" w:cs="Calibri"/>
          <w:b/>
          <w:sz w:val="22"/>
          <w:szCs w:val="22"/>
        </w:rPr>
        <w:tab/>
      </w:r>
      <w:r w:rsidR="00FE4265" w:rsidRPr="00B90A24">
        <w:rPr>
          <w:rFonts w:ascii="Calibri" w:hAnsi="Calibri" w:cs="Calibri"/>
          <w:sz w:val="22"/>
          <w:szCs w:val="22"/>
        </w:rPr>
        <w:t xml:space="preserve">Cena </w:t>
      </w:r>
      <w:r w:rsidR="009940AA" w:rsidRPr="00B90A24">
        <w:rPr>
          <w:rFonts w:ascii="Calibri" w:hAnsi="Calibri" w:cs="Calibri"/>
          <w:sz w:val="22"/>
          <w:szCs w:val="22"/>
        </w:rPr>
        <w:t>stanovená dle této smlouvy je cenou nejvýše přípustnou a konečnou při řádném a včasném splnění celého předmětu této smlouvy ve stanoveném rozsahu, termínech a kvalitě.</w:t>
      </w:r>
    </w:p>
    <w:p w:rsidR="009940AA" w:rsidRPr="00B90A24" w:rsidRDefault="001D2DB5" w:rsidP="009940AA">
      <w:pPr>
        <w:ind w:left="705" w:hanging="705"/>
        <w:jc w:val="both"/>
        <w:rPr>
          <w:rFonts w:ascii="Calibri" w:hAnsi="Calibri" w:cs="Calibri"/>
          <w:sz w:val="22"/>
          <w:szCs w:val="22"/>
        </w:rPr>
      </w:pPr>
      <w:r w:rsidRPr="00B90A24">
        <w:rPr>
          <w:rFonts w:ascii="Calibri" w:hAnsi="Calibri" w:cs="Calibri"/>
          <w:b/>
          <w:sz w:val="22"/>
          <w:szCs w:val="22"/>
        </w:rPr>
        <w:t>4</w:t>
      </w:r>
      <w:r w:rsidR="009940AA" w:rsidRPr="00B90A24">
        <w:rPr>
          <w:rFonts w:ascii="Calibri" w:hAnsi="Calibri" w:cs="Calibri"/>
          <w:b/>
          <w:sz w:val="22"/>
          <w:szCs w:val="22"/>
        </w:rPr>
        <w:t>.4</w:t>
      </w:r>
      <w:r w:rsidR="009940AA" w:rsidRPr="00B90A24">
        <w:rPr>
          <w:rFonts w:ascii="Calibri" w:hAnsi="Calibri" w:cs="Calibri"/>
          <w:b/>
          <w:sz w:val="22"/>
          <w:szCs w:val="22"/>
        </w:rPr>
        <w:tab/>
      </w:r>
      <w:r w:rsidR="009940AA" w:rsidRPr="00B90A24">
        <w:rPr>
          <w:rFonts w:ascii="Calibri" w:hAnsi="Calibri" w:cs="Calibri"/>
          <w:sz w:val="22"/>
          <w:szCs w:val="22"/>
        </w:rPr>
        <w:t>V kupní ceně jsou zahrnuty veškeré náklady prodávajícího na pořízení zboží včetně nákladů na jeho výrobu, clo, dopravu do místa určení včetně případných nákladů na manipulační mechanismy, náklady na pojištění, ostrahu zboží do jeho předání a převzetí, daně a poplatky spojené s dodávkou zboží, administrativní náklad</w:t>
      </w:r>
      <w:r w:rsidR="0020399D" w:rsidRPr="00B90A24">
        <w:rPr>
          <w:rFonts w:ascii="Calibri" w:hAnsi="Calibri" w:cs="Calibri"/>
          <w:sz w:val="22"/>
          <w:szCs w:val="22"/>
        </w:rPr>
        <w:t>y, autorská práva, licence a dokumentace</w:t>
      </w:r>
      <w:r w:rsidR="009940AA" w:rsidRPr="00B90A24">
        <w:rPr>
          <w:rFonts w:ascii="Calibri" w:hAnsi="Calibri" w:cs="Calibri"/>
          <w:sz w:val="22"/>
          <w:szCs w:val="22"/>
        </w:rPr>
        <w:t>, předpokládaný vývoj cen v daném oboru a ostatní f</w:t>
      </w:r>
      <w:r w:rsidR="0020399D" w:rsidRPr="00B90A24">
        <w:rPr>
          <w:rFonts w:ascii="Calibri" w:hAnsi="Calibri" w:cs="Calibri"/>
          <w:sz w:val="22"/>
          <w:szCs w:val="22"/>
        </w:rPr>
        <w:t>inanční vlivy, např. inflace, ri</w:t>
      </w:r>
      <w:r w:rsidR="009940AA" w:rsidRPr="00B90A24">
        <w:rPr>
          <w:rFonts w:ascii="Calibri" w:hAnsi="Calibri" w:cs="Calibri"/>
          <w:sz w:val="22"/>
          <w:szCs w:val="22"/>
        </w:rPr>
        <w:t>zika,</w:t>
      </w:r>
      <w:r w:rsidRPr="00B90A24">
        <w:rPr>
          <w:rFonts w:ascii="Calibri" w:hAnsi="Calibri" w:cs="Calibri"/>
          <w:sz w:val="22"/>
          <w:szCs w:val="22"/>
        </w:rPr>
        <w:t xml:space="preserve"> vývoj kurzů české koruny, zisk</w:t>
      </w:r>
      <w:r w:rsidR="009940AA" w:rsidRPr="00B90A24">
        <w:rPr>
          <w:rFonts w:ascii="Calibri" w:hAnsi="Calibri" w:cs="Calibri"/>
          <w:sz w:val="22"/>
          <w:szCs w:val="22"/>
        </w:rPr>
        <w:t xml:space="preserve">, tedy veškeré náklady vzniklé v souvislosti s plněním </w:t>
      </w:r>
      <w:r w:rsidR="006C3A67" w:rsidRPr="00B90A24">
        <w:rPr>
          <w:rFonts w:ascii="Calibri" w:hAnsi="Calibri" w:cs="Calibri"/>
          <w:sz w:val="22"/>
          <w:szCs w:val="22"/>
        </w:rPr>
        <w:t>této smlouvy.</w:t>
      </w:r>
    </w:p>
    <w:p w:rsidR="0024457F" w:rsidRPr="00B90A24" w:rsidRDefault="0024457F" w:rsidP="00566FA4">
      <w:pPr>
        <w:rPr>
          <w:rFonts w:ascii="Calibri" w:hAnsi="Calibri" w:cs="Calibri"/>
          <w:b/>
          <w:color w:val="FF0000"/>
          <w:sz w:val="22"/>
          <w:szCs w:val="22"/>
        </w:rPr>
      </w:pPr>
    </w:p>
    <w:p w:rsidR="00A6648D" w:rsidRPr="00B90A24" w:rsidRDefault="00A6648D" w:rsidP="00A6648D">
      <w:pPr>
        <w:jc w:val="center"/>
        <w:rPr>
          <w:rFonts w:ascii="Calibri" w:hAnsi="Calibri" w:cs="Calibri"/>
          <w:b/>
          <w:bCs/>
          <w:sz w:val="22"/>
          <w:szCs w:val="22"/>
        </w:rPr>
      </w:pPr>
      <w:r w:rsidRPr="00B90A24">
        <w:rPr>
          <w:rFonts w:ascii="Calibri" w:hAnsi="Calibri" w:cs="Calibri"/>
          <w:b/>
          <w:bCs/>
          <w:sz w:val="22"/>
          <w:szCs w:val="22"/>
        </w:rPr>
        <w:t>Článek 5</w:t>
      </w:r>
    </w:p>
    <w:p w:rsidR="00A6648D" w:rsidRPr="00B90A24" w:rsidRDefault="00A6648D" w:rsidP="00A6648D">
      <w:pPr>
        <w:jc w:val="center"/>
        <w:rPr>
          <w:rFonts w:ascii="Calibri" w:hAnsi="Calibri" w:cs="Calibri"/>
          <w:b/>
          <w:bCs/>
          <w:sz w:val="22"/>
          <w:szCs w:val="22"/>
        </w:rPr>
      </w:pPr>
      <w:r w:rsidRPr="00B90A24">
        <w:rPr>
          <w:rFonts w:ascii="Calibri" w:hAnsi="Calibri" w:cs="Calibri"/>
          <w:b/>
          <w:bCs/>
          <w:sz w:val="22"/>
          <w:szCs w:val="22"/>
        </w:rPr>
        <w:t>Platební podmínky</w:t>
      </w:r>
    </w:p>
    <w:p w:rsidR="00A6648D" w:rsidRPr="00B90A24" w:rsidRDefault="00A6648D" w:rsidP="00A6648D">
      <w:pPr>
        <w:jc w:val="center"/>
        <w:rPr>
          <w:rFonts w:ascii="Calibri" w:hAnsi="Calibri" w:cs="Calibri"/>
          <w:bCs/>
          <w:sz w:val="22"/>
          <w:szCs w:val="22"/>
        </w:rPr>
      </w:pPr>
    </w:p>
    <w:p w:rsidR="00A6648D" w:rsidRPr="00B90A24" w:rsidRDefault="00A6648D" w:rsidP="00C93715">
      <w:pPr>
        <w:tabs>
          <w:tab w:val="num" w:pos="0"/>
        </w:tabs>
        <w:ind w:left="705" w:hanging="705"/>
        <w:jc w:val="both"/>
        <w:rPr>
          <w:rFonts w:ascii="Calibri" w:hAnsi="Calibri" w:cs="Calibri"/>
          <w:i/>
          <w:sz w:val="22"/>
          <w:szCs w:val="22"/>
        </w:rPr>
      </w:pPr>
      <w:r w:rsidRPr="00B90A24">
        <w:rPr>
          <w:rFonts w:ascii="Calibri" w:hAnsi="Calibri" w:cs="Calibri"/>
          <w:b/>
          <w:sz w:val="22"/>
          <w:szCs w:val="22"/>
        </w:rPr>
        <w:t>5.1</w:t>
      </w:r>
      <w:r w:rsidRPr="00B90A24">
        <w:rPr>
          <w:rFonts w:ascii="Calibri" w:hAnsi="Calibri" w:cs="Calibri"/>
          <w:sz w:val="22"/>
          <w:szCs w:val="22"/>
        </w:rPr>
        <w:t xml:space="preserve"> </w:t>
      </w:r>
      <w:r w:rsidRPr="00B90A24">
        <w:rPr>
          <w:rFonts w:ascii="Calibri" w:hAnsi="Calibri" w:cs="Calibri"/>
          <w:sz w:val="22"/>
          <w:szCs w:val="22"/>
        </w:rPr>
        <w:tab/>
      </w:r>
      <w:r w:rsidR="002F3AFA" w:rsidRPr="00B90A24">
        <w:rPr>
          <w:rFonts w:ascii="Calibri" w:hAnsi="Calibri" w:cs="Calibri"/>
          <w:sz w:val="22"/>
          <w:szCs w:val="22"/>
        </w:rPr>
        <w:t>Kupující</w:t>
      </w:r>
      <w:r w:rsidR="006C3A67" w:rsidRPr="00B90A24">
        <w:rPr>
          <w:rFonts w:ascii="Calibri" w:hAnsi="Calibri" w:cs="Calibri"/>
          <w:sz w:val="22"/>
          <w:szCs w:val="22"/>
        </w:rPr>
        <w:t xml:space="preserve"> </w:t>
      </w:r>
      <w:r w:rsidRPr="00B90A24">
        <w:rPr>
          <w:rFonts w:ascii="Calibri" w:hAnsi="Calibri" w:cs="Calibri"/>
          <w:sz w:val="22"/>
          <w:szCs w:val="22"/>
        </w:rPr>
        <w:t xml:space="preserve">uhradí </w:t>
      </w:r>
      <w:r w:rsidR="006C3A67" w:rsidRPr="00B90A24">
        <w:rPr>
          <w:rFonts w:ascii="Calibri" w:hAnsi="Calibri" w:cs="Calibri"/>
          <w:sz w:val="22"/>
          <w:szCs w:val="22"/>
        </w:rPr>
        <w:t xml:space="preserve">kupní </w:t>
      </w:r>
      <w:r w:rsidRPr="00B90A24">
        <w:rPr>
          <w:rFonts w:ascii="Calibri" w:hAnsi="Calibri" w:cs="Calibri"/>
          <w:sz w:val="22"/>
          <w:szCs w:val="22"/>
        </w:rPr>
        <w:t xml:space="preserve">cenu jednorázově, bezhotovostně </w:t>
      </w:r>
      <w:r w:rsidR="002F3AFA" w:rsidRPr="00B90A24">
        <w:rPr>
          <w:rFonts w:ascii="Calibri" w:hAnsi="Calibri" w:cs="Calibri"/>
          <w:sz w:val="22"/>
          <w:szCs w:val="22"/>
        </w:rPr>
        <w:t xml:space="preserve">na účet prodávajícího </w:t>
      </w:r>
      <w:r w:rsidRPr="00B90A24">
        <w:rPr>
          <w:rFonts w:ascii="Calibri" w:hAnsi="Calibri" w:cs="Calibri"/>
          <w:sz w:val="22"/>
          <w:szCs w:val="22"/>
        </w:rPr>
        <w:t>po</w:t>
      </w:r>
      <w:r w:rsidR="006C3A67" w:rsidRPr="00B90A24">
        <w:rPr>
          <w:rFonts w:ascii="Calibri" w:hAnsi="Calibri" w:cs="Calibri"/>
          <w:sz w:val="22"/>
          <w:szCs w:val="22"/>
        </w:rPr>
        <w:t xml:space="preserve"> dodání zboží a podpisu </w:t>
      </w:r>
      <w:r w:rsidR="001D2DB5" w:rsidRPr="00B90A24">
        <w:rPr>
          <w:rFonts w:ascii="Calibri" w:hAnsi="Calibri" w:cs="Calibri"/>
          <w:sz w:val="22"/>
          <w:szCs w:val="22"/>
        </w:rPr>
        <w:t>předávacího protokolu</w:t>
      </w:r>
      <w:r w:rsidR="006C3A67" w:rsidRPr="00B90A24">
        <w:rPr>
          <w:rFonts w:ascii="Calibri" w:hAnsi="Calibri" w:cs="Calibri"/>
          <w:sz w:val="22"/>
          <w:szCs w:val="22"/>
        </w:rPr>
        <w:t xml:space="preserve"> na základě daňového dokladu (dále jen „faktura“) vystaveného prodávajícím.</w:t>
      </w:r>
      <w:r w:rsidR="00C93715" w:rsidRPr="00B90A24">
        <w:rPr>
          <w:rFonts w:ascii="Calibri" w:hAnsi="Calibri" w:cs="Calibri"/>
          <w:sz w:val="22"/>
          <w:szCs w:val="22"/>
        </w:rPr>
        <w:t xml:space="preserve"> </w:t>
      </w:r>
    </w:p>
    <w:p w:rsidR="00A6648D" w:rsidRPr="00B90A24" w:rsidRDefault="00A6648D" w:rsidP="00A6648D">
      <w:pPr>
        <w:tabs>
          <w:tab w:val="num" w:pos="0"/>
        </w:tabs>
        <w:ind w:left="705" w:hanging="705"/>
        <w:jc w:val="both"/>
        <w:rPr>
          <w:rFonts w:ascii="Calibri" w:hAnsi="Calibri" w:cs="Calibri"/>
          <w:sz w:val="22"/>
          <w:szCs w:val="22"/>
        </w:rPr>
      </w:pPr>
      <w:r w:rsidRPr="00B90A24">
        <w:rPr>
          <w:rFonts w:ascii="Calibri" w:hAnsi="Calibri" w:cs="Calibri"/>
          <w:b/>
          <w:sz w:val="22"/>
          <w:szCs w:val="22"/>
        </w:rPr>
        <w:t>5.2</w:t>
      </w:r>
      <w:r w:rsidR="006C3A67" w:rsidRPr="00B90A24">
        <w:rPr>
          <w:rFonts w:ascii="Calibri" w:hAnsi="Calibri" w:cs="Calibri"/>
          <w:sz w:val="22"/>
          <w:szCs w:val="22"/>
        </w:rPr>
        <w:tab/>
        <w:t>Prodávající</w:t>
      </w:r>
      <w:r w:rsidRPr="00B90A24">
        <w:rPr>
          <w:rFonts w:ascii="Calibri" w:hAnsi="Calibri" w:cs="Calibri"/>
          <w:sz w:val="22"/>
          <w:szCs w:val="22"/>
        </w:rPr>
        <w:t xml:space="preserve"> není oprávněn požadovat jakékoli zálohy.</w:t>
      </w:r>
    </w:p>
    <w:p w:rsidR="00A6648D" w:rsidRPr="00B90A24" w:rsidRDefault="00A6648D" w:rsidP="00A6648D">
      <w:pPr>
        <w:ind w:left="705" w:hanging="705"/>
        <w:jc w:val="both"/>
        <w:rPr>
          <w:rFonts w:ascii="Calibri" w:hAnsi="Calibri" w:cs="Calibri"/>
          <w:sz w:val="22"/>
          <w:szCs w:val="22"/>
        </w:rPr>
      </w:pPr>
      <w:r w:rsidRPr="00B90A24">
        <w:rPr>
          <w:rFonts w:ascii="Calibri" w:hAnsi="Calibri" w:cs="Calibri"/>
          <w:b/>
          <w:sz w:val="22"/>
          <w:szCs w:val="22"/>
        </w:rPr>
        <w:t>5.3</w:t>
      </w:r>
      <w:r w:rsidR="006C3A67" w:rsidRPr="00B90A24">
        <w:rPr>
          <w:rFonts w:ascii="Calibri" w:hAnsi="Calibri" w:cs="Calibri"/>
          <w:sz w:val="22"/>
          <w:szCs w:val="22"/>
        </w:rPr>
        <w:t xml:space="preserve"> </w:t>
      </w:r>
      <w:r w:rsidR="006C3A67" w:rsidRPr="00B90A24">
        <w:rPr>
          <w:rFonts w:ascii="Calibri" w:hAnsi="Calibri" w:cs="Calibri"/>
          <w:sz w:val="22"/>
          <w:szCs w:val="22"/>
        </w:rPr>
        <w:tab/>
        <w:t>Prodávající</w:t>
      </w:r>
      <w:r w:rsidRPr="00B90A24">
        <w:rPr>
          <w:rFonts w:ascii="Calibri" w:hAnsi="Calibri" w:cs="Calibri"/>
          <w:sz w:val="22"/>
          <w:szCs w:val="22"/>
        </w:rPr>
        <w:t xml:space="preserve"> fakturu doručí</w:t>
      </w:r>
      <w:r w:rsidR="006C3A67" w:rsidRPr="00B90A24">
        <w:rPr>
          <w:rFonts w:ascii="Calibri" w:hAnsi="Calibri" w:cs="Calibri"/>
          <w:sz w:val="22"/>
          <w:szCs w:val="22"/>
        </w:rPr>
        <w:t xml:space="preserve"> kupujícímu</w:t>
      </w:r>
      <w:r w:rsidRPr="00B90A24">
        <w:rPr>
          <w:rFonts w:ascii="Calibri" w:hAnsi="Calibri" w:cs="Calibri"/>
          <w:sz w:val="22"/>
          <w:szCs w:val="22"/>
        </w:rPr>
        <w:t xml:space="preserve"> ve dvojím vyhotovení na adresu uvedenou v záhlaví této smlouvy</w:t>
      </w:r>
      <w:r w:rsidR="001D2DB5" w:rsidRPr="00B90A24">
        <w:rPr>
          <w:rFonts w:ascii="Calibri" w:hAnsi="Calibri" w:cs="Calibri"/>
          <w:sz w:val="22"/>
          <w:szCs w:val="22"/>
        </w:rPr>
        <w:t>.</w:t>
      </w:r>
    </w:p>
    <w:p w:rsidR="001D2DB5" w:rsidRPr="00B90A24" w:rsidRDefault="00A6648D" w:rsidP="00A6648D">
      <w:pPr>
        <w:ind w:left="705"/>
        <w:jc w:val="both"/>
        <w:rPr>
          <w:rFonts w:ascii="Calibri" w:hAnsi="Calibri" w:cs="Calibri"/>
          <w:sz w:val="22"/>
          <w:szCs w:val="22"/>
        </w:rPr>
      </w:pPr>
      <w:r w:rsidRPr="00B90A24">
        <w:rPr>
          <w:rFonts w:ascii="Calibri" w:hAnsi="Calibri" w:cs="Calibri"/>
          <w:sz w:val="22"/>
          <w:szCs w:val="22"/>
        </w:rPr>
        <w:t xml:space="preserve">Faktura musí obsahovat všechny náležitosti řádného daňového dokladu podle platné právní úpravy, zejména podle zákona č. 235/2004 Sb., </w:t>
      </w:r>
      <w:r w:rsidR="001D2DB5" w:rsidRPr="00B90A24">
        <w:rPr>
          <w:rFonts w:ascii="Calibri" w:hAnsi="Calibri" w:cs="Calibri"/>
          <w:sz w:val="22"/>
          <w:szCs w:val="22"/>
        </w:rPr>
        <w:t>o dani z přidané hodnoty, v platném znění</w:t>
      </w:r>
      <w:r w:rsidR="008637B6" w:rsidRPr="00B90A24">
        <w:rPr>
          <w:rFonts w:ascii="Calibri" w:hAnsi="Calibri" w:cs="Calibri"/>
          <w:sz w:val="22"/>
          <w:szCs w:val="22"/>
        </w:rPr>
        <w:t xml:space="preserve"> a </w:t>
      </w:r>
      <w:r w:rsidRPr="00B90A24">
        <w:rPr>
          <w:rFonts w:ascii="Calibri" w:hAnsi="Calibri" w:cs="Calibri"/>
          <w:sz w:val="22"/>
          <w:szCs w:val="22"/>
        </w:rPr>
        <w:t xml:space="preserve">dle § 435 OZ. </w:t>
      </w:r>
    </w:p>
    <w:p w:rsidR="00A6648D" w:rsidRPr="00B90A24" w:rsidRDefault="00A6648D" w:rsidP="00A6648D">
      <w:pPr>
        <w:ind w:left="705"/>
        <w:jc w:val="both"/>
        <w:rPr>
          <w:rFonts w:ascii="Calibri" w:hAnsi="Calibri" w:cs="Calibri"/>
          <w:sz w:val="22"/>
          <w:szCs w:val="22"/>
        </w:rPr>
      </w:pPr>
      <w:r w:rsidRPr="00B90A24">
        <w:rPr>
          <w:rFonts w:ascii="Calibri" w:hAnsi="Calibri" w:cs="Calibri"/>
          <w:sz w:val="22"/>
          <w:szCs w:val="22"/>
        </w:rPr>
        <w:t>Dále musí faktura obsahovat tyto údaje:</w:t>
      </w:r>
    </w:p>
    <w:p w:rsidR="00A6648D" w:rsidRPr="00B90A24" w:rsidRDefault="00A6648D" w:rsidP="00A6648D">
      <w:pPr>
        <w:widowControl w:val="0"/>
        <w:numPr>
          <w:ilvl w:val="0"/>
          <w:numId w:val="5"/>
        </w:numPr>
        <w:jc w:val="both"/>
        <w:rPr>
          <w:rFonts w:ascii="Calibri" w:hAnsi="Calibri" w:cs="Calibri"/>
          <w:sz w:val="22"/>
          <w:szCs w:val="22"/>
        </w:rPr>
      </w:pPr>
      <w:r w:rsidRPr="00B90A24">
        <w:rPr>
          <w:rFonts w:ascii="Calibri" w:hAnsi="Calibri" w:cs="Calibri"/>
          <w:sz w:val="22"/>
          <w:szCs w:val="22"/>
        </w:rPr>
        <w:t>označení „faktura – daňový doklad“;</w:t>
      </w:r>
    </w:p>
    <w:p w:rsidR="00A6648D" w:rsidRPr="00B90A24" w:rsidRDefault="00A6648D" w:rsidP="00A6648D">
      <w:pPr>
        <w:widowControl w:val="0"/>
        <w:numPr>
          <w:ilvl w:val="0"/>
          <w:numId w:val="5"/>
        </w:numPr>
        <w:jc w:val="both"/>
        <w:rPr>
          <w:rFonts w:ascii="Calibri" w:hAnsi="Calibri" w:cs="Calibri"/>
          <w:sz w:val="22"/>
          <w:szCs w:val="22"/>
        </w:rPr>
      </w:pPr>
      <w:r w:rsidRPr="00B90A24">
        <w:rPr>
          <w:rFonts w:ascii="Calibri" w:hAnsi="Calibri" w:cs="Calibri"/>
          <w:sz w:val="22"/>
          <w:szCs w:val="22"/>
        </w:rPr>
        <w:t>evidenční číslo daňového dokladu;</w:t>
      </w:r>
    </w:p>
    <w:p w:rsidR="00A6648D" w:rsidRPr="00B90A24" w:rsidRDefault="00A6648D" w:rsidP="00A6648D">
      <w:pPr>
        <w:widowControl w:val="0"/>
        <w:numPr>
          <w:ilvl w:val="0"/>
          <w:numId w:val="5"/>
        </w:numPr>
        <w:jc w:val="both"/>
        <w:rPr>
          <w:rFonts w:ascii="Calibri" w:hAnsi="Calibri" w:cs="Calibri"/>
          <w:sz w:val="22"/>
          <w:szCs w:val="22"/>
        </w:rPr>
      </w:pPr>
      <w:r w:rsidRPr="00B90A24">
        <w:rPr>
          <w:rFonts w:ascii="Calibri" w:hAnsi="Calibri" w:cs="Calibri"/>
          <w:sz w:val="22"/>
          <w:szCs w:val="22"/>
        </w:rPr>
        <w:t>číslo smlouvy a datum jejího uzavření;</w:t>
      </w:r>
    </w:p>
    <w:p w:rsidR="00A6648D" w:rsidRPr="00B90A24" w:rsidRDefault="00A6648D" w:rsidP="00A6648D">
      <w:pPr>
        <w:widowControl w:val="0"/>
        <w:numPr>
          <w:ilvl w:val="0"/>
          <w:numId w:val="5"/>
        </w:numPr>
        <w:jc w:val="both"/>
        <w:rPr>
          <w:rFonts w:ascii="Calibri" w:hAnsi="Calibri" w:cs="Calibri"/>
          <w:sz w:val="22"/>
          <w:szCs w:val="22"/>
        </w:rPr>
      </w:pPr>
      <w:r w:rsidRPr="00B90A24">
        <w:rPr>
          <w:rFonts w:ascii="Calibri" w:hAnsi="Calibri" w:cs="Calibri"/>
          <w:sz w:val="22"/>
          <w:szCs w:val="22"/>
        </w:rPr>
        <w:lastRenderedPageBreak/>
        <w:t>název a sídlo smluvních stran, obchodní název, adresa;</w:t>
      </w:r>
    </w:p>
    <w:p w:rsidR="00A6648D" w:rsidRPr="00B90A24" w:rsidRDefault="00A6648D" w:rsidP="00A6648D">
      <w:pPr>
        <w:widowControl w:val="0"/>
        <w:numPr>
          <w:ilvl w:val="0"/>
          <w:numId w:val="5"/>
        </w:numPr>
        <w:jc w:val="both"/>
        <w:rPr>
          <w:rFonts w:ascii="Calibri" w:hAnsi="Calibri" w:cs="Calibri"/>
          <w:sz w:val="22"/>
          <w:szCs w:val="22"/>
        </w:rPr>
      </w:pPr>
      <w:r w:rsidRPr="00B90A24">
        <w:rPr>
          <w:rFonts w:ascii="Calibri" w:hAnsi="Calibri" w:cs="Calibri"/>
          <w:sz w:val="22"/>
          <w:szCs w:val="22"/>
        </w:rPr>
        <w:t>IČO, DIČ smluvních stran;</w:t>
      </w:r>
    </w:p>
    <w:p w:rsidR="00A6648D" w:rsidRPr="00B90A24" w:rsidRDefault="006C3A67" w:rsidP="00A6648D">
      <w:pPr>
        <w:widowControl w:val="0"/>
        <w:numPr>
          <w:ilvl w:val="0"/>
          <w:numId w:val="5"/>
        </w:numPr>
        <w:jc w:val="both"/>
        <w:rPr>
          <w:rFonts w:ascii="Calibri" w:hAnsi="Calibri" w:cs="Calibri"/>
          <w:sz w:val="22"/>
          <w:szCs w:val="22"/>
        </w:rPr>
      </w:pPr>
      <w:r w:rsidRPr="00B90A24">
        <w:rPr>
          <w:rFonts w:ascii="Calibri" w:hAnsi="Calibri" w:cs="Calibri"/>
          <w:sz w:val="22"/>
          <w:szCs w:val="22"/>
        </w:rPr>
        <w:t>předmět dodávky, rozpis zboží</w:t>
      </w:r>
      <w:r w:rsidR="00A6648D" w:rsidRPr="00B90A24">
        <w:rPr>
          <w:rFonts w:ascii="Calibri" w:hAnsi="Calibri" w:cs="Calibri"/>
          <w:sz w:val="22"/>
          <w:szCs w:val="22"/>
        </w:rPr>
        <w:t>;</w:t>
      </w:r>
    </w:p>
    <w:p w:rsidR="00A6648D" w:rsidRPr="00B90A24" w:rsidRDefault="00A6648D" w:rsidP="00A6648D">
      <w:pPr>
        <w:widowControl w:val="0"/>
        <w:numPr>
          <w:ilvl w:val="0"/>
          <w:numId w:val="5"/>
        </w:numPr>
        <w:jc w:val="both"/>
        <w:rPr>
          <w:rFonts w:ascii="Calibri" w:hAnsi="Calibri" w:cs="Calibri"/>
          <w:sz w:val="22"/>
          <w:szCs w:val="22"/>
        </w:rPr>
      </w:pPr>
      <w:r w:rsidRPr="00B90A24">
        <w:rPr>
          <w:rFonts w:ascii="Calibri" w:hAnsi="Calibri" w:cs="Calibri"/>
          <w:sz w:val="22"/>
          <w:szCs w:val="22"/>
        </w:rPr>
        <w:t>den vystavení  faktury a datum splatnosti;</w:t>
      </w:r>
    </w:p>
    <w:p w:rsidR="00A6648D" w:rsidRPr="00B90A24" w:rsidRDefault="00A6648D" w:rsidP="00A6648D">
      <w:pPr>
        <w:widowControl w:val="0"/>
        <w:numPr>
          <w:ilvl w:val="0"/>
          <w:numId w:val="5"/>
        </w:numPr>
        <w:jc w:val="both"/>
        <w:rPr>
          <w:rFonts w:ascii="Calibri" w:hAnsi="Calibri" w:cs="Calibri"/>
          <w:sz w:val="22"/>
          <w:szCs w:val="22"/>
        </w:rPr>
      </w:pPr>
      <w:r w:rsidRPr="00B90A24">
        <w:rPr>
          <w:rFonts w:ascii="Calibri" w:hAnsi="Calibri" w:cs="Calibri"/>
          <w:sz w:val="22"/>
          <w:szCs w:val="22"/>
        </w:rPr>
        <w:t>číslo</w:t>
      </w:r>
      <w:r w:rsidR="001D2DB5" w:rsidRPr="00B90A24">
        <w:rPr>
          <w:rFonts w:ascii="Calibri" w:hAnsi="Calibri" w:cs="Calibri"/>
          <w:sz w:val="22"/>
          <w:szCs w:val="22"/>
        </w:rPr>
        <w:t xml:space="preserve"> účtu prodávajícího</w:t>
      </w:r>
      <w:r w:rsidRPr="00B90A24">
        <w:rPr>
          <w:rFonts w:ascii="Calibri" w:hAnsi="Calibri" w:cs="Calibri"/>
          <w:sz w:val="22"/>
          <w:szCs w:val="22"/>
        </w:rPr>
        <w:t>,  včetně názvu banky, na který má být faktura uhrazena;</w:t>
      </w:r>
    </w:p>
    <w:p w:rsidR="00A6648D" w:rsidRPr="00B90A24" w:rsidRDefault="00A6648D" w:rsidP="00A6648D">
      <w:pPr>
        <w:widowControl w:val="0"/>
        <w:numPr>
          <w:ilvl w:val="0"/>
          <w:numId w:val="5"/>
        </w:numPr>
        <w:jc w:val="both"/>
        <w:rPr>
          <w:rFonts w:ascii="Calibri" w:hAnsi="Calibri" w:cs="Calibri"/>
          <w:sz w:val="22"/>
          <w:szCs w:val="22"/>
        </w:rPr>
      </w:pPr>
      <w:r w:rsidRPr="00B90A24">
        <w:rPr>
          <w:rFonts w:ascii="Calibri" w:hAnsi="Calibri" w:cs="Calibri"/>
          <w:sz w:val="22"/>
          <w:szCs w:val="22"/>
        </w:rPr>
        <w:t>cenu bez DPH.</w:t>
      </w:r>
    </w:p>
    <w:p w:rsidR="00A6648D" w:rsidRPr="00B90A24" w:rsidRDefault="00A6648D" w:rsidP="00A6648D">
      <w:pPr>
        <w:ind w:left="720" w:hanging="720"/>
        <w:jc w:val="both"/>
        <w:rPr>
          <w:rFonts w:ascii="Calibri" w:hAnsi="Calibri" w:cs="Calibri"/>
          <w:sz w:val="22"/>
          <w:szCs w:val="22"/>
        </w:rPr>
      </w:pPr>
      <w:r w:rsidRPr="00B90A24">
        <w:rPr>
          <w:rFonts w:ascii="Calibri" w:hAnsi="Calibri" w:cs="Calibri"/>
          <w:b/>
          <w:sz w:val="22"/>
          <w:szCs w:val="22"/>
        </w:rPr>
        <w:t>5.4</w:t>
      </w:r>
      <w:r w:rsidRPr="00B90A24">
        <w:rPr>
          <w:rFonts w:ascii="Calibri" w:hAnsi="Calibri" w:cs="Calibri"/>
          <w:sz w:val="22"/>
          <w:szCs w:val="22"/>
        </w:rPr>
        <w:t xml:space="preserve"> </w:t>
      </w:r>
      <w:r w:rsidRPr="00B90A24">
        <w:rPr>
          <w:rFonts w:ascii="Calibri" w:hAnsi="Calibri" w:cs="Calibri"/>
          <w:sz w:val="22"/>
          <w:szCs w:val="22"/>
        </w:rPr>
        <w:tab/>
        <w:t>Splatnost</w:t>
      </w:r>
      <w:r w:rsidRPr="00B90A24">
        <w:rPr>
          <w:rFonts w:ascii="Calibri" w:hAnsi="Calibri" w:cs="Calibri"/>
          <w:sz w:val="22"/>
          <w:szCs w:val="22"/>
          <w:vertAlign w:val="superscript"/>
        </w:rPr>
        <w:t xml:space="preserve"> </w:t>
      </w:r>
      <w:r w:rsidRPr="00B90A24">
        <w:rPr>
          <w:rFonts w:ascii="Calibri" w:hAnsi="Calibri" w:cs="Calibri"/>
          <w:sz w:val="22"/>
          <w:szCs w:val="22"/>
        </w:rPr>
        <w:t>faktury je 30 dnů ode</w:t>
      </w:r>
      <w:r w:rsidR="006C3A67" w:rsidRPr="00B90A24">
        <w:rPr>
          <w:rFonts w:ascii="Calibri" w:hAnsi="Calibri" w:cs="Calibri"/>
          <w:sz w:val="22"/>
          <w:szCs w:val="22"/>
        </w:rPr>
        <w:t xml:space="preserve"> dne jejího doručení kupujícímu</w:t>
      </w:r>
      <w:r w:rsidRPr="00B90A24">
        <w:rPr>
          <w:rFonts w:ascii="Calibri" w:hAnsi="Calibri" w:cs="Calibri"/>
          <w:sz w:val="22"/>
          <w:szCs w:val="22"/>
        </w:rPr>
        <w:t>.</w:t>
      </w:r>
    </w:p>
    <w:p w:rsidR="00A6648D" w:rsidRPr="00B90A24" w:rsidRDefault="00A6648D" w:rsidP="00A6648D">
      <w:pPr>
        <w:ind w:left="705" w:hanging="705"/>
        <w:jc w:val="both"/>
        <w:rPr>
          <w:rFonts w:ascii="Calibri" w:hAnsi="Calibri" w:cs="Calibri"/>
          <w:sz w:val="22"/>
          <w:szCs w:val="22"/>
        </w:rPr>
      </w:pPr>
      <w:r w:rsidRPr="00B90A24">
        <w:rPr>
          <w:rFonts w:ascii="Calibri" w:hAnsi="Calibri" w:cs="Calibri"/>
          <w:b/>
          <w:sz w:val="22"/>
          <w:szCs w:val="22"/>
        </w:rPr>
        <w:t>5.5</w:t>
      </w:r>
      <w:r w:rsidRPr="00B90A24">
        <w:rPr>
          <w:rFonts w:ascii="Calibri" w:hAnsi="Calibri" w:cs="Calibri"/>
          <w:sz w:val="22"/>
          <w:szCs w:val="22"/>
        </w:rPr>
        <w:t xml:space="preserve"> </w:t>
      </w:r>
      <w:r w:rsidRPr="00B90A24">
        <w:rPr>
          <w:rFonts w:ascii="Calibri" w:hAnsi="Calibri" w:cs="Calibri"/>
          <w:sz w:val="22"/>
          <w:szCs w:val="22"/>
        </w:rPr>
        <w:tab/>
        <w:t xml:space="preserve">Faktura se považuje za uhrazenou okamžikem odepsání fakturované částky z účtu </w:t>
      </w:r>
      <w:r w:rsidR="00526338" w:rsidRPr="00B90A24">
        <w:rPr>
          <w:rFonts w:ascii="Calibri" w:hAnsi="Calibri" w:cs="Calibri"/>
          <w:sz w:val="22"/>
          <w:szCs w:val="22"/>
        </w:rPr>
        <w:t xml:space="preserve">kupujícího </w:t>
      </w:r>
      <w:r w:rsidRPr="00B90A24">
        <w:rPr>
          <w:rFonts w:ascii="Calibri" w:hAnsi="Calibri" w:cs="Calibri"/>
          <w:sz w:val="22"/>
          <w:szCs w:val="22"/>
        </w:rPr>
        <w:t>a její</w:t>
      </w:r>
      <w:r w:rsidR="00526338" w:rsidRPr="00B90A24">
        <w:rPr>
          <w:rFonts w:ascii="Calibri" w:hAnsi="Calibri" w:cs="Calibri"/>
          <w:sz w:val="22"/>
          <w:szCs w:val="22"/>
        </w:rPr>
        <w:t>m směrováním na účet prodávajícího</w:t>
      </w:r>
      <w:r w:rsidRPr="00B90A24">
        <w:rPr>
          <w:rFonts w:ascii="Calibri" w:hAnsi="Calibri" w:cs="Calibri"/>
          <w:sz w:val="22"/>
          <w:szCs w:val="22"/>
        </w:rPr>
        <w:t>.</w:t>
      </w:r>
    </w:p>
    <w:p w:rsidR="00A6648D" w:rsidRPr="00B90A24" w:rsidRDefault="00A6648D" w:rsidP="00A6648D">
      <w:pPr>
        <w:ind w:left="705" w:hanging="705"/>
        <w:jc w:val="both"/>
        <w:rPr>
          <w:rFonts w:ascii="Calibri" w:hAnsi="Calibri" w:cs="Calibri"/>
          <w:sz w:val="22"/>
          <w:szCs w:val="22"/>
        </w:rPr>
      </w:pPr>
      <w:r w:rsidRPr="00B90A24">
        <w:rPr>
          <w:rFonts w:ascii="Calibri" w:hAnsi="Calibri" w:cs="Calibri"/>
          <w:b/>
          <w:sz w:val="22"/>
          <w:szCs w:val="22"/>
        </w:rPr>
        <w:t>5.6</w:t>
      </w:r>
      <w:r w:rsidRPr="00B90A24">
        <w:rPr>
          <w:rFonts w:ascii="Calibri" w:hAnsi="Calibri" w:cs="Calibri"/>
          <w:sz w:val="22"/>
          <w:szCs w:val="22"/>
        </w:rPr>
        <w:t xml:space="preserve"> </w:t>
      </w:r>
      <w:r w:rsidRPr="00B90A24">
        <w:rPr>
          <w:rFonts w:ascii="Calibri" w:hAnsi="Calibri" w:cs="Calibri"/>
          <w:sz w:val="22"/>
          <w:szCs w:val="22"/>
        </w:rPr>
        <w:tab/>
      </w:r>
      <w:r w:rsidR="00526338" w:rsidRPr="00B90A24">
        <w:rPr>
          <w:rFonts w:ascii="Calibri" w:hAnsi="Calibri" w:cs="Calibri"/>
          <w:sz w:val="22"/>
          <w:szCs w:val="22"/>
        </w:rPr>
        <w:t>Kupující</w:t>
      </w:r>
      <w:r w:rsidRPr="00B90A24">
        <w:rPr>
          <w:rFonts w:ascii="Calibri" w:hAnsi="Calibri" w:cs="Calibri"/>
          <w:sz w:val="22"/>
          <w:szCs w:val="22"/>
        </w:rPr>
        <w:t xml:space="preserve"> si vyhrazuje právo vrátit</w:t>
      </w:r>
      <w:r w:rsidR="00526338" w:rsidRPr="00B90A24">
        <w:rPr>
          <w:rFonts w:ascii="Calibri" w:hAnsi="Calibri" w:cs="Calibri"/>
          <w:sz w:val="22"/>
          <w:szCs w:val="22"/>
        </w:rPr>
        <w:t xml:space="preserve"> prodávajícímu</w:t>
      </w:r>
      <w:r w:rsidRPr="00B90A24">
        <w:rPr>
          <w:rFonts w:ascii="Calibri" w:hAnsi="Calibri" w:cs="Calibri"/>
          <w:sz w:val="22"/>
          <w:szCs w:val="22"/>
        </w:rPr>
        <w:t xml:space="preserve"> do data jeho splatnosti daňový doklad – fakturu, který nebude obsahovat některý údaj nebo přílohu uvedenou ve smlouvě nebo má jiné závady v obsahu nebo nedostatečný počet výtisků. Při vrácení faktury </w:t>
      </w:r>
      <w:r w:rsidR="00526338" w:rsidRPr="00B90A24">
        <w:rPr>
          <w:rFonts w:ascii="Calibri" w:hAnsi="Calibri" w:cs="Calibri"/>
          <w:sz w:val="22"/>
          <w:szCs w:val="22"/>
        </w:rPr>
        <w:t>kupující</w:t>
      </w:r>
      <w:r w:rsidRPr="00B90A24">
        <w:rPr>
          <w:rFonts w:ascii="Calibri" w:hAnsi="Calibri" w:cs="Calibri"/>
          <w:sz w:val="22"/>
          <w:szCs w:val="22"/>
        </w:rPr>
        <w:t xml:space="preserve"> uvede důvod jejího vrácení a v případ</w:t>
      </w:r>
      <w:r w:rsidR="00526338" w:rsidRPr="00B90A24">
        <w:rPr>
          <w:rFonts w:ascii="Calibri" w:hAnsi="Calibri" w:cs="Calibri"/>
          <w:sz w:val="22"/>
          <w:szCs w:val="22"/>
        </w:rPr>
        <w:t>ě oprávněného vrácení prodávající</w:t>
      </w:r>
      <w:r w:rsidRPr="00B90A24">
        <w:rPr>
          <w:rFonts w:ascii="Calibri" w:hAnsi="Calibri" w:cs="Calibri"/>
          <w:sz w:val="22"/>
          <w:szCs w:val="22"/>
        </w:rPr>
        <w:t xml:space="preserve"> vystaví fakturu novou. Oprávněným vrácením faktury přestává běžet původní lhůta splatnosti a běží znovu ode dne d</w:t>
      </w:r>
      <w:r w:rsidR="00526338" w:rsidRPr="00B90A24">
        <w:rPr>
          <w:rFonts w:ascii="Calibri" w:hAnsi="Calibri" w:cs="Calibri"/>
          <w:sz w:val="22"/>
          <w:szCs w:val="22"/>
        </w:rPr>
        <w:t>oručení nové faktury kupujícímu</w:t>
      </w:r>
      <w:r w:rsidRPr="00B90A24">
        <w:rPr>
          <w:rFonts w:ascii="Calibri" w:hAnsi="Calibri" w:cs="Calibri"/>
          <w:sz w:val="22"/>
          <w:szCs w:val="22"/>
        </w:rPr>
        <w:t xml:space="preserve">. </w:t>
      </w:r>
      <w:r w:rsidR="00526338" w:rsidRPr="00B90A24">
        <w:rPr>
          <w:rFonts w:ascii="Calibri" w:hAnsi="Calibri" w:cs="Calibri"/>
          <w:sz w:val="22"/>
          <w:szCs w:val="22"/>
        </w:rPr>
        <w:t>Prodávající</w:t>
      </w:r>
      <w:r w:rsidRPr="00B90A24">
        <w:rPr>
          <w:rFonts w:ascii="Calibri" w:hAnsi="Calibri" w:cs="Calibri"/>
          <w:sz w:val="22"/>
          <w:szCs w:val="22"/>
        </w:rPr>
        <w:t xml:space="preserve"> je povinen novou fakturu doručit </w:t>
      </w:r>
      <w:r w:rsidR="00526338" w:rsidRPr="00B90A24">
        <w:rPr>
          <w:rFonts w:ascii="Calibri" w:hAnsi="Calibri" w:cs="Calibri"/>
          <w:sz w:val="22"/>
          <w:szCs w:val="22"/>
        </w:rPr>
        <w:t>kupujícímu</w:t>
      </w:r>
      <w:r w:rsidRPr="00B90A24">
        <w:rPr>
          <w:rFonts w:ascii="Calibri" w:hAnsi="Calibri" w:cs="Calibri"/>
          <w:sz w:val="22"/>
          <w:szCs w:val="22"/>
        </w:rPr>
        <w:t xml:space="preserve"> do 10 dnů ode dne, kdy mu byla doručena oprávněně vrácená faktura.</w:t>
      </w:r>
    </w:p>
    <w:p w:rsidR="00526338" w:rsidRPr="00B90A24" w:rsidRDefault="00526338" w:rsidP="00A6648D">
      <w:pPr>
        <w:ind w:left="705" w:hanging="705"/>
        <w:jc w:val="both"/>
        <w:rPr>
          <w:rFonts w:ascii="Calibri" w:hAnsi="Calibri" w:cs="Calibri"/>
          <w:sz w:val="22"/>
          <w:szCs w:val="22"/>
        </w:rPr>
      </w:pPr>
      <w:r w:rsidRPr="00B90A24">
        <w:rPr>
          <w:rFonts w:ascii="Calibri" w:hAnsi="Calibri" w:cs="Calibri"/>
          <w:b/>
          <w:sz w:val="22"/>
          <w:szCs w:val="22"/>
        </w:rPr>
        <w:t>5.7</w:t>
      </w:r>
      <w:r w:rsidRPr="00B90A24">
        <w:rPr>
          <w:rFonts w:ascii="Calibri" w:hAnsi="Calibri" w:cs="Calibri"/>
          <w:b/>
          <w:sz w:val="22"/>
          <w:szCs w:val="22"/>
        </w:rPr>
        <w:tab/>
      </w:r>
      <w:r w:rsidRPr="00B90A24">
        <w:rPr>
          <w:rFonts w:ascii="Calibri" w:hAnsi="Calibri" w:cs="Calibri"/>
          <w:sz w:val="22"/>
          <w:szCs w:val="22"/>
        </w:rPr>
        <w:t>Smluvní strany se dohodly, že kupující je oprávněn pozastavit úhradu faktur prodávajícímu, pokud bude na prodávajícího podán návrh na zahájení insolvenčního řízení. Kupující je oprávněn v těchto případech pozastavit výplatu do doby vydání soudního rozhodnutí ve věci probíhajícího insolvenčního řízení. Pozastavení výplaty faktury z důvodu probíhajícího insolvenčního řízení není prodlením kupujícího. Bude-li insolvenční návrh odmítnut, uhradí kupující fakturu do 30 dnů ode dne, kdy obdrží od prodávajícího rozhodnutí o odmítnutí insolvenčního návrhu s vyznačením právním moci. V případě, že bude rozhodnuto o způsobu řešení úpadku, bude kupující postupovat v souladu se zákonem 182/2006 Sb., insolvenční zákon, v platném znění.</w:t>
      </w:r>
    </w:p>
    <w:p w:rsidR="00031EBF" w:rsidRPr="00B90A24" w:rsidRDefault="00031EBF" w:rsidP="00A6648D">
      <w:pPr>
        <w:ind w:left="705" w:hanging="705"/>
        <w:jc w:val="both"/>
        <w:rPr>
          <w:rFonts w:ascii="Calibri" w:hAnsi="Calibri" w:cs="Calibri"/>
          <w:sz w:val="22"/>
          <w:szCs w:val="22"/>
        </w:rPr>
      </w:pPr>
      <w:r w:rsidRPr="00B90A24">
        <w:rPr>
          <w:rFonts w:ascii="Calibri" w:hAnsi="Calibri" w:cs="Calibri"/>
          <w:b/>
          <w:sz w:val="22"/>
          <w:szCs w:val="22"/>
        </w:rPr>
        <w:t>5.8</w:t>
      </w:r>
      <w:r w:rsidRPr="00B90A24">
        <w:rPr>
          <w:rFonts w:ascii="Calibri" w:hAnsi="Calibri" w:cs="Calibri"/>
          <w:b/>
          <w:sz w:val="22"/>
          <w:szCs w:val="22"/>
        </w:rPr>
        <w:tab/>
      </w:r>
      <w:r w:rsidRPr="00B90A24">
        <w:rPr>
          <w:rFonts w:ascii="Calibri" w:hAnsi="Calibri" w:cs="Calibri"/>
          <w:iCs/>
          <w:sz w:val="22"/>
          <w:szCs w:val="22"/>
        </w:rPr>
        <w:t>Smluvní strany sjednávají, že prodávající není oprávněn jakékoliv jeho pohledávky vůči kupující</w:t>
      </w:r>
      <w:r w:rsidR="008637B6" w:rsidRPr="00B90A24">
        <w:rPr>
          <w:rFonts w:ascii="Calibri" w:hAnsi="Calibri" w:cs="Calibri"/>
          <w:iCs/>
          <w:sz w:val="22"/>
          <w:szCs w:val="22"/>
        </w:rPr>
        <w:t>mu, které vzniknou na základě té</w:t>
      </w:r>
      <w:r w:rsidRPr="00B90A24">
        <w:rPr>
          <w:rFonts w:ascii="Calibri" w:hAnsi="Calibri" w:cs="Calibri"/>
          <w:iCs/>
          <w:sz w:val="22"/>
          <w:szCs w:val="22"/>
        </w:rPr>
        <w:t>to uzavřené smlouvy, započítat vůči pohledávkám kupujícího vůči prodávajícímu jednostranným právním úkonem.</w:t>
      </w:r>
    </w:p>
    <w:p w:rsidR="0024457F" w:rsidRPr="00B90A24" w:rsidRDefault="0024457F" w:rsidP="0024457F">
      <w:pPr>
        <w:ind w:left="360"/>
        <w:jc w:val="both"/>
        <w:rPr>
          <w:rFonts w:ascii="Calibri" w:hAnsi="Calibri" w:cs="Calibri"/>
          <w:sz w:val="22"/>
          <w:szCs w:val="22"/>
        </w:rPr>
      </w:pPr>
    </w:p>
    <w:p w:rsidR="0024457F" w:rsidRPr="00B90A24" w:rsidRDefault="0024457F" w:rsidP="0024457F">
      <w:pPr>
        <w:jc w:val="center"/>
        <w:rPr>
          <w:rFonts w:ascii="Calibri" w:hAnsi="Calibri" w:cs="Calibri"/>
          <w:b/>
          <w:bCs/>
          <w:sz w:val="22"/>
          <w:szCs w:val="22"/>
        </w:rPr>
      </w:pPr>
      <w:r w:rsidRPr="00B90A24">
        <w:rPr>
          <w:rFonts w:ascii="Calibri" w:hAnsi="Calibri" w:cs="Calibri"/>
          <w:b/>
          <w:bCs/>
          <w:sz w:val="22"/>
          <w:szCs w:val="22"/>
        </w:rPr>
        <w:t>Článek 6</w:t>
      </w:r>
    </w:p>
    <w:p w:rsidR="0024457F" w:rsidRPr="00B90A24" w:rsidRDefault="00526338" w:rsidP="0024457F">
      <w:pPr>
        <w:jc w:val="center"/>
        <w:rPr>
          <w:rFonts w:ascii="Calibri" w:hAnsi="Calibri" w:cs="Calibri"/>
          <w:b/>
          <w:sz w:val="22"/>
          <w:szCs w:val="22"/>
        </w:rPr>
      </w:pPr>
      <w:r w:rsidRPr="00B90A24">
        <w:rPr>
          <w:rFonts w:ascii="Calibri" w:hAnsi="Calibri" w:cs="Calibri"/>
          <w:b/>
          <w:sz w:val="22"/>
          <w:szCs w:val="22"/>
        </w:rPr>
        <w:t>Práva a povinnosti smluvních stran</w:t>
      </w:r>
    </w:p>
    <w:p w:rsidR="0024457F" w:rsidRPr="001F780C" w:rsidRDefault="0024457F" w:rsidP="0024457F">
      <w:pPr>
        <w:jc w:val="center"/>
        <w:rPr>
          <w:b/>
          <w:sz w:val="22"/>
          <w:szCs w:val="22"/>
        </w:rPr>
      </w:pPr>
    </w:p>
    <w:p w:rsidR="0024457F" w:rsidRPr="00B90A24" w:rsidRDefault="0024457F" w:rsidP="0024457F">
      <w:pPr>
        <w:tabs>
          <w:tab w:val="left" w:pos="0"/>
        </w:tabs>
        <w:ind w:left="708" w:hanging="705"/>
        <w:jc w:val="both"/>
        <w:rPr>
          <w:rFonts w:ascii="Calibri" w:hAnsi="Calibri" w:cs="Calibri"/>
          <w:sz w:val="22"/>
          <w:szCs w:val="22"/>
        </w:rPr>
      </w:pPr>
      <w:r w:rsidRPr="00B90A24">
        <w:rPr>
          <w:rFonts w:ascii="Calibri" w:hAnsi="Calibri" w:cs="Calibri"/>
          <w:b/>
          <w:sz w:val="22"/>
          <w:szCs w:val="22"/>
        </w:rPr>
        <w:t>6.1</w:t>
      </w:r>
      <w:r w:rsidRPr="00B90A24">
        <w:rPr>
          <w:rFonts w:ascii="Calibri" w:hAnsi="Calibri" w:cs="Calibri"/>
          <w:sz w:val="22"/>
          <w:szCs w:val="22"/>
        </w:rPr>
        <w:t xml:space="preserve"> </w:t>
      </w:r>
      <w:r w:rsidRPr="00B90A24">
        <w:rPr>
          <w:rFonts w:ascii="Calibri" w:hAnsi="Calibri" w:cs="Calibri"/>
          <w:sz w:val="22"/>
          <w:szCs w:val="22"/>
        </w:rPr>
        <w:tab/>
      </w:r>
      <w:r w:rsidR="00D53BCC" w:rsidRPr="00B90A24">
        <w:rPr>
          <w:rFonts w:ascii="Calibri" w:hAnsi="Calibri" w:cs="Calibri"/>
          <w:sz w:val="22"/>
          <w:szCs w:val="22"/>
        </w:rPr>
        <w:t>Prod</w:t>
      </w:r>
      <w:r w:rsidR="009F4906" w:rsidRPr="00B90A24">
        <w:rPr>
          <w:rFonts w:ascii="Calibri" w:hAnsi="Calibri" w:cs="Calibri"/>
          <w:sz w:val="22"/>
          <w:szCs w:val="22"/>
        </w:rPr>
        <w:t>ávající je povinen při plnění té</w:t>
      </w:r>
      <w:r w:rsidR="00D53BCC" w:rsidRPr="00B90A24">
        <w:rPr>
          <w:rFonts w:ascii="Calibri" w:hAnsi="Calibri" w:cs="Calibri"/>
          <w:sz w:val="22"/>
          <w:szCs w:val="22"/>
        </w:rPr>
        <w:t>to smlouvy postupovat s odbornou péčí, v souladu s obecně závaznými právními předpisy, te</w:t>
      </w:r>
      <w:r w:rsidR="009F4906" w:rsidRPr="00B90A24">
        <w:rPr>
          <w:rFonts w:ascii="Calibri" w:hAnsi="Calibri" w:cs="Calibri"/>
          <w:sz w:val="22"/>
          <w:szCs w:val="22"/>
        </w:rPr>
        <w:t>chnickými normami a podmínkami,</w:t>
      </w:r>
      <w:r w:rsidR="00D53BCC" w:rsidRPr="00B90A24">
        <w:rPr>
          <w:rFonts w:ascii="Calibri" w:hAnsi="Calibri" w:cs="Calibri"/>
          <w:sz w:val="22"/>
          <w:szCs w:val="22"/>
        </w:rPr>
        <w:t xml:space="preserve"> které byly sjednány touto smlouvou.</w:t>
      </w:r>
    </w:p>
    <w:p w:rsidR="009F4906" w:rsidRPr="00B90A24" w:rsidRDefault="0024457F" w:rsidP="00B0615E">
      <w:pPr>
        <w:tabs>
          <w:tab w:val="left" w:pos="0"/>
        </w:tabs>
        <w:ind w:left="708" w:hanging="705"/>
        <w:jc w:val="both"/>
        <w:rPr>
          <w:rFonts w:ascii="Calibri" w:hAnsi="Calibri" w:cs="Calibri"/>
          <w:sz w:val="22"/>
          <w:szCs w:val="22"/>
        </w:rPr>
      </w:pPr>
      <w:r w:rsidRPr="00B90A24">
        <w:rPr>
          <w:rFonts w:ascii="Calibri" w:hAnsi="Calibri" w:cs="Calibri"/>
          <w:b/>
          <w:sz w:val="22"/>
          <w:szCs w:val="22"/>
        </w:rPr>
        <w:t>6.2</w:t>
      </w:r>
      <w:r w:rsidRPr="00B90A24">
        <w:rPr>
          <w:rFonts w:ascii="Calibri" w:hAnsi="Calibri" w:cs="Calibri"/>
          <w:sz w:val="22"/>
          <w:szCs w:val="22"/>
        </w:rPr>
        <w:tab/>
      </w:r>
      <w:r w:rsidR="008637B6" w:rsidRPr="00B90A24">
        <w:rPr>
          <w:rFonts w:ascii="Calibri" w:hAnsi="Calibri" w:cs="Calibri"/>
          <w:sz w:val="22"/>
          <w:szCs w:val="22"/>
        </w:rPr>
        <w:t>P</w:t>
      </w:r>
      <w:r w:rsidR="009F4906" w:rsidRPr="00B90A24">
        <w:rPr>
          <w:rFonts w:ascii="Calibri" w:hAnsi="Calibri" w:cs="Calibri"/>
          <w:sz w:val="22"/>
          <w:szCs w:val="22"/>
        </w:rPr>
        <w:t>rodávající prohlašuje, že zboží není zatíženo žádnými právy třetích osob. Prodávající odpovídá za případné porušení práv z průmyslového nebo jiného duševního vlastnictví třetích osob.</w:t>
      </w:r>
    </w:p>
    <w:p w:rsidR="00D53BCC" w:rsidRPr="00B90A24" w:rsidRDefault="008637B6" w:rsidP="0024457F">
      <w:pPr>
        <w:tabs>
          <w:tab w:val="left" w:pos="0"/>
        </w:tabs>
        <w:ind w:left="708" w:hanging="705"/>
        <w:jc w:val="both"/>
        <w:rPr>
          <w:rFonts w:ascii="Calibri" w:hAnsi="Calibri" w:cs="Calibri"/>
          <w:sz w:val="22"/>
          <w:szCs w:val="22"/>
        </w:rPr>
      </w:pPr>
      <w:r w:rsidRPr="00B90A24">
        <w:rPr>
          <w:rFonts w:ascii="Calibri" w:hAnsi="Calibri" w:cs="Calibri"/>
          <w:b/>
          <w:sz w:val="22"/>
          <w:szCs w:val="22"/>
        </w:rPr>
        <w:t>6.</w:t>
      </w:r>
      <w:r w:rsidR="009911F4">
        <w:rPr>
          <w:rFonts w:ascii="Calibri" w:hAnsi="Calibri" w:cs="Calibri"/>
          <w:b/>
          <w:sz w:val="22"/>
          <w:szCs w:val="22"/>
        </w:rPr>
        <w:t>3</w:t>
      </w:r>
      <w:r w:rsidR="0024457F" w:rsidRPr="00B90A24">
        <w:rPr>
          <w:rFonts w:ascii="Calibri" w:hAnsi="Calibri" w:cs="Calibri"/>
          <w:sz w:val="22"/>
          <w:szCs w:val="22"/>
        </w:rPr>
        <w:tab/>
      </w:r>
      <w:r w:rsidR="00D53BCC" w:rsidRPr="00B90A24">
        <w:rPr>
          <w:rFonts w:ascii="Calibri" w:hAnsi="Calibri" w:cs="Calibri"/>
          <w:sz w:val="22"/>
          <w:szCs w:val="22"/>
        </w:rPr>
        <w:t>Prodávající není oprávněn postoupit jakákoliv p</w:t>
      </w:r>
      <w:r w:rsidRPr="00B90A24">
        <w:rPr>
          <w:rFonts w:ascii="Calibri" w:hAnsi="Calibri" w:cs="Calibri"/>
          <w:sz w:val="22"/>
          <w:szCs w:val="22"/>
        </w:rPr>
        <w:t xml:space="preserve">ráva </w:t>
      </w:r>
      <w:r w:rsidR="00D53BCC" w:rsidRPr="00B90A24">
        <w:rPr>
          <w:rFonts w:ascii="Calibri" w:hAnsi="Calibri" w:cs="Calibri"/>
          <w:sz w:val="22"/>
          <w:szCs w:val="22"/>
        </w:rPr>
        <w:t>nebo povinnosti z této smlouvy na třetí osoby bez předchozího písemného souhlasu kupujícího.</w:t>
      </w:r>
    </w:p>
    <w:p w:rsidR="00B2262E" w:rsidRPr="00B2262E" w:rsidRDefault="008637B6" w:rsidP="00B2262E">
      <w:pPr>
        <w:tabs>
          <w:tab w:val="left" w:pos="0"/>
        </w:tabs>
        <w:ind w:left="708" w:hanging="705"/>
        <w:jc w:val="both"/>
        <w:rPr>
          <w:rFonts w:ascii="Calibri" w:hAnsi="Calibri" w:cs="Calibri"/>
          <w:sz w:val="22"/>
          <w:szCs w:val="22"/>
        </w:rPr>
      </w:pPr>
      <w:r w:rsidRPr="00B90A24">
        <w:rPr>
          <w:rFonts w:ascii="Calibri" w:hAnsi="Calibri" w:cs="Calibri"/>
          <w:b/>
          <w:sz w:val="22"/>
          <w:szCs w:val="22"/>
        </w:rPr>
        <w:t>6.</w:t>
      </w:r>
      <w:r w:rsidR="009911F4">
        <w:rPr>
          <w:rFonts w:ascii="Calibri" w:hAnsi="Calibri" w:cs="Calibri"/>
          <w:b/>
          <w:sz w:val="22"/>
          <w:szCs w:val="22"/>
        </w:rPr>
        <w:t>4</w:t>
      </w:r>
      <w:r w:rsidR="0024457F" w:rsidRPr="00B90A24">
        <w:rPr>
          <w:rFonts w:ascii="Calibri" w:hAnsi="Calibri" w:cs="Calibri"/>
          <w:sz w:val="22"/>
          <w:szCs w:val="22"/>
        </w:rPr>
        <w:tab/>
      </w:r>
      <w:r w:rsidR="00B2262E" w:rsidRPr="00B2262E">
        <w:rPr>
          <w:rFonts w:ascii="Calibri" w:hAnsi="Calibri" w:cs="Calibri"/>
          <w:sz w:val="22"/>
          <w:szCs w:val="22"/>
        </w:rPr>
        <w:t>Dodávka nebo její část bude/nebude plněna formou poddodávky.</w:t>
      </w:r>
    </w:p>
    <w:p w:rsidR="00B2262E" w:rsidRDefault="00B2262E" w:rsidP="00B2262E">
      <w:pPr>
        <w:tabs>
          <w:tab w:val="left" w:pos="0"/>
        </w:tabs>
        <w:ind w:left="708" w:hanging="705"/>
        <w:jc w:val="both"/>
        <w:rPr>
          <w:rFonts w:ascii="Calibri" w:hAnsi="Calibri" w:cs="Calibri"/>
          <w:i/>
          <w:sz w:val="22"/>
          <w:szCs w:val="22"/>
        </w:rPr>
      </w:pPr>
      <w:r w:rsidRPr="00B2262E">
        <w:rPr>
          <w:rFonts w:ascii="Calibri" w:hAnsi="Calibri" w:cs="Calibri"/>
          <w:sz w:val="22"/>
          <w:szCs w:val="22"/>
        </w:rPr>
        <w:t xml:space="preserve">              </w:t>
      </w:r>
      <w:r w:rsidRPr="00B2262E">
        <w:rPr>
          <w:rFonts w:ascii="Calibri" w:hAnsi="Calibri" w:cs="Calibri"/>
          <w:i/>
          <w:sz w:val="22"/>
          <w:szCs w:val="22"/>
        </w:rPr>
        <w:t>Pokud bude část dodávky zboží dle této smlouvy plněna formou poddodávky, prodávající závazně uvádí identifikační údaje dotčeného poddodavatele a specifikaci části dodávky zboží, která bude plněna formou poddodávky:</w:t>
      </w:r>
      <w:r>
        <w:rPr>
          <w:rFonts w:ascii="Calibri" w:hAnsi="Calibri" w:cs="Calibri"/>
          <w:i/>
          <w:sz w:val="22"/>
          <w:szCs w:val="22"/>
        </w:rPr>
        <w:t>…………………………………………………………………………………. ..…..</w:t>
      </w:r>
      <w:r w:rsidRPr="00B2262E">
        <w:rPr>
          <w:rFonts w:ascii="Calibri" w:hAnsi="Calibri" w:cs="Calibri"/>
          <w:i/>
          <w:sz w:val="22"/>
          <w:szCs w:val="22"/>
        </w:rPr>
        <w:t>………………………………………………………………………………………………………………</w:t>
      </w:r>
      <w:r>
        <w:rPr>
          <w:rFonts w:ascii="Calibri" w:hAnsi="Calibri" w:cs="Calibri"/>
          <w:i/>
          <w:sz w:val="22"/>
          <w:szCs w:val="22"/>
        </w:rPr>
        <w:t>………………………..</w:t>
      </w:r>
    </w:p>
    <w:p w:rsidR="00612D2F" w:rsidRPr="00612D2F" w:rsidRDefault="00612D2F" w:rsidP="00B2262E">
      <w:pPr>
        <w:tabs>
          <w:tab w:val="left" w:pos="0"/>
        </w:tabs>
        <w:ind w:left="708" w:hanging="705"/>
        <w:jc w:val="both"/>
        <w:rPr>
          <w:rFonts w:ascii="Calibri" w:hAnsi="Calibri" w:cs="Calibri"/>
          <w:b/>
          <w:i/>
          <w:sz w:val="22"/>
          <w:szCs w:val="22"/>
        </w:rPr>
      </w:pPr>
      <w:r>
        <w:rPr>
          <w:rFonts w:ascii="Calibri" w:hAnsi="Calibri" w:cs="Calibri"/>
          <w:b/>
          <w:sz w:val="22"/>
          <w:szCs w:val="22"/>
        </w:rPr>
        <w:tab/>
        <w:t>Prodávající nebude plnit prostřednictvím poddodavatele.</w:t>
      </w:r>
    </w:p>
    <w:p w:rsidR="00D53BCC" w:rsidRPr="00B2262E" w:rsidRDefault="00B2262E" w:rsidP="00B2262E">
      <w:pPr>
        <w:tabs>
          <w:tab w:val="left" w:pos="0"/>
        </w:tabs>
        <w:ind w:left="708" w:hanging="705"/>
        <w:jc w:val="both"/>
        <w:rPr>
          <w:rFonts w:ascii="Calibri" w:hAnsi="Calibri" w:cs="Calibri"/>
          <w:i/>
          <w:sz w:val="22"/>
          <w:szCs w:val="22"/>
        </w:rPr>
      </w:pPr>
      <w:r w:rsidRPr="00B2262E">
        <w:rPr>
          <w:rFonts w:ascii="Calibri" w:hAnsi="Calibri" w:cs="Calibri"/>
          <w:sz w:val="22"/>
          <w:szCs w:val="22"/>
        </w:rPr>
        <w:tab/>
      </w:r>
      <w:r w:rsidRPr="00B2262E">
        <w:rPr>
          <w:rFonts w:ascii="Calibri" w:hAnsi="Calibri" w:cs="Calibri"/>
          <w:i/>
          <w:sz w:val="22"/>
          <w:szCs w:val="22"/>
        </w:rPr>
        <w:t>Případná změna poddodavatele dle této smlouvy podléhá předchozímu písemnému souhlasu ze strany kupujícího.</w:t>
      </w:r>
    </w:p>
    <w:p w:rsidR="0024457F" w:rsidRPr="00B90A24" w:rsidRDefault="008637B6" w:rsidP="0024457F">
      <w:pPr>
        <w:tabs>
          <w:tab w:val="left" w:pos="0"/>
        </w:tabs>
        <w:ind w:left="708" w:hanging="705"/>
        <w:jc w:val="both"/>
        <w:rPr>
          <w:rFonts w:ascii="Calibri" w:hAnsi="Calibri" w:cs="Calibri"/>
          <w:sz w:val="22"/>
          <w:szCs w:val="22"/>
        </w:rPr>
      </w:pPr>
      <w:r w:rsidRPr="00B90A24">
        <w:rPr>
          <w:rFonts w:ascii="Calibri" w:hAnsi="Calibri" w:cs="Calibri"/>
          <w:b/>
          <w:sz w:val="22"/>
          <w:szCs w:val="22"/>
        </w:rPr>
        <w:t>6.</w:t>
      </w:r>
      <w:r w:rsidR="009911F4">
        <w:rPr>
          <w:rFonts w:ascii="Calibri" w:hAnsi="Calibri" w:cs="Calibri"/>
          <w:b/>
          <w:sz w:val="22"/>
          <w:szCs w:val="22"/>
        </w:rPr>
        <w:t>5</w:t>
      </w:r>
      <w:r w:rsidR="0024457F" w:rsidRPr="00B90A24">
        <w:rPr>
          <w:rFonts w:ascii="Calibri" w:hAnsi="Calibri" w:cs="Calibri"/>
          <w:sz w:val="22"/>
          <w:szCs w:val="22"/>
        </w:rPr>
        <w:tab/>
      </w:r>
      <w:r w:rsidR="00031EBF" w:rsidRPr="00B90A24">
        <w:rPr>
          <w:rFonts w:ascii="Calibri" w:hAnsi="Calibri" w:cs="Calibri"/>
          <w:sz w:val="22"/>
          <w:szCs w:val="22"/>
        </w:rPr>
        <w:t>Prodávající není oprávněn v průběhu plnění závazku dle této smlouvy ani po jeho splnění bez písemného souhlasu kupujícího poskytovat jakékoliv informace, se kterými se seznámil v souvislosti s plněním této smlouvy poskytovat třetím osobám (mimo poddodavatele). Poskytnuté informace jsou ve smyslu</w:t>
      </w:r>
      <w:r w:rsidRPr="00B90A24">
        <w:rPr>
          <w:rFonts w:ascii="Calibri" w:hAnsi="Calibri" w:cs="Calibri"/>
          <w:sz w:val="22"/>
          <w:szCs w:val="22"/>
        </w:rPr>
        <w:t xml:space="preserve"> § 1730 OZ</w:t>
      </w:r>
      <w:r w:rsidR="00031EBF" w:rsidRPr="00B90A24">
        <w:rPr>
          <w:rFonts w:ascii="Calibri" w:hAnsi="Calibri" w:cs="Calibri"/>
          <w:sz w:val="22"/>
          <w:szCs w:val="22"/>
        </w:rPr>
        <w:t xml:space="preserve"> považovány za důvěrné</w:t>
      </w:r>
      <w:r w:rsidR="0024457F" w:rsidRPr="00B90A24">
        <w:rPr>
          <w:rFonts w:ascii="Calibri" w:hAnsi="Calibri" w:cs="Calibri"/>
          <w:sz w:val="22"/>
          <w:szCs w:val="22"/>
        </w:rPr>
        <w:t xml:space="preserve">. </w:t>
      </w:r>
    </w:p>
    <w:p w:rsidR="00031EBF" w:rsidRPr="00B90A24" w:rsidRDefault="0024457F" w:rsidP="0024457F">
      <w:pPr>
        <w:tabs>
          <w:tab w:val="left" w:pos="0"/>
        </w:tabs>
        <w:ind w:left="708" w:hanging="705"/>
        <w:jc w:val="both"/>
        <w:rPr>
          <w:rFonts w:ascii="Calibri" w:hAnsi="Calibri" w:cs="Calibri"/>
          <w:sz w:val="22"/>
          <w:szCs w:val="22"/>
        </w:rPr>
      </w:pPr>
      <w:r w:rsidRPr="00B90A24">
        <w:rPr>
          <w:rFonts w:ascii="Calibri" w:hAnsi="Calibri" w:cs="Calibri"/>
          <w:b/>
          <w:sz w:val="22"/>
          <w:szCs w:val="22"/>
        </w:rPr>
        <w:lastRenderedPageBreak/>
        <w:t>6</w:t>
      </w:r>
      <w:r w:rsidR="008637B6" w:rsidRPr="00B90A24">
        <w:rPr>
          <w:rFonts w:ascii="Calibri" w:hAnsi="Calibri" w:cs="Calibri"/>
          <w:b/>
          <w:sz w:val="22"/>
          <w:szCs w:val="22"/>
        </w:rPr>
        <w:t>.</w:t>
      </w:r>
      <w:r w:rsidR="009911F4">
        <w:rPr>
          <w:rFonts w:ascii="Calibri" w:hAnsi="Calibri" w:cs="Calibri"/>
          <w:b/>
          <w:sz w:val="22"/>
          <w:szCs w:val="22"/>
        </w:rPr>
        <w:t>6</w:t>
      </w:r>
      <w:r w:rsidRPr="00B90A24">
        <w:rPr>
          <w:rFonts w:ascii="Calibri" w:hAnsi="Calibri" w:cs="Calibri"/>
          <w:sz w:val="22"/>
          <w:szCs w:val="22"/>
        </w:rPr>
        <w:tab/>
      </w:r>
      <w:r w:rsidR="00031EBF" w:rsidRPr="00B90A24">
        <w:rPr>
          <w:rFonts w:ascii="Calibri" w:hAnsi="Calibri" w:cs="Calibri"/>
          <w:sz w:val="22"/>
          <w:szCs w:val="22"/>
        </w:rPr>
        <w:t>Veškerá korespondence, pokyny, oznámení, žádosti, záznamy a jiné dokumenty vzniklé na základě této smlouvy mezi smluvními stranami nebo v souvislosti s ní budou vyhotoveny v p</w:t>
      </w:r>
      <w:r w:rsidR="008637B6" w:rsidRPr="00B90A24">
        <w:rPr>
          <w:rFonts w:ascii="Calibri" w:hAnsi="Calibri" w:cs="Calibri"/>
          <w:sz w:val="22"/>
          <w:szCs w:val="22"/>
        </w:rPr>
        <w:t>ísemné formě v českém jazyce a</w:t>
      </w:r>
      <w:r w:rsidR="00031EBF" w:rsidRPr="00B90A24">
        <w:rPr>
          <w:rFonts w:ascii="Calibri" w:hAnsi="Calibri" w:cs="Calibri"/>
          <w:sz w:val="22"/>
          <w:szCs w:val="22"/>
        </w:rPr>
        <w:t xml:space="preserve"> doručují se buď osobně</w:t>
      </w:r>
      <w:r w:rsidR="00675DE5" w:rsidRPr="00B90A24">
        <w:rPr>
          <w:rFonts w:ascii="Calibri" w:hAnsi="Calibri" w:cs="Calibri"/>
          <w:sz w:val="22"/>
          <w:szCs w:val="22"/>
        </w:rPr>
        <w:t>,</w:t>
      </w:r>
      <w:r w:rsidR="00031EBF" w:rsidRPr="00B90A24">
        <w:rPr>
          <w:rFonts w:ascii="Calibri" w:hAnsi="Calibri" w:cs="Calibri"/>
          <w:sz w:val="22"/>
          <w:szCs w:val="22"/>
        </w:rPr>
        <w:t xml:space="preserve"> doporučenou poštou </w:t>
      </w:r>
      <w:r w:rsidR="00675DE5" w:rsidRPr="00B90A24">
        <w:rPr>
          <w:rFonts w:ascii="Calibri" w:hAnsi="Calibri" w:cs="Calibri"/>
          <w:sz w:val="22"/>
          <w:szCs w:val="22"/>
        </w:rPr>
        <w:t xml:space="preserve">nebo prostřednictvím datové schránky </w:t>
      </w:r>
      <w:r w:rsidR="00031EBF" w:rsidRPr="00B90A24">
        <w:rPr>
          <w:rFonts w:ascii="Calibri" w:hAnsi="Calibri" w:cs="Calibri"/>
          <w:sz w:val="22"/>
          <w:szCs w:val="22"/>
        </w:rPr>
        <w:t>či e-mailem k rukám a na doručovací adresy oprávněných osob dle této smlouvy. Smluvní strany se v případě doručování zásilek formou doporučených dopisů dohodly tak, že zásilka je považována za doručenou 3. den po dni jejího odeslání prostřednictvím držitele poštovní licence na adresu příslušné smluvní strany dle této smlouvy, a to i v případě, kdy ji adresát odmítne převzít nebo si ji nevyzvedne.</w:t>
      </w:r>
    </w:p>
    <w:p w:rsidR="0024457F" w:rsidRPr="00B90A24" w:rsidRDefault="008637B6" w:rsidP="00031EBF">
      <w:pPr>
        <w:tabs>
          <w:tab w:val="left" w:pos="0"/>
        </w:tabs>
        <w:ind w:left="708" w:hanging="705"/>
        <w:jc w:val="both"/>
        <w:rPr>
          <w:rFonts w:ascii="Calibri" w:hAnsi="Calibri" w:cs="Calibri"/>
          <w:sz w:val="22"/>
          <w:szCs w:val="22"/>
        </w:rPr>
      </w:pPr>
      <w:r w:rsidRPr="00B90A24">
        <w:rPr>
          <w:rFonts w:ascii="Calibri" w:hAnsi="Calibri" w:cs="Calibri"/>
          <w:b/>
          <w:sz w:val="22"/>
          <w:szCs w:val="22"/>
        </w:rPr>
        <w:t>6.</w:t>
      </w:r>
      <w:r w:rsidR="009911F4">
        <w:rPr>
          <w:rFonts w:ascii="Calibri" w:hAnsi="Calibri" w:cs="Calibri"/>
          <w:b/>
          <w:sz w:val="22"/>
          <w:szCs w:val="22"/>
        </w:rPr>
        <w:t>7</w:t>
      </w:r>
      <w:r w:rsidR="0024457F" w:rsidRPr="00B90A24">
        <w:rPr>
          <w:rFonts w:ascii="Calibri" w:hAnsi="Calibri" w:cs="Calibri"/>
          <w:sz w:val="22"/>
          <w:szCs w:val="22"/>
        </w:rPr>
        <w:tab/>
      </w:r>
      <w:r w:rsidR="00031EBF" w:rsidRPr="00B90A24">
        <w:rPr>
          <w:rFonts w:ascii="Calibri" w:hAnsi="Calibri" w:cs="Calibri"/>
          <w:sz w:val="22"/>
          <w:szCs w:val="22"/>
        </w:rPr>
        <w:t>Prodávající prohlašuje, že převzal na sebe nebezpeční změny okolností v souladu s § 1765 OZ.</w:t>
      </w:r>
    </w:p>
    <w:p w:rsidR="0024457F" w:rsidRPr="00B90A24" w:rsidRDefault="008637B6" w:rsidP="00BC054F">
      <w:pPr>
        <w:tabs>
          <w:tab w:val="left" w:pos="0"/>
        </w:tabs>
        <w:ind w:left="705" w:hanging="705"/>
        <w:jc w:val="both"/>
        <w:rPr>
          <w:rFonts w:ascii="Calibri" w:hAnsi="Calibri" w:cs="Calibri"/>
          <w:sz w:val="22"/>
          <w:szCs w:val="22"/>
        </w:rPr>
      </w:pPr>
      <w:r w:rsidRPr="00B90A24">
        <w:rPr>
          <w:rFonts w:ascii="Calibri" w:hAnsi="Calibri" w:cs="Calibri"/>
          <w:b/>
          <w:sz w:val="22"/>
          <w:szCs w:val="22"/>
        </w:rPr>
        <w:t>6.</w:t>
      </w:r>
      <w:r w:rsidR="009911F4">
        <w:rPr>
          <w:rFonts w:ascii="Calibri" w:hAnsi="Calibri" w:cs="Calibri"/>
          <w:b/>
          <w:sz w:val="22"/>
          <w:szCs w:val="22"/>
        </w:rPr>
        <w:t>8</w:t>
      </w:r>
      <w:r w:rsidR="0024457F" w:rsidRPr="00B90A24">
        <w:rPr>
          <w:rFonts w:ascii="Calibri" w:hAnsi="Calibri" w:cs="Calibri"/>
          <w:sz w:val="22"/>
          <w:szCs w:val="22"/>
        </w:rPr>
        <w:tab/>
      </w:r>
      <w:r w:rsidR="00BC054F" w:rsidRPr="00B90A24">
        <w:rPr>
          <w:rFonts w:ascii="Calibri" w:hAnsi="Calibri" w:cs="Calibri"/>
          <w:sz w:val="22"/>
          <w:szCs w:val="22"/>
        </w:rPr>
        <w:t>Prodávající je povinen neprodleně vyrozumět kupujícího o případném ohrožení doby plnění a o všech skutečnostech, které mohou řádné a včasné plnění předmětu této smlouvy znemožnit</w:t>
      </w:r>
      <w:r w:rsidR="0024457F" w:rsidRPr="00B90A24">
        <w:rPr>
          <w:rFonts w:ascii="Calibri" w:hAnsi="Calibri" w:cs="Calibri"/>
          <w:sz w:val="22"/>
          <w:szCs w:val="22"/>
        </w:rPr>
        <w:t xml:space="preserve"> a vyvolat jednání smluvních stran.</w:t>
      </w:r>
    </w:p>
    <w:p w:rsidR="009F4906" w:rsidRPr="00B90A24" w:rsidRDefault="008637B6" w:rsidP="00BC054F">
      <w:pPr>
        <w:tabs>
          <w:tab w:val="left" w:pos="0"/>
        </w:tabs>
        <w:ind w:left="705" w:hanging="705"/>
        <w:jc w:val="both"/>
        <w:rPr>
          <w:rFonts w:ascii="Calibri" w:hAnsi="Calibri" w:cs="Calibri"/>
          <w:sz w:val="22"/>
          <w:szCs w:val="22"/>
        </w:rPr>
      </w:pPr>
      <w:r w:rsidRPr="00B90A24">
        <w:rPr>
          <w:rFonts w:ascii="Calibri" w:hAnsi="Calibri" w:cs="Calibri"/>
          <w:b/>
          <w:sz w:val="22"/>
          <w:szCs w:val="22"/>
        </w:rPr>
        <w:t>6.</w:t>
      </w:r>
      <w:r w:rsidR="009911F4">
        <w:rPr>
          <w:rFonts w:ascii="Calibri" w:hAnsi="Calibri" w:cs="Calibri"/>
          <w:b/>
          <w:sz w:val="22"/>
          <w:szCs w:val="22"/>
        </w:rPr>
        <w:t>9</w:t>
      </w:r>
      <w:r w:rsidR="009F4906" w:rsidRPr="00B90A24">
        <w:rPr>
          <w:rFonts w:ascii="Calibri" w:hAnsi="Calibri" w:cs="Calibri"/>
          <w:b/>
          <w:sz w:val="22"/>
          <w:szCs w:val="22"/>
        </w:rPr>
        <w:tab/>
      </w:r>
      <w:r w:rsidR="009F4906" w:rsidRPr="00B90A24">
        <w:rPr>
          <w:rFonts w:ascii="Calibri" w:hAnsi="Calibri" w:cs="Calibri"/>
          <w:sz w:val="22"/>
          <w:szCs w:val="22"/>
        </w:rPr>
        <w:t>Smluvní strany se výslovně dohodly, že ustanovení § 1729 OZ se nepoužije.</w:t>
      </w:r>
    </w:p>
    <w:p w:rsidR="001F780C" w:rsidRPr="00B90A24" w:rsidRDefault="001F780C" w:rsidP="00BC054F">
      <w:pPr>
        <w:tabs>
          <w:tab w:val="left" w:pos="0"/>
        </w:tabs>
        <w:ind w:left="705" w:hanging="705"/>
        <w:jc w:val="both"/>
        <w:rPr>
          <w:rFonts w:ascii="Calibri" w:hAnsi="Calibri" w:cs="Calibri"/>
          <w:b/>
          <w:sz w:val="22"/>
          <w:szCs w:val="22"/>
        </w:rPr>
      </w:pPr>
    </w:p>
    <w:p w:rsidR="0024457F" w:rsidRPr="00B90A24" w:rsidRDefault="0024457F" w:rsidP="0024457F">
      <w:pPr>
        <w:jc w:val="center"/>
        <w:rPr>
          <w:rFonts w:ascii="Calibri" w:hAnsi="Calibri" w:cs="Calibri"/>
          <w:b/>
          <w:bCs/>
          <w:sz w:val="22"/>
          <w:szCs w:val="22"/>
        </w:rPr>
      </w:pPr>
      <w:r w:rsidRPr="00B90A24">
        <w:rPr>
          <w:rFonts w:ascii="Calibri" w:hAnsi="Calibri" w:cs="Calibri"/>
          <w:b/>
          <w:bCs/>
          <w:sz w:val="22"/>
          <w:szCs w:val="22"/>
        </w:rPr>
        <w:t>Článek 7</w:t>
      </w:r>
    </w:p>
    <w:p w:rsidR="0024457F" w:rsidRPr="00B90A24" w:rsidRDefault="00BC054F" w:rsidP="0024457F">
      <w:pPr>
        <w:jc w:val="center"/>
        <w:rPr>
          <w:rFonts w:ascii="Calibri" w:hAnsi="Calibri" w:cs="Calibri"/>
          <w:b/>
          <w:sz w:val="22"/>
          <w:szCs w:val="22"/>
        </w:rPr>
      </w:pPr>
      <w:r w:rsidRPr="00B90A24">
        <w:rPr>
          <w:rFonts w:ascii="Calibri" w:hAnsi="Calibri" w:cs="Calibri"/>
          <w:b/>
          <w:sz w:val="22"/>
          <w:szCs w:val="22"/>
        </w:rPr>
        <w:t>Záruka</w:t>
      </w:r>
      <w:r w:rsidR="008637B6" w:rsidRPr="00B90A24">
        <w:rPr>
          <w:rFonts w:ascii="Calibri" w:hAnsi="Calibri" w:cs="Calibri"/>
          <w:b/>
          <w:sz w:val="22"/>
          <w:szCs w:val="22"/>
        </w:rPr>
        <w:t xml:space="preserve"> za jakost </w:t>
      </w:r>
      <w:r w:rsidRPr="00B90A24">
        <w:rPr>
          <w:rFonts w:ascii="Calibri" w:hAnsi="Calibri" w:cs="Calibri"/>
          <w:b/>
          <w:sz w:val="22"/>
          <w:szCs w:val="22"/>
        </w:rPr>
        <w:t>a reklamační podmínky</w:t>
      </w:r>
    </w:p>
    <w:p w:rsidR="0024457F" w:rsidRPr="00B90A24" w:rsidRDefault="0024457F" w:rsidP="0024457F">
      <w:pPr>
        <w:jc w:val="center"/>
        <w:rPr>
          <w:rFonts w:ascii="Calibri" w:hAnsi="Calibri" w:cs="Calibri"/>
          <w:b/>
          <w:sz w:val="22"/>
          <w:szCs w:val="22"/>
        </w:rPr>
      </w:pPr>
    </w:p>
    <w:p w:rsidR="0024457F" w:rsidRPr="00B90A24" w:rsidRDefault="0024457F" w:rsidP="00474E32">
      <w:pPr>
        <w:ind w:left="705" w:hanging="705"/>
        <w:jc w:val="both"/>
        <w:rPr>
          <w:rFonts w:ascii="Calibri" w:hAnsi="Calibri" w:cs="Calibri"/>
          <w:sz w:val="22"/>
          <w:szCs w:val="22"/>
        </w:rPr>
      </w:pPr>
      <w:r w:rsidRPr="00B90A24">
        <w:rPr>
          <w:rFonts w:ascii="Calibri" w:hAnsi="Calibri" w:cs="Calibri"/>
          <w:b/>
          <w:sz w:val="22"/>
          <w:szCs w:val="22"/>
        </w:rPr>
        <w:t>7.1</w:t>
      </w:r>
      <w:r w:rsidRPr="00B90A24">
        <w:rPr>
          <w:rFonts w:ascii="Calibri" w:hAnsi="Calibri" w:cs="Calibri"/>
          <w:sz w:val="22"/>
          <w:szCs w:val="22"/>
        </w:rPr>
        <w:t xml:space="preserve"> </w:t>
      </w:r>
      <w:r w:rsidRPr="00B90A24">
        <w:rPr>
          <w:rFonts w:ascii="Calibri" w:hAnsi="Calibri" w:cs="Calibri"/>
          <w:sz w:val="22"/>
          <w:szCs w:val="22"/>
        </w:rPr>
        <w:tab/>
      </w:r>
      <w:r w:rsidR="00BC054F" w:rsidRPr="00B90A24">
        <w:rPr>
          <w:rFonts w:ascii="Calibri" w:hAnsi="Calibri" w:cs="Calibri"/>
          <w:sz w:val="22"/>
          <w:szCs w:val="22"/>
        </w:rPr>
        <w:t>Prodávající poskytuje kupujícímu záruku za jakost zboží spočívající v tom, že zboží, jakož i jeho veškeré části i jednotlivé komponenty, bude po záruční dobu způsobilé pro použití k ujednaným, případně jinak obvyklým účelům a zachová si ujednané, případně jinak obvyklé vlastnosti.</w:t>
      </w:r>
    </w:p>
    <w:p w:rsidR="009911F4" w:rsidRDefault="0024457F" w:rsidP="009911F4">
      <w:pPr>
        <w:ind w:left="705" w:hanging="705"/>
        <w:jc w:val="both"/>
        <w:rPr>
          <w:rFonts w:ascii="Calibri" w:hAnsi="Calibri" w:cs="Calibri"/>
          <w:sz w:val="22"/>
          <w:szCs w:val="22"/>
        </w:rPr>
      </w:pPr>
      <w:r w:rsidRPr="00B90A24">
        <w:rPr>
          <w:rFonts w:ascii="Calibri" w:hAnsi="Calibri" w:cs="Calibri"/>
          <w:b/>
          <w:sz w:val="22"/>
          <w:szCs w:val="22"/>
        </w:rPr>
        <w:t>7.2</w:t>
      </w:r>
      <w:r w:rsidRPr="00B90A24">
        <w:rPr>
          <w:rFonts w:ascii="Calibri" w:hAnsi="Calibri" w:cs="Calibri"/>
          <w:sz w:val="22"/>
          <w:szCs w:val="22"/>
        </w:rPr>
        <w:tab/>
      </w:r>
      <w:r w:rsidR="00BC054F" w:rsidRPr="00B90A24">
        <w:rPr>
          <w:rFonts w:ascii="Calibri" w:hAnsi="Calibri" w:cs="Calibri"/>
          <w:b/>
          <w:sz w:val="22"/>
          <w:szCs w:val="22"/>
        </w:rPr>
        <w:t>Záru</w:t>
      </w:r>
      <w:r w:rsidR="009306B9" w:rsidRPr="00B90A24">
        <w:rPr>
          <w:rFonts w:ascii="Calibri" w:hAnsi="Calibri" w:cs="Calibri"/>
          <w:b/>
          <w:sz w:val="22"/>
          <w:szCs w:val="22"/>
        </w:rPr>
        <w:t xml:space="preserve">ční doba se sjednává v délce </w:t>
      </w:r>
      <w:r w:rsidR="00C75CD0" w:rsidRPr="00B90A24">
        <w:rPr>
          <w:rFonts w:ascii="Calibri" w:hAnsi="Calibri" w:cs="Calibri"/>
          <w:b/>
          <w:sz w:val="22"/>
          <w:szCs w:val="22"/>
        </w:rPr>
        <w:t>36 měsíců</w:t>
      </w:r>
      <w:r w:rsidR="00BC054F" w:rsidRPr="00B90A24">
        <w:rPr>
          <w:rFonts w:ascii="Calibri" w:hAnsi="Calibri" w:cs="Calibri"/>
          <w:sz w:val="22"/>
          <w:szCs w:val="22"/>
        </w:rPr>
        <w:t xml:space="preserve">. Záruční doba počíná běžet dnem podpisu příslušného </w:t>
      </w:r>
      <w:r w:rsidR="008637B6" w:rsidRPr="00B90A24">
        <w:rPr>
          <w:rFonts w:ascii="Calibri" w:hAnsi="Calibri" w:cs="Calibri"/>
          <w:sz w:val="22"/>
          <w:szCs w:val="22"/>
        </w:rPr>
        <w:t>předávacího protokolu</w:t>
      </w:r>
      <w:r w:rsidR="00BC054F" w:rsidRPr="00B90A24">
        <w:rPr>
          <w:rFonts w:ascii="Calibri" w:hAnsi="Calibri" w:cs="Calibri"/>
          <w:sz w:val="22"/>
          <w:szCs w:val="22"/>
        </w:rPr>
        <w:t xml:space="preserve"> kupujícím dle této smlouvy.</w:t>
      </w:r>
    </w:p>
    <w:p w:rsidR="009911F4" w:rsidRPr="00875C26" w:rsidRDefault="00875C26" w:rsidP="00B6246D">
      <w:pPr>
        <w:ind w:left="709" w:hanging="709"/>
        <w:jc w:val="both"/>
        <w:rPr>
          <w:rFonts w:ascii="Calibri" w:hAnsi="Calibri" w:cs="Calibri"/>
          <w:sz w:val="22"/>
          <w:szCs w:val="22"/>
        </w:rPr>
      </w:pPr>
      <w:r>
        <w:rPr>
          <w:rFonts w:ascii="Calibri" w:hAnsi="Calibri" w:cs="Calibri"/>
          <w:b/>
          <w:sz w:val="22"/>
          <w:szCs w:val="22"/>
        </w:rPr>
        <w:t>7.3</w:t>
      </w:r>
      <w:r w:rsidR="009B64C1">
        <w:rPr>
          <w:rFonts w:ascii="Calibri" w:hAnsi="Calibri" w:cs="Calibri"/>
          <w:b/>
          <w:sz w:val="22"/>
          <w:szCs w:val="22"/>
        </w:rPr>
        <w:tab/>
      </w:r>
      <w:r w:rsidR="00594FE8" w:rsidRPr="00875C26">
        <w:rPr>
          <w:rFonts w:ascii="Calibri" w:hAnsi="Calibri" w:cs="Calibri"/>
          <w:sz w:val="22"/>
          <w:szCs w:val="22"/>
        </w:rPr>
        <w:t>V záruční době je kupující povinen reklamovat vady zboží bez zbytečného odkladu poté, co tyto vady zjistí, nejpozději však do 30 kalendářních dní (dále jen „reklamace“).</w:t>
      </w:r>
    </w:p>
    <w:p w:rsidR="00E94023" w:rsidRPr="00B90A24" w:rsidRDefault="00312BAF" w:rsidP="00474E32">
      <w:pPr>
        <w:ind w:left="705" w:hanging="705"/>
        <w:jc w:val="both"/>
        <w:rPr>
          <w:rFonts w:ascii="Calibri" w:hAnsi="Calibri" w:cs="Calibri"/>
          <w:sz w:val="22"/>
          <w:szCs w:val="22"/>
        </w:rPr>
      </w:pPr>
      <w:r w:rsidRPr="00B90A24">
        <w:rPr>
          <w:rFonts w:ascii="Calibri" w:hAnsi="Calibri" w:cs="Calibri"/>
          <w:b/>
          <w:sz w:val="22"/>
          <w:szCs w:val="22"/>
        </w:rPr>
        <w:t>7.</w:t>
      </w:r>
      <w:r w:rsidR="00474E32" w:rsidRPr="00B90A24">
        <w:rPr>
          <w:rFonts w:ascii="Calibri" w:hAnsi="Calibri" w:cs="Calibri"/>
          <w:b/>
          <w:sz w:val="22"/>
          <w:szCs w:val="22"/>
        </w:rPr>
        <w:t>4</w:t>
      </w:r>
      <w:r w:rsidRPr="00B90A24">
        <w:rPr>
          <w:rFonts w:ascii="Calibri" w:hAnsi="Calibri" w:cs="Calibri"/>
          <w:sz w:val="22"/>
          <w:szCs w:val="22"/>
        </w:rPr>
        <w:tab/>
      </w:r>
      <w:r w:rsidR="00E94023" w:rsidRPr="00B90A24">
        <w:rPr>
          <w:rFonts w:ascii="Calibri" w:hAnsi="Calibri" w:cs="Calibri"/>
          <w:sz w:val="22"/>
          <w:szCs w:val="22"/>
        </w:rPr>
        <w:t>Smluvní strany se výslovně dohodly, že vyskytne-li se v průběhu záruční doby skrytá vada zboží má se za to, že touto</w:t>
      </w:r>
      <w:r w:rsidRPr="00B90A24">
        <w:rPr>
          <w:rFonts w:ascii="Calibri" w:hAnsi="Calibri" w:cs="Calibri"/>
          <w:sz w:val="22"/>
          <w:szCs w:val="22"/>
        </w:rPr>
        <w:t xml:space="preserve"> vadou zboží t</w:t>
      </w:r>
      <w:r w:rsidR="00E94023" w:rsidRPr="00B90A24">
        <w:rPr>
          <w:rFonts w:ascii="Calibri" w:hAnsi="Calibri" w:cs="Calibri"/>
          <w:sz w:val="22"/>
          <w:szCs w:val="22"/>
        </w:rPr>
        <w:t>rpělo již v době předání.</w:t>
      </w:r>
    </w:p>
    <w:p w:rsidR="00312BAF" w:rsidRPr="00B90A24" w:rsidRDefault="00312BAF" w:rsidP="00474E32">
      <w:pPr>
        <w:ind w:left="705" w:hanging="705"/>
        <w:jc w:val="both"/>
        <w:rPr>
          <w:rFonts w:ascii="Calibri" w:hAnsi="Calibri" w:cs="Calibri"/>
          <w:sz w:val="22"/>
          <w:szCs w:val="22"/>
        </w:rPr>
      </w:pPr>
      <w:r w:rsidRPr="00B90A24">
        <w:rPr>
          <w:rFonts w:ascii="Calibri" w:hAnsi="Calibri" w:cs="Calibri"/>
          <w:b/>
          <w:sz w:val="22"/>
          <w:szCs w:val="22"/>
        </w:rPr>
        <w:t>7.</w:t>
      </w:r>
      <w:r w:rsidR="00474E32" w:rsidRPr="00B90A24">
        <w:rPr>
          <w:rFonts w:ascii="Calibri" w:hAnsi="Calibri" w:cs="Calibri"/>
          <w:b/>
          <w:sz w:val="22"/>
          <w:szCs w:val="22"/>
        </w:rPr>
        <w:t>5</w:t>
      </w:r>
      <w:r w:rsidR="00E94023" w:rsidRPr="00B90A24">
        <w:rPr>
          <w:rFonts w:ascii="Calibri" w:hAnsi="Calibri" w:cs="Calibri"/>
          <w:sz w:val="22"/>
          <w:szCs w:val="22"/>
        </w:rPr>
        <w:tab/>
      </w:r>
      <w:r w:rsidRPr="00B90A24">
        <w:rPr>
          <w:rFonts w:ascii="Calibri" w:hAnsi="Calibri" w:cs="Calibri"/>
          <w:sz w:val="22"/>
          <w:szCs w:val="22"/>
        </w:rPr>
        <w:t>Záruční doba neběží po dobu, po kterou kupující nemůže užívat zboží pro jeho vady, za které odpovídá prodávající.</w:t>
      </w:r>
    </w:p>
    <w:p w:rsidR="00541114" w:rsidRPr="00B90A24" w:rsidRDefault="00541114" w:rsidP="00541114">
      <w:pPr>
        <w:ind w:left="705" w:hanging="705"/>
        <w:jc w:val="both"/>
        <w:rPr>
          <w:rFonts w:ascii="Calibri" w:hAnsi="Calibri" w:cs="Calibri"/>
          <w:sz w:val="22"/>
          <w:szCs w:val="22"/>
        </w:rPr>
      </w:pPr>
      <w:r w:rsidRPr="00B90A24">
        <w:rPr>
          <w:rFonts w:ascii="Calibri" w:hAnsi="Calibri" w:cs="Calibri"/>
          <w:b/>
          <w:sz w:val="22"/>
          <w:szCs w:val="22"/>
        </w:rPr>
        <w:t>7.6</w:t>
      </w:r>
      <w:r w:rsidRPr="00B90A24">
        <w:rPr>
          <w:rFonts w:ascii="Calibri" w:hAnsi="Calibri" w:cs="Calibri"/>
          <w:sz w:val="22"/>
          <w:szCs w:val="22"/>
        </w:rPr>
        <w:tab/>
        <w:t>Kupující je oprávněn uplatnit nároky z vad zboží nejpozději poslední den záruční doby, přičemž za řádně uplatněné se považují i nároky z vad zboží, uplatněné kupujícím ve formě doporučeného dopisu, odeslaného prodávajícímu poslední den záruční doby.</w:t>
      </w:r>
    </w:p>
    <w:p w:rsidR="00541114" w:rsidRPr="00B90A24" w:rsidRDefault="00312BAF" w:rsidP="00541114">
      <w:pPr>
        <w:pStyle w:val="ListParagraph"/>
        <w:numPr>
          <w:ilvl w:val="1"/>
          <w:numId w:val="21"/>
        </w:numPr>
        <w:ind w:left="709" w:hanging="709"/>
        <w:jc w:val="both"/>
        <w:rPr>
          <w:rFonts w:ascii="Calibri" w:hAnsi="Calibri" w:cs="Calibri"/>
          <w:szCs w:val="22"/>
        </w:rPr>
      </w:pPr>
      <w:r w:rsidRPr="00B90A24">
        <w:rPr>
          <w:rFonts w:ascii="Calibri" w:hAnsi="Calibri" w:cs="Calibri"/>
          <w:szCs w:val="22"/>
        </w:rPr>
        <w:t>Záruka se nevztahuje na závady prokazatelně způsobené neodbornou manipulací nebo mechanickým poškozením zboží kupujícím.</w:t>
      </w:r>
    </w:p>
    <w:p w:rsidR="00474E32" w:rsidRPr="00B90A24" w:rsidRDefault="00312BAF" w:rsidP="00541114">
      <w:pPr>
        <w:pStyle w:val="ListParagraph"/>
        <w:numPr>
          <w:ilvl w:val="1"/>
          <w:numId w:val="21"/>
        </w:numPr>
        <w:ind w:left="709" w:hanging="709"/>
        <w:jc w:val="both"/>
        <w:rPr>
          <w:rFonts w:ascii="Calibri" w:hAnsi="Calibri" w:cs="Calibri"/>
          <w:szCs w:val="22"/>
        </w:rPr>
      </w:pPr>
      <w:r w:rsidRPr="00B90A24">
        <w:rPr>
          <w:rFonts w:ascii="Calibri" w:hAnsi="Calibri" w:cs="Calibri"/>
          <w:szCs w:val="22"/>
        </w:rPr>
        <w:t>Kupující má právo na úhradu nutných nákladů, které mu vznikly v souvislosti s uplatněním práv z vad.</w:t>
      </w:r>
    </w:p>
    <w:p w:rsidR="00EE6323" w:rsidRPr="00B90A24" w:rsidRDefault="00372EB1" w:rsidP="00372EB1">
      <w:pPr>
        <w:pStyle w:val="ListParagraph"/>
        <w:numPr>
          <w:ilvl w:val="1"/>
          <w:numId w:val="21"/>
        </w:numPr>
        <w:ind w:left="709" w:hanging="709"/>
        <w:jc w:val="both"/>
        <w:rPr>
          <w:rFonts w:ascii="Calibri" w:hAnsi="Calibri" w:cs="Calibri"/>
          <w:szCs w:val="22"/>
        </w:rPr>
      </w:pPr>
      <w:r w:rsidRPr="00B90A24">
        <w:rPr>
          <w:rFonts w:ascii="Calibri" w:hAnsi="Calibri" w:cs="Calibri"/>
          <w:szCs w:val="22"/>
        </w:rPr>
        <w:t xml:space="preserve">Záruka za jakost obsahuje </w:t>
      </w:r>
      <w:r w:rsidR="00EE6323" w:rsidRPr="00B90A24">
        <w:rPr>
          <w:rFonts w:ascii="Calibri" w:hAnsi="Calibri" w:cs="Calibri"/>
          <w:szCs w:val="22"/>
        </w:rPr>
        <w:t xml:space="preserve">bezplatné provádění všech výrobcem požadovaných či doporučených úkonů bezpečnostně technických kontrol, validací, kalibrací, servisních a preventivních prohlídek v souladu zákonem č. 268/2014 Sb. o zdravotnických prostředcích v platném znění a v záruční době u ostatního zařízení bezplatné provádění pravidelných revizí / prohlídek / validací / kalibrací / servisních a preventivních prohlídek v požadovaném intervalu pokud jsou pro správnou funkci zařízení výrobcem či servisní organizací nařízeny nebo doporučeny, včetně měněných náhradních dílů a případný update software, vše včetně vystavení protokolu, to vše po dobu záruky bez povinnosti kupujícího platit prodávajícímu nad rámec sjednané kupní ceny. </w:t>
      </w:r>
    </w:p>
    <w:p w:rsidR="00474E32" w:rsidRPr="00D95737" w:rsidRDefault="00262500" w:rsidP="00A40C89">
      <w:pPr>
        <w:pStyle w:val="ListParagraph"/>
        <w:numPr>
          <w:ilvl w:val="1"/>
          <w:numId w:val="21"/>
        </w:numPr>
        <w:ind w:left="709" w:hanging="709"/>
        <w:jc w:val="both"/>
        <w:rPr>
          <w:rFonts w:ascii="Calibri" w:hAnsi="Calibri" w:cs="Calibri"/>
          <w:szCs w:val="22"/>
        </w:rPr>
      </w:pPr>
      <w:r w:rsidRPr="00D95737">
        <w:rPr>
          <w:rFonts w:ascii="Calibri" w:hAnsi="Calibri" w:cs="Calibri"/>
          <w:szCs w:val="22"/>
        </w:rPr>
        <w:t xml:space="preserve">V záruční lhůtě je prodávající povinen bezplatně odstraňovat reklamované vady, popřípadě uspokojit jiný nárok kupujícího z vadného plnění, a to tak, že je prodávající povinen nastoupit k řešení reklamace kupujícího z vad zboží ve lhůtě nejpozději do 48 hodin od nahlášení vad zboží kupujícím prodávajícímu telefonicky nebo písemně, pokud se smluvní strany nedohodnou jinak. </w:t>
      </w:r>
    </w:p>
    <w:p w:rsidR="00474E32" w:rsidRPr="00D95737" w:rsidRDefault="00262500" w:rsidP="00474E32">
      <w:pPr>
        <w:pStyle w:val="ListParagraph"/>
        <w:numPr>
          <w:ilvl w:val="1"/>
          <w:numId w:val="21"/>
        </w:numPr>
        <w:ind w:left="709" w:hanging="709"/>
        <w:jc w:val="both"/>
        <w:rPr>
          <w:rFonts w:ascii="Calibri" w:hAnsi="Calibri" w:cs="Calibri"/>
          <w:szCs w:val="22"/>
        </w:rPr>
      </w:pPr>
      <w:r w:rsidRPr="00D95737">
        <w:rPr>
          <w:rFonts w:ascii="Calibri" w:hAnsi="Calibri" w:cs="Calibri"/>
          <w:szCs w:val="22"/>
        </w:rPr>
        <w:t xml:space="preserve">Prodávající je povinen odstranit oznámené vady na vlastní náklady (včetně výměny náhradních dílů nebo kitů a všech souvisejících činností jako např. doprava technika, doprava </w:t>
      </w:r>
      <w:r w:rsidRPr="00D95737">
        <w:rPr>
          <w:rFonts w:ascii="Calibri" w:hAnsi="Calibri" w:cs="Calibri"/>
          <w:szCs w:val="22"/>
        </w:rPr>
        <w:lastRenderedPageBreak/>
        <w:t>zboží k opravě apod.) neprodleně po jejich oznámení ze strany kupujícího, nejpozději však do 3 kalendářních dnů ode dne oznámení jednotlivé vady v případě vady bránící provozu přístroje, popř. do 10 kalendářních dnů ode dne oznámení jednotlivé vady v případě vady nebránící užívání zboží. V případě, že odstranění vady vzhledem k jejímu rozsahu nebo technické složitosti není možné objektivně provést ve lhůtě dle věty předchozí, je prodávající v této lhůtě povinen tuto skutečnost sdělit kupujícímu písemně s řádným odůvodněním a návrhem konkrétní lhůty, v níž se zaváže vadu odstranit. Tato lhůta nesmí být delší než 20 kalendářních dnů ode dne oznámení vady kupujícím. V případě pochybností, zda se jedná či nejedná o vadu bránící provozu, platí, že taková vada bude považována za vadu bránící provozu.</w:t>
      </w:r>
    </w:p>
    <w:p w:rsidR="00541114" w:rsidRPr="00D95737" w:rsidRDefault="00262500" w:rsidP="002A3F4F">
      <w:pPr>
        <w:pStyle w:val="ListParagraph"/>
        <w:numPr>
          <w:ilvl w:val="1"/>
          <w:numId w:val="21"/>
        </w:numPr>
        <w:ind w:left="709" w:hanging="709"/>
        <w:jc w:val="both"/>
        <w:rPr>
          <w:rFonts w:ascii="Calibri" w:hAnsi="Calibri" w:cs="Calibri"/>
          <w:szCs w:val="22"/>
        </w:rPr>
      </w:pPr>
      <w:r w:rsidRPr="00D95737">
        <w:rPr>
          <w:rFonts w:ascii="Calibri" w:hAnsi="Calibri" w:cs="Calibri"/>
          <w:szCs w:val="22"/>
        </w:rPr>
        <w:t xml:space="preserve">Neodstraní-li prodávající reklamovanou vadu ani do 30 kalendářních dnů ode dne jejího nahlášení kupujícím, je povinen bezplatně poskytnout kupujícímu obdobné přístrojové vybavení, tak aby bylo možné zabezpečit odpovídající lékařské výkony. </w:t>
      </w:r>
    </w:p>
    <w:p w:rsidR="00D150A9" w:rsidRPr="00B90A24" w:rsidRDefault="00262500" w:rsidP="00541114">
      <w:pPr>
        <w:pStyle w:val="ListParagraph"/>
        <w:numPr>
          <w:ilvl w:val="1"/>
          <w:numId w:val="21"/>
        </w:numPr>
        <w:ind w:left="709" w:hanging="709"/>
        <w:jc w:val="both"/>
        <w:rPr>
          <w:rFonts w:ascii="Calibri" w:hAnsi="Calibri" w:cs="Calibri"/>
          <w:szCs w:val="22"/>
        </w:rPr>
      </w:pPr>
      <w:r w:rsidRPr="00B90A24">
        <w:rPr>
          <w:rFonts w:ascii="Calibri" w:hAnsi="Calibri" w:cs="Calibri"/>
          <w:szCs w:val="22"/>
        </w:rPr>
        <w:t>Prodávající se zavazuje pro účely odstranění reklamovaných vad zajistit opravu dodávaného zboží sám nebo prostřednictvím servisní organizace (níže v tabulce doplní prodávající příslušné údaje)</w:t>
      </w:r>
      <w:r w:rsidR="002A3F4F" w:rsidRPr="00B90A24">
        <w:rPr>
          <w:rFonts w:ascii="Calibri" w:hAnsi="Calibri" w:cs="Calibri"/>
          <w:szCs w:val="22"/>
        </w:rPr>
        <w:t>,</w:t>
      </w:r>
      <w:r w:rsidRPr="00B90A24">
        <w:rPr>
          <w:rFonts w:ascii="Calibri" w:hAnsi="Calibri" w:cs="Calibri"/>
          <w:szCs w:val="22"/>
        </w:rPr>
        <w:t xml:space="preserve"> a to nejméně po celou dobu trvání záruční lhůty.</w:t>
      </w:r>
    </w:p>
    <w:p w:rsidR="00D150A9" w:rsidRPr="00B90A24" w:rsidRDefault="00D150A9" w:rsidP="00D150A9">
      <w:pPr>
        <w:pStyle w:val="ListParagraph"/>
        <w:ind w:left="709"/>
        <w:jc w:val="both"/>
        <w:rPr>
          <w:rFonts w:ascii="Calibri" w:hAnsi="Calibri" w:cs="Calibri"/>
          <w:szCs w:val="22"/>
        </w:rPr>
      </w:pP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5244"/>
      </w:tblGrid>
      <w:tr w:rsidR="00D150A9" w:rsidRPr="00B90A24" w:rsidTr="00FE08C7">
        <w:trPr>
          <w:tblHeader/>
        </w:trPr>
        <w:tc>
          <w:tcPr>
            <w:tcW w:w="8788" w:type="dxa"/>
            <w:gridSpan w:val="2"/>
            <w:shd w:val="clear" w:color="auto" w:fill="D9D9D9" w:themeFill="background1" w:themeFillShade="D9"/>
            <w:vAlign w:val="center"/>
          </w:tcPr>
          <w:p w:rsidR="00D150A9" w:rsidRPr="00B90A24" w:rsidRDefault="00D150A9" w:rsidP="00FE08C7">
            <w:pPr>
              <w:rPr>
                <w:rFonts w:ascii="Calibri" w:hAnsi="Calibri" w:cs="Calibri"/>
                <w:sz w:val="22"/>
                <w:szCs w:val="22"/>
                <w:highlight w:val="yellow"/>
              </w:rPr>
            </w:pPr>
            <w:r w:rsidRPr="00B90A24">
              <w:rPr>
                <w:rFonts w:ascii="Calibri" w:hAnsi="Calibri" w:cs="Calibri"/>
                <w:b/>
                <w:sz w:val="22"/>
                <w:szCs w:val="22"/>
              </w:rPr>
              <w:t xml:space="preserve">Zajištění záručního servisu a zaškolení </w:t>
            </w:r>
          </w:p>
        </w:tc>
      </w:tr>
      <w:tr w:rsidR="00D150A9" w:rsidRPr="00B90A24" w:rsidTr="00492714">
        <w:trPr>
          <w:trHeight w:val="794"/>
        </w:trPr>
        <w:tc>
          <w:tcPr>
            <w:tcW w:w="3544" w:type="dxa"/>
            <w:shd w:val="clear" w:color="auto" w:fill="D9D9D9" w:themeFill="background1" w:themeFillShade="D9"/>
            <w:vAlign w:val="center"/>
          </w:tcPr>
          <w:p w:rsidR="00D150A9" w:rsidRPr="00B90A24" w:rsidRDefault="00D150A9" w:rsidP="00FE08C7">
            <w:pPr>
              <w:rPr>
                <w:rFonts w:ascii="Calibri" w:hAnsi="Calibri" w:cs="Calibri"/>
                <w:b/>
                <w:sz w:val="22"/>
                <w:szCs w:val="22"/>
              </w:rPr>
            </w:pPr>
            <w:r w:rsidRPr="00B90A24">
              <w:rPr>
                <w:rFonts w:ascii="Calibri" w:hAnsi="Calibri" w:cs="Calibri"/>
                <w:b/>
                <w:sz w:val="22"/>
                <w:szCs w:val="22"/>
              </w:rPr>
              <w:t xml:space="preserve">Název obchodní firmy, </w:t>
            </w:r>
          </w:p>
          <w:p w:rsidR="00D150A9" w:rsidRPr="00B90A24" w:rsidRDefault="00D150A9" w:rsidP="00FE08C7">
            <w:pPr>
              <w:rPr>
                <w:rFonts w:ascii="Calibri" w:hAnsi="Calibri" w:cs="Calibri"/>
                <w:b/>
                <w:sz w:val="22"/>
                <w:szCs w:val="22"/>
              </w:rPr>
            </w:pPr>
            <w:r w:rsidRPr="00B90A24">
              <w:rPr>
                <w:rFonts w:ascii="Calibri" w:hAnsi="Calibri" w:cs="Calibri"/>
                <w:b/>
                <w:sz w:val="22"/>
                <w:szCs w:val="22"/>
              </w:rPr>
              <w:t>IČ, DIČ</w:t>
            </w:r>
          </w:p>
        </w:tc>
        <w:tc>
          <w:tcPr>
            <w:tcW w:w="5244" w:type="dxa"/>
            <w:shd w:val="clear" w:color="auto" w:fill="auto"/>
            <w:vAlign w:val="center"/>
          </w:tcPr>
          <w:p w:rsidR="00612D2F" w:rsidRDefault="00612D2F" w:rsidP="00612D2F">
            <w:pPr>
              <w:rPr>
                <w:rFonts w:ascii="Calibri" w:hAnsi="Calibri" w:cs="Calibri"/>
                <w:sz w:val="22"/>
                <w:szCs w:val="22"/>
                <w:highlight w:val="yellow"/>
              </w:rPr>
            </w:pPr>
            <w:r>
              <w:rPr>
                <w:rFonts w:ascii="Calibri" w:hAnsi="Calibri" w:cs="Calibri"/>
                <w:sz w:val="22"/>
                <w:szCs w:val="22"/>
                <w:highlight w:val="yellow"/>
              </w:rPr>
              <w:t>Olympus Czech Group, s.r.o., člen koncernu</w:t>
            </w:r>
          </w:p>
          <w:p w:rsidR="00612D2F" w:rsidRDefault="00612D2F" w:rsidP="00612D2F">
            <w:pPr>
              <w:rPr>
                <w:rFonts w:ascii="Calibri" w:hAnsi="Calibri" w:cs="Calibri"/>
                <w:sz w:val="22"/>
                <w:szCs w:val="22"/>
                <w:highlight w:val="yellow"/>
              </w:rPr>
            </w:pPr>
            <w:r>
              <w:rPr>
                <w:rFonts w:ascii="Calibri" w:hAnsi="Calibri" w:cs="Calibri"/>
                <w:sz w:val="22"/>
                <w:szCs w:val="22"/>
                <w:highlight w:val="yellow"/>
              </w:rPr>
              <w:t>IČ: 27068641 / DIČ: CZ27068641</w:t>
            </w:r>
          </w:p>
          <w:p w:rsidR="00D150A9" w:rsidRPr="00B90A24" w:rsidRDefault="00D150A9" w:rsidP="00FE08C7">
            <w:pPr>
              <w:rPr>
                <w:rFonts w:ascii="Calibri" w:hAnsi="Calibri" w:cs="Calibri"/>
                <w:sz w:val="22"/>
                <w:szCs w:val="22"/>
                <w:highlight w:val="yellow"/>
              </w:rPr>
            </w:pPr>
          </w:p>
        </w:tc>
      </w:tr>
      <w:tr w:rsidR="00D150A9" w:rsidRPr="00B90A24" w:rsidTr="00492714">
        <w:trPr>
          <w:trHeight w:val="794"/>
        </w:trPr>
        <w:tc>
          <w:tcPr>
            <w:tcW w:w="3544" w:type="dxa"/>
            <w:shd w:val="clear" w:color="auto" w:fill="D9D9D9" w:themeFill="background1" w:themeFillShade="D9"/>
            <w:vAlign w:val="center"/>
          </w:tcPr>
          <w:p w:rsidR="00D150A9" w:rsidRPr="00B90A24" w:rsidRDefault="00D150A9" w:rsidP="00FE08C7">
            <w:pPr>
              <w:rPr>
                <w:rFonts w:ascii="Calibri" w:hAnsi="Calibri" w:cs="Calibri"/>
                <w:b/>
                <w:sz w:val="22"/>
                <w:szCs w:val="22"/>
              </w:rPr>
            </w:pPr>
            <w:r w:rsidRPr="00B90A24">
              <w:rPr>
                <w:rFonts w:ascii="Calibri" w:hAnsi="Calibri" w:cs="Calibri"/>
                <w:b/>
                <w:sz w:val="22"/>
                <w:szCs w:val="22"/>
              </w:rPr>
              <w:t>Sídlo</w:t>
            </w:r>
          </w:p>
        </w:tc>
        <w:tc>
          <w:tcPr>
            <w:tcW w:w="5244" w:type="dxa"/>
            <w:shd w:val="clear" w:color="auto" w:fill="auto"/>
            <w:vAlign w:val="center"/>
          </w:tcPr>
          <w:p w:rsidR="00D150A9" w:rsidRPr="00B90A24" w:rsidRDefault="00612D2F" w:rsidP="00FE08C7">
            <w:pPr>
              <w:rPr>
                <w:rFonts w:ascii="Calibri" w:hAnsi="Calibri" w:cs="Calibri"/>
                <w:sz w:val="22"/>
                <w:szCs w:val="22"/>
                <w:highlight w:val="yellow"/>
              </w:rPr>
            </w:pPr>
            <w:r>
              <w:rPr>
                <w:rFonts w:ascii="Calibri" w:hAnsi="Calibri" w:cs="Calibri"/>
                <w:sz w:val="22"/>
                <w:szCs w:val="22"/>
                <w:highlight w:val="yellow"/>
              </w:rPr>
              <w:t>Evropská 176/16, 160 41 Praha 6</w:t>
            </w:r>
          </w:p>
        </w:tc>
      </w:tr>
      <w:tr w:rsidR="00D150A9" w:rsidRPr="00B90A24" w:rsidTr="00492714">
        <w:trPr>
          <w:trHeight w:val="794"/>
        </w:trPr>
        <w:tc>
          <w:tcPr>
            <w:tcW w:w="3544" w:type="dxa"/>
            <w:shd w:val="clear" w:color="auto" w:fill="D9D9D9" w:themeFill="background1" w:themeFillShade="D9"/>
            <w:vAlign w:val="center"/>
          </w:tcPr>
          <w:p w:rsidR="00D150A9" w:rsidRPr="00B90A24" w:rsidRDefault="00D150A9" w:rsidP="00FE08C7">
            <w:pPr>
              <w:rPr>
                <w:rFonts w:ascii="Calibri" w:hAnsi="Calibri" w:cs="Calibri"/>
                <w:b/>
                <w:sz w:val="22"/>
                <w:szCs w:val="22"/>
              </w:rPr>
            </w:pPr>
            <w:r w:rsidRPr="00B90A24">
              <w:rPr>
                <w:rFonts w:ascii="Calibri" w:hAnsi="Calibri" w:cs="Calibri"/>
                <w:b/>
                <w:sz w:val="22"/>
                <w:szCs w:val="22"/>
              </w:rPr>
              <w:t>Osoby odpovědné za servis/kontakt</w:t>
            </w:r>
          </w:p>
        </w:tc>
        <w:tc>
          <w:tcPr>
            <w:tcW w:w="5244" w:type="dxa"/>
            <w:shd w:val="clear" w:color="auto" w:fill="auto"/>
          </w:tcPr>
          <w:p w:rsidR="00D150A9" w:rsidRPr="00B90A24" w:rsidRDefault="00D150A9" w:rsidP="00612D2F">
            <w:pPr>
              <w:rPr>
                <w:rFonts w:ascii="Calibri" w:hAnsi="Calibri" w:cs="Calibri"/>
                <w:sz w:val="22"/>
                <w:szCs w:val="22"/>
                <w:highlight w:val="yellow"/>
              </w:rPr>
            </w:pPr>
          </w:p>
        </w:tc>
      </w:tr>
      <w:tr w:rsidR="00D150A9" w:rsidRPr="00B90A24" w:rsidTr="00492714">
        <w:trPr>
          <w:trHeight w:val="794"/>
        </w:trPr>
        <w:tc>
          <w:tcPr>
            <w:tcW w:w="3544" w:type="dxa"/>
            <w:shd w:val="clear" w:color="auto" w:fill="D9D9D9" w:themeFill="background1" w:themeFillShade="D9"/>
            <w:vAlign w:val="center"/>
          </w:tcPr>
          <w:p w:rsidR="00D150A9" w:rsidRPr="00B90A24" w:rsidRDefault="00D150A9" w:rsidP="00FE08C7">
            <w:pPr>
              <w:rPr>
                <w:rFonts w:ascii="Calibri" w:hAnsi="Calibri" w:cs="Calibri"/>
                <w:b/>
                <w:sz w:val="22"/>
                <w:szCs w:val="22"/>
              </w:rPr>
            </w:pPr>
            <w:r w:rsidRPr="00B90A24">
              <w:rPr>
                <w:rFonts w:ascii="Calibri" w:hAnsi="Calibri" w:cs="Calibri"/>
                <w:b/>
                <w:sz w:val="22"/>
                <w:szCs w:val="22"/>
              </w:rPr>
              <w:t xml:space="preserve">Osoby odpovědné za zaškolení/ instruktáž </w:t>
            </w:r>
          </w:p>
        </w:tc>
        <w:tc>
          <w:tcPr>
            <w:tcW w:w="5244" w:type="dxa"/>
            <w:shd w:val="clear" w:color="auto" w:fill="auto"/>
          </w:tcPr>
          <w:p w:rsidR="00D150A9" w:rsidRPr="00B90A24" w:rsidRDefault="00D150A9" w:rsidP="00612D2F">
            <w:pPr>
              <w:rPr>
                <w:rFonts w:ascii="Calibri" w:hAnsi="Calibri" w:cs="Calibri"/>
                <w:sz w:val="22"/>
                <w:szCs w:val="22"/>
                <w:highlight w:val="yellow"/>
              </w:rPr>
            </w:pPr>
          </w:p>
        </w:tc>
      </w:tr>
    </w:tbl>
    <w:p w:rsidR="00D150A9" w:rsidRPr="00B90A24" w:rsidRDefault="00D150A9" w:rsidP="00D150A9">
      <w:pPr>
        <w:pStyle w:val="ListParagraph"/>
        <w:ind w:left="709"/>
        <w:jc w:val="both"/>
        <w:rPr>
          <w:rFonts w:ascii="Calibri" w:hAnsi="Calibri" w:cs="Calibri"/>
          <w:szCs w:val="22"/>
        </w:rPr>
      </w:pPr>
    </w:p>
    <w:p w:rsidR="00541114" w:rsidRPr="00B90A24" w:rsidRDefault="00262500" w:rsidP="00D150A9">
      <w:pPr>
        <w:pStyle w:val="ListParagraph"/>
        <w:ind w:left="709"/>
        <w:jc w:val="both"/>
        <w:rPr>
          <w:rFonts w:ascii="Calibri" w:hAnsi="Calibri" w:cs="Calibri"/>
          <w:szCs w:val="22"/>
        </w:rPr>
      </w:pPr>
      <w:r w:rsidRPr="00B90A24">
        <w:rPr>
          <w:rFonts w:ascii="Calibri" w:hAnsi="Calibri" w:cs="Calibri"/>
          <w:szCs w:val="22"/>
        </w:rPr>
        <w:t xml:space="preserve"> </w:t>
      </w:r>
      <w:bookmarkStart w:id="1" w:name="Text14"/>
      <w:bookmarkStart w:id="2" w:name="Text15"/>
      <w:bookmarkStart w:id="3" w:name="Text21"/>
      <w:bookmarkEnd w:id="1"/>
      <w:bookmarkEnd w:id="2"/>
      <w:bookmarkEnd w:id="3"/>
    </w:p>
    <w:p w:rsidR="00541114" w:rsidRPr="00B90A24" w:rsidRDefault="00262500" w:rsidP="00541114">
      <w:pPr>
        <w:pStyle w:val="ListParagraph"/>
        <w:numPr>
          <w:ilvl w:val="1"/>
          <w:numId w:val="21"/>
        </w:numPr>
        <w:ind w:left="709" w:hanging="709"/>
        <w:jc w:val="both"/>
        <w:rPr>
          <w:rFonts w:ascii="Calibri" w:hAnsi="Calibri" w:cs="Calibri"/>
          <w:szCs w:val="22"/>
        </w:rPr>
      </w:pPr>
      <w:r w:rsidRPr="00B90A24">
        <w:rPr>
          <w:rFonts w:ascii="Calibri" w:hAnsi="Calibri" w:cs="Calibri"/>
          <w:szCs w:val="22"/>
        </w:rPr>
        <w:t>Kupující má právo na úhradu nutných nákladů, které mu vznikly v souvislosti s uplatněním práv z vad.</w:t>
      </w:r>
    </w:p>
    <w:p w:rsidR="00262500" w:rsidRPr="00B90A24" w:rsidRDefault="00262500" w:rsidP="00541114">
      <w:pPr>
        <w:pStyle w:val="ListParagraph"/>
        <w:numPr>
          <w:ilvl w:val="1"/>
          <w:numId w:val="21"/>
        </w:numPr>
        <w:ind w:left="709" w:hanging="709"/>
        <w:jc w:val="both"/>
        <w:rPr>
          <w:rFonts w:ascii="Calibri" w:hAnsi="Calibri" w:cs="Calibri"/>
          <w:szCs w:val="22"/>
        </w:rPr>
      </w:pPr>
      <w:r w:rsidRPr="00B90A24">
        <w:rPr>
          <w:rFonts w:ascii="Calibri" w:hAnsi="Calibri" w:cs="Calibri"/>
          <w:szCs w:val="22"/>
        </w:rPr>
        <w:t>Realizace bezpečnostně technických kontrol u zdravotnických prostředků musí být provedena na základě objednávky kupujícího, a to vždy v řádném požadovaném termínu ze strany poskytovatele zdravotních služeb (kupujícího) tak, aby byly dodrženy požadavky stanovené v ust. § 65 zákona č. 268/2014 Sb., tj. odborná údržba se provádí u zdravotnického prostředku s ohledem na jeho zatřídění do rizikové třídy, v rozsahu a četnosti stanovené výrobcem. Pokud výrobce nestanoví četnost odborné údržby u zdravotnického prostředku, který je připojen ke zdroji elektrické energie, provádí se odborná údržba minimálně každé 2 roky. Prodávající se zavazuje zajistit provedení BTK vždy tak, aby bylo možno zdravotnické přístroje bezpečně a plynule používat při poskytování zdravotní péče, tedy aby byla dodržena lhůta pro jejich provedení stanovená výrobcem, tedy aby nedošlo k prodlení. V případě, že prodávající neprovede BTK včas, je kupující oprávněn účtovat smluvní pokutu ve výši 5 000,- Kč za každý den prodlení a současně uplatnit náhradu škody (ušlý zisk – vykázaná péče), která vznikne v souvislosti s nemožností používat zdravotnický prostředek k poskytování zdravotních služeb bez řádné BTK, ke kterému dojde na straně prodávajícího z důvodů včasného nenastoupení na provedení BTK.</w:t>
      </w:r>
    </w:p>
    <w:p w:rsidR="0024457F" w:rsidRDefault="0024457F" w:rsidP="0024457F">
      <w:pPr>
        <w:jc w:val="both"/>
        <w:rPr>
          <w:rFonts w:ascii="Calibri" w:hAnsi="Calibri" w:cs="Calibri"/>
          <w:sz w:val="22"/>
          <w:szCs w:val="22"/>
        </w:rPr>
      </w:pPr>
    </w:p>
    <w:p w:rsidR="00D0402B" w:rsidRPr="00B90A24" w:rsidRDefault="00D0402B" w:rsidP="0024457F">
      <w:pPr>
        <w:jc w:val="both"/>
        <w:rPr>
          <w:rFonts w:ascii="Calibri" w:hAnsi="Calibri" w:cs="Calibri"/>
          <w:sz w:val="22"/>
          <w:szCs w:val="22"/>
        </w:rPr>
      </w:pPr>
    </w:p>
    <w:p w:rsidR="001F780C" w:rsidRPr="00B90A24" w:rsidRDefault="0024457F" w:rsidP="00541114">
      <w:pPr>
        <w:jc w:val="center"/>
        <w:rPr>
          <w:rFonts w:ascii="Calibri" w:hAnsi="Calibri" w:cs="Calibri"/>
          <w:b/>
          <w:bCs/>
          <w:sz w:val="22"/>
          <w:szCs w:val="22"/>
        </w:rPr>
      </w:pPr>
      <w:r w:rsidRPr="00B90A24">
        <w:rPr>
          <w:rFonts w:ascii="Calibri" w:hAnsi="Calibri" w:cs="Calibri"/>
          <w:b/>
          <w:bCs/>
          <w:sz w:val="22"/>
          <w:szCs w:val="22"/>
        </w:rPr>
        <w:t>Článek 8</w:t>
      </w:r>
    </w:p>
    <w:p w:rsidR="00B07760" w:rsidRPr="00B90A24" w:rsidRDefault="007B41BD" w:rsidP="00541114">
      <w:pPr>
        <w:jc w:val="center"/>
        <w:rPr>
          <w:rFonts w:ascii="Calibri" w:hAnsi="Calibri" w:cs="Calibri"/>
          <w:sz w:val="22"/>
          <w:szCs w:val="22"/>
        </w:rPr>
      </w:pPr>
      <w:r w:rsidRPr="00B90A24">
        <w:rPr>
          <w:rFonts w:ascii="Calibri" w:hAnsi="Calibri" w:cs="Calibri"/>
          <w:b/>
          <w:sz w:val="22"/>
          <w:szCs w:val="22"/>
        </w:rPr>
        <w:lastRenderedPageBreak/>
        <w:t>Přechod vlastnictví a nebezpečí škody</w:t>
      </w:r>
    </w:p>
    <w:p w:rsidR="001F780C" w:rsidRPr="00B90A24" w:rsidRDefault="001F780C" w:rsidP="00B07760">
      <w:pPr>
        <w:jc w:val="center"/>
        <w:rPr>
          <w:rFonts w:ascii="Calibri" w:hAnsi="Calibri" w:cs="Calibri"/>
          <w:b/>
          <w:sz w:val="22"/>
          <w:szCs w:val="22"/>
        </w:rPr>
      </w:pPr>
    </w:p>
    <w:p w:rsidR="007B41BD" w:rsidRPr="00B90A24" w:rsidRDefault="00541114" w:rsidP="001F780C">
      <w:pPr>
        <w:ind w:left="705" w:hanging="705"/>
        <w:jc w:val="both"/>
        <w:rPr>
          <w:rFonts w:ascii="Calibri" w:hAnsi="Calibri" w:cs="Calibri"/>
          <w:sz w:val="22"/>
          <w:szCs w:val="22"/>
        </w:rPr>
      </w:pPr>
      <w:r w:rsidRPr="00B90A24">
        <w:rPr>
          <w:rFonts w:ascii="Calibri" w:hAnsi="Calibri" w:cs="Calibri"/>
          <w:b/>
          <w:sz w:val="22"/>
          <w:szCs w:val="22"/>
        </w:rPr>
        <w:t>8</w:t>
      </w:r>
      <w:r w:rsidR="007B41BD" w:rsidRPr="00B90A24">
        <w:rPr>
          <w:rFonts w:ascii="Calibri" w:hAnsi="Calibri" w:cs="Calibri"/>
          <w:b/>
          <w:sz w:val="22"/>
          <w:szCs w:val="22"/>
        </w:rPr>
        <w:t>.1</w:t>
      </w:r>
      <w:r w:rsidR="007B41BD" w:rsidRPr="00B90A24">
        <w:rPr>
          <w:rFonts w:ascii="Calibri" w:hAnsi="Calibri" w:cs="Calibri"/>
          <w:sz w:val="22"/>
          <w:szCs w:val="22"/>
        </w:rPr>
        <w:tab/>
        <w:t xml:space="preserve">Vlastnické právo ke zboží přechází z prodávajícího na kupujícího okamžikem podpisu </w:t>
      </w:r>
      <w:r w:rsidR="00135413" w:rsidRPr="00B90A24">
        <w:rPr>
          <w:rFonts w:ascii="Calibri" w:hAnsi="Calibri" w:cs="Calibri"/>
          <w:sz w:val="22"/>
          <w:szCs w:val="22"/>
        </w:rPr>
        <w:t>předávacího</w:t>
      </w:r>
      <w:r w:rsidR="007B41BD" w:rsidRPr="00B90A24">
        <w:rPr>
          <w:rFonts w:ascii="Calibri" w:hAnsi="Calibri" w:cs="Calibri"/>
          <w:sz w:val="22"/>
          <w:szCs w:val="22"/>
        </w:rPr>
        <w:t xml:space="preserve"> protokolu.</w:t>
      </w:r>
    </w:p>
    <w:p w:rsidR="007B41BD" w:rsidRPr="00B90A24" w:rsidRDefault="00541114" w:rsidP="001F780C">
      <w:pPr>
        <w:ind w:left="705" w:hanging="705"/>
        <w:jc w:val="both"/>
        <w:rPr>
          <w:rFonts w:ascii="Calibri" w:hAnsi="Calibri" w:cs="Calibri"/>
          <w:sz w:val="22"/>
          <w:szCs w:val="22"/>
        </w:rPr>
      </w:pPr>
      <w:r w:rsidRPr="00B90A24">
        <w:rPr>
          <w:rFonts w:ascii="Calibri" w:hAnsi="Calibri" w:cs="Calibri"/>
          <w:b/>
          <w:sz w:val="22"/>
          <w:szCs w:val="22"/>
        </w:rPr>
        <w:t>8</w:t>
      </w:r>
      <w:r w:rsidR="007B41BD" w:rsidRPr="00B90A24">
        <w:rPr>
          <w:rFonts w:ascii="Calibri" w:hAnsi="Calibri" w:cs="Calibri"/>
          <w:b/>
          <w:sz w:val="22"/>
          <w:szCs w:val="22"/>
        </w:rPr>
        <w:t>.2</w:t>
      </w:r>
      <w:r w:rsidR="007B41BD" w:rsidRPr="00B90A24">
        <w:rPr>
          <w:rFonts w:ascii="Calibri" w:hAnsi="Calibri" w:cs="Calibri"/>
          <w:b/>
          <w:sz w:val="22"/>
          <w:szCs w:val="22"/>
        </w:rPr>
        <w:tab/>
      </w:r>
      <w:r w:rsidR="007B41BD" w:rsidRPr="00B90A24">
        <w:rPr>
          <w:rFonts w:ascii="Calibri" w:hAnsi="Calibri" w:cs="Calibri"/>
          <w:sz w:val="22"/>
          <w:szCs w:val="22"/>
        </w:rPr>
        <w:t>S přechodem vlastnického práva přechází současně na kupujícího i nebezpečí škody na předmětu koupě.</w:t>
      </w:r>
    </w:p>
    <w:p w:rsidR="00B07760" w:rsidRPr="00B90A24" w:rsidRDefault="00541114" w:rsidP="001F780C">
      <w:pPr>
        <w:ind w:left="705" w:hanging="705"/>
        <w:jc w:val="both"/>
        <w:rPr>
          <w:rFonts w:ascii="Calibri" w:hAnsi="Calibri" w:cs="Calibri"/>
          <w:sz w:val="22"/>
          <w:szCs w:val="22"/>
        </w:rPr>
      </w:pPr>
      <w:r w:rsidRPr="00B90A24">
        <w:rPr>
          <w:rFonts w:ascii="Calibri" w:hAnsi="Calibri" w:cs="Calibri"/>
          <w:b/>
          <w:sz w:val="22"/>
          <w:szCs w:val="22"/>
        </w:rPr>
        <w:t>8</w:t>
      </w:r>
      <w:r w:rsidR="009306B9" w:rsidRPr="00B90A24">
        <w:rPr>
          <w:rFonts w:ascii="Calibri" w:hAnsi="Calibri" w:cs="Calibri"/>
          <w:b/>
          <w:sz w:val="22"/>
          <w:szCs w:val="22"/>
        </w:rPr>
        <w:t>.3</w:t>
      </w:r>
      <w:r w:rsidR="007B41BD" w:rsidRPr="00B90A24">
        <w:rPr>
          <w:rFonts w:ascii="Calibri" w:hAnsi="Calibri" w:cs="Calibri"/>
          <w:sz w:val="22"/>
          <w:szCs w:val="22"/>
        </w:rPr>
        <w:tab/>
        <w:t>Prodávající je povinen nahradit kupujícímu v plné výši újmu, která kupujícímu vznikla vadným plněním nebo jako důsledek porušení povinností a závazků prodávajícího dle této smlouvy.</w:t>
      </w:r>
    </w:p>
    <w:p w:rsidR="007B41BD" w:rsidRDefault="00541114" w:rsidP="001F780C">
      <w:pPr>
        <w:ind w:left="705" w:hanging="705"/>
        <w:jc w:val="both"/>
        <w:rPr>
          <w:rFonts w:ascii="Calibri" w:hAnsi="Calibri" w:cs="Calibri"/>
          <w:sz w:val="22"/>
          <w:szCs w:val="22"/>
        </w:rPr>
      </w:pPr>
      <w:r w:rsidRPr="00B90A24">
        <w:rPr>
          <w:rFonts w:ascii="Calibri" w:hAnsi="Calibri" w:cs="Calibri"/>
          <w:b/>
          <w:sz w:val="22"/>
          <w:szCs w:val="22"/>
        </w:rPr>
        <w:t>8</w:t>
      </w:r>
      <w:r w:rsidR="009306B9" w:rsidRPr="00B90A24">
        <w:rPr>
          <w:rFonts w:ascii="Calibri" w:hAnsi="Calibri" w:cs="Calibri"/>
          <w:b/>
          <w:sz w:val="22"/>
          <w:szCs w:val="22"/>
        </w:rPr>
        <w:t>.4</w:t>
      </w:r>
      <w:r w:rsidR="007B41BD" w:rsidRPr="00B90A24">
        <w:rPr>
          <w:rFonts w:ascii="Calibri" w:hAnsi="Calibri" w:cs="Calibri"/>
          <w:sz w:val="22"/>
          <w:szCs w:val="22"/>
        </w:rPr>
        <w:tab/>
        <w:t>Smluvní strany se dohodly, že v případě náhrady škody se bude hradit pouze skutečná prokazatelně vzniklá škoda.</w:t>
      </w:r>
    </w:p>
    <w:p w:rsidR="00492BBC" w:rsidRPr="00B90A24" w:rsidRDefault="00492BBC" w:rsidP="001F780C">
      <w:pPr>
        <w:ind w:left="705" w:hanging="705"/>
        <w:jc w:val="both"/>
        <w:rPr>
          <w:rFonts w:ascii="Calibri" w:hAnsi="Calibri" w:cs="Calibri"/>
          <w:sz w:val="22"/>
          <w:szCs w:val="22"/>
        </w:rPr>
      </w:pPr>
    </w:p>
    <w:p w:rsidR="0024457F" w:rsidRPr="00B90A24" w:rsidRDefault="0024457F" w:rsidP="00D95737">
      <w:pPr>
        <w:rPr>
          <w:rFonts w:ascii="Calibri" w:hAnsi="Calibri" w:cs="Calibri"/>
          <w:b/>
          <w:bCs/>
          <w:sz w:val="22"/>
          <w:szCs w:val="22"/>
        </w:rPr>
      </w:pPr>
    </w:p>
    <w:p w:rsidR="0024457F" w:rsidRPr="00B90A24" w:rsidRDefault="0024457F" w:rsidP="0024457F">
      <w:pPr>
        <w:jc w:val="center"/>
        <w:rPr>
          <w:rFonts w:ascii="Calibri" w:hAnsi="Calibri" w:cs="Calibri"/>
          <w:b/>
          <w:bCs/>
          <w:sz w:val="22"/>
          <w:szCs w:val="22"/>
        </w:rPr>
      </w:pPr>
      <w:r w:rsidRPr="00B90A24">
        <w:rPr>
          <w:rFonts w:ascii="Calibri" w:hAnsi="Calibri" w:cs="Calibri"/>
          <w:b/>
          <w:bCs/>
          <w:sz w:val="22"/>
          <w:szCs w:val="22"/>
        </w:rPr>
        <w:t>Č</w:t>
      </w:r>
      <w:r w:rsidR="00C77162" w:rsidRPr="00B90A24">
        <w:rPr>
          <w:rFonts w:ascii="Calibri" w:hAnsi="Calibri" w:cs="Calibri"/>
          <w:b/>
          <w:bCs/>
          <w:sz w:val="22"/>
          <w:szCs w:val="22"/>
        </w:rPr>
        <w:t xml:space="preserve">lánek </w:t>
      </w:r>
      <w:r w:rsidR="00541114" w:rsidRPr="00B90A24">
        <w:rPr>
          <w:rFonts w:ascii="Calibri" w:hAnsi="Calibri" w:cs="Calibri"/>
          <w:b/>
          <w:bCs/>
          <w:sz w:val="22"/>
          <w:szCs w:val="22"/>
        </w:rPr>
        <w:t>9</w:t>
      </w:r>
    </w:p>
    <w:p w:rsidR="0024457F" w:rsidRPr="00B90A24" w:rsidRDefault="0024457F" w:rsidP="0024457F">
      <w:pPr>
        <w:jc w:val="center"/>
        <w:rPr>
          <w:rFonts w:ascii="Calibri" w:hAnsi="Calibri" w:cs="Calibri"/>
          <w:b/>
          <w:bCs/>
          <w:sz w:val="22"/>
          <w:szCs w:val="22"/>
        </w:rPr>
      </w:pPr>
      <w:r w:rsidRPr="00B90A24">
        <w:rPr>
          <w:rFonts w:ascii="Calibri" w:hAnsi="Calibri" w:cs="Calibri"/>
          <w:b/>
          <w:bCs/>
          <w:sz w:val="22"/>
          <w:szCs w:val="22"/>
        </w:rPr>
        <w:t>Smluvní pokuty</w:t>
      </w:r>
    </w:p>
    <w:p w:rsidR="0024457F" w:rsidRPr="00B90A24" w:rsidRDefault="0024457F" w:rsidP="0024457F">
      <w:pPr>
        <w:jc w:val="center"/>
        <w:rPr>
          <w:rFonts w:ascii="Calibri" w:hAnsi="Calibri" w:cs="Calibri"/>
          <w:b/>
          <w:bCs/>
          <w:sz w:val="22"/>
          <w:szCs w:val="22"/>
        </w:rPr>
      </w:pPr>
    </w:p>
    <w:p w:rsidR="007B41BD" w:rsidRPr="00B90A24" w:rsidRDefault="005B49CA" w:rsidP="007B41BD">
      <w:pPr>
        <w:tabs>
          <w:tab w:val="num" w:pos="0"/>
        </w:tabs>
        <w:ind w:left="705" w:hanging="705"/>
        <w:jc w:val="both"/>
        <w:rPr>
          <w:rFonts w:ascii="Calibri" w:hAnsi="Calibri" w:cs="Calibri"/>
          <w:sz w:val="22"/>
          <w:szCs w:val="22"/>
        </w:rPr>
      </w:pPr>
      <w:r w:rsidRPr="00B90A24">
        <w:rPr>
          <w:rFonts w:ascii="Calibri" w:hAnsi="Calibri" w:cs="Calibri"/>
          <w:b/>
          <w:sz w:val="22"/>
          <w:szCs w:val="22"/>
        </w:rPr>
        <w:t>9</w:t>
      </w:r>
      <w:r w:rsidR="009F4906" w:rsidRPr="00B90A24">
        <w:rPr>
          <w:rFonts w:ascii="Calibri" w:hAnsi="Calibri" w:cs="Calibri"/>
          <w:b/>
          <w:sz w:val="22"/>
          <w:szCs w:val="22"/>
        </w:rPr>
        <w:t>.1</w:t>
      </w:r>
      <w:r w:rsidR="007B41BD" w:rsidRPr="00B90A24">
        <w:rPr>
          <w:rFonts w:ascii="Calibri" w:hAnsi="Calibri" w:cs="Calibri"/>
          <w:sz w:val="22"/>
          <w:szCs w:val="22"/>
        </w:rPr>
        <w:tab/>
        <w:t>V případě porušení povinností daných prodávajícímu touto smlouvou má kupující nárok na uplatnění smluvní pokuty, aniž by tím omezil svá ostatní práva vyplývající z této smlouvy a prodávající má povinnost zaplatit smluvní pokutu.</w:t>
      </w:r>
    </w:p>
    <w:p w:rsidR="00C77162" w:rsidRPr="00B90A24" w:rsidRDefault="005B49CA" w:rsidP="007B41BD">
      <w:pPr>
        <w:tabs>
          <w:tab w:val="num" w:pos="0"/>
        </w:tabs>
        <w:ind w:left="705" w:hanging="705"/>
        <w:jc w:val="both"/>
        <w:rPr>
          <w:rFonts w:ascii="Calibri" w:hAnsi="Calibri" w:cs="Calibri"/>
          <w:sz w:val="22"/>
          <w:szCs w:val="22"/>
        </w:rPr>
      </w:pPr>
      <w:r w:rsidRPr="00B90A24">
        <w:rPr>
          <w:rFonts w:ascii="Calibri" w:hAnsi="Calibri" w:cs="Calibri"/>
          <w:b/>
          <w:sz w:val="22"/>
          <w:szCs w:val="22"/>
        </w:rPr>
        <w:t>9</w:t>
      </w:r>
      <w:r w:rsidR="007B41BD" w:rsidRPr="00B90A24">
        <w:rPr>
          <w:rFonts w:ascii="Calibri" w:hAnsi="Calibri" w:cs="Calibri"/>
          <w:b/>
          <w:sz w:val="22"/>
          <w:szCs w:val="22"/>
        </w:rPr>
        <w:t>.2</w:t>
      </w:r>
      <w:r w:rsidR="007B41BD" w:rsidRPr="00B90A24">
        <w:rPr>
          <w:rFonts w:ascii="Calibri" w:hAnsi="Calibri" w:cs="Calibri"/>
          <w:sz w:val="22"/>
          <w:szCs w:val="22"/>
        </w:rPr>
        <w:tab/>
      </w:r>
      <w:r w:rsidR="00C77162" w:rsidRPr="00B90A24">
        <w:rPr>
          <w:rFonts w:ascii="Calibri" w:hAnsi="Calibri" w:cs="Calibri"/>
          <w:sz w:val="22"/>
          <w:szCs w:val="22"/>
        </w:rPr>
        <w:t>V případě prodlení prodávajícího s dodáním zbo</w:t>
      </w:r>
      <w:r w:rsidR="00135413" w:rsidRPr="00B90A24">
        <w:rPr>
          <w:rFonts w:ascii="Calibri" w:hAnsi="Calibri" w:cs="Calibri"/>
          <w:sz w:val="22"/>
          <w:szCs w:val="22"/>
        </w:rPr>
        <w:t>ží ve sjednané době dle čl. 2.2</w:t>
      </w:r>
      <w:r w:rsidR="00C77162" w:rsidRPr="00B90A24">
        <w:rPr>
          <w:rFonts w:ascii="Calibri" w:hAnsi="Calibri" w:cs="Calibri"/>
          <w:sz w:val="22"/>
          <w:szCs w:val="22"/>
        </w:rPr>
        <w:t xml:space="preserve"> smlouvy je prodávající </w:t>
      </w:r>
      <w:r w:rsidR="00D332BF" w:rsidRPr="00B90A24">
        <w:rPr>
          <w:rFonts w:ascii="Calibri" w:hAnsi="Calibri" w:cs="Calibri"/>
          <w:sz w:val="22"/>
          <w:szCs w:val="22"/>
        </w:rPr>
        <w:t>p</w:t>
      </w:r>
      <w:r w:rsidR="00C77162" w:rsidRPr="00B90A24">
        <w:rPr>
          <w:rFonts w:ascii="Calibri" w:hAnsi="Calibri" w:cs="Calibri"/>
          <w:sz w:val="22"/>
          <w:szCs w:val="22"/>
        </w:rPr>
        <w:t xml:space="preserve">ovinen zaplatit kupujícímu smluvní pokutu ve výši </w:t>
      </w:r>
      <w:r w:rsidR="00D332BF" w:rsidRPr="00B90A24">
        <w:rPr>
          <w:rFonts w:ascii="Calibri" w:hAnsi="Calibri" w:cs="Calibri"/>
          <w:sz w:val="22"/>
          <w:szCs w:val="22"/>
        </w:rPr>
        <w:t xml:space="preserve">0,5 % z kupní ceny bez DPH </w:t>
      </w:r>
      <w:r w:rsidR="00C77162" w:rsidRPr="00B90A24">
        <w:rPr>
          <w:rFonts w:ascii="Calibri" w:hAnsi="Calibri" w:cs="Calibri"/>
          <w:sz w:val="22"/>
          <w:szCs w:val="22"/>
        </w:rPr>
        <w:t>za každý započatý den prodlení až do úpln</w:t>
      </w:r>
      <w:r w:rsidR="00D332BF" w:rsidRPr="00B90A24">
        <w:rPr>
          <w:rFonts w:ascii="Calibri" w:hAnsi="Calibri" w:cs="Calibri"/>
          <w:sz w:val="22"/>
          <w:szCs w:val="22"/>
        </w:rPr>
        <w:t>ého splnění závazku nebo do záni</w:t>
      </w:r>
      <w:r w:rsidR="00C77162" w:rsidRPr="00B90A24">
        <w:rPr>
          <w:rFonts w:ascii="Calibri" w:hAnsi="Calibri" w:cs="Calibri"/>
          <w:sz w:val="22"/>
          <w:szCs w:val="22"/>
        </w:rPr>
        <w:t>ku smluvního vztahu.</w:t>
      </w:r>
    </w:p>
    <w:p w:rsidR="00D332BF" w:rsidRPr="00B90A24" w:rsidRDefault="005B49CA" w:rsidP="00D332BF">
      <w:pPr>
        <w:tabs>
          <w:tab w:val="num" w:pos="0"/>
        </w:tabs>
        <w:ind w:left="705" w:hanging="705"/>
        <w:jc w:val="both"/>
        <w:rPr>
          <w:rFonts w:ascii="Calibri" w:hAnsi="Calibri" w:cs="Calibri"/>
          <w:sz w:val="22"/>
          <w:szCs w:val="22"/>
        </w:rPr>
      </w:pPr>
      <w:r w:rsidRPr="00B90A24">
        <w:rPr>
          <w:rFonts w:ascii="Calibri" w:hAnsi="Calibri" w:cs="Calibri"/>
          <w:b/>
          <w:sz w:val="22"/>
          <w:szCs w:val="22"/>
        </w:rPr>
        <w:t>9</w:t>
      </w:r>
      <w:r w:rsidR="00D332BF" w:rsidRPr="00B90A24">
        <w:rPr>
          <w:rFonts w:ascii="Calibri" w:hAnsi="Calibri" w:cs="Calibri"/>
          <w:b/>
          <w:sz w:val="22"/>
          <w:szCs w:val="22"/>
        </w:rPr>
        <w:t>.3</w:t>
      </w:r>
      <w:r w:rsidR="00D332BF" w:rsidRPr="00B90A24">
        <w:rPr>
          <w:rFonts w:ascii="Calibri" w:hAnsi="Calibri" w:cs="Calibri"/>
          <w:b/>
          <w:sz w:val="22"/>
          <w:szCs w:val="22"/>
        </w:rPr>
        <w:tab/>
      </w:r>
      <w:r w:rsidR="00D332BF" w:rsidRPr="00B90A24">
        <w:rPr>
          <w:rFonts w:ascii="Calibri" w:hAnsi="Calibri" w:cs="Calibri"/>
          <w:b/>
          <w:sz w:val="22"/>
          <w:szCs w:val="22"/>
        </w:rPr>
        <w:tab/>
      </w:r>
      <w:r w:rsidR="00D332BF" w:rsidRPr="00B90A24">
        <w:rPr>
          <w:rFonts w:ascii="Calibri" w:hAnsi="Calibri" w:cs="Calibri"/>
          <w:sz w:val="22"/>
          <w:szCs w:val="22"/>
        </w:rPr>
        <w:t>V případě prodlení se zaplacením faktury je kupující povinen zaplatit prodávajícímu úrok z prodlení ve výši stanovené v souladu s ustanovením nařízením vlády č. 351/12013 Sb., kterým se určuje výše úroků z prodlení a nákladů spojených s uplatněním pohledávky, určuje odměna l</w:t>
      </w:r>
      <w:r w:rsidR="006C7D53" w:rsidRPr="00B90A24">
        <w:rPr>
          <w:rFonts w:ascii="Calibri" w:hAnsi="Calibri" w:cs="Calibri"/>
          <w:sz w:val="22"/>
          <w:szCs w:val="22"/>
        </w:rPr>
        <w:t>ikvidátora, likvidačního spr</w:t>
      </w:r>
      <w:r w:rsidR="00D332BF" w:rsidRPr="00B90A24">
        <w:rPr>
          <w:rFonts w:ascii="Calibri" w:hAnsi="Calibri" w:cs="Calibri"/>
          <w:sz w:val="22"/>
          <w:szCs w:val="22"/>
        </w:rPr>
        <w:t xml:space="preserve">ávce a člena orgánu právnické </w:t>
      </w:r>
      <w:r w:rsidR="006C7D53" w:rsidRPr="00B90A24">
        <w:rPr>
          <w:rFonts w:ascii="Calibri" w:hAnsi="Calibri" w:cs="Calibri"/>
          <w:sz w:val="22"/>
          <w:szCs w:val="22"/>
        </w:rPr>
        <w:t>osoby</w:t>
      </w:r>
      <w:r w:rsidR="00D332BF" w:rsidRPr="00B90A24">
        <w:rPr>
          <w:rFonts w:ascii="Calibri" w:hAnsi="Calibri" w:cs="Calibri"/>
          <w:sz w:val="22"/>
          <w:szCs w:val="22"/>
        </w:rPr>
        <w:t xml:space="preserve"> jmenovaného soudem a upravují některé otáz</w:t>
      </w:r>
      <w:r w:rsidR="006C7D53" w:rsidRPr="00B90A24">
        <w:rPr>
          <w:rFonts w:ascii="Calibri" w:hAnsi="Calibri" w:cs="Calibri"/>
          <w:sz w:val="22"/>
          <w:szCs w:val="22"/>
        </w:rPr>
        <w:t xml:space="preserve">ky </w:t>
      </w:r>
      <w:r w:rsidR="00D332BF" w:rsidRPr="00B90A24">
        <w:rPr>
          <w:rFonts w:ascii="Calibri" w:hAnsi="Calibri" w:cs="Calibri"/>
          <w:sz w:val="22"/>
          <w:szCs w:val="22"/>
        </w:rPr>
        <w:t xml:space="preserve"> Obcho</w:t>
      </w:r>
      <w:r w:rsidR="006C7D53" w:rsidRPr="00B90A24">
        <w:rPr>
          <w:rFonts w:ascii="Calibri" w:hAnsi="Calibri" w:cs="Calibri"/>
          <w:sz w:val="22"/>
          <w:szCs w:val="22"/>
        </w:rPr>
        <w:t>d</w:t>
      </w:r>
      <w:r w:rsidR="00D332BF" w:rsidRPr="00B90A24">
        <w:rPr>
          <w:rFonts w:ascii="Calibri" w:hAnsi="Calibri" w:cs="Calibri"/>
          <w:sz w:val="22"/>
          <w:szCs w:val="22"/>
        </w:rPr>
        <w:t>ního věstníku</w:t>
      </w:r>
      <w:r w:rsidR="006C7D53" w:rsidRPr="00B90A24">
        <w:rPr>
          <w:rFonts w:ascii="Calibri" w:hAnsi="Calibri" w:cs="Calibri"/>
          <w:sz w:val="22"/>
          <w:szCs w:val="22"/>
        </w:rPr>
        <w:t>, veřejných rejstříků právnických a fyzick</w:t>
      </w:r>
      <w:r w:rsidR="00D332BF" w:rsidRPr="00B90A24">
        <w:rPr>
          <w:rFonts w:ascii="Calibri" w:hAnsi="Calibri" w:cs="Calibri"/>
          <w:sz w:val="22"/>
          <w:szCs w:val="22"/>
        </w:rPr>
        <w:t>ých osob</w:t>
      </w:r>
      <w:r w:rsidR="006C7D53" w:rsidRPr="00B90A24">
        <w:rPr>
          <w:rFonts w:ascii="Calibri" w:hAnsi="Calibri" w:cs="Calibri"/>
          <w:sz w:val="22"/>
          <w:szCs w:val="22"/>
        </w:rPr>
        <w:t xml:space="preserve"> a evidence svěřeneckých fondů a evidence údajů o skutečných majitelích.</w:t>
      </w:r>
    </w:p>
    <w:p w:rsidR="006C7D53" w:rsidRPr="00B90A24" w:rsidRDefault="005B49CA" w:rsidP="00D332BF">
      <w:pPr>
        <w:tabs>
          <w:tab w:val="num" w:pos="0"/>
        </w:tabs>
        <w:ind w:left="705" w:hanging="705"/>
        <w:jc w:val="both"/>
        <w:rPr>
          <w:rFonts w:ascii="Calibri" w:hAnsi="Calibri" w:cs="Calibri"/>
          <w:sz w:val="22"/>
          <w:szCs w:val="22"/>
        </w:rPr>
      </w:pPr>
      <w:r w:rsidRPr="00B90A24">
        <w:rPr>
          <w:rFonts w:ascii="Calibri" w:hAnsi="Calibri" w:cs="Calibri"/>
          <w:b/>
          <w:sz w:val="22"/>
          <w:szCs w:val="22"/>
        </w:rPr>
        <w:t>9</w:t>
      </w:r>
      <w:r w:rsidR="006C7D53" w:rsidRPr="00B90A24">
        <w:rPr>
          <w:rFonts w:ascii="Calibri" w:hAnsi="Calibri" w:cs="Calibri"/>
          <w:b/>
          <w:sz w:val="22"/>
          <w:szCs w:val="22"/>
        </w:rPr>
        <w:t>.4</w:t>
      </w:r>
      <w:r w:rsidR="006C7D53" w:rsidRPr="00B90A24">
        <w:rPr>
          <w:rFonts w:ascii="Calibri" w:hAnsi="Calibri" w:cs="Calibri"/>
          <w:b/>
          <w:sz w:val="22"/>
          <w:szCs w:val="22"/>
        </w:rPr>
        <w:tab/>
      </w:r>
      <w:r w:rsidR="006C7D53" w:rsidRPr="00B90A24">
        <w:rPr>
          <w:rFonts w:ascii="Calibri" w:hAnsi="Calibri" w:cs="Calibri"/>
          <w:sz w:val="22"/>
          <w:szCs w:val="22"/>
        </w:rPr>
        <w:t>V případě porušení povinnosti dle čl. 6.</w:t>
      </w:r>
      <w:r w:rsidR="00D95737">
        <w:rPr>
          <w:rFonts w:ascii="Calibri" w:hAnsi="Calibri" w:cs="Calibri"/>
          <w:sz w:val="22"/>
          <w:szCs w:val="22"/>
        </w:rPr>
        <w:t>3</w:t>
      </w:r>
      <w:r w:rsidR="006C7D53" w:rsidRPr="00B90A24">
        <w:rPr>
          <w:rFonts w:ascii="Calibri" w:hAnsi="Calibri" w:cs="Calibri"/>
          <w:sz w:val="22"/>
          <w:szCs w:val="22"/>
        </w:rPr>
        <w:t xml:space="preserve"> této smlouvy je prodávající povinen zaplatit kupujícímu smluvní pokutu ve výši 10 % z kupní ceny bez DPH za každé jednotlivé porušení této smluvní povinnosti.</w:t>
      </w:r>
    </w:p>
    <w:p w:rsidR="00660D6C" w:rsidRDefault="005B49CA" w:rsidP="00660D6C">
      <w:pPr>
        <w:tabs>
          <w:tab w:val="num" w:pos="0"/>
        </w:tabs>
        <w:ind w:left="705" w:hanging="705"/>
        <w:jc w:val="both"/>
        <w:rPr>
          <w:rFonts w:ascii="Calibri" w:hAnsi="Calibri" w:cs="Calibri"/>
          <w:sz w:val="22"/>
          <w:szCs w:val="22"/>
        </w:rPr>
      </w:pPr>
      <w:r w:rsidRPr="00B90A24">
        <w:rPr>
          <w:rFonts w:ascii="Calibri" w:hAnsi="Calibri" w:cs="Calibri"/>
          <w:b/>
          <w:sz w:val="22"/>
          <w:szCs w:val="22"/>
        </w:rPr>
        <w:t>9</w:t>
      </w:r>
      <w:r w:rsidR="006C7D53" w:rsidRPr="00B90A24">
        <w:rPr>
          <w:rFonts w:ascii="Calibri" w:hAnsi="Calibri" w:cs="Calibri"/>
          <w:b/>
          <w:sz w:val="22"/>
          <w:szCs w:val="22"/>
        </w:rPr>
        <w:t>.5</w:t>
      </w:r>
      <w:r w:rsidR="006C7D53" w:rsidRPr="00B90A24">
        <w:rPr>
          <w:rFonts w:ascii="Calibri" w:hAnsi="Calibri" w:cs="Calibri"/>
          <w:b/>
          <w:sz w:val="22"/>
          <w:szCs w:val="22"/>
        </w:rPr>
        <w:tab/>
      </w:r>
      <w:r w:rsidR="00A40C89" w:rsidRPr="00B90A24">
        <w:rPr>
          <w:rFonts w:ascii="Calibri" w:hAnsi="Calibri" w:cs="Calibri"/>
          <w:sz w:val="22"/>
          <w:szCs w:val="22"/>
        </w:rPr>
        <w:t xml:space="preserve">V případě prodlení prodávajícího s nástupem k odstranění vad nahlášených kupujícím dle </w:t>
      </w:r>
      <w:r w:rsidR="00ED0D5C" w:rsidRPr="00B90A24">
        <w:rPr>
          <w:rFonts w:ascii="Calibri" w:hAnsi="Calibri" w:cs="Calibri"/>
          <w:sz w:val="22"/>
          <w:szCs w:val="22"/>
        </w:rPr>
        <w:t>čl.</w:t>
      </w:r>
      <w:r w:rsidR="00A40C89" w:rsidRPr="00B90A24">
        <w:rPr>
          <w:rFonts w:ascii="Calibri" w:hAnsi="Calibri" w:cs="Calibri"/>
          <w:sz w:val="22"/>
          <w:szCs w:val="22"/>
        </w:rPr>
        <w:t xml:space="preserve">  7.</w:t>
      </w:r>
      <w:r w:rsidR="00ED0D5C" w:rsidRPr="00B90A24">
        <w:rPr>
          <w:rFonts w:ascii="Calibri" w:hAnsi="Calibri" w:cs="Calibri"/>
          <w:sz w:val="22"/>
          <w:szCs w:val="22"/>
        </w:rPr>
        <w:t>10</w:t>
      </w:r>
      <w:r w:rsidR="00A40C89" w:rsidRPr="00B90A24">
        <w:rPr>
          <w:rFonts w:ascii="Calibri" w:hAnsi="Calibri" w:cs="Calibri"/>
          <w:sz w:val="22"/>
          <w:szCs w:val="22"/>
        </w:rPr>
        <w:t xml:space="preserve"> se prodávající zavazuje uhradit kupujícímu smluvní pokutu ve výši 0,5 % z kupní ceny bez DPH za každý i započatý den prodlení s nástupem k odstranění vad. Celková výše smluvní pokuty není omezena.</w:t>
      </w:r>
    </w:p>
    <w:p w:rsidR="00660D6C" w:rsidRDefault="00660D6C" w:rsidP="00660D6C">
      <w:pPr>
        <w:tabs>
          <w:tab w:val="num" w:pos="0"/>
        </w:tabs>
        <w:ind w:left="705" w:hanging="705"/>
        <w:jc w:val="both"/>
        <w:rPr>
          <w:rFonts w:ascii="Calibri" w:hAnsi="Calibri" w:cs="Calibri"/>
          <w:sz w:val="22"/>
          <w:szCs w:val="22"/>
        </w:rPr>
      </w:pPr>
      <w:r w:rsidRPr="00660D6C">
        <w:rPr>
          <w:rFonts w:ascii="Calibri" w:hAnsi="Calibri" w:cs="Calibri"/>
          <w:b/>
          <w:sz w:val="22"/>
          <w:szCs w:val="22"/>
        </w:rPr>
        <w:t>9.6.</w:t>
      </w:r>
      <w:r>
        <w:rPr>
          <w:rFonts w:ascii="Calibri" w:hAnsi="Calibri" w:cs="Calibri"/>
          <w:sz w:val="22"/>
          <w:szCs w:val="22"/>
        </w:rPr>
        <w:t xml:space="preserve">     </w:t>
      </w:r>
      <w:r w:rsidR="0070076A" w:rsidRPr="00B90A24">
        <w:rPr>
          <w:rFonts w:ascii="Calibri" w:hAnsi="Calibri" w:cs="Calibri"/>
          <w:sz w:val="22"/>
          <w:szCs w:val="22"/>
        </w:rPr>
        <w:t>V případě prodlení s odstraněním jednotlivé vady nebránící provozu přístroje je prodávající povinen zaplatit kupujícímu smluvní pokutu ve výši 0,5 % z kupní ceny bez DPH za každý i započatý den prodlení s odstraněním jednotlivé vady.</w:t>
      </w:r>
    </w:p>
    <w:p w:rsidR="00A40C89" w:rsidRPr="00660D6C" w:rsidRDefault="00660D6C" w:rsidP="00660D6C">
      <w:pPr>
        <w:ind w:left="709" w:hanging="709"/>
        <w:jc w:val="both"/>
        <w:rPr>
          <w:rFonts w:ascii="Calibri" w:hAnsi="Calibri" w:cs="Calibri"/>
          <w:sz w:val="22"/>
          <w:szCs w:val="22"/>
        </w:rPr>
      </w:pPr>
      <w:r w:rsidRPr="00660D6C">
        <w:rPr>
          <w:rFonts w:ascii="Calibri" w:hAnsi="Calibri" w:cs="Calibri"/>
          <w:b/>
          <w:sz w:val="22"/>
          <w:szCs w:val="22"/>
        </w:rPr>
        <w:t>9.7</w:t>
      </w:r>
      <w:r w:rsidR="009B64C1">
        <w:rPr>
          <w:rFonts w:ascii="Calibri" w:hAnsi="Calibri" w:cs="Calibri"/>
          <w:sz w:val="22"/>
          <w:szCs w:val="22"/>
        </w:rPr>
        <w:tab/>
      </w:r>
      <w:r w:rsidR="00ED31C0" w:rsidRPr="00660D6C">
        <w:rPr>
          <w:rFonts w:ascii="Calibri" w:hAnsi="Calibri" w:cs="Calibri"/>
          <w:sz w:val="22"/>
          <w:szCs w:val="22"/>
        </w:rPr>
        <w:t xml:space="preserve">V případě prodlení s odstraněním jednotlivé vady bránící provozu přístroje je </w:t>
      </w:r>
      <w:r w:rsidR="0018156C" w:rsidRPr="00660D6C">
        <w:rPr>
          <w:rFonts w:ascii="Calibri" w:hAnsi="Calibri" w:cs="Calibri"/>
          <w:sz w:val="22"/>
          <w:szCs w:val="22"/>
        </w:rPr>
        <w:t xml:space="preserve">prodávající </w:t>
      </w:r>
      <w:r w:rsidR="00ED31C0" w:rsidRPr="00660D6C">
        <w:rPr>
          <w:rFonts w:ascii="Calibri" w:hAnsi="Calibri" w:cs="Calibri"/>
          <w:sz w:val="22"/>
          <w:szCs w:val="22"/>
        </w:rPr>
        <w:t xml:space="preserve">povinen zaplatit kupujícímu smluvní pokutu ve výši 1 % z kupní ceny </w:t>
      </w:r>
      <w:r w:rsidR="00EE1CE5" w:rsidRPr="00660D6C">
        <w:rPr>
          <w:rFonts w:ascii="Calibri" w:hAnsi="Calibri" w:cs="Calibri"/>
          <w:sz w:val="22"/>
          <w:szCs w:val="22"/>
        </w:rPr>
        <w:t xml:space="preserve">bez DPH </w:t>
      </w:r>
      <w:r w:rsidR="00ED31C0" w:rsidRPr="00660D6C">
        <w:rPr>
          <w:rFonts w:ascii="Calibri" w:hAnsi="Calibri" w:cs="Calibri"/>
          <w:sz w:val="22"/>
          <w:szCs w:val="22"/>
        </w:rPr>
        <w:t>za každý i započatý den prodlení s odstraněním jednotlivé vady.</w:t>
      </w:r>
    </w:p>
    <w:p w:rsidR="00C77162" w:rsidRPr="00B90A24" w:rsidRDefault="0018156C" w:rsidP="00CA526E">
      <w:pPr>
        <w:ind w:left="709" w:hanging="709"/>
        <w:jc w:val="both"/>
        <w:rPr>
          <w:rFonts w:ascii="Calibri" w:hAnsi="Calibri" w:cs="Calibri"/>
          <w:sz w:val="22"/>
          <w:szCs w:val="22"/>
        </w:rPr>
      </w:pPr>
      <w:r w:rsidRPr="00B90A24">
        <w:rPr>
          <w:rFonts w:ascii="Calibri" w:hAnsi="Calibri" w:cs="Calibri"/>
          <w:b/>
          <w:sz w:val="22"/>
          <w:szCs w:val="22"/>
        </w:rPr>
        <w:t>9.8</w:t>
      </w:r>
      <w:r w:rsidRPr="00B90A24">
        <w:rPr>
          <w:rFonts w:ascii="Calibri" w:hAnsi="Calibri" w:cs="Calibri"/>
          <w:sz w:val="22"/>
          <w:szCs w:val="22"/>
        </w:rPr>
        <w:t xml:space="preserve">     </w:t>
      </w:r>
      <w:r w:rsidR="00C77162" w:rsidRPr="00B90A24">
        <w:rPr>
          <w:rFonts w:ascii="Calibri" w:hAnsi="Calibri" w:cs="Calibri"/>
          <w:sz w:val="22"/>
          <w:szCs w:val="22"/>
        </w:rPr>
        <w:t xml:space="preserve">Právo fakturovat a vymáhat smluvní pokutu, úrok z prodlení </w:t>
      </w:r>
      <w:r w:rsidR="006C7D53" w:rsidRPr="00B90A24">
        <w:rPr>
          <w:rFonts w:ascii="Calibri" w:hAnsi="Calibri" w:cs="Calibri"/>
          <w:sz w:val="22"/>
          <w:szCs w:val="22"/>
        </w:rPr>
        <w:t>a náhradu nákla</w:t>
      </w:r>
      <w:r w:rsidR="00C77162" w:rsidRPr="00B90A24">
        <w:rPr>
          <w:rFonts w:ascii="Calibri" w:hAnsi="Calibri" w:cs="Calibri"/>
          <w:sz w:val="22"/>
          <w:szCs w:val="22"/>
        </w:rPr>
        <w:t>dů spojených s </w:t>
      </w:r>
      <w:r w:rsidR="006C7D53" w:rsidRPr="00B90A24">
        <w:rPr>
          <w:rFonts w:ascii="Calibri" w:hAnsi="Calibri" w:cs="Calibri"/>
          <w:sz w:val="22"/>
          <w:szCs w:val="22"/>
        </w:rPr>
        <w:t>uplatn</w:t>
      </w:r>
      <w:r w:rsidR="00C77162" w:rsidRPr="00B90A24">
        <w:rPr>
          <w:rFonts w:ascii="Calibri" w:hAnsi="Calibri" w:cs="Calibri"/>
          <w:sz w:val="22"/>
          <w:szCs w:val="22"/>
        </w:rPr>
        <w:t>ění</w:t>
      </w:r>
      <w:r w:rsidR="006C7D53" w:rsidRPr="00B90A24">
        <w:rPr>
          <w:rFonts w:ascii="Calibri" w:hAnsi="Calibri" w:cs="Calibri"/>
          <w:sz w:val="22"/>
          <w:szCs w:val="22"/>
        </w:rPr>
        <w:t>m</w:t>
      </w:r>
      <w:r w:rsidR="00C77162" w:rsidRPr="00B90A24">
        <w:rPr>
          <w:rFonts w:ascii="Calibri" w:hAnsi="Calibri" w:cs="Calibri"/>
          <w:sz w:val="22"/>
          <w:szCs w:val="22"/>
        </w:rPr>
        <w:t xml:space="preserve"> </w:t>
      </w:r>
      <w:r w:rsidR="006C7D53" w:rsidRPr="00B90A24">
        <w:rPr>
          <w:rFonts w:ascii="Calibri" w:hAnsi="Calibri" w:cs="Calibri"/>
          <w:sz w:val="22"/>
          <w:szCs w:val="22"/>
        </w:rPr>
        <w:t>poh</w:t>
      </w:r>
      <w:r w:rsidR="00C77162" w:rsidRPr="00B90A24">
        <w:rPr>
          <w:rFonts w:ascii="Calibri" w:hAnsi="Calibri" w:cs="Calibri"/>
          <w:sz w:val="22"/>
          <w:szCs w:val="22"/>
        </w:rPr>
        <w:t>ledávky vzniká prvním dnem následujícím po marném uplynutí lhůty k plnění závazku</w:t>
      </w:r>
      <w:r w:rsidR="00C77162" w:rsidRPr="00B90A24">
        <w:rPr>
          <w:rFonts w:ascii="Calibri" w:hAnsi="Calibri" w:cs="Calibri"/>
          <w:b/>
          <w:sz w:val="22"/>
          <w:szCs w:val="22"/>
        </w:rPr>
        <w:t>.</w:t>
      </w:r>
    </w:p>
    <w:p w:rsidR="00C77162" w:rsidRPr="00B90A24" w:rsidRDefault="005B49CA" w:rsidP="007B41BD">
      <w:pPr>
        <w:tabs>
          <w:tab w:val="num" w:pos="0"/>
        </w:tabs>
        <w:ind w:left="705" w:hanging="705"/>
        <w:jc w:val="both"/>
        <w:rPr>
          <w:rFonts w:ascii="Calibri" w:hAnsi="Calibri" w:cs="Calibri"/>
          <w:sz w:val="22"/>
          <w:szCs w:val="22"/>
        </w:rPr>
      </w:pPr>
      <w:r w:rsidRPr="00B90A24">
        <w:rPr>
          <w:rFonts w:ascii="Calibri" w:hAnsi="Calibri" w:cs="Calibri"/>
          <w:b/>
          <w:sz w:val="22"/>
          <w:szCs w:val="22"/>
        </w:rPr>
        <w:t>9</w:t>
      </w:r>
      <w:r w:rsidR="006C7D53" w:rsidRPr="00B90A24">
        <w:rPr>
          <w:rFonts w:ascii="Calibri" w:hAnsi="Calibri" w:cs="Calibri"/>
          <w:b/>
          <w:sz w:val="22"/>
          <w:szCs w:val="22"/>
        </w:rPr>
        <w:t>.</w:t>
      </w:r>
      <w:r w:rsidR="00910744" w:rsidRPr="00B90A24">
        <w:rPr>
          <w:rFonts w:ascii="Calibri" w:hAnsi="Calibri" w:cs="Calibri"/>
          <w:b/>
          <w:sz w:val="22"/>
          <w:szCs w:val="22"/>
        </w:rPr>
        <w:t>9</w:t>
      </w:r>
      <w:r w:rsidR="006C7D53" w:rsidRPr="00B90A24">
        <w:rPr>
          <w:rFonts w:ascii="Calibri" w:hAnsi="Calibri" w:cs="Calibri"/>
          <w:b/>
          <w:sz w:val="22"/>
          <w:szCs w:val="22"/>
        </w:rPr>
        <w:tab/>
      </w:r>
      <w:r w:rsidR="006C7D53" w:rsidRPr="00B90A24">
        <w:rPr>
          <w:rFonts w:ascii="Calibri" w:hAnsi="Calibri" w:cs="Calibri"/>
          <w:b/>
          <w:sz w:val="22"/>
          <w:szCs w:val="22"/>
        </w:rPr>
        <w:tab/>
      </w:r>
      <w:r w:rsidR="00C77162" w:rsidRPr="00B90A24">
        <w:rPr>
          <w:rFonts w:ascii="Calibri" w:hAnsi="Calibri" w:cs="Calibri"/>
          <w:sz w:val="22"/>
          <w:szCs w:val="22"/>
        </w:rPr>
        <w:t>Smluvní pokuta, úrok z </w:t>
      </w:r>
      <w:r w:rsidR="006C7D53" w:rsidRPr="00B90A24">
        <w:rPr>
          <w:rFonts w:ascii="Calibri" w:hAnsi="Calibri" w:cs="Calibri"/>
          <w:sz w:val="22"/>
          <w:szCs w:val="22"/>
        </w:rPr>
        <w:t>prod</w:t>
      </w:r>
      <w:r w:rsidR="00C77162" w:rsidRPr="00B90A24">
        <w:rPr>
          <w:rFonts w:ascii="Calibri" w:hAnsi="Calibri" w:cs="Calibri"/>
          <w:sz w:val="22"/>
          <w:szCs w:val="22"/>
        </w:rPr>
        <w:t>lení a náhrad nákladů spojených s upl</w:t>
      </w:r>
      <w:r w:rsidR="006C7D53" w:rsidRPr="00B90A24">
        <w:rPr>
          <w:rFonts w:ascii="Calibri" w:hAnsi="Calibri" w:cs="Calibri"/>
          <w:sz w:val="22"/>
          <w:szCs w:val="22"/>
        </w:rPr>
        <w:t>atněním</w:t>
      </w:r>
      <w:r w:rsidR="00C77162" w:rsidRPr="00B90A24">
        <w:rPr>
          <w:rFonts w:ascii="Calibri" w:hAnsi="Calibri" w:cs="Calibri"/>
          <w:sz w:val="22"/>
          <w:szCs w:val="22"/>
        </w:rPr>
        <w:t xml:space="preserve"> </w:t>
      </w:r>
      <w:r w:rsidR="006C7D53" w:rsidRPr="00B90A24">
        <w:rPr>
          <w:rFonts w:ascii="Calibri" w:hAnsi="Calibri" w:cs="Calibri"/>
          <w:sz w:val="22"/>
          <w:szCs w:val="22"/>
        </w:rPr>
        <w:t>pohledávky jsou splatn</w:t>
      </w:r>
      <w:r w:rsidR="00C77162" w:rsidRPr="00B90A24">
        <w:rPr>
          <w:rFonts w:ascii="Calibri" w:hAnsi="Calibri" w:cs="Calibri"/>
          <w:sz w:val="22"/>
          <w:szCs w:val="22"/>
        </w:rPr>
        <w:t>é do 30 dnů ode dne doručení penalizační faktury.</w:t>
      </w:r>
    </w:p>
    <w:p w:rsidR="00541114" w:rsidRPr="00B90A24" w:rsidRDefault="005B49CA" w:rsidP="0018156C">
      <w:pPr>
        <w:tabs>
          <w:tab w:val="num" w:pos="0"/>
        </w:tabs>
        <w:ind w:left="705" w:hanging="705"/>
        <w:jc w:val="both"/>
        <w:rPr>
          <w:rFonts w:ascii="Calibri" w:hAnsi="Calibri" w:cs="Calibri"/>
          <w:sz w:val="22"/>
          <w:szCs w:val="22"/>
        </w:rPr>
      </w:pPr>
      <w:r w:rsidRPr="00B90A24">
        <w:rPr>
          <w:rFonts w:ascii="Calibri" w:hAnsi="Calibri" w:cs="Calibri"/>
          <w:b/>
          <w:sz w:val="22"/>
          <w:szCs w:val="22"/>
        </w:rPr>
        <w:t>9</w:t>
      </w:r>
      <w:r w:rsidR="006C7D53" w:rsidRPr="00B90A24">
        <w:rPr>
          <w:rFonts w:ascii="Calibri" w:hAnsi="Calibri" w:cs="Calibri"/>
          <w:b/>
          <w:sz w:val="22"/>
          <w:szCs w:val="22"/>
        </w:rPr>
        <w:t>.</w:t>
      </w:r>
      <w:r w:rsidR="0018156C" w:rsidRPr="00B90A24">
        <w:rPr>
          <w:rFonts w:ascii="Calibri" w:hAnsi="Calibri" w:cs="Calibri"/>
          <w:b/>
          <w:sz w:val="22"/>
          <w:szCs w:val="22"/>
        </w:rPr>
        <w:t>1</w:t>
      </w:r>
      <w:r w:rsidR="00910744" w:rsidRPr="00B90A24">
        <w:rPr>
          <w:rFonts w:ascii="Calibri" w:hAnsi="Calibri" w:cs="Calibri"/>
          <w:b/>
          <w:sz w:val="22"/>
          <w:szCs w:val="22"/>
        </w:rPr>
        <w:t>0</w:t>
      </w:r>
      <w:r w:rsidR="006C7D53" w:rsidRPr="00B90A24">
        <w:rPr>
          <w:rFonts w:ascii="Calibri" w:hAnsi="Calibri" w:cs="Calibri"/>
          <w:b/>
          <w:sz w:val="22"/>
          <w:szCs w:val="22"/>
        </w:rPr>
        <w:tab/>
      </w:r>
      <w:r w:rsidR="00C77162" w:rsidRPr="00B90A24">
        <w:rPr>
          <w:rFonts w:ascii="Calibri" w:hAnsi="Calibri" w:cs="Calibri"/>
          <w:sz w:val="22"/>
          <w:szCs w:val="22"/>
        </w:rPr>
        <w:t xml:space="preserve">Smluvní strany se dohodly, že zaplacením smluvní pokuty a úroku z prodlení </w:t>
      </w:r>
      <w:r w:rsidR="006C7D53" w:rsidRPr="00B90A24">
        <w:rPr>
          <w:rFonts w:ascii="Calibri" w:hAnsi="Calibri" w:cs="Calibri"/>
          <w:sz w:val="22"/>
          <w:szCs w:val="22"/>
        </w:rPr>
        <w:t>není dotčeno práv</w:t>
      </w:r>
      <w:r w:rsidR="00C77162" w:rsidRPr="00B90A24">
        <w:rPr>
          <w:rFonts w:ascii="Calibri" w:hAnsi="Calibri" w:cs="Calibri"/>
          <w:sz w:val="22"/>
          <w:szCs w:val="22"/>
        </w:rPr>
        <w:t>o na náhradu škody, ustanovení § 2050 OZ se nepoužije. Rovněž není dotřena povinnost řádně splnit závazky vyplývající z této smlouvy.</w:t>
      </w:r>
      <w:r w:rsidR="00541114" w:rsidRPr="00B90A24">
        <w:rPr>
          <w:rFonts w:ascii="Calibri" w:hAnsi="Calibri" w:cs="Calibri"/>
          <w:sz w:val="22"/>
          <w:szCs w:val="22"/>
        </w:rPr>
        <w:tab/>
      </w:r>
    </w:p>
    <w:p w:rsidR="0024457F" w:rsidRDefault="0024457F" w:rsidP="006C7D53">
      <w:pPr>
        <w:tabs>
          <w:tab w:val="num" w:pos="0"/>
        </w:tabs>
        <w:jc w:val="both"/>
        <w:rPr>
          <w:rFonts w:ascii="Calibri" w:hAnsi="Calibri" w:cs="Calibri"/>
          <w:sz w:val="22"/>
          <w:szCs w:val="22"/>
        </w:rPr>
      </w:pPr>
    </w:p>
    <w:p w:rsidR="00492BBC" w:rsidRDefault="00492BBC" w:rsidP="006C7D53">
      <w:pPr>
        <w:tabs>
          <w:tab w:val="num" w:pos="0"/>
        </w:tabs>
        <w:jc w:val="both"/>
        <w:rPr>
          <w:rFonts w:ascii="Calibri" w:hAnsi="Calibri" w:cs="Calibri"/>
          <w:sz w:val="22"/>
          <w:szCs w:val="22"/>
        </w:rPr>
      </w:pPr>
    </w:p>
    <w:p w:rsidR="0024457F" w:rsidRPr="00B90A24" w:rsidRDefault="009F4906" w:rsidP="0024457F">
      <w:pPr>
        <w:jc w:val="center"/>
        <w:rPr>
          <w:rFonts w:ascii="Calibri" w:hAnsi="Calibri" w:cs="Calibri"/>
          <w:b/>
          <w:bCs/>
          <w:sz w:val="22"/>
          <w:szCs w:val="22"/>
        </w:rPr>
      </w:pPr>
      <w:r w:rsidRPr="00B90A24">
        <w:rPr>
          <w:rFonts w:ascii="Calibri" w:hAnsi="Calibri" w:cs="Calibri"/>
          <w:b/>
          <w:bCs/>
          <w:sz w:val="22"/>
          <w:szCs w:val="22"/>
        </w:rPr>
        <w:t>Článek 1</w:t>
      </w:r>
      <w:r w:rsidR="0018156C" w:rsidRPr="00B90A24">
        <w:rPr>
          <w:rFonts w:ascii="Calibri" w:hAnsi="Calibri" w:cs="Calibri"/>
          <w:b/>
          <w:bCs/>
          <w:sz w:val="22"/>
          <w:szCs w:val="22"/>
        </w:rPr>
        <w:t>0</w:t>
      </w:r>
    </w:p>
    <w:p w:rsidR="0024457F" w:rsidRPr="00B90A24" w:rsidRDefault="0024457F" w:rsidP="0024457F">
      <w:pPr>
        <w:jc w:val="center"/>
        <w:rPr>
          <w:rFonts w:ascii="Calibri" w:hAnsi="Calibri" w:cs="Calibri"/>
          <w:b/>
          <w:sz w:val="22"/>
          <w:szCs w:val="22"/>
        </w:rPr>
      </w:pPr>
      <w:r w:rsidRPr="00B90A24">
        <w:rPr>
          <w:rFonts w:ascii="Calibri" w:hAnsi="Calibri" w:cs="Calibri"/>
          <w:b/>
          <w:sz w:val="22"/>
          <w:szCs w:val="22"/>
        </w:rPr>
        <w:lastRenderedPageBreak/>
        <w:t>Zánik závazků</w:t>
      </w:r>
    </w:p>
    <w:p w:rsidR="0024457F" w:rsidRPr="00B90A24" w:rsidRDefault="0024457F" w:rsidP="0024457F">
      <w:pPr>
        <w:jc w:val="center"/>
        <w:rPr>
          <w:rFonts w:ascii="Calibri" w:hAnsi="Calibri" w:cs="Calibri"/>
          <w:b/>
          <w:sz w:val="22"/>
          <w:szCs w:val="22"/>
        </w:rPr>
      </w:pPr>
    </w:p>
    <w:p w:rsidR="0024457F" w:rsidRPr="00B90A24" w:rsidRDefault="0024457F" w:rsidP="0024457F">
      <w:pPr>
        <w:pStyle w:val="BodyTextIndent"/>
        <w:spacing w:after="0"/>
        <w:ind w:left="0"/>
        <w:jc w:val="both"/>
        <w:rPr>
          <w:rFonts w:ascii="Calibri" w:hAnsi="Calibri" w:cs="Calibri"/>
          <w:sz w:val="22"/>
          <w:szCs w:val="22"/>
        </w:rPr>
      </w:pPr>
      <w:r w:rsidRPr="00B90A24">
        <w:rPr>
          <w:rFonts w:ascii="Calibri" w:hAnsi="Calibri" w:cs="Calibri"/>
          <w:b/>
          <w:sz w:val="22"/>
          <w:szCs w:val="22"/>
        </w:rPr>
        <w:t>1</w:t>
      </w:r>
      <w:r w:rsidR="00882E5E" w:rsidRPr="00B90A24">
        <w:rPr>
          <w:rFonts w:ascii="Calibri" w:hAnsi="Calibri" w:cs="Calibri"/>
          <w:b/>
          <w:sz w:val="22"/>
          <w:szCs w:val="22"/>
        </w:rPr>
        <w:t>0</w:t>
      </w:r>
      <w:r w:rsidRPr="00B90A24">
        <w:rPr>
          <w:rFonts w:ascii="Calibri" w:hAnsi="Calibri" w:cs="Calibri"/>
          <w:b/>
          <w:sz w:val="22"/>
          <w:szCs w:val="22"/>
        </w:rPr>
        <w:t>.1</w:t>
      </w:r>
      <w:r w:rsidRPr="00B90A24">
        <w:rPr>
          <w:rFonts w:ascii="Calibri" w:hAnsi="Calibri" w:cs="Calibri"/>
          <w:sz w:val="22"/>
          <w:szCs w:val="22"/>
        </w:rPr>
        <w:tab/>
        <w:t>Smluvní strany se dohodly, že závazek ze smluvního vztahu zaniká v těchto případech:</w:t>
      </w:r>
    </w:p>
    <w:p w:rsidR="0024457F" w:rsidRPr="00B90A24" w:rsidRDefault="0024457F" w:rsidP="0024457F">
      <w:pPr>
        <w:pStyle w:val="ListParagraph"/>
        <w:numPr>
          <w:ilvl w:val="0"/>
          <w:numId w:val="11"/>
        </w:numPr>
        <w:jc w:val="both"/>
        <w:rPr>
          <w:rFonts w:ascii="Calibri" w:hAnsi="Calibri" w:cs="Calibri"/>
          <w:szCs w:val="22"/>
        </w:rPr>
      </w:pPr>
      <w:r w:rsidRPr="00B90A24">
        <w:rPr>
          <w:rFonts w:ascii="Calibri" w:hAnsi="Calibri" w:cs="Calibri"/>
          <w:szCs w:val="22"/>
        </w:rPr>
        <w:t>splněním všech závazků řádně a včas;</w:t>
      </w:r>
    </w:p>
    <w:p w:rsidR="0024457F" w:rsidRPr="00B90A24" w:rsidRDefault="0024457F" w:rsidP="0024457F">
      <w:pPr>
        <w:pStyle w:val="ListParagraph"/>
        <w:numPr>
          <w:ilvl w:val="0"/>
          <w:numId w:val="10"/>
        </w:numPr>
        <w:jc w:val="both"/>
        <w:rPr>
          <w:rFonts w:ascii="Calibri" w:hAnsi="Calibri" w:cs="Calibri"/>
          <w:szCs w:val="22"/>
        </w:rPr>
      </w:pPr>
      <w:r w:rsidRPr="00B90A24">
        <w:rPr>
          <w:rFonts w:ascii="Calibri" w:hAnsi="Calibri" w:cs="Calibri"/>
          <w:szCs w:val="22"/>
        </w:rPr>
        <w:t>dohodou smluvních stran při vzájemném vyrovnání účelně vynaložených a prokazatelně doložených nákladů ke dni zániku smlouvy;</w:t>
      </w:r>
    </w:p>
    <w:p w:rsidR="0024457F" w:rsidRPr="00B90A24" w:rsidRDefault="0024457F" w:rsidP="0024457F">
      <w:pPr>
        <w:pStyle w:val="ListParagraph"/>
        <w:numPr>
          <w:ilvl w:val="0"/>
          <w:numId w:val="10"/>
        </w:numPr>
        <w:jc w:val="both"/>
        <w:rPr>
          <w:rFonts w:ascii="Calibri" w:hAnsi="Calibri" w:cs="Calibri"/>
          <w:szCs w:val="22"/>
        </w:rPr>
      </w:pPr>
      <w:r w:rsidRPr="00B90A24">
        <w:rPr>
          <w:rFonts w:ascii="Calibri" w:hAnsi="Calibri" w:cs="Calibri"/>
          <w:szCs w:val="22"/>
        </w:rPr>
        <w:t>jednostranným odstoupením od smlouvy pro její podstatné porušení;</w:t>
      </w:r>
    </w:p>
    <w:p w:rsidR="0024457F" w:rsidRPr="00B90A24" w:rsidRDefault="0024457F" w:rsidP="0024457F">
      <w:pPr>
        <w:pStyle w:val="ListParagraph"/>
        <w:numPr>
          <w:ilvl w:val="0"/>
          <w:numId w:val="10"/>
        </w:numPr>
        <w:jc w:val="both"/>
        <w:rPr>
          <w:rFonts w:ascii="Calibri" w:hAnsi="Calibri" w:cs="Calibri"/>
          <w:szCs w:val="22"/>
        </w:rPr>
      </w:pPr>
      <w:r w:rsidRPr="00B90A24">
        <w:rPr>
          <w:rFonts w:ascii="Calibri" w:hAnsi="Calibri" w:cs="Calibri"/>
          <w:szCs w:val="22"/>
        </w:rPr>
        <w:t xml:space="preserve">jednostranným odstoupením </w:t>
      </w:r>
      <w:r w:rsidR="009F4906" w:rsidRPr="00B90A24">
        <w:rPr>
          <w:rFonts w:ascii="Calibri" w:hAnsi="Calibri" w:cs="Calibri"/>
          <w:szCs w:val="22"/>
        </w:rPr>
        <w:t>kupujícího</w:t>
      </w:r>
      <w:r w:rsidRPr="00B90A24">
        <w:rPr>
          <w:rFonts w:ascii="Calibri" w:hAnsi="Calibri" w:cs="Calibri"/>
          <w:szCs w:val="22"/>
        </w:rPr>
        <w:t xml:space="preserve"> od smlouvy</w:t>
      </w:r>
      <w:r w:rsidR="00D95737">
        <w:rPr>
          <w:rFonts w:ascii="Calibri" w:hAnsi="Calibri" w:cs="Calibri"/>
          <w:szCs w:val="22"/>
        </w:rPr>
        <w:t>,</w:t>
      </w:r>
      <w:r w:rsidRPr="00B90A24">
        <w:rPr>
          <w:rFonts w:ascii="Calibri" w:hAnsi="Calibri" w:cs="Calibri"/>
          <w:szCs w:val="22"/>
        </w:rPr>
        <w:t xml:space="preserve"> pokud bude </w:t>
      </w:r>
      <w:r w:rsidR="009F4906" w:rsidRPr="00B90A24">
        <w:rPr>
          <w:rFonts w:ascii="Calibri" w:hAnsi="Calibri" w:cs="Calibri"/>
          <w:szCs w:val="22"/>
        </w:rPr>
        <w:t>prodávající</w:t>
      </w:r>
      <w:r w:rsidRPr="00B90A24">
        <w:rPr>
          <w:rFonts w:ascii="Calibri" w:hAnsi="Calibri" w:cs="Calibri"/>
          <w:szCs w:val="22"/>
        </w:rPr>
        <w:t xml:space="preserve"> v insolvenčním řízení bude rozhodnuto o jeho úpadku nebo bude-li vůči </w:t>
      </w:r>
      <w:r w:rsidR="009F4906" w:rsidRPr="00B90A24">
        <w:rPr>
          <w:rFonts w:ascii="Calibri" w:hAnsi="Calibri" w:cs="Calibri"/>
          <w:szCs w:val="22"/>
        </w:rPr>
        <w:t>prodávajícímu</w:t>
      </w:r>
      <w:r w:rsidRPr="00B90A24">
        <w:rPr>
          <w:rFonts w:ascii="Calibri" w:hAnsi="Calibri" w:cs="Calibri"/>
          <w:szCs w:val="22"/>
        </w:rPr>
        <w:t xml:space="preserve"> insolvenční návrh zamítnut pro nedostatek majetku k úhradě nákladů insolvenčního řízení.</w:t>
      </w:r>
    </w:p>
    <w:p w:rsidR="009F4906" w:rsidRPr="00B90A24" w:rsidRDefault="009F4906" w:rsidP="0024457F">
      <w:pPr>
        <w:jc w:val="both"/>
        <w:rPr>
          <w:rFonts w:ascii="Calibri" w:hAnsi="Calibri" w:cs="Calibri"/>
          <w:sz w:val="22"/>
          <w:szCs w:val="22"/>
        </w:rPr>
      </w:pPr>
      <w:r w:rsidRPr="00B90A24">
        <w:rPr>
          <w:rFonts w:ascii="Calibri" w:hAnsi="Calibri" w:cs="Calibri"/>
          <w:b/>
          <w:sz w:val="22"/>
          <w:szCs w:val="22"/>
        </w:rPr>
        <w:t>1</w:t>
      </w:r>
      <w:r w:rsidR="00882E5E" w:rsidRPr="00B90A24">
        <w:rPr>
          <w:rFonts w:ascii="Calibri" w:hAnsi="Calibri" w:cs="Calibri"/>
          <w:b/>
          <w:sz w:val="22"/>
          <w:szCs w:val="22"/>
        </w:rPr>
        <w:t>0</w:t>
      </w:r>
      <w:r w:rsidRPr="00B90A24">
        <w:rPr>
          <w:rFonts w:ascii="Calibri" w:hAnsi="Calibri" w:cs="Calibri"/>
          <w:b/>
          <w:sz w:val="22"/>
          <w:szCs w:val="22"/>
        </w:rPr>
        <w:t>.2</w:t>
      </w:r>
      <w:r w:rsidR="0024457F" w:rsidRPr="00B90A24">
        <w:rPr>
          <w:rFonts w:ascii="Calibri" w:hAnsi="Calibri" w:cs="Calibri"/>
          <w:sz w:val="22"/>
          <w:szCs w:val="22"/>
        </w:rPr>
        <w:t xml:space="preserve"> </w:t>
      </w:r>
      <w:r w:rsidR="0024457F" w:rsidRPr="00B90A24">
        <w:rPr>
          <w:rFonts w:ascii="Calibri" w:hAnsi="Calibri" w:cs="Calibri"/>
          <w:sz w:val="22"/>
          <w:szCs w:val="22"/>
        </w:rPr>
        <w:tab/>
      </w:r>
      <w:r w:rsidRPr="00B90A24">
        <w:rPr>
          <w:rFonts w:ascii="Calibri" w:hAnsi="Calibri" w:cs="Calibri"/>
          <w:sz w:val="22"/>
          <w:szCs w:val="22"/>
        </w:rPr>
        <w:t>Kupující je oprávněn odstoupit od smlouvy pro její podstatné porušení v </w:t>
      </w:r>
      <w:r w:rsidR="004913A1" w:rsidRPr="00B90A24">
        <w:rPr>
          <w:rFonts w:ascii="Calibri" w:hAnsi="Calibri" w:cs="Calibri"/>
          <w:sz w:val="22"/>
          <w:szCs w:val="22"/>
        </w:rPr>
        <w:t>případě</w:t>
      </w:r>
      <w:r w:rsidRPr="00B90A24">
        <w:rPr>
          <w:rFonts w:ascii="Calibri" w:hAnsi="Calibri" w:cs="Calibri"/>
          <w:sz w:val="22"/>
          <w:szCs w:val="22"/>
        </w:rPr>
        <w:t>:</w:t>
      </w:r>
    </w:p>
    <w:p w:rsidR="009F4906" w:rsidRPr="00B90A24" w:rsidRDefault="00682999" w:rsidP="009F4906">
      <w:pPr>
        <w:pStyle w:val="ListParagraph"/>
        <w:numPr>
          <w:ilvl w:val="0"/>
          <w:numId w:val="13"/>
        </w:numPr>
        <w:jc w:val="both"/>
        <w:rPr>
          <w:rFonts w:ascii="Calibri" w:hAnsi="Calibri" w:cs="Calibri"/>
          <w:szCs w:val="22"/>
        </w:rPr>
      </w:pPr>
      <w:r w:rsidRPr="00B90A24">
        <w:rPr>
          <w:rFonts w:ascii="Calibri" w:hAnsi="Calibri" w:cs="Calibri"/>
          <w:szCs w:val="22"/>
        </w:rPr>
        <w:t xml:space="preserve">jestliže je prodávající v </w:t>
      </w:r>
      <w:r w:rsidR="009F4906" w:rsidRPr="00B90A24">
        <w:rPr>
          <w:rFonts w:ascii="Calibri" w:hAnsi="Calibri" w:cs="Calibri"/>
          <w:szCs w:val="22"/>
        </w:rPr>
        <w:t>prodlení s dodáním zboží ve sjednané lhůtě dle čl. 2.2 této smlouvy delší než 10 pracovních dnů;</w:t>
      </w:r>
    </w:p>
    <w:p w:rsidR="000E1D2F" w:rsidRPr="00B90A24" w:rsidRDefault="000E1D2F" w:rsidP="009F4906">
      <w:pPr>
        <w:pStyle w:val="ListParagraph"/>
        <w:numPr>
          <w:ilvl w:val="0"/>
          <w:numId w:val="13"/>
        </w:numPr>
        <w:jc w:val="both"/>
        <w:rPr>
          <w:rFonts w:ascii="Calibri" w:hAnsi="Calibri" w:cs="Calibri"/>
          <w:szCs w:val="22"/>
        </w:rPr>
      </w:pPr>
      <w:r w:rsidRPr="00B90A24">
        <w:rPr>
          <w:rFonts w:ascii="Calibri" w:hAnsi="Calibri" w:cs="Calibri"/>
          <w:szCs w:val="22"/>
        </w:rPr>
        <w:t xml:space="preserve">jestliže prodávající nedodá, byť jen část zboží v dohodnuté kvalitě a množství, jestliže zboží nebude mít deklarované vlastnosti </w:t>
      </w:r>
    </w:p>
    <w:p w:rsidR="000E1D2F" w:rsidRPr="00B90A24" w:rsidRDefault="000E1D2F" w:rsidP="009F4906">
      <w:pPr>
        <w:pStyle w:val="ListParagraph"/>
        <w:numPr>
          <w:ilvl w:val="0"/>
          <w:numId w:val="13"/>
        </w:numPr>
        <w:jc w:val="both"/>
        <w:rPr>
          <w:rFonts w:ascii="Calibri" w:hAnsi="Calibri" w:cs="Calibri"/>
          <w:szCs w:val="22"/>
        </w:rPr>
      </w:pPr>
      <w:r w:rsidRPr="00B90A24">
        <w:rPr>
          <w:rFonts w:ascii="Calibri" w:hAnsi="Calibri" w:cs="Calibri"/>
          <w:szCs w:val="22"/>
        </w:rPr>
        <w:t>jestliže prodávající dodá zboží, které je zatíženo právy třetích osob</w:t>
      </w:r>
    </w:p>
    <w:p w:rsidR="009F4906" w:rsidRPr="00B90A24" w:rsidRDefault="00363632" w:rsidP="00F15E22">
      <w:pPr>
        <w:pStyle w:val="ListParagraph"/>
        <w:numPr>
          <w:ilvl w:val="0"/>
          <w:numId w:val="13"/>
        </w:numPr>
        <w:jc w:val="both"/>
        <w:rPr>
          <w:rFonts w:ascii="Calibri" w:hAnsi="Calibri" w:cs="Calibri"/>
          <w:szCs w:val="22"/>
        </w:rPr>
      </w:pPr>
      <w:r w:rsidRPr="00B90A24">
        <w:rPr>
          <w:rFonts w:ascii="Calibri" w:hAnsi="Calibri" w:cs="Calibri"/>
          <w:szCs w:val="22"/>
        </w:rPr>
        <w:t>jestliže zboží bude opakovaně (minimálně 3x) trpět vadami, které jej budou činit nepoužitelnými vzhledem k účelu, ke kterému má slouži</w:t>
      </w:r>
      <w:r w:rsidR="00F15E22" w:rsidRPr="00B90A24">
        <w:rPr>
          <w:rFonts w:ascii="Calibri" w:hAnsi="Calibri" w:cs="Calibri"/>
          <w:szCs w:val="22"/>
        </w:rPr>
        <w:t>t.</w:t>
      </w:r>
    </w:p>
    <w:p w:rsidR="0024457F" w:rsidRPr="00B90A24" w:rsidRDefault="004913A1" w:rsidP="0024457F">
      <w:pPr>
        <w:ind w:left="705" w:hanging="705"/>
        <w:jc w:val="both"/>
        <w:rPr>
          <w:rFonts w:ascii="Calibri" w:hAnsi="Calibri" w:cs="Calibri"/>
          <w:sz w:val="22"/>
          <w:szCs w:val="22"/>
        </w:rPr>
      </w:pPr>
      <w:r w:rsidRPr="00B90A24">
        <w:rPr>
          <w:rFonts w:ascii="Calibri" w:hAnsi="Calibri" w:cs="Calibri"/>
          <w:b/>
          <w:sz w:val="22"/>
          <w:szCs w:val="22"/>
        </w:rPr>
        <w:t>1</w:t>
      </w:r>
      <w:r w:rsidR="00DA2E72" w:rsidRPr="00B90A24">
        <w:rPr>
          <w:rFonts w:ascii="Calibri" w:hAnsi="Calibri" w:cs="Calibri"/>
          <w:b/>
          <w:sz w:val="22"/>
          <w:szCs w:val="22"/>
        </w:rPr>
        <w:t>0</w:t>
      </w:r>
      <w:r w:rsidRPr="00B90A24">
        <w:rPr>
          <w:rFonts w:ascii="Calibri" w:hAnsi="Calibri" w:cs="Calibri"/>
          <w:b/>
          <w:sz w:val="22"/>
          <w:szCs w:val="22"/>
        </w:rPr>
        <w:t>.3</w:t>
      </w:r>
      <w:r w:rsidR="0024457F" w:rsidRPr="00B90A24">
        <w:rPr>
          <w:rFonts w:ascii="Calibri" w:hAnsi="Calibri" w:cs="Calibri"/>
          <w:sz w:val="22"/>
          <w:szCs w:val="22"/>
        </w:rPr>
        <w:tab/>
        <w:t>Odsto</w:t>
      </w:r>
      <w:r w:rsidRPr="00B90A24">
        <w:rPr>
          <w:rFonts w:ascii="Calibri" w:hAnsi="Calibri" w:cs="Calibri"/>
          <w:sz w:val="22"/>
          <w:szCs w:val="22"/>
        </w:rPr>
        <w:t xml:space="preserve">upení od smlouvy pro podstatné </w:t>
      </w:r>
      <w:r w:rsidR="0024457F" w:rsidRPr="00B90A24">
        <w:rPr>
          <w:rFonts w:ascii="Calibri" w:hAnsi="Calibri" w:cs="Calibri"/>
          <w:sz w:val="22"/>
          <w:szCs w:val="22"/>
        </w:rPr>
        <w:t>porušení smlouvy se dále řídí ustanovením § 2001 a násl. OZ.</w:t>
      </w:r>
    </w:p>
    <w:p w:rsidR="0024457F" w:rsidRPr="00B90A24" w:rsidRDefault="00363632" w:rsidP="00882E5E">
      <w:pPr>
        <w:ind w:left="705" w:hanging="705"/>
        <w:jc w:val="both"/>
        <w:rPr>
          <w:rFonts w:ascii="Calibri" w:hAnsi="Calibri" w:cs="Calibri"/>
          <w:i/>
          <w:sz w:val="22"/>
          <w:szCs w:val="22"/>
        </w:rPr>
      </w:pPr>
      <w:r w:rsidRPr="00B90A24">
        <w:rPr>
          <w:rFonts w:ascii="Calibri" w:hAnsi="Calibri" w:cs="Calibri"/>
          <w:b/>
          <w:sz w:val="22"/>
          <w:szCs w:val="22"/>
        </w:rPr>
        <w:t>1</w:t>
      </w:r>
      <w:r w:rsidR="00DA2E72" w:rsidRPr="00B90A24">
        <w:rPr>
          <w:rFonts w:ascii="Calibri" w:hAnsi="Calibri" w:cs="Calibri"/>
          <w:b/>
          <w:sz w:val="22"/>
          <w:szCs w:val="22"/>
        </w:rPr>
        <w:t>0</w:t>
      </w:r>
      <w:r w:rsidRPr="00B90A24">
        <w:rPr>
          <w:rFonts w:ascii="Calibri" w:hAnsi="Calibri" w:cs="Calibri"/>
          <w:b/>
          <w:sz w:val="22"/>
          <w:szCs w:val="22"/>
        </w:rPr>
        <w:t>.4</w:t>
      </w:r>
      <w:r w:rsidRPr="00B90A24">
        <w:rPr>
          <w:rFonts w:ascii="Calibri" w:hAnsi="Calibri" w:cs="Calibri"/>
          <w:b/>
          <w:sz w:val="22"/>
          <w:szCs w:val="22"/>
        </w:rPr>
        <w:tab/>
      </w:r>
      <w:r w:rsidR="0024457F" w:rsidRPr="00B90A24">
        <w:rPr>
          <w:rFonts w:ascii="Calibri" w:hAnsi="Calibri" w:cs="Calibri"/>
          <w:sz w:val="22"/>
          <w:szCs w:val="22"/>
        </w:rPr>
        <w:t>Ukončením této smlouvy nejsou dotčena ustano</w:t>
      </w:r>
      <w:r w:rsidR="004913A1" w:rsidRPr="00B90A24">
        <w:rPr>
          <w:rFonts w:ascii="Calibri" w:hAnsi="Calibri" w:cs="Calibri"/>
          <w:sz w:val="22"/>
          <w:szCs w:val="22"/>
        </w:rPr>
        <w:t>vení týkající se smluvních pokut</w:t>
      </w:r>
      <w:r w:rsidR="0024457F" w:rsidRPr="00B90A24">
        <w:rPr>
          <w:rFonts w:ascii="Calibri" w:hAnsi="Calibri" w:cs="Calibri"/>
          <w:sz w:val="22"/>
          <w:szCs w:val="22"/>
        </w:rPr>
        <w:t>, ochrany důvěrných informací, práva na náhradu škody vzniklé z porušení smluvních povinností a ustanovení týkající se takových práv a povinností, z jejichž povahy vyplývá, že mají trvat i po skončení účinnosti této smlouvy.</w:t>
      </w:r>
    </w:p>
    <w:p w:rsidR="0024457F" w:rsidRPr="00B90A24" w:rsidRDefault="0024457F" w:rsidP="001F780C">
      <w:pPr>
        <w:rPr>
          <w:rFonts w:ascii="Calibri" w:hAnsi="Calibri" w:cs="Calibri"/>
          <w:b/>
          <w:bCs/>
          <w:sz w:val="22"/>
          <w:szCs w:val="22"/>
        </w:rPr>
      </w:pPr>
    </w:p>
    <w:p w:rsidR="0024457F" w:rsidRPr="00B90A24" w:rsidRDefault="00CF64F6" w:rsidP="0024457F">
      <w:pPr>
        <w:jc w:val="center"/>
        <w:rPr>
          <w:rFonts w:ascii="Calibri" w:hAnsi="Calibri" w:cs="Calibri"/>
          <w:b/>
          <w:bCs/>
          <w:sz w:val="22"/>
          <w:szCs w:val="22"/>
        </w:rPr>
      </w:pPr>
      <w:r w:rsidRPr="00B90A24">
        <w:rPr>
          <w:rFonts w:ascii="Calibri" w:hAnsi="Calibri" w:cs="Calibri"/>
          <w:b/>
          <w:bCs/>
          <w:sz w:val="22"/>
          <w:szCs w:val="22"/>
        </w:rPr>
        <w:t>Článek 1</w:t>
      </w:r>
      <w:r w:rsidR="00DA2E72" w:rsidRPr="00B90A24">
        <w:rPr>
          <w:rFonts w:ascii="Calibri" w:hAnsi="Calibri" w:cs="Calibri"/>
          <w:b/>
          <w:bCs/>
          <w:sz w:val="22"/>
          <w:szCs w:val="22"/>
        </w:rPr>
        <w:t>1</w:t>
      </w:r>
    </w:p>
    <w:p w:rsidR="0024457F" w:rsidRPr="00B90A24" w:rsidRDefault="0024457F" w:rsidP="0024457F">
      <w:pPr>
        <w:jc w:val="center"/>
        <w:rPr>
          <w:rFonts w:ascii="Calibri" w:hAnsi="Calibri" w:cs="Calibri"/>
          <w:b/>
          <w:sz w:val="22"/>
          <w:szCs w:val="22"/>
        </w:rPr>
      </w:pPr>
      <w:r w:rsidRPr="00B90A24">
        <w:rPr>
          <w:rFonts w:ascii="Calibri" w:hAnsi="Calibri" w:cs="Calibri"/>
          <w:b/>
          <w:sz w:val="22"/>
          <w:szCs w:val="22"/>
        </w:rPr>
        <w:t>Závěrečná ujednání</w:t>
      </w:r>
    </w:p>
    <w:p w:rsidR="0024457F" w:rsidRPr="00B90A24" w:rsidRDefault="0024457F" w:rsidP="0024457F">
      <w:pPr>
        <w:jc w:val="center"/>
        <w:rPr>
          <w:rFonts w:ascii="Calibri" w:hAnsi="Calibri" w:cs="Calibri"/>
          <w:b/>
          <w:sz w:val="22"/>
          <w:szCs w:val="22"/>
        </w:rPr>
      </w:pPr>
    </w:p>
    <w:p w:rsidR="0024457F" w:rsidRPr="00B90A24" w:rsidRDefault="00CF64F6" w:rsidP="0024457F">
      <w:pPr>
        <w:ind w:left="705" w:hanging="705"/>
        <w:jc w:val="both"/>
        <w:rPr>
          <w:rFonts w:ascii="Calibri" w:hAnsi="Calibri" w:cs="Calibri"/>
          <w:sz w:val="22"/>
          <w:szCs w:val="22"/>
        </w:rPr>
      </w:pPr>
      <w:r w:rsidRPr="00B90A24">
        <w:rPr>
          <w:rFonts w:ascii="Calibri" w:hAnsi="Calibri" w:cs="Calibri"/>
          <w:b/>
          <w:sz w:val="22"/>
          <w:szCs w:val="22"/>
        </w:rPr>
        <w:t>1</w:t>
      </w:r>
      <w:r w:rsidR="00DA2E72" w:rsidRPr="00B90A24">
        <w:rPr>
          <w:rFonts w:ascii="Calibri" w:hAnsi="Calibri" w:cs="Calibri"/>
          <w:b/>
          <w:sz w:val="22"/>
          <w:szCs w:val="22"/>
        </w:rPr>
        <w:t>1</w:t>
      </w:r>
      <w:r w:rsidR="0024457F" w:rsidRPr="00B90A24">
        <w:rPr>
          <w:rFonts w:ascii="Calibri" w:hAnsi="Calibri" w:cs="Calibri"/>
          <w:b/>
          <w:sz w:val="22"/>
          <w:szCs w:val="22"/>
        </w:rPr>
        <w:t>.1</w:t>
      </w:r>
      <w:r w:rsidR="0024457F" w:rsidRPr="00B90A24">
        <w:rPr>
          <w:rFonts w:ascii="Calibri" w:hAnsi="Calibri" w:cs="Calibri"/>
          <w:b/>
          <w:sz w:val="22"/>
          <w:szCs w:val="22"/>
        </w:rPr>
        <w:tab/>
      </w:r>
      <w:r w:rsidR="0024457F" w:rsidRPr="00B90A24">
        <w:rPr>
          <w:rFonts w:ascii="Calibri" w:hAnsi="Calibri" w:cs="Calibri"/>
          <w:sz w:val="22"/>
          <w:szCs w:val="22"/>
        </w:rPr>
        <w:t xml:space="preserve">Vztahy mezi smluvními stranami se řídí českým právním řádem. Ve věcech výslovně neupravených touto smlouvou a z této smlouvy vzniklých se smluvní vztah řídí zákonem č. 89/2012 Sb., občanský zákoník, v platném znění a obecně závaznými právními předpisy. </w:t>
      </w:r>
    </w:p>
    <w:p w:rsidR="0024457F" w:rsidRPr="00B90A24" w:rsidRDefault="00CF64F6" w:rsidP="0024457F">
      <w:pPr>
        <w:ind w:left="705" w:hanging="705"/>
        <w:jc w:val="both"/>
        <w:rPr>
          <w:rFonts w:ascii="Calibri" w:hAnsi="Calibri" w:cs="Calibri"/>
          <w:sz w:val="22"/>
          <w:szCs w:val="22"/>
        </w:rPr>
      </w:pPr>
      <w:r w:rsidRPr="00B90A24">
        <w:rPr>
          <w:rFonts w:ascii="Calibri" w:hAnsi="Calibri" w:cs="Calibri"/>
          <w:b/>
          <w:sz w:val="22"/>
          <w:szCs w:val="22"/>
        </w:rPr>
        <w:t>1</w:t>
      </w:r>
      <w:r w:rsidR="00DA2E72" w:rsidRPr="00B90A24">
        <w:rPr>
          <w:rFonts w:ascii="Calibri" w:hAnsi="Calibri" w:cs="Calibri"/>
          <w:b/>
          <w:sz w:val="22"/>
          <w:szCs w:val="22"/>
        </w:rPr>
        <w:t>1</w:t>
      </w:r>
      <w:r w:rsidR="0024457F" w:rsidRPr="00B90A24">
        <w:rPr>
          <w:rFonts w:ascii="Calibri" w:hAnsi="Calibri" w:cs="Calibri"/>
          <w:b/>
          <w:sz w:val="22"/>
          <w:szCs w:val="22"/>
        </w:rPr>
        <w:t>.2</w:t>
      </w:r>
      <w:r w:rsidR="0024457F" w:rsidRPr="00B90A24">
        <w:rPr>
          <w:rFonts w:ascii="Calibri" w:hAnsi="Calibri" w:cs="Calibri"/>
          <w:b/>
          <w:sz w:val="22"/>
          <w:szCs w:val="22"/>
        </w:rPr>
        <w:tab/>
      </w:r>
      <w:r w:rsidR="0024457F" w:rsidRPr="00B90A24">
        <w:rPr>
          <w:rFonts w:ascii="Calibri" w:hAnsi="Calibri" w:cs="Calibri"/>
          <w:sz w:val="22"/>
          <w:szCs w:val="22"/>
        </w:rPr>
        <w:t>Změny této smlouvy lze činit pouze po dosažení úplného konsenzu na obsahu, změny či doplňku této smlouvy</w:t>
      </w:r>
      <w:r w:rsidR="00B832FC">
        <w:rPr>
          <w:rFonts w:ascii="Calibri" w:hAnsi="Calibri" w:cs="Calibri"/>
          <w:sz w:val="22"/>
          <w:szCs w:val="22"/>
        </w:rPr>
        <w:t>,</w:t>
      </w:r>
      <w:r w:rsidR="0024457F" w:rsidRPr="00B90A24">
        <w:rPr>
          <w:rFonts w:ascii="Calibri" w:hAnsi="Calibri" w:cs="Calibri"/>
          <w:sz w:val="22"/>
          <w:szCs w:val="22"/>
        </w:rPr>
        <w:t xml:space="preserve"> a to formou písemných, vzestupně číslovaných dodatků, podepsaných oběma smluvními stranami. </w:t>
      </w:r>
    </w:p>
    <w:p w:rsidR="0024457F" w:rsidRPr="00B90A24" w:rsidRDefault="00CF64F6" w:rsidP="0024457F">
      <w:pPr>
        <w:pStyle w:val="BodyTextIndent"/>
        <w:spacing w:after="0"/>
        <w:ind w:left="705" w:hanging="705"/>
        <w:jc w:val="both"/>
        <w:rPr>
          <w:rFonts w:ascii="Calibri" w:hAnsi="Calibri" w:cs="Calibri"/>
          <w:sz w:val="22"/>
          <w:szCs w:val="22"/>
        </w:rPr>
      </w:pPr>
      <w:r w:rsidRPr="00B90A24">
        <w:rPr>
          <w:rFonts w:ascii="Calibri" w:hAnsi="Calibri" w:cs="Calibri"/>
          <w:b/>
          <w:sz w:val="22"/>
          <w:szCs w:val="22"/>
        </w:rPr>
        <w:t>1</w:t>
      </w:r>
      <w:r w:rsidR="00DA2E72" w:rsidRPr="00B90A24">
        <w:rPr>
          <w:rFonts w:ascii="Calibri" w:hAnsi="Calibri" w:cs="Calibri"/>
          <w:b/>
          <w:sz w:val="22"/>
          <w:szCs w:val="22"/>
        </w:rPr>
        <w:t>1</w:t>
      </w:r>
      <w:r w:rsidR="0024457F" w:rsidRPr="00B90A24">
        <w:rPr>
          <w:rFonts w:ascii="Calibri" w:hAnsi="Calibri" w:cs="Calibri"/>
          <w:b/>
          <w:sz w:val="22"/>
          <w:szCs w:val="22"/>
        </w:rPr>
        <w:t>.3</w:t>
      </w:r>
      <w:r w:rsidR="0024457F" w:rsidRPr="00B90A24">
        <w:rPr>
          <w:rFonts w:ascii="Calibri" w:hAnsi="Calibri" w:cs="Calibri"/>
          <w:sz w:val="22"/>
          <w:szCs w:val="22"/>
        </w:rPr>
        <w:t xml:space="preserve"> </w:t>
      </w:r>
      <w:r w:rsidR="0024457F" w:rsidRPr="00B90A24">
        <w:rPr>
          <w:rFonts w:ascii="Calibri" w:hAnsi="Calibri" w:cs="Calibri"/>
          <w:sz w:val="22"/>
          <w:szCs w:val="22"/>
        </w:rPr>
        <w:tab/>
        <w:t xml:space="preserve">Veškerá komunikace, uplatňování nároků, sdělování, žádosti, předávání informací apod. mezi smluvními stranami dle této smlouvy musí být učiněna v písemné formě a musí být doručena osobně nebo prostřednictvím doporučené poštovní zásilky nebo datové schránky nebo e-mailem s použitím elektronického podpisu na adresy uvedené v záhlaví této smlouvy. </w:t>
      </w:r>
    </w:p>
    <w:p w:rsidR="0024457F" w:rsidRPr="00B90A24" w:rsidRDefault="00CF64F6" w:rsidP="0024457F">
      <w:pPr>
        <w:pStyle w:val="BodyTextIndent"/>
        <w:spacing w:after="0"/>
        <w:ind w:left="705" w:hanging="705"/>
        <w:jc w:val="both"/>
        <w:rPr>
          <w:rFonts w:ascii="Calibri" w:hAnsi="Calibri" w:cs="Calibri"/>
          <w:sz w:val="22"/>
          <w:szCs w:val="22"/>
        </w:rPr>
      </w:pPr>
      <w:r w:rsidRPr="00B90A24">
        <w:rPr>
          <w:rFonts w:ascii="Calibri" w:hAnsi="Calibri" w:cs="Calibri"/>
          <w:b/>
          <w:sz w:val="22"/>
          <w:szCs w:val="22"/>
        </w:rPr>
        <w:t>1</w:t>
      </w:r>
      <w:r w:rsidR="00DA2E72" w:rsidRPr="00B90A24">
        <w:rPr>
          <w:rFonts w:ascii="Calibri" w:hAnsi="Calibri" w:cs="Calibri"/>
          <w:b/>
          <w:sz w:val="22"/>
          <w:szCs w:val="22"/>
        </w:rPr>
        <w:t>1</w:t>
      </w:r>
      <w:r w:rsidR="0024457F" w:rsidRPr="00B90A24">
        <w:rPr>
          <w:rFonts w:ascii="Calibri" w:hAnsi="Calibri" w:cs="Calibri"/>
          <w:b/>
          <w:sz w:val="22"/>
          <w:szCs w:val="22"/>
        </w:rPr>
        <w:t>.4</w:t>
      </w:r>
      <w:r w:rsidR="0024457F" w:rsidRPr="00B90A24">
        <w:rPr>
          <w:rFonts w:ascii="Calibri" w:hAnsi="Calibri" w:cs="Calibri"/>
          <w:b/>
          <w:sz w:val="22"/>
          <w:szCs w:val="22"/>
        </w:rPr>
        <w:tab/>
      </w:r>
      <w:r w:rsidR="0024457F" w:rsidRPr="00B90A24">
        <w:rPr>
          <w:rFonts w:ascii="Calibri" w:hAnsi="Calibri" w:cs="Calibri"/>
          <w:sz w:val="22"/>
          <w:szCs w:val="22"/>
        </w:rPr>
        <w:t>Smluvní strany prohlašují, že žádná část smlouvy nenaplňuje znaky obchodního tajemství ve smyslu ust. § 504 OZ.</w:t>
      </w:r>
    </w:p>
    <w:p w:rsidR="0024457F" w:rsidRPr="00B90A24" w:rsidRDefault="00CF64F6" w:rsidP="0024457F">
      <w:pPr>
        <w:pStyle w:val="BodyTextIndent"/>
        <w:spacing w:after="0"/>
        <w:ind w:left="705" w:hanging="705"/>
        <w:jc w:val="both"/>
        <w:rPr>
          <w:rFonts w:ascii="Calibri" w:hAnsi="Calibri" w:cs="Calibri"/>
          <w:sz w:val="22"/>
          <w:szCs w:val="22"/>
        </w:rPr>
      </w:pPr>
      <w:r w:rsidRPr="00B90A24">
        <w:rPr>
          <w:rFonts w:ascii="Calibri" w:hAnsi="Calibri" w:cs="Calibri"/>
          <w:b/>
          <w:sz w:val="22"/>
          <w:szCs w:val="22"/>
        </w:rPr>
        <w:t>1</w:t>
      </w:r>
      <w:r w:rsidR="00DA2E72" w:rsidRPr="00B90A24">
        <w:rPr>
          <w:rFonts w:ascii="Calibri" w:hAnsi="Calibri" w:cs="Calibri"/>
          <w:b/>
          <w:sz w:val="22"/>
          <w:szCs w:val="22"/>
        </w:rPr>
        <w:t>1</w:t>
      </w:r>
      <w:r w:rsidR="0024457F" w:rsidRPr="00B90A24">
        <w:rPr>
          <w:rFonts w:ascii="Calibri" w:hAnsi="Calibri" w:cs="Calibri"/>
          <w:b/>
          <w:sz w:val="22"/>
          <w:szCs w:val="22"/>
        </w:rPr>
        <w:t>.5</w:t>
      </w:r>
      <w:r w:rsidRPr="00B90A24">
        <w:rPr>
          <w:rFonts w:ascii="Calibri" w:hAnsi="Calibri" w:cs="Calibri"/>
          <w:sz w:val="22"/>
          <w:szCs w:val="22"/>
        </w:rPr>
        <w:tab/>
        <w:t>Prodávající podpisem této smlouvy uděluje podle zákona č. 101/2000 Sb., o ochraně osobních údajů, v platném znění souhlas kupujícímu se zpracováním jeho osobních a dalších údajů ve smlouvě uvedených pro účely naplnění práv a povinností vyplývajících z této smlouvy, a to po dobu její platnosti a dobu stanovenou pro archivaci.</w:t>
      </w:r>
    </w:p>
    <w:p w:rsidR="0024457F" w:rsidRPr="00B90A24" w:rsidRDefault="00CF64F6" w:rsidP="0024457F">
      <w:pPr>
        <w:pStyle w:val="BodyTextIndent"/>
        <w:spacing w:after="0"/>
        <w:ind w:left="705" w:hanging="705"/>
        <w:jc w:val="both"/>
        <w:rPr>
          <w:rFonts w:ascii="Calibri" w:hAnsi="Calibri" w:cs="Calibri"/>
          <w:b/>
          <w:sz w:val="22"/>
          <w:szCs w:val="22"/>
        </w:rPr>
      </w:pPr>
      <w:r w:rsidRPr="00B90A24">
        <w:rPr>
          <w:rFonts w:ascii="Calibri" w:hAnsi="Calibri" w:cs="Calibri"/>
          <w:b/>
          <w:sz w:val="22"/>
          <w:szCs w:val="22"/>
        </w:rPr>
        <w:t>1</w:t>
      </w:r>
      <w:r w:rsidR="00DA2E72" w:rsidRPr="00B90A24">
        <w:rPr>
          <w:rFonts w:ascii="Calibri" w:hAnsi="Calibri" w:cs="Calibri"/>
          <w:b/>
          <w:sz w:val="22"/>
          <w:szCs w:val="22"/>
        </w:rPr>
        <w:t>1</w:t>
      </w:r>
      <w:r w:rsidR="0024457F" w:rsidRPr="00B90A24">
        <w:rPr>
          <w:rFonts w:ascii="Calibri" w:hAnsi="Calibri" w:cs="Calibri"/>
          <w:b/>
          <w:sz w:val="22"/>
          <w:szCs w:val="22"/>
        </w:rPr>
        <w:t>.6</w:t>
      </w:r>
      <w:r w:rsidR="0024457F" w:rsidRPr="00B90A24">
        <w:rPr>
          <w:rFonts w:ascii="Calibri" w:hAnsi="Calibri" w:cs="Calibri"/>
          <w:b/>
          <w:sz w:val="22"/>
          <w:szCs w:val="22"/>
        </w:rPr>
        <w:tab/>
      </w:r>
      <w:r w:rsidRPr="00B90A24">
        <w:rPr>
          <w:rFonts w:ascii="Calibri" w:hAnsi="Calibri" w:cs="Calibri"/>
          <w:sz w:val="22"/>
          <w:szCs w:val="22"/>
        </w:rPr>
        <w:t>Prodávající</w:t>
      </w:r>
      <w:r w:rsidR="0024457F" w:rsidRPr="00B90A24">
        <w:rPr>
          <w:rFonts w:ascii="Calibri" w:hAnsi="Calibri" w:cs="Calibri"/>
          <w:sz w:val="22"/>
          <w:szCs w:val="22"/>
        </w:rPr>
        <w:t xml:space="preserve"> bere na vědomí, že </w:t>
      </w:r>
      <w:r w:rsidR="00F966A2" w:rsidRPr="00B90A24">
        <w:rPr>
          <w:rFonts w:ascii="Calibri" w:hAnsi="Calibri" w:cs="Calibri"/>
          <w:sz w:val="22"/>
          <w:szCs w:val="22"/>
        </w:rPr>
        <w:t xml:space="preserve">kupující </w:t>
      </w:r>
      <w:r w:rsidR="0024457F" w:rsidRPr="00B90A24">
        <w:rPr>
          <w:rFonts w:ascii="Calibri" w:hAnsi="Calibri" w:cs="Calibri"/>
          <w:sz w:val="22"/>
          <w:szCs w:val="22"/>
        </w:rPr>
        <w:t>je ve smyslu zákona č. 340/2015 Sb., o zvláštních podmínkách účinnosti některých smluv, uveřejňování těchto smluv a o registru smluv, v platném znění (dále jen „</w:t>
      </w:r>
      <w:r w:rsidRPr="00B90A24">
        <w:rPr>
          <w:rFonts w:ascii="Calibri" w:hAnsi="Calibri" w:cs="Calibri"/>
          <w:sz w:val="22"/>
          <w:szCs w:val="22"/>
        </w:rPr>
        <w:t xml:space="preserve">zákon o </w:t>
      </w:r>
      <w:r w:rsidR="0024457F" w:rsidRPr="00B90A24">
        <w:rPr>
          <w:rFonts w:ascii="Calibri" w:hAnsi="Calibri" w:cs="Calibri"/>
          <w:sz w:val="22"/>
          <w:szCs w:val="22"/>
        </w:rPr>
        <w:t>registr</w:t>
      </w:r>
      <w:r w:rsidRPr="00B90A24">
        <w:rPr>
          <w:rFonts w:ascii="Calibri" w:hAnsi="Calibri" w:cs="Calibri"/>
          <w:sz w:val="22"/>
          <w:szCs w:val="22"/>
        </w:rPr>
        <w:t>u</w:t>
      </w:r>
      <w:r w:rsidR="0024457F" w:rsidRPr="00B90A24">
        <w:rPr>
          <w:rFonts w:ascii="Calibri" w:hAnsi="Calibri" w:cs="Calibri"/>
          <w:sz w:val="22"/>
          <w:szCs w:val="22"/>
        </w:rPr>
        <w:t xml:space="preserve"> smluv“) povinným subjektem a souhlasí se zveřejněním této smlouvy. Tento souhlas je poskytován do budoucna na dobu neurčitou pro účely informování veřejnosti o činnosti smluvních stran. Výslovně je pro strany této smlouvy sjednána možnost zpřístupnění či zveřejnění celé této smlouvy, jakož i všech úkonů a </w:t>
      </w:r>
      <w:r w:rsidR="0024457F" w:rsidRPr="00B90A24">
        <w:rPr>
          <w:rFonts w:ascii="Calibri" w:hAnsi="Calibri" w:cs="Calibri"/>
          <w:sz w:val="22"/>
          <w:szCs w:val="22"/>
        </w:rPr>
        <w:lastRenderedPageBreak/>
        <w:t>okolností s touto smlouvou přímo souvisejících, pokud tím nedojde k porušení zákonem stanovené povinnosti mlčenlivosti.</w:t>
      </w:r>
    </w:p>
    <w:p w:rsidR="0024457F" w:rsidRPr="00B90A24" w:rsidRDefault="00CF64F6" w:rsidP="0024457F">
      <w:pPr>
        <w:pStyle w:val="BodyTextIndent"/>
        <w:spacing w:after="0"/>
        <w:ind w:left="705" w:hanging="705"/>
        <w:jc w:val="both"/>
        <w:rPr>
          <w:rFonts w:ascii="Calibri" w:hAnsi="Calibri" w:cs="Calibri"/>
          <w:color w:val="339966"/>
          <w:sz w:val="22"/>
          <w:szCs w:val="22"/>
        </w:rPr>
      </w:pPr>
      <w:r w:rsidRPr="00B90A24">
        <w:rPr>
          <w:rFonts w:ascii="Calibri" w:hAnsi="Calibri" w:cs="Calibri"/>
          <w:b/>
          <w:sz w:val="22"/>
          <w:szCs w:val="22"/>
        </w:rPr>
        <w:t>1</w:t>
      </w:r>
      <w:r w:rsidR="00DA2E72" w:rsidRPr="00B90A24">
        <w:rPr>
          <w:rFonts w:ascii="Calibri" w:hAnsi="Calibri" w:cs="Calibri"/>
          <w:b/>
          <w:sz w:val="22"/>
          <w:szCs w:val="22"/>
        </w:rPr>
        <w:t>1</w:t>
      </w:r>
      <w:r w:rsidR="0024457F" w:rsidRPr="00B90A24">
        <w:rPr>
          <w:rFonts w:ascii="Calibri" w:hAnsi="Calibri" w:cs="Calibri"/>
          <w:b/>
          <w:sz w:val="22"/>
          <w:szCs w:val="22"/>
        </w:rPr>
        <w:t xml:space="preserve">.7 </w:t>
      </w:r>
      <w:r w:rsidR="0024457F" w:rsidRPr="00B90A24">
        <w:rPr>
          <w:rFonts w:ascii="Calibri" w:hAnsi="Calibri" w:cs="Calibri"/>
          <w:b/>
          <w:sz w:val="22"/>
          <w:szCs w:val="22"/>
        </w:rPr>
        <w:tab/>
      </w:r>
      <w:r w:rsidR="0024457F" w:rsidRPr="00B90A24">
        <w:rPr>
          <w:rFonts w:ascii="Calibri" w:hAnsi="Calibri" w:cs="Calibri"/>
          <w:sz w:val="22"/>
          <w:szCs w:val="22"/>
        </w:rPr>
        <w:t>Smluvní strany se dohodly, že tato smlouva a všechny vztahy z ní vyplývající a v této smlouvě neupravené se řídí OZ. Smluvní strany se dále dohodly, že případné spory budou řešit přednostně smírnou cestou, případně budou řešeny před soudem obecně příslušným dle sídla objednatele.</w:t>
      </w:r>
      <w:r w:rsidR="00135413" w:rsidRPr="00B90A24">
        <w:rPr>
          <w:rFonts w:ascii="Calibri" w:hAnsi="Calibri" w:cs="Calibri"/>
          <w:sz w:val="22"/>
          <w:szCs w:val="22"/>
        </w:rPr>
        <w:t xml:space="preserve"> Rozhodčí řízení je vyloučeno.</w:t>
      </w:r>
    </w:p>
    <w:p w:rsidR="0024457F" w:rsidRPr="00B90A24" w:rsidRDefault="0024457F" w:rsidP="0024457F">
      <w:pPr>
        <w:pStyle w:val="BodyTextIndent"/>
        <w:spacing w:after="0"/>
        <w:ind w:left="705" w:hanging="705"/>
        <w:jc w:val="both"/>
        <w:rPr>
          <w:rFonts w:ascii="Calibri" w:hAnsi="Calibri" w:cs="Calibri"/>
          <w:sz w:val="22"/>
          <w:szCs w:val="22"/>
        </w:rPr>
      </w:pPr>
      <w:r w:rsidRPr="00B90A24">
        <w:rPr>
          <w:rFonts w:ascii="Calibri" w:hAnsi="Calibri" w:cs="Calibri"/>
          <w:b/>
          <w:sz w:val="22"/>
          <w:szCs w:val="22"/>
        </w:rPr>
        <w:t>1</w:t>
      </w:r>
      <w:r w:rsidR="00DA2E72" w:rsidRPr="00B90A24">
        <w:rPr>
          <w:rFonts w:ascii="Calibri" w:hAnsi="Calibri" w:cs="Calibri"/>
          <w:b/>
          <w:sz w:val="22"/>
          <w:szCs w:val="22"/>
        </w:rPr>
        <w:t>1</w:t>
      </w:r>
      <w:r w:rsidRPr="00B90A24">
        <w:rPr>
          <w:rFonts w:ascii="Calibri" w:hAnsi="Calibri" w:cs="Calibri"/>
          <w:b/>
          <w:sz w:val="22"/>
          <w:szCs w:val="22"/>
        </w:rPr>
        <w:t>.8</w:t>
      </w:r>
      <w:r w:rsidRPr="00B90A24">
        <w:rPr>
          <w:rFonts w:ascii="Calibri" w:hAnsi="Calibri" w:cs="Calibri"/>
          <w:sz w:val="22"/>
          <w:szCs w:val="22"/>
        </w:rPr>
        <w:t xml:space="preserve"> </w:t>
      </w:r>
      <w:r w:rsidRPr="00B90A24">
        <w:rPr>
          <w:rFonts w:ascii="Calibri" w:hAnsi="Calibri" w:cs="Calibri"/>
          <w:sz w:val="22"/>
          <w:szCs w:val="22"/>
        </w:rPr>
        <w:tab/>
        <w:t xml:space="preserve">V případě, že se některé ustanovení smlouvy stane v budoucnu neplatným, neúčinným či nevymahatelným nebo bude-li takovým příslušným orgánem shledáno, zůstávají ostatní ustanovení této smlouvy platná a účinná, pokud z povahy takového ustanovení nebo z jeho obsahu nebo z okolností, za nichž bylo uzavřeno, nevyplývá, že je nelze oddělit od ostatního obsahu této smlouvy. Smluvní strany se v tomto případě zavazují dohodou nahradit ustanovení neplatné či neúčinné novým ustanovením platným či účinným, které svým obsahem a smyslem </w:t>
      </w:r>
    </w:p>
    <w:p w:rsidR="00363632" w:rsidRPr="00B90A24" w:rsidRDefault="0024457F" w:rsidP="00882E5E">
      <w:pPr>
        <w:pStyle w:val="BodyTextIndent"/>
        <w:spacing w:after="0"/>
        <w:ind w:left="705"/>
        <w:jc w:val="both"/>
        <w:rPr>
          <w:rFonts w:ascii="Calibri" w:hAnsi="Calibri" w:cs="Calibri"/>
          <w:sz w:val="22"/>
          <w:szCs w:val="22"/>
        </w:rPr>
      </w:pPr>
      <w:r w:rsidRPr="00B90A24">
        <w:rPr>
          <w:rFonts w:ascii="Calibri" w:hAnsi="Calibri" w:cs="Calibri"/>
          <w:sz w:val="22"/>
          <w:szCs w:val="22"/>
        </w:rPr>
        <w:t>nejlépe odpovídá původnímu ustanovení a této smlouvě jako celku.</w:t>
      </w:r>
    </w:p>
    <w:p w:rsidR="0024457F" w:rsidRPr="00B90A24" w:rsidRDefault="0024457F" w:rsidP="0024457F">
      <w:pPr>
        <w:pStyle w:val="BodyTextIndent"/>
        <w:spacing w:after="0"/>
        <w:ind w:left="0"/>
        <w:jc w:val="both"/>
        <w:rPr>
          <w:rFonts w:ascii="Calibri" w:hAnsi="Calibri" w:cs="Calibri"/>
          <w:sz w:val="22"/>
          <w:szCs w:val="22"/>
        </w:rPr>
      </w:pPr>
      <w:r w:rsidRPr="00B90A24">
        <w:rPr>
          <w:rFonts w:ascii="Calibri" w:hAnsi="Calibri" w:cs="Calibri"/>
          <w:b/>
          <w:sz w:val="22"/>
          <w:szCs w:val="22"/>
        </w:rPr>
        <w:t>1</w:t>
      </w:r>
      <w:r w:rsidR="00DA2E72" w:rsidRPr="00B90A24">
        <w:rPr>
          <w:rFonts w:ascii="Calibri" w:hAnsi="Calibri" w:cs="Calibri"/>
          <w:b/>
          <w:sz w:val="22"/>
          <w:szCs w:val="22"/>
        </w:rPr>
        <w:t>1</w:t>
      </w:r>
      <w:r w:rsidR="00363632" w:rsidRPr="00B90A24">
        <w:rPr>
          <w:rFonts w:ascii="Calibri" w:hAnsi="Calibri" w:cs="Calibri"/>
          <w:b/>
          <w:sz w:val="22"/>
          <w:szCs w:val="22"/>
        </w:rPr>
        <w:t>.</w:t>
      </w:r>
      <w:r w:rsidR="00882E5E" w:rsidRPr="00B90A24">
        <w:rPr>
          <w:rFonts w:ascii="Calibri" w:hAnsi="Calibri" w:cs="Calibri"/>
          <w:b/>
          <w:sz w:val="22"/>
          <w:szCs w:val="22"/>
        </w:rPr>
        <w:t>9</w:t>
      </w:r>
      <w:r w:rsidRPr="00B90A24">
        <w:rPr>
          <w:rFonts w:ascii="Calibri" w:hAnsi="Calibri" w:cs="Calibri"/>
          <w:sz w:val="22"/>
          <w:szCs w:val="22"/>
        </w:rPr>
        <w:tab/>
        <w:t>Tato smlouva nabývá platnosti dnem podpisu poslední smluvní stranou.</w:t>
      </w:r>
    </w:p>
    <w:p w:rsidR="0024457F" w:rsidRPr="00B90A24" w:rsidRDefault="00CF64F6" w:rsidP="0024457F">
      <w:pPr>
        <w:pStyle w:val="BodyTextIndent"/>
        <w:spacing w:after="0"/>
        <w:ind w:left="705" w:hanging="705"/>
        <w:jc w:val="both"/>
        <w:rPr>
          <w:rFonts w:ascii="Calibri" w:hAnsi="Calibri" w:cs="Calibri"/>
          <w:sz w:val="22"/>
          <w:szCs w:val="22"/>
        </w:rPr>
      </w:pPr>
      <w:r w:rsidRPr="00B90A24">
        <w:rPr>
          <w:rFonts w:ascii="Calibri" w:hAnsi="Calibri" w:cs="Calibri"/>
          <w:b/>
          <w:sz w:val="22"/>
          <w:szCs w:val="22"/>
        </w:rPr>
        <w:t>1</w:t>
      </w:r>
      <w:r w:rsidR="00DA2E72" w:rsidRPr="00B90A24">
        <w:rPr>
          <w:rFonts w:ascii="Calibri" w:hAnsi="Calibri" w:cs="Calibri"/>
          <w:b/>
          <w:sz w:val="22"/>
          <w:szCs w:val="22"/>
        </w:rPr>
        <w:t>1</w:t>
      </w:r>
      <w:r w:rsidR="00363632" w:rsidRPr="00B90A24">
        <w:rPr>
          <w:rFonts w:ascii="Calibri" w:hAnsi="Calibri" w:cs="Calibri"/>
          <w:b/>
          <w:sz w:val="22"/>
          <w:szCs w:val="22"/>
        </w:rPr>
        <w:t>.1</w:t>
      </w:r>
      <w:r w:rsidR="00882E5E" w:rsidRPr="00B90A24">
        <w:rPr>
          <w:rFonts w:ascii="Calibri" w:hAnsi="Calibri" w:cs="Calibri"/>
          <w:b/>
          <w:sz w:val="22"/>
          <w:szCs w:val="22"/>
        </w:rPr>
        <w:t>0</w:t>
      </w:r>
      <w:r w:rsidR="0024457F" w:rsidRPr="00B90A24">
        <w:rPr>
          <w:rFonts w:ascii="Calibri" w:hAnsi="Calibri" w:cs="Calibri"/>
          <w:sz w:val="22"/>
          <w:szCs w:val="22"/>
        </w:rPr>
        <w:tab/>
        <w:t>Tato smlouva nabývá účinnosti dne</w:t>
      </w:r>
      <w:r w:rsidRPr="00B90A24">
        <w:rPr>
          <w:rFonts w:ascii="Calibri" w:hAnsi="Calibri" w:cs="Calibri"/>
          <w:sz w:val="22"/>
          <w:szCs w:val="22"/>
        </w:rPr>
        <w:t xml:space="preserve">m </w:t>
      </w:r>
      <w:r w:rsidR="0024457F" w:rsidRPr="00B90A24">
        <w:rPr>
          <w:rFonts w:ascii="Calibri" w:hAnsi="Calibri" w:cs="Calibri"/>
          <w:sz w:val="22"/>
          <w:szCs w:val="22"/>
        </w:rPr>
        <w:t>zveřejněním této smlouvy v registru smluv dle zákona o registru smluv.</w:t>
      </w:r>
    </w:p>
    <w:p w:rsidR="0024457F" w:rsidRPr="00B90A24" w:rsidRDefault="0024457F" w:rsidP="0024457F">
      <w:pPr>
        <w:pStyle w:val="BodyTextIndent"/>
        <w:spacing w:after="0"/>
        <w:ind w:left="705" w:hanging="705"/>
        <w:jc w:val="both"/>
        <w:rPr>
          <w:rFonts w:ascii="Calibri" w:hAnsi="Calibri" w:cs="Calibri"/>
          <w:sz w:val="22"/>
          <w:szCs w:val="22"/>
        </w:rPr>
      </w:pPr>
      <w:r w:rsidRPr="00B90A24">
        <w:rPr>
          <w:rFonts w:ascii="Calibri" w:hAnsi="Calibri" w:cs="Calibri"/>
          <w:b/>
          <w:sz w:val="22"/>
          <w:szCs w:val="22"/>
        </w:rPr>
        <w:t>1</w:t>
      </w:r>
      <w:r w:rsidR="00DA2E72" w:rsidRPr="00B90A24">
        <w:rPr>
          <w:rFonts w:ascii="Calibri" w:hAnsi="Calibri" w:cs="Calibri"/>
          <w:b/>
          <w:sz w:val="22"/>
          <w:szCs w:val="22"/>
        </w:rPr>
        <w:t>1</w:t>
      </w:r>
      <w:r w:rsidR="00363632" w:rsidRPr="00B90A24">
        <w:rPr>
          <w:rFonts w:ascii="Calibri" w:hAnsi="Calibri" w:cs="Calibri"/>
          <w:b/>
          <w:sz w:val="22"/>
          <w:szCs w:val="22"/>
        </w:rPr>
        <w:t>.1</w:t>
      </w:r>
      <w:r w:rsidR="00882E5E" w:rsidRPr="00B90A24">
        <w:rPr>
          <w:rFonts w:ascii="Calibri" w:hAnsi="Calibri" w:cs="Calibri"/>
          <w:b/>
          <w:sz w:val="22"/>
          <w:szCs w:val="22"/>
        </w:rPr>
        <w:t>1</w:t>
      </w:r>
      <w:r w:rsidRPr="00B90A24">
        <w:rPr>
          <w:rFonts w:ascii="Calibri" w:hAnsi="Calibri" w:cs="Calibri"/>
          <w:sz w:val="22"/>
          <w:szCs w:val="22"/>
        </w:rPr>
        <w:t xml:space="preserve"> </w:t>
      </w:r>
      <w:r w:rsidRPr="00B90A24">
        <w:rPr>
          <w:rFonts w:ascii="Calibri" w:hAnsi="Calibri" w:cs="Calibri"/>
          <w:sz w:val="22"/>
          <w:szCs w:val="22"/>
        </w:rPr>
        <w:tab/>
        <w:t>Tato smlouva je vyhotovena ve</w:t>
      </w:r>
      <w:r w:rsidR="00882E5E" w:rsidRPr="00B90A24">
        <w:rPr>
          <w:rFonts w:ascii="Calibri" w:hAnsi="Calibri" w:cs="Calibri"/>
          <w:sz w:val="22"/>
          <w:szCs w:val="22"/>
        </w:rPr>
        <w:t xml:space="preserve"> dvou</w:t>
      </w:r>
      <w:r w:rsidRPr="00B90A24">
        <w:rPr>
          <w:rFonts w:ascii="Calibri" w:hAnsi="Calibri" w:cs="Calibri"/>
          <w:sz w:val="22"/>
          <w:szCs w:val="22"/>
        </w:rPr>
        <w:t xml:space="preserve"> stejnopisech, z nic</w:t>
      </w:r>
      <w:r w:rsidR="00135413" w:rsidRPr="00B90A24">
        <w:rPr>
          <w:rFonts w:ascii="Calibri" w:hAnsi="Calibri" w:cs="Calibri"/>
          <w:sz w:val="22"/>
          <w:szCs w:val="22"/>
        </w:rPr>
        <w:t xml:space="preserve">hž </w:t>
      </w:r>
      <w:r w:rsidR="00882E5E" w:rsidRPr="00B90A24">
        <w:rPr>
          <w:rFonts w:ascii="Calibri" w:hAnsi="Calibri" w:cs="Calibri"/>
          <w:sz w:val="22"/>
          <w:szCs w:val="22"/>
        </w:rPr>
        <w:t>jeden</w:t>
      </w:r>
      <w:r w:rsidR="009306B9" w:rsidRPr="00B90A24">
        <w:rPr>
          <w:rFonts w:ascii="Calibri" w:hAnsi="Calibri" w:cs="Calibri"/>
          <w:sz w:val="22"/>
          <w:szCs w:val="22"/>
        </w:rPr>
        <w:t xml:space="preserve"> </w:t>
      </w:r>
      <w:r w:rsidR="00882E5E" w:rsidRPr="00B90A24">
        <w:rPr>
          <w:rFonts w:ascii="Calibri" w:hAnsi="Calibri" w:cs="Calibri"/>
          <w:sz w:val="22"/>
          <w:szCs w:val="22"/>
        </w:rPr>
        <w:t>s</w:t>
      </w:r>
      <w:r w:rsidR="009306B9" w:rsidRPr="00B90A24">
        <w:rPr>
          <w:rFonts w:ascii="Calibri" w:hAnsi="Calibri" w:cs="Calibri"/>
          <w:sz w:val="22"/>
          <w:szCs w:val="22"/>
        </w:rPr>
        <w:t xml:space="preserve">tejnopis </w:t>
      </w:r>
      <w:r w:rsidR="00135413" w:rsidRPr="00B90A24">
        <w:rPr>
          <w:rFonts w:ascii="Calibri" w:hAnsi="Calibri" w:cs="Calibri"/>
          <w:sz w:val="22"/>
          <w:szCs w:val="22"/>
        </w:rPr>
        <w:t>obdrží prodávající</w:t>
      </w:r>
      <w:r w:rsidRPr="00B90A24">
        <w:rPr>
          <w:rFonts w:ascii="Calibri" w:hAnsi="Calibri" w:cs="Calibri"/>
          <w:sz w:val="22"/>
          <w:szCs w:val="22"/>
        </w:rPr>
        <w:t xml:space="preserve"> a</w:t>
      </w:r>
      <w:r w:rsidR="00882E5E" w:rsidRPr="00B90A24">
        <w:rPr>
          <w:rFonts w:ascii="Calibri" w:hAnsi="Calibri" w:cs="Calibri"/>
          <w:sz w:val="22"/>
          <w:szCs w:val="22"/>
        </w:rPr>
        <w:t xml:space="preserve"> jeden </w:t>
      </w:r>
      <w:r w:rsidR="00135413" w:rsidRPr="00B90A24">
        <w:rPr>
          <w:rFonts w:ascii="Calibri" w:hAnsi="Calibri" w:cs="Calibri"/>
          <w:sz w:val="22"/>
          <w:szCs w:val="22"/>
        </w:rPr>
        <w:t>stejnopis</w:t>
      </w:r>
      <w:r w:rsidRPr="00B90A24">
        <w:rPr>
          <w:rFonts w:ascii="Calibri" w:hAnsi="Calibri" w:cs="Calibri"/>
          <w:sz w:val="22"/>
          <w:szCs w:val="22"/>
        </w:rPr>
        <w:t xml:space="preserve"> obdrží </w:t>
      </w:r>
      <w:r w:rsidR="00135413" w:rsidRPr="00B90A24">
        <w:rPr>
          <w:rFonts w:ascii="Calibri" w:hAnsi="Calibri" w:cs="Calibri"/>
          <w:sz w:val="22"/>
          <w:szCs w:val="22"/>
        </w:rPr>
        <w:t>kupující</w:t>
      </w:r>
      <w:r w:rsidRPr="00B90A24">
        <w:rPr>
          <w:rFonts w:ascii="Calibri" w:hAnsi="Calibri" w:cs="Calibri"/>
          <w:sz w:val="22"/>
          <w:szCs w:val="22"/>
        </w:rPr>
        <w:t>.</w:t>
      </w:r>
    </w:p>
    <w:p w:rsidR="0024457F" w:rsidRPr="00B90A24" w:rsidRDefault="00CF64F6" w:rsidP="0024457F">
      <w:pPr>
        <w:pStyle w:val="BodyTextIndent"/>
        <w:spacing w:after="0"/>
        <w:ind w:left="705" w:hanging="705"/>
        <w:jc w:val="both"/>
        <w:rPr>
          <w:rFonts w:ascii="Calibri" w:hAnsi="Calibri" w:cs="Calibri"/>
          <w:sz w:val="22"/>
          <w:szCs w:val="22"/>
        </w:rPr>
      </w:pPr>
      <w:r w:rsidRPr="00B90A24">
        <w:rPr>
          <w:rFonts w:ascii="Calibri" w:hAnsi="Calibri" w:cs="Calibri"/>
          <w:b/>
          <w:sz w:val="22"/>
          <w:szCs w:val="22"/>
        </w:rPr>
        <w:t>1</w:t>
      </w:r>
      <w:r w:rsidR="00DA2E72" w:rsidRPr="00B90A24">
        <w:rPr>
          <w:rFonts w:ascii="Calibri" w:hAnsi="Calibri" w:cs="Calibri"/>
          <w:b/>
          <w:sz w:val="22"/>
          <w:szCs w:val="22"/>
        </w:rPr>
        <w:t>1</w:t>
      </w:r>
      <w:r w:rsidR="00363632" w:rsidRPr="00B90A24">
        <w:rPr>
          <w:rFonts w:ascii="Calibri" w:hAnsi="Calibri" w:cs="Calibri"/>
          <w:b/>
          <w:sz w:val="22"/>
          <w:szCs w:val="22"/>
        </w:rPr>
        <w:t>.1</w:t>
      </w:r>
      <w:r w:rsidR="00882E5E" w:rsidRPr="00B90A24">
        <w:rPr>
          <w:rFonts w:ascii="Calibri" w:hAnsi="Calibri" w:cs="Calibri"/>
          <w:b/>
          <w:sz w:val="22"/>
          <w:szCs w:val="22"/>
        </w:rPr>
        <w:t>2</w:t>
      </w:r>
      <w:r w:rsidR="0024457F" w:rsidRPr="00B90A24">
        <w:rPr>
          <w:rFonts w:ascii="Calibri" w:hAnsi="Calibri" w:cs="Calibri"/>
          <w:sz w:val="22"/>
          <w:szCs w:val="22"/>
        </w:rPr>
        <w:tab/>
        <w:t>Smluvní strany prohlašují, že si tuto smlouvu přečetly, že ujednání v této smlouvě obsažená jsou jim jasná a srozumitelná, jsou jimi míněna vážně a učiněna na základě jejich pravé a svobodné vůle. Na důkaz tohoto tvrzení smluvní strany připojují níže své podpisy.</w:t>
      </w:r>
    </w:p>
    <w:p w:rsidR="0024457F" w:rsidRPr="00B90A24" w:rsidRDefault="0024457F" w:rsidP="00B832FC">
      <w:pPr>
        <w:pStyle w:val="BodyTextIndent"/>
        <w:spacing w:after="0"/>
        <w:ind w:left="0"/>
        <w:jc w:val="both"/>
        <w:rPr>
          <w:rFonts w:ascii="Calibri" w:hAnsi="Calibri" w:cs="Calibri"/>
          <w:sz w:val="22"/>
          <w:szCs w:val="22"/>
        </w:rPr>
      </w:pPr>
    </w:p>
    <w:p w:rsidR="0024457F" w:rsidRPr="00B90A24" w:rsidRDefault="0024457F" w:rsidP="0024457F">
      <w:pPr>
        <w:pStyle w:val="BodyTextIndent"/>
        <w:spacing w:after="0"/>
        <w:ind w:left="705" w:hanging="705"/>
        <w:jc w:val="both"/>
        <w:rPr>
          <w:rFonts w:ascii="Calibri" w:hAnsi="Calibri" w:cs="Calibri"/>
          <w:sz w:val="22"/>
          <w:szCs w:val="22"/>
        </w:rPr>
      </w:pPr>
      <w:r w:rsidRPr="00B90A24">
        <w:rPr>
          <w:rFonts w:ascii="Calibri" w:hAnsi="Calibri" w:cs="Calibri"/>
          <w:sz w:val="22"/>
          <w:szCs w:val="22"/>
        </w:rPr>
        <w:t xml:space="preserve">Nedílnou součástí smlouvy jsou přílohy: </w:t>
      </w:r>
    </w:p>
    <w:p w:rsidR="0024457F" w:rsidRPr="00B90A24" w:rsidRDefault="0024457F" w:rsidP="0024457F">
      <w:pPr>
        <w:pStyle w:val="BodyTextIndent"/>
        <w:spacing w:after="0"/>
        <w:ind w:left="705" w:hanging="705"/>
        <w:jc w:val="both"/>
        <w:rPr>
          <w:rFonts w:ascii="Calibri" w:hAnsi="Calibri" w:cs="Calibri"/>
          <w:color w:val="339966"/>
          <w:sz w:val="22"/>
          <w:szCs w:val="22"/>
        </w:rPr>
      </w:pPr>
    </w:p>
    <w:p w:rsidR="0024457F" w:rsidRPr="00B90A24" w:rsidRDefault="00882E5E" w:rsidP="0024457F">
      <w:pPr>
        <w:rPr>
          <w:rFonts w:ascii="Calibri" w:hAnsi="Calibri" w:cs="Calibri"/>
          <w:sz w:val="22"/>
          <w:szCs w:val="22"/>
        </w:rPr>
      </w:pPr>
      <w:r w:rsidRPr="00B90A24">
        <w:rPr>
          <w:rFonts w:ascii="Calibri" w:hAnsi="Calibri" w:cs="Calibri"/>
          <w:sz w:val="22"/>
          <w:szCs w:val="22"/>
        </w:rPr>
        <w:t>Příloha č. 1 - Dílčí specifikace ceny</w:t>
      </w:r>
    </w:p>
    <w:p w:rsidR="00882E5E" w:rsidRPr="00B90A24" w:rsidRDefault="00882E5E" w:rsidP="0024457F">
      <w:pPr>
        <w:rPr>
          <w:rFonts w:ascii="Calibri" w:hAnsi="Calibri" w:cs="Calibri"/>
          <w:sz w:val="22"/>
          <w:szCs w:val="22"/>
        </w:rPr>
      </w:pPr>
      <w:r w:rsidRPr="00B90A24">
        <w:rPr>
          <w:rFonts w:ascii="Calibri" w:hAnsi="Calibri" w:cs="Calibri"/>
          <w:sz w:val="22"/>
          <w:szCs w:val="22"/>
        </w:rPr>
        <w:t>Příloha č. 2 - Podrobná specifikace přístrojového zařízení</w:t>
      </w:r>
    </w:p>
    <w:p w:rsidR="0024457F" w:rsidRPr="00B90A24" w:rsidRDefault="0024457F" w:rsidP="0024457F">
      <w:pPr>
        <w:ind w:right="-766"/>
        <w:jc w:val="both"/>
        <w:rPr>
          <w:rFonts w:ascii="Calibri" w:hAnsi="Calibri" w:cs="Calibri"/>
          <w:sz w:val="22"/>
          <w:szCs w:val="22"/>
        </w:rPr>
      </w:pPr>
    </w:p>
    <w:p w:rsidR="0024457F" w:rsidRPr="00B90A24" w:rsidRDefault="0024457F" w:rsidP="0024457F">
      <w:pPr>
        <w:jc w:val="both"/>
        <w:rPr>
          <w:rFonts w:ascii="Calibri" w:hAnsi="Calibri" w:cs="Calibri"/>
          <w:sz w:val="22"/>
          <w:szCs w:val="22"/>
        </w:rPr>
      </w:pPr>
    </w:p>
    <w:p w:rsidR="0024457F" w:rsidRPr="00B90A24" w:rsidRDefault="0024457F" w:rsidP="0024457F">
      <w:pPr>
        <w:shd w:val="clear" w:color="auto" w:fill="FFFFFF" w:themeFill="background1"/>
        <w:rPr>
          <w:rFonts w:ascii="Calibri" w:hAnsi="Calibri" w:cs="Calibri"/>
          <w:sz w:val="22"/>
          <w:szCs w:val="22"/>
        </w:rPr>
      </w:pPr>
      <w:r w:rsidRPr="00B90A24">
        <w:rPr>
          <w:rFonts w:ascii="Calibri" w:hAnsi="Calibri" w:cs="Calibri"/>
          <w:sz w:val="22"/>
          <w:szCs w:val="22"/>
        </w:rPr>
        <w:t>V Pardubicích dne …………………</w:t>
      </w:r>
      <w:r w:rsidR="00B832FC">
        <w:rPr>
          <w:rFonts w:ascii="Calibri" w:hAnsi="Calibri" w:cs="Calibri"/>
          <w:sz w:val="22"/>
          <w:szCs w:val="22"/>
        </w:rPr>
        <w:t>….</w:t>
      </w:r>
      <w:r w:rsidRPr="00B90A24">
        <w:rPr>
          <w:rFonts w:ascii="Calibri" w:hAnsi="Calibri" w:cs="Calibri"/>
          <w:sz w:val="22"/>
          <w:szCs w:val="22"/>
        </w:rPr>
        <w:tab/>
      </w:r>
      <w:r w:rsidRPr="00B90A24">
        <w:rPr>
          <w:rFonts w:ascii="Calibri" w:hAnsi="Calibri" w:cs="Calibri"/>
          <w:sz w:val="22"/>
          <w:szCs w:val="22"/>
        </w:rPr>
        <w:tab/>
      </w:r>
      <w:r w:rsidRPr="00B90A24">
        <w:rPr>
          <w:rFonts w:ascii="Calibri" w:hAnsi="Calibri" w:cs="Calibri"/>
          <w:sz w:val="22"/>
          <w:szCs w:val="22"/>
        </w:rPr>
        <w:tab/>
        <w:t>V</w:t>
      </w:r>
      <w:r w:rsidR="00612D2F">
        <w:rPr>
          <w:rFonts w:ascii="Calibri" w:hAnsi="Calibri" w:cs="Calibri"/>
          <w:sz w:val="22"/>
          <w:szCs w:val="22"/>
        </w:rPr>
        <w:t> Praze</w:t>
      </w:r>
      <w:r w:rsidRPr="00B90A24">
        <w:rPr>
          <w:rFonts w:ascii="Calibri" w:hAnsi="Calibri" w:cs="Calibri"/>
          <w:sz w:val="22"/>
          <w:szCs w:val="22"/>
        </w:rPr>
        <w:t xml:space="preserve"> dne</w:t>
      </w:r>
      <w:r w:rsidR="00612D2F">
        <w:rPr>
          <w:rFonts w:ascii="Calibri" w:hAnsi="Calibri" w:cs="Calibri"/>
          <w:sz w:val="22"/>
          <w:szCs w:val="22"/>
        </w:rPr>
        <w:t xml:space="preserve"> </w:t>
      </w:r>
      <w:r w:rsidR="00D0402B">
        <w:rPr>
          <w:rFonts w:ascii="Calibri" w:hAnsi="Calibri" w:cs="Calibri"/>
          <w:sz w:val="22"/>
          <w:szCs w:val="22"/>
        </w:rPr>
        <w:t>……………………..</w:t>
      </w:r>
    </w:p>
    <w:p w:rsidR="00882E5E" w:rsidRPr="00B90A24" w:rsidRDefault="0024457F" w:rsidP="0024457F">
      <w:pPr>
        <w:shd w:val="clear" w:color="auto" w:fill="FFFFFF" w:themeFill="background1"/>
        <w:rPr>
          <w:rFonts w:ascii="Calibri" w:hAnsi="Calibri" w:cs="Calibri"/>
          <w:sz w:val="22"/>
          <w:szCs w:val="22"/>
        </w:rPr>
      </w:pPr>
      <w:r w:rsidRPr="00B90A24">
        <w:rPr>
          <w:rFonts w:ascii="Calibri" w:hAnsi="Calibri" w:cs="Calibri"/>
          <w:sz w:val="22"/>
          <w:szCs w:val="22"/>
        </w:rPr>
        <w:tab/>
      </w:r>
    </w:p>
    <w:p w:rsidR="0024457F" w:rsidRPr="00B90A24" w:rsidRDefault="00CF64F6" w:rsidP="0024457F">
      <w:pPr>
        <w:rPr>
          <w:rFonts w:ascii="Calibri" w:hAnsi="Calibri" w:cs="Calibri"/>
          <w:sz w:val="22"/>
          <w:szCs w:val="22"/>
        </w:rPr>
      </w:pPr>
      <w:r w:rsidRPr="00B90A24">
        <w:rPr>
          <w:rFonts w:ascii="Calibri" w:hAnsi="Calibri" w:cs="Calibri"/>
          <w:sz w:val="22"/>
          <w:szCs w:val="22"/>
        </w:rPr>
        <w:t>Za kupujícího:</w:t>
      </w:r>
      <w:r w:rsidRPr="00B90A24">
        <w:rPr>
          <w:rFonts w:ascii="Calibri" w:hAnsi="Calibri" w:cs="Calibri"/>
          <w:sz w:val="22"/>
          <w:szCs w:val="22"/>
        </w:rPr>
        <w:tab/>
      </w:r>
      <w:r w:rsidRPr="00B90A24">
        <w:rPr>
          <w:rFonts w:ascii="Calibri" w:hAnsi="Calibri" w:cs="Calibri"/>
          <w:sz w:val="22"/>
          <w:szCs w:val="22"/>
        </w:rPr>
        <w:tab/>
      </w:r>
      <w:r w:rsidRPr="00B90A24">
        <w:rPr>
          <w:rFonts w:ascii="Calibri" w:hAnsi="Calibri" w:cs="Calibri"/>
          <w:sz w:val="22"/>
          <w:szCs w:val="22"/>
        </w:rPr>
        <w:tab/>
      </w:r>
      <w:r w:rsidRPr="00B90A24">
        <w:rPr>
          <w:rFonts w:ascii="Calibri" w:hAnsi="Calibri" w:cs="Calibri"/>
          <w:sz w:val="22"/>
          <w:szCs w:val="22"/>
        </w:rPr>
        <w:tab/>
      </w:r>
      <w:r w:rsidRPr="00B90A24">
        <w:rPr>
          <w:rFonts w:ascii="Calibri" w:hAnsi="Calibri" w:cs="Calibri"/>
          <w:sz w:val="22"/>
          <w:szCs w:val="22"/>
        </w:rPr>
        <w:tab/>
      </w:r>
      <w:r w:rsidRPr="00B90A24">
        <w:rPr>
          <w:rFonts w:ascii="Calibri" w:hAnsi="Calibri" w:cs="Calibri"/>
          <w:sz w:val="22"/>
          <w:szCs w:val="22"/>
        </w:rPr>
        <w:tab/>
        <w:t>Za prodávajícího</w:t>
      </w:r>
      <w:r w:rsidR="0024457F" w:rsidRPr="00B90A24">
        <w:rPr>
          <w:rFonts w:ascii="Calibri" w:hAnsi="Calibri" w:cs="Calibri"/>
          <w:sz w:val="22"/>
          <w:szCs w:val="22"/>
        </w:rPr>
        <w:t>:</w:t>
      </w:r>
    </w:p>
    <w:p w:rsidR="0024457F" w:rsidRPr="00B90A24" w:rsidRDefault="0024457F" w:rsidP="0024457F">
      <w:pPr>
        <w:rPr>
          <w:rFonts w:ascii="Calibri" w:hAnsi="Calibri" w:cs="Calibri"/>
          <w:sz w:val="22"/>
          <w:szCs w:val="22"/>
          <w:shd w:val="clear" w:color="auto" w:fill="FFFFFF" w:themeFill="background1"/>
        </w:rPr>
      </w:pPr>
    </w:p>
    <w:p w:rsidR="0024457F" w:rsidRPr="00B90A24" w:rsidRDefault="0024457F" w:rsidP="0024457F">
      <w:pPr>
        <w:rPr>
          <w:rFonts w:ascii="Calibri" w:hAnsi="Calibri" w:cs="Calibri"/>
          <w:sz w:val="22"/>
          <w:szCs w:val="22"/>
          <w:shd w:val="clear" w:color="auto" w:fill="FFFFFF" w:themeFill="background1"/>
        </w:rPr>
      </w:pPr>
    </w:p>
    <w:p w:rsidR="0024457F" w:rsidRPr="00B90A24" w:rsidRDefault="0024457F" w:rsidP="0024457F">
      <w:pPr>
        <w:rPr>
          <w:rFonts w:ascii="Calibri" w:hAnsi="Calibri" w:cs="Calibri"/>
          <w:sz w:val="22"/>
          <w:szCs w:val="22"/>
          <w:shd w:val="clear" w:color="auto" w:fill="FFFFFF" w:themeFill="background1"/>
        </w:rPr>
      </w:pPr>
    </w:p>
    <w:p w:rsidR="0024457F" w:rsidRPr="00B90A24" w:rsidRDefault="0024457F" w:rsidP="0024457F">
      <w:pPr>
        <w:rPr>
          <w:rFonts w:ascii="Calibri" w:hAnsi="Calibri" w:cs="Calibri"/>
          <w:sz w:val="22"/>
          <w:szCs w:val="22"/>
          <w:shd w:val="clear" w:color="auto" w:fill="FFFFFF" w:themeFill="background1"/>
        </w:rPr>
      </w:pPr>
    </w:p>
    <w:p w:rsidR="0024457F" w:rsidRPr="00B90A24" w:rsidRDefault="00DC7BC5" w:rsidP="0024457F">
      <w:pPr>
        <w:rPr>
          <w:rFonts w:ascii="Calibri" w:hAnsi="Calibri" w:cs="Calibri"/>
          <w:bCs/>
          <w:sz w:val="22"/>
          <w:szCs w:val="22"/>
        </w:rPr>
      </w:pPr>
      <w:r w:rsidRPr="00B90A24">
        <w:rPr>
          <w:rFonts w:ascii="Calibri" w:hAnsi="Calibri" w:cs="Calibri"/>
          <w:sz w:val="22"/>
          <w:szCs w:val="22"/>
          <w:shd w:val="clear" w:color="auto" w:fill="FFFFFF" w:themeFill="background1"/>
        </w:rPr>
        <w:t>…………………………………</w:t>
      </w:r>
      <w:r w:rsidR="001E5F2B" w:rsidRPr="00B90A24">
        <w:rPr>
          <w:rFonts w:ascii="Calibri" w:hAnsi="Calibri" w:cs="Calibri"/>
          <w:sz w:val="22"/>
          <w:szCs w:val="22"/>
          <w:shd w:val="clear" w:color="auto" w:fill="FFFFFF" w:themeFill="background1"/>
        </w:rPr>
        <w:t>…</w:t>
      </w:r>
      <w:r w:rsidR="00B832FC">
        <w:rPr>
          <w:rFonts w:ascii="Calibri" w:hAnsi="Calibri" w:cs="Calibri"/>
          <w:sz w:val="22"/>
          <w:szCs w:val="22"/>
          <w:shd w:val="clear" w:color="auto" w:fill="FFFFFF" w:themeFill="background1"/>
        </w:rPr>
        <w:t>…………….</w:t>
      </w:r>
      <w:r w:rsidR="001E5F2B" w:rsidRPr="00B90A24">
        <w:rPr>
          <w:rFonts w:ascii="Calibri" w:hAnsi="Calibri" w:cs="Calibri"/>
          <w:sz w:val="22"/>
          <w:szCs w:val="22"/>
          <w:shd w:val="clear" w:color="auto" w:fill="FFFFFF" w:themeFill="background1"/>
        </w:rPr>
        <w:t xml:space="preserve">                                 </w:t>
      </w:r>
      <w:r w:rsidR="00B832FC">
        <w:rPr>
          <w:rFonts w:ascii="Calibri" w:hAnsi="Calibri" w:cs="Calibri"/>
          <w:sz w:val="22"/>
          <w:szCs w:val="22"/>
          <w:shd w:val="clear" w:color="auto" w:fill="FFFFFF" w:themeFill="background1"/>
        </w:rPr>
        <w:t xml:space="preserve">       </w:t>
      </w:r>
      <w:r w:rsidR="001E5F2B" w:rsidRPr="00B90A24">
        <w:rPr>
          <w:rFonts w:ascii="Calibri" w:hAnsi="Calibri" w:cs="Calibri"/>
          <w:sz w:val="22"/>
          <w:szCs w:val="22"/>
          <w:shd w:val="clear" w:color="auto" w:fill="FFFFFF" w:themeFill="background1"/>
        </w:rPr>
        <w:t>…………………………………</w:t>
      </w:r>
      <w:r w:rsidR="00B832FC">
        <w:rPr>
          <w:rFonts w:ascii="Calibri" w:hAnsi="Calibri" w:cs="Calibri"/>
          <w:sz w:val="22"/>
          <w:szCs w:val="22"/>
          <w:shd w:val="clear" w:color="auto" w:fill="FFFFFF" w:themeFill="background1"/>
        </w:rPr>
        <w:t>………………</w:t>
      </w:r>
      <w:r w:rsidR="0024457F" w:rsidRPr="00B90A24">
        <w:rPr>
          <w:rFonts w:ascii="Calibri" w:hAnsi="Calibri" w:cs="Calibri"/>
          <w:sz w:val="22"/>
          <w:szCs w:val="22"/>
          <w:shd w:val="clear" w:color="auto" w:fill="FFFFFF" w:themeFill="background1"/>
        </w:rPr>
        <w:tab/>
        <w:t xml:space="preserve">               </w:t>
      </w:r>
    </w:p>
    <w:p w:rsidR="0024457F" w:rsidRPr="00B90A24" w:rsidRDefault="0024457F" w:rsidP="0024457F">
      <w:pPr>
        <w:rPr>
          <w:rFonts w:ascii="Calibri" w:hAnsi="Calibri" w:cs="Calibri"/>
          <w:bCs/>
          <w:sz w:val="22"/>
          <w:szCs w:val="22"/>
        </w:rPr>
      </w:pPr>
      <w:r w:rsidRPr="00B90A24">
        <w:rPr>
          <w:rFonts w:ascii="Calibri" w:hAnsi="Calibri" w:cs="Calibri"/>
          <w:bCs/>
          <w:sz w:val="22"/>
          <w:szCs w:val="22"/>
        </w:rPr>
        <w:t xml:space="preserve"> </w:t>
      </w:r>
    </w:p>
    <w:p w:rsidR="0024457F" w:rsidRPr="00B90A24" w:rsidRDefault="0024457F" w:rsidP="0024457F">
      <w:pPr>
        <w:rPr>
          <w:rFonts w:ascii="Calibri" w:hAnsi="Calibri" w:cs="Calibri"/>
          <w:bCs/>
          <w:sz w:val="22"/>
          <w:szCs w:val="22"/>
        </w:rPr>
      </w:pPr>
      <w:r w:rsidRPr="00B90A24">
        <w:rPr>
          <w:rFonts w:ascii="Calibri" w:hAnsi="Calibri" w:cs="Calibri"/>
          <w:bCs/>
          <w:sz w:val="22"/>
          <w:szCs w:val="22"/>
        </w:rPr>
        <w:t xml:space="preserve"> </w:t>
      </w:r>
    </w:p>
    <w:p w:rsidR="0024457F" w:rsidRPr="00B90A24" w:rsidRDefault="0024457F" w:rsidP="0024457F">
      <w:pPr>
        <w:rPr>
          <w:rFonts w:ascii="Calibri" w:hAnsi="Calibri" w:cs="Calibri"/>
          <w:bCs/>
          <w:sz w:val="22"/>
          <w:szCs w:val="22"/>
        </w:rPr>
      </w:pPr>
    </w:p>
    <w:p w:rsidR="0024457F" w:rsidRPr="00B90A24" w:rsidRDefault="0024457F" w:rsidP="0024457F">
      <w:pPr>
        <w:rPr>
          <w:rFonts w:ascii="Calibri" w:hAnsi="Calibri" w:cs="Calibri"/>
          <w:bCs/>
          <w:sz w:val="22"/>
          <w:szCs w:val="22"/>
        </w:rPr>
      </w:pPr>
    </w:p>
    <w:p w:rsidR="0024457F" w:rsidRPr="00B90A24" w:rsidRDefault="0024457F" w:rsidP="0024457F">
      <w:pPr>
        <w:rPr>
          <w:rFonts w:ascii="Calibri" w:hAnsi="Calibri" w:cs="Calibri"/>
          <w:bCs/>
          <w:sz w:val="22"/>
          <w:szCs w:val="22"/>
        </w:rPr>
      </w:pPr>
    </w:p>
    <w:p w:rsidR="0024457F" w:rsidRPr="00B90A24" w:rsidRDefault="001E5F2B" w:rsidP="0024457F">
      <w:pPr>
        <w:rPr>
          <w:rFonts w:ascii="Calibri" w:hAnsi="Calibri" w:cs="Calibri"/>
          <w:bCs/>
          <w:sz w:val="22"/>
          <w:szCs w:val="22"/>
        </w:rPr>
      </w:pPr>
      <w:r w:rsidRPr="00B90A24">
        <w:rPr>
          <w:rFonts w:ascii="Calibri" w:hAnsi="Calibri" w:cs="Calibri"/>
          <w:bCs/>
          <w:sz w:val="22"/>
          <w:szCs w:val="22"/>
        </w:rPr>
        <w:t>……………………………………</w:t>
      </w:r>
      <w:r w:rsidR="00B832FC">
        <w:rPr>
          <w:rFonts w:ascii="Calibri" w:hAnsi="Calibri" w:cs="Calibri"/>
          <w:bCs/>
          <w:sz w:val="22"/>
          <w:szCs w:val="22"/>
        </w:rPr>
        <w:t>…………….</w:t>
      </w:r>
      <w:r w:rsidRPr="00B90A24">
        <w:rPr>
          <w:rFonts w:ascii="Calibri" w:hAnsi="Calibri" w:cs="Calibri"/>
          <w:bCs/>
          <w:sz w:val="22"/>
          <w:szCs w:val="22"/>
        </w:rPr>
        <w:t xml:space="preserve">                                 </w:t>
      </w:r>
      <w:r w:rsidR="00B832FC">
        <w:rPr>
          <w:rFonts w:ascii="Calibri" w:hAnsi="Calibri" w:cs="Calibri"/>
          <w:bCs/>
          <w:sz w:val="22"/>
          <w:szCs w:val="22"/>
        </w:rPr>
        <w:t xml:space="preserve">       </w:t>
      </w:r>
      <w:r w:rsidRPr="00B90A24">
        <w:rPr>
          <w:rFonts w:ascii="Calibri" w:hAnsi="Calibri" w:cs="Calibri"/>
          <w:bCs/>
          <w:sz w:val="22"/>
          <w:szCs w:val="22"/>
        </w:rPr>
        <w:t xml:space="preserve"> …………………………………</w:t>
      </w:r>
      <w:r w:rsidR="00B832FC">
        <w:rPr>
          <w:rFonts w:ascii="Calibri" w:hAnsi="Calibri" w:cs="Calibri"/>
          <w:bCs/>
          <w:sz w:val="22"/>
          <w:szCs w:val="22"/>
        </w:rPr>
        <w:t>……………….</w:t>
      </w:r>
      <w:r w:rsidRPr="00B90A24">
        <w:rPr>
          <w:rFonts w:ascii="Calibri" w:hAnsi="Calibri" w:cs="Calibri"/>
          <w:bCs/>
          <w:sz w:val="22"/>
          <w:szCs w:val="22"/>
        </w:rPr>
        <w:t xml:space="preserve">                        </w:t>
      </w:r>
    </w:p>
    <w:p w:rsidR="00D57620" w:rsidRDefault="00D57620">
      <w:pPr>
        <w:rPr>
          <w:rFonts w:ascii="Calibri" w:hAnsi="Calibri" w:cs="Calibri"/>
          <w:b/>
          <w:sz w:val="28"/>
          <w:szCs w:val="28"/>
        </w:rPr>
      </w:pPr>
    </w:p>
    <w:p w:rsidR="00D57620" w:rsidRDefault="00D57620">
      <w:pPr>
        <w:rPr>
          <w:rFonts w:ascii="Calibri" w:hAnsi="Calibri" w:cs="Calibri"/>
          <w:b/>
          <w:sz w:val="28"/>
          <w:szCs w:val="28"/>
        </w:rPr>
      </w:pPr>
    </w:p>
    <w:p w:rsidR="00D57620" w:rsidRDefault="00D57620">
      <w:pPr>
        <w:rPr>
          <w:rFonts w:ascii="Calibri" w:hAnsi="Calibri" w:cs="Calibri"/>
          <w:b/>
          <w:sz w:val="28"/>
          <w:szCs w:val="28"/>
        </w:rPr>
      </w:pPr>
    </w:p>
    <w:p w:rsidR="001E5F2B" w:rsidRPr="00B90A24" w:rsidRDefault="001E5F2B">
      <w:pPr>
        <w:rPr>
          <w:rFonts w:ascii="Calibri" w:hAnsi="Calibri" w:cs="Calibri"/>
          <w:b/>
          <w:sz w:val="28"/>
          <w:szCs w:val="28"/>
        </w:rPr>
      </w:pPr>
      <w:r w:rsidRPr="00B90A24">
        <w:rPr>
          <w:rFonts w:ascii="Calibri" w:hAnsi="Calibri" w:cs="Calibri"/>
          <w:b/>
          <w:sz w:val="28"/>
          <w:szCs w:val="28"/>
        </w:rPr>
        <w:t>Příloha č. 1 kupní smlouvy – Dílčí specifikace ceny</w:t>
      </w:r>
    </w:p>
    <w:p w:rsidR="001E5F2B" w:rsidRPr="00B90A24" w:rsidRDefault="001E5F2B">
      <w:pPr>
        <w:rPr>
          <w:rFonts w:ascii="Calibri" w:hAnsi="Calibri" w:cs="Calibri"/>
          <w:b/>
          <w:sz w:val="28"/>
          <w:szCs w:val="28"/>
        </w:rPr>
      </w:pPr>
    </w:p>
    <w:p w:rsidR="001E5F2B" w:rsidRDefault="001E5F2B">
      <w:pPr>
        <w:rPr>
          <w:sz w:val="28"/>
          <w:szCs w:val="28"/>
        </w:rPr>
      </w:pPr>
    </w:p>
    <w:tbl>
      <w:tblPr>
        <w:tblW w:w="10120" w:type="dxa"/>
        <w:tblInd w:w="-72" w:type="dxa"/>
        <w:tblCellMar>
          <w:left w:w="70" w:type="dxa"/>
          <w:right w:w="70" w:type="dxa"/>
        </w:tblCellMar>
        <w:tblLook w:val="04A0" w:firstRow="1" w:lastRow="0" w:firstColumn="1" w:lastColumn="0" w:noHBand="0" w:noVBand="1"/>
      </w:tblPr>
      <w:tblGrid>
        <w:gridCol w:w="2735"/>
        <w:gridCol w:w="1168"/>
        <w:gridCol w:w="2107"/>
        <w:gridCol w:w="1362"/>
        <w:gridCol w:w="1267"/>
        <w:gridCol w:w="1481"/>
      </w:tblGrid>
      <w:tr w:rsidR="00EA69DC" w:rsidRPr="00EA69DC" w:rsidTr="00EA69DC">
        <w:trPr>
          <w:trHeight w:val="917"/>
        </w:trPr>
        <w:tc>
          <w:tcPr>
            <w:tcW w:w="2735" w:type="dxa"/>
            <w:tcBorders>
              <w:top w:val="single" w:sz="4" w:space="0" w:color="auto"/>
              <w:left w:val="single" w:sz="8" w:space="0" w:color="auto"/>
              <w:bottom w:val="double" w:sz="6" w:space="0" w:color="auto"/>
              <w:right w:val="single" w:sz="8" w:space="0" w:color="auto"/>
            </w:tcBorders>
            <w:shd w:val="clear" w:color="000000" w:fill="D9D9D9"/>
            <w:noWrap/>
            <w:vAlign w:val="bottom"/>
            <w:hideMark/>
          </w:tcPr>
          <w:p w:rsidR="00EA69DC" w:rsidRPr="00EA69DC" w:rsidRDefault="00EA69DC" w:rsidP="00EA69DC">
            <w:pPr>
              <w:rPr>
                <w:rFonts w:ascii="Calibri" w:hAnsi="Calibri"/>
                <w:b/>
                <w:bCs/>
                <w:color w:val="000000"/>
                <w:sz w:val="22"/>
                <w:szCs w:val="22"/>
              </w:rPr>
            </w:pPr>
            <w:r w:rsidRPr="00EA69DC">
              <w:rPr>
                <w:rFonts w:ascii="Calibri" w:hAnsi="Calibri"/>
                <w:b/>
                <w:bCs/>
                <w:color w:val="000000"/>
                <w:sz w:val="22"/>
                <w:szCs w:val="22"/>
              </w:rPr>
              <w:lastRenderedPageBreak/>
              <w:t>Položka veřejné zakázky</w:t>
            </w:r>
          </w:p>
        </w:tc>
        <w:tc>
          <w:tcPr>
            <w:tcW w:w="1168" w:type="dxa"/>
            <w:tcBorders>
              <w:top w:val="single" w:sz="4" w:space="0" w:color="auto"/>
              <w:left w:val="nil"/>
              <w:bottom w:val="double" w:sz="6" w:space="0" w:color="auto"/>
              <w:right w:val="single" w:sz="8" w:space="0" w:color="auto"/>
            </w:tcBorders>
            <w:shd w:val="clear" w:color="000000" w:fill="D9D9D9"/>
            <w:noWrap/>
            <w:vAlign w:val="bottom"/>
            <w:hideMark/>
          </w:tcPr>
          <w:p w:rsidR="00EA69DC" w:rsidRPr="00EA69DC" w:rsidRDefault="00EA69DC" w:rsidP="00EA69DC">
            <w:pPr>
              <w:jc w:val="center"/>
              <w:rPr>
                <w:rFonts w:ascii="Calibri" w:hAnsi="Calibri"/>
                <w:b/>
                <w:bCs/>
                <w:color w:val="000000"/>
                <w:sz w:val="22"/>
                <w:szCs w:val="22"/>
              </w:rPr>
            </w:pPr>
            <w:r w:rsidRPr="00EA69DC">
              <w:rPr>
                <w:rFonts w:ascii="Calibri" w:hAnsi="Calibri"/>
                <w:b/>
                <w:bCs/>
                <w:color w:val="000000"/>
                <w:sz w:val="22"/>
                <w:szCs w:val="22"/>
              </w:rPr>
              <w:t>Počet kusů</w:t>
            </w:r>
          </w:p>
        </w:tc>
        <w:tc>
          <w:tcPr>
            <w:tcW w:w="2107" w:type="dxa"/>
            <w:tcBorders>
              <w:top w:val="single" w:sz="4" w:space="0" w:color="auto"/>
              <w:left w:val="nil"/>
              <w:bottom w:val="double" w:sz="6" w:space="0" w:color="auto"/>
              <w:right w:val="single" w:sz="8" w:space="0" w:color="auto"/>
            </w:tcBorders>
            <w:shd w:val="clear" w:color="000000" w:fill="D9D9D9"/>
            <w:noWrap/>
            <w:vAlign w:val="bottom"/>
            <w:hideMark/>
          </w:tcPr>
          <w:p w:rsidR="00EA69DC" w:rsidRPr="00EA69DC" w:rsidRDefault="00EA69DC" w:rsidP="00EA69DC">
            <w:pPr>
              <w:rPr>
                <w:rFonts w:ascii="Calibri" w:hAnsi="Calibri"/>
                <w:b/>
                <w:bCs/>
                <w:color w:val="000000"/>
                <w:sz w:val="22"/>
                <w:szCs w:val="22"/>
              </w:rPr>
            </w:pPr>
            <w:r w:rsidRPr="00EA69DC">
              <w:rPr>
                <w:rFonts w:ascii="Calibri" w:hAnsi="Calibri"/>
                <w:b/>
                <w:bCs/>
                <w:color w:val="000000"/>
                <w:sz w:val="22"/>
                <w:szCs w:val="22"/>
              </w:rPr>
              <w:t>Typové označení</w:t>
            </w:r>
          </w:p>
        </w:tc>
        <w:tc>
          <w:tcPr>
            <w:tcW w:w="1362" w:type="dxa"/>
            <w:tcBorders>
              <w:top w:val="single" w:sz="4" w:space="0" w:color="auto"/>
              <w:left w:val="nil"/>
              <w:bottom w:val="double" w:sz="6" w:space="0" w:color="auto"/>
              <w:right w:val="single" w:sz="8" w:space="0" w:color="auto"/>
            </w:tcBorders>
            <w:shd w:val="clear" w:color="000000" w:fill="D9D9D9"/>
            <w:vAlign w:val="bottom"/>
            <w:hideMark/>
          </w:tcPr>
          <w:p w:rsidR="00EA69DC" w:rsidRPr="00EA69DC" w:rsidRDefault="00EA69DC" w:rsidP="00EA69DC">
            <w:pPr>
              <w:rPr>
                <w:rFonts w:ascii="Calibri" w:hAnsi="Calibri"/>
                <w:b/>
                <w:bCs/>
                <w:color w:val="000000"/>
                <w:sz w:val="22"/>
                <w:szCs w:val="22"/>
              </w:rPr>
            </w:pPr>
            <w:r w:rsidRPr="00EA69DC">
              <w:rPr>
                <w:rFonts w:ascii="Calibri" w:hAnsi="Calibri"/>
                <w:b/>
                <w:bCs/>
                <w:color w:val="000000"/>
                <w:sz w:val="22"/>
                <w:szCs w:val="22"/>
              </w:rPr>
              <w:t>Cena celkem v Kč bez DPH</w:t>
            </w:r>
          </w:p>
        </w:tc>
        <w:tc>
          <w:tcPr>
            <w:tcW w:w="1267" w:type="dxa"/>
            <w:tcBorders>
              <w:top w:val="single" w:sz="4" w:space="0" w:color="auto"/>
              <w:left w:val="nil"/>
              <w:bottom w:val="double" w:sz="6" w:space="0" w:color="auto"/>
              <w:right w:val="single" w:sz="8" w:space="0" w:color="auto"/>
            </w:tcBorders>
            <w:shd w:val="clear" w:color="000000" w:fill="D9D9D9"/>
            <w:noWrap/>
            <w:vAlign w:val="bottom"/>
            <w:hideMark/>
          </w:tcPr>
          <w:p w:rsidR="00EA69DC" w:rsidRPr="00EA69DC" w:rsidRDefault="00EA69DC" w:rsidP="00EA69DC">
            <w:pPr>
              <w:rPr>
                <w:rFonts w:ascii="Calibri" w:hAnsi="Calibri"/>
                <w:b/>
                <w:bCs/>
                <w:color w:val="000000"/>
                <w:sz w:val="22"/>
                <w:szCs w:val="22"/>
              </w:rPr>
            </w:pPr>
            <w:r w:rsidRPr="00EA69DC">
              <w:rPr>
                <w:rFonts w:ascii="Calibri" w:hAnsi="Calibri"/>
                <w:b/>
                <w:bCs/>
                <w:color w:val="000000"/>
                <w:sz w:val="22"/>
                <w:szCs w:val="22"/>
              </w:rPr>
              <w:t>DPH v Kč</w:t>
            </w:r>
          </w:p>
        </w:tc>
        <w:tc>
          <w:tcPr>
            <w:tcW w:w="1481" w:type="dxa"/>
            <w:tcBorders>
              <w:top w:val="single" w:sz="4" w:space="0" w:color="auto"/>
              <w:left w:val="nil"/>
              <w:bottom w:val="double" w:sz="6" w:space="0" w:color="auto"/>
              <w:right w:val="single" w:sz="8" w:space="0" w:color="auto"/>
            </w:tcBorders>
            <w:shd w:val="clear" w:color="000000" w:fill="D9D9D9"/>
            <w:vAlign w:val="bottom"/>
            <w:hideMark/>
          </w:tcPr>
          <w:p w:rsidR="00EA69DC" w:rsidRPr="00EA69DC" w:rsidRDefault="00EA69DC" w:rsidP="00EA69DC">
            <w:pPr>
              <w:rPr>
                <w:rFonts w:ascii="Calibri" w:hAnsi="Calibri"/>
                <w:b/>
                <w:bCs/>
                <w:color w:val="000000"/>
                <w:sz w:val="22"/>
                <w:szCs w:val="22"/>
              </w:rPr>
            </w:pPr>
            <w:r w:rsidRPr="00EA69DC">
              <w:rPr>
                <w:rFonts w:ascii="Calibri" w:hAnsi="Calibri"/>
                <w:b/>
                <w:bCs/>
                <w:color w:val="000000"/>
                <w:sz w:val="22"/>
                <w:szCs w:val="22"/>
              </w:rPr>
              <w:t>Cena celkem v Kč včetně DPH</w:t>
            </w:r>
          </w:p>
        </w:tc>
      </w:tr>
      <w:tr w:rsidR="00EA69DC" w:rsidRPr="00EA69DC" w:rsidTr="00A57D8B">
        <w:trPr>
          <w:trHeight w:val="917"/>
        </w:trPr>
        <w:tc>
          <w:tcPr>
            <w:tcW w:w="2735" w:type="dxa"/>
            <w:tcBorders>
              <w:top w:val="nil"/>
              <w:left w:val="single" w:sz="4" w:space="0" w:color="auto"/>
              <w:bottom w:val="single" w:sz="4" w:space="0" w:color="auto"/>
              <w:right w:val="single" w:sz="4" w:space="0" w:color="auto"/>
            </w:tcBorders>
            <w:shd w:val="clear" w:color="auto" w:fill="auto"/>
            <w:vAlign w:val="bottom"/>
            <w:hideMark/>
          </w:tcPr>
          <w:p w:rsidR="00EA69DC" w:rsidRPr="00EA69DC" w:rsidRDefault="00EA69DC" w:rsidP="00EA69DC">
            <w:pPr>
              <w:rPr>
                <w:rFonts w:ascii="Calibri" w:hAnsi="Calibri"/>
                <w:color w:val="000000"/>
                <w:sz w:val="22"/>
                <w:szCs w:val="22"/>
              </w:rPr>
            </w:pPr>
            <w:r w:rsidRPr="00EA69DC">
              <w:rPr>
                <w:rFonts w:ascii="Calibri" w:hAnsi="Calibri"/>
                <w:color w:val="000000"/>
                <w:sz w:val="22"/>
                <w:szCs w:val="22"/>
              </w:rPr>
              <w:t>Videoprocesor a zdroj studeného světla</w:t>
            </w:r>
          </w:p>
        </w:tc>
        <w:tc>
          <w:tcPr>
            <w:tcW w:w="1168" w:type="dxa"/>
            <w:tcBorders>
              <w:top w:val="nil"/>
              <w:left w:val="nil"/>
              <w:bottom w:val="single" w:sz="4" w:space="0" w:color="auto"/>
              <w:right w:val="single" w:sz="4" w:space="0" w:color="auto"/>
            </w:tcBorders>
            <w:shd w:val="clear" w:color="auto" w:fill="auto"/>
            <w:noWrap/>
            <w:vAlign w:val="bottom"/>
          </w:tcPr>
          <w:p w:rsidR="00EA69DC" w:rsidRPr="00EA69DC" w:rsidRDefault="00EA69DC" w:rsidP="00EA69DC">
            <w:pPr>
              <w:jc w:val="center"/>
              <w:rPr>
                <w:rFonts w:ascii="Calibri" w:hAnsi="Calibri"/>
                <w:color w:val="000000"/>
                <w:sz w:val="22"/>
                <w:szCs w:val="22"/>
              </w:rPr>
            </w:pPr>
          </w:p>
        </w:tc>
        <w:tc>
          <w:tcPr>
            <w:tcW w:w="2107" w:type="dxa"/>
            <w:tcBorders>
              <w:top w:val="nil"/>
              <w:left w:val="nil"/>
              <w:bottom w:val="single" w:sz="4" w:space="0" w:color="auto"/>
              <w:right w:val="single" w:sz="4" w:space="0" w:color="auto"/>
            </w:tcBorders>
            <w:shd w:val="clear" w:color="auto" w:fill="auto"/>
            <w:vAlign w:val="bottom"/>
          </w:tcPr>
          <w:p w:rsidR="00EA69DC" w:rsidRPr="00EA69DC" w:rsidRDefault="00EA69DC" w:rsidP="00EA69DC">
            <w:pPr>
              <w:rPr>
                <w:rFonts w:ascii="Calibri" w:hAnsi="Calibri"/>
                <w:color w:val="000000"/>
                <w:sz w:val="22"/>
                <w:szCs w:val="22"/>
              </w:rPr>
            </w:pPr>
          </w:p>
        </w:tc>
        <w:tc>
          <w:tcPr>
            <w:tcW w:w="1362" w:type="dxa"/>
            <w:tcBorders>
              <w:top w:val="nil"/>
              <w:left w:val="nil"/>
              <w:bottom w:val="single" w:sz="4" w:space="0" w:color="auto"/>
              <w:right w:val="single" w:sz="4" w:space="0" w:color="auto"/>
            </w:tcBorders>
            <w:shd w:val="clear" w:color="auto" w:fill="auto"/>
            <w:noWrap/>
            <w:vAlign w:val="bottom"/>
          </w:tcPr>
          <w:p w:rsidR="00EA69DC" w:rsidRPr="00EA69DC" w:rsidRDefault="00EA69DC" w:rsidP="00EA69DC">
            <w:pPr>
              <w:jc w:val="right"/>
              <w:rPr>
                <w:rFonts w:ascii="Calibri" w:hAnsi="Calibri"/>
                <w:color w:val="000000"/>
                <w:sz w:val="22"/>
                <w:szCs w:val="22"/>
              </w:rPr>
            </w:pPr>
          </w:p>
        </w:tc>
        <w:tc>
          <w:tcPr>
            <w:tcW w:w="1267" w:type="dxa"/>
            <w:tcBorders>
              <w:top w:val="nil"/>
              <w:left w:val="nil"/>
              <w:bottom w:val="single" w:sz="4" w:space="0" w:color="auto"/>
              <w:right w:val="single" w:sz="4" w:space="0" w:color="auto"/>
            </w:tcBorders>
            <w:shd w:val="clear" w:color="auto" w:fill="auto"/>
            <w:noWrap/>
            <w:vAlign w:val="bottom"/>
          </w:tcPr>
          <w:p w:rsidR="00EA69DC" w:rsidRPr="00EA69DC" w:rsidRDefault="00EA69DC" w:rsidP="00EA69DC">
            <w:pPr>
              <w:jc w:val="right"/>
              <w:rPr>
                <w:rFonts w:ascii="Calibri" w:hAnsi="Calibri"/>
                <w:color w:val="000000"/>
                <w:sz w:val="22"/>
                <w:szCs w:val="22"/>
              </w:rPr>
            </w:pPr>
          </w:p>
        </w:tc>
        <w:tc>
          <w:tcPr>
            <w:tcW w:w="1481" w:type="dxa"/>
            <w:tcBorders>
              <w:top w:val="nil"/>
              <w:left w:val="nil"/>
              <w:bottom w:val="single" w:sz="4" w:space="0" w:color="auto"/>
              <w:right w:val="single" w:sz="4" w:space="0" w:color="auto"/>
            </w:tcBorders>
            <w:shd w:val="clear" w:color="auto" w:fill="auto"/>
            <w:noWrap/>
            <w:vAlign w:val="bottom"/>
          </w:tcPr>
          <w:p w:rsidR="00EA69DC" w:rsidRPr="00EA69DC" w:rsidRDefault="00EA69DC" w:rsidP="00EA69DC">
            <w:pPr>
              <w:jc w:val="right"/>
              <w:rPr>
                <w:rFonts w:ascii="Calibri" w:hAnsi="Calibri"/>
                <w:color w:val="000000"/>
                <w:sz w:val="22"/>
                <w:szCs w:val="22"/>
              </w:rPr>
            </w:pPr>
          </w:p>
        </w:tc>
      </w:tr>
      <w:tr w:rsidR="00EA69DC" w:rsidRPr="00EA69DC" w:rsidTr="00A57D8B">
        <w:trPr>
          <w:trHeight w:val="601"/>
        </w:trPr>
        <w:tc>
          <w:tcPr>
            <w:tcW w:w="2735" w:type="dxa"/>
            <w:tcBorders>
              <w:top w:val="nil"/>
              <w:left w:val="single" w:sz="4" w:space="0" w:color="auto"/>
              <w:bottom w:val="single" w:sz="4" w:space="0" w:color="auto"/>
              <w:right w:val="single" w:sz="4" w:space="0" w:color="auto"/>
            </w:tcBorders>
            <w:shd w:val="clear" w:color="auto" w:fill="auto"/>
            <w:vAlign w:val="bottom"/>
            <w:hideMark/>
          </w:tcPr>
          <w:p w:rsidR="00EA69DC" w:rsidRPr="00EA69DC" w:rsidRDefault="00EA69DC" w:rsidP="00EA69DC">
            <w:pPr>
              <w:rPr>
                <w:rFonts w:ascii="Calibri" w:hAnsi="Calibri"/>
                <w:color w:val="000000"/>
                <w:sz w:val="22"/>
                <w:szCs w:val="22"/>
              </w:rPr>
            </w:pPr>
            <w:r w:rsidRPr="00EA69DC">
              <w:rPr>
                <w:rFonts w:ascii="Calibri" w:hAnsi="Calibri"/>
                <w:color w:val="000000"/>
                <w:sz w:val="22"/>
                <w:szCs w:val="22"/>
              </w:rPr>
              <w:t>Medicínský monitor LCD 24"</w:t>
            </w:r>
          </w:p>
        </w:tc>
        <w:tc>
          <w:tcPr>
            <w:tcW w:w="1168" w:type="dxa"/>
            <w:tcBorders>
              <w:top w:val="nil"/>
              <w:left w:val="nil"/>
              <w:bottom w:val="single" w:sz="4" w:space="0" w:color="auto"/>
              <w:right w:val="single" w:sz="4" w:space="0" w:color="auto"/>
            </w:tcBorders>
            <w:shd w:val="clear" w:color="auto" w:fill="auto"/>
            <w:noWrap/>
            <w:vAlign w:val="bottom"/>
          </w:tcPr>
          <w:p w:rsidR="00EA69DC" w:rsidRPr="00EA69DC" w:rsidRDefault="00EA69DC" w:rsidP="00EA69DC">
            <w:pPr>
              <w:jc w:val="center"/>
              <w:rPr>
                <w:rFonts w:ascii="Calibri" w:hAnsi="Calibri"/>
                <w:color w:val="000000"/>
                <w:sz w:val="22"/>
                <w:szCs w:val="22"/>
              </w:rPr>
            </w:pPr>
          </w:p>
        </w:tc>
        <w:tc>
          <w:tcPr>
            <w:tcW w:w="2107" w:type="dxa"/>
            <w:tcBorders>
              <w:top w:val="nil"/>
              <w:left w:val="nil"/>
              <w:bottom w:val="single" w:sz="4" w:space="0" w:color="auto"/>
              <w:right w:val="single" w:sz="4" w:space="0" w:color="auto"/>
            </w:tcBorders>
            <w:shd w:val="clear" w:color="auto" w:fill="auto"/>
            <w:vAlign w:val="bottom"/>
          </w:tcPr>
          <w:p w:rsidR="00EA69DC" w:rsidRPr="00EA69DC" w:rsidRDefault="00EA69DC" w:rsidP="00B9015C">
            <w:pPr>
              <w:rPr>
                <w:rFonts w:ascii="Calibri" w:hAnsi="Calibri"/>
                <w:color w:val="000000"/>
                <w:sz w:val="22"/>
                <w:szCs w:val="22"/>
              </w:rPr>
            </w:pPr>
          </w:p>
        </w:tc>
        <w:tc>
          <w:tcPr>
            <w:tcW w:w="1362" w:type="dxa"/>
            <w:tcBorders>
              <w:top w:val="nil"/>
              <w:left w:val="nil"/>
              <w:bottom w:val="single" w:sz="4" w:space="0" w:color="auto"/>
              <w:right w:val="single" w:sz="4" w:space="0" w:color="auto"/>
            </w:tcBorders>
            <w:shd w:val="clear" w:color="auto" w:fill="auto"/>
            <w:noWrap/>
            <w:vAlign w:val="bottom"/>
          </w:tcPr>
          <w:p w:rsidR="00EA69DC" w:rsidRPr="00EA69DC" w:rsidRDefault="00EA69DC" w:rsidP="00EA69DC">
            <w:pPr>
              <w:jc w:val="right"/>
              <w:rPr>
                <w:rFonts w:ascii="Calibri" w:hAnsi="Calibri"/>
                <w:color w:val="000000"/>
                <w:sz w:val="22"/>
                <w:szCs w:val="22"/>
              </w:rPr>
            </w:pPr>
          </w:p>
        </w:tc>
        <w:tc>
          <w:tcPr>
            <w:tcW w:w="1267" w:type="dxa"/>
            <w:tcBorders>
              <w:top w:val="nil"/>
              <w:left w:val="nil"/>
              <w:bottom w:val="single" w:sz="4" w:space="0" w:color="auto"/>
              <w:right w:val="single" w:sz="4" w:space="0" w:color="auto"/>
            </w:tcBorders>
            <w:shd w:val="clear" w:color="auto" w:fill="auto"/>
            <w:noWrap/>
            <w:vAlign w:val="bottom"/>
          </w:tcPr>
          <w:p w:rsidR="00EA69DC" w:rsidRPr="00EA69DC" w:rsidRDefault="00EA69DC" w:rsidP="00EA69DC">
            <w:pPr>
              <w:jc w:val="right"/>
              <w:rPr>
                <w:rFonts w:ascii="Calibri" w:hAnsi="Calibri"/>
                <w:color w:val="000000"/>
                <w:sz w:val="22"/>
                <w:szCs w:val="22"/>
              </w:rPr>
            </w:pPr>
          </w:p>
        </w:tc>
        <w:tc>
          <w:tcPr>
            <w:tcW w:w="1481" w:type="dxa"/>
            <w:tcBorders>
              <w:top w:val="nil"/>
              <w:left w:val="nil"/>
              <w:bottom w:val="single" w:sz="4" w:space="0" w:color="auto"/>
              <w:right w:val="single" w:sz="4" w:space="0" w:color="auto"/>
            </w:tcBorders>
            <w:shd w:val="clear" w:color="auto" w:fill="auto"/>
            <w:noWrap/>
            <w:vAlign w:val="bottom"/>
          </w:tcPr>
          <w:p w:rsidR="00EA69DC" w:rsidRPr="00EA69DC" w:rsidRDefault="00EA69DC" w:rsidP="00EA69DC">
            <w:pPr>
              <w:jc w:val="right"/>
              <w:rPr>
                <w:rFonts w:ascii="Calibri" w:hAnsi="Calibri"/>
                <w:color w:val="000000"/>
                <w:sz w:val="22"/>
                <w:szCs w:val="22"/>
              </w:rPr>
            </w:pPr>
          </w:p>
        </w:tc>
      </w:tr>
      <w:tr w:rsidR="00EA69DC" w:rsidRPr="00EA69DC" w:rsidTr="00A57D8B">
        <w:trPr>
          <w:trHeight w:val="301"/>
        </w:trPr>
        <w:tc>
          <w:tcPr>
            <w:tcW w:w="2735" w:type="dxa"/>
            <w:tcBorders>
              <w:top w:val="nil"/>
              <w:left w:val="single" w:sz="4" w:space="0" w:color="auto"/>
              <w:bottom w:val="single" w:sz="4" w:space="0" w:color="auto"/>
              <w:right w:val="single" w:sz="4" w:space="0" w:color="auto"/>
            </w:tcBorders>
            <w:shd w:val="clear" w:color="auto" w:fill="auto"/>
            <w:vAlign w:val="bottom"/>
            <w:hideMark/>
          </w:tcPr>
          <w:p w:rsidR="00EA69DC" w:rsidRPr="00EA69DC" w:rsidRDefault="00EA69DC" w:rsidP="00EA69DC">
            <w:pPr>
              <w:rPr>
                <w:rFonts w:ascii="Calibri" w:hAnsi="Calibri"/>
                <w:color w:val="000000"/>
                <w:sz w:val="22"/>
                <w:szCs w:val="22"/>
              </w:rPr>
            </w:pPr>
            <w:r w:rsidRPr="00EA69DC">
              <w:rPr>
                <w:rFonts w:ascii="Calibri" w:hAnsi="Calibri"/>
                <w:color w:val="000000"/>
                <w:sz w:val="22"/>
                <w:szCs w:val="22"/>
              </w:rPr>
              <w:t>Videogastroskop</w:t>
            </w:r>
          </w:p>
        </w:tc>
        <w:tc>
          <w:tcPr>
            <w:tcW w:w="1168" w:type="dxa"/>
            <w:tcBorders>
              <w:top w:val="nil"/>
              <w:left w:val="nil"/>
              <w:bottom w:val="single" w:sz="4" w:space="0" w:color="auto"/>
              <w:right w:val="single" w:sz="4" w:space="0" w:color="auto"/>
            </w:tcBorders>
            <w:shd w:val="clear" w:color="auto" w:fill="auto"/>
            <w:noWrap/>
            <w:vAlign w:val="bottom"/>
          </w:tcPr>
          <w:p w:rsidR="00EA69DC" w:rsidRPr="00EA69DC" w:rsidRDefault="00EA69DC" w:rsidP="00EA69DC">
            <w:pPr>
              <w:jc w:val="center"/>
              <w:rPr>
                <w:rFonts w:ascii="Calibri" w:hAnsi="Calibri"/>
                <w:color w:val="000000"/>
                <w:sz w:val="22"/>
                <w:szCs w:val="22"/>
              </w:rPr>
            </w:pPr>
          </w:p>
        </w:tc>
        <w:tc>
          <w:tcPr>
            <w:tcW w:w="2107" w:type="dxa"/>
            <w:tcBorders>
              <w:top w:val="nil"/>
              <w:left w:val="nil"/>
              <w:bottom w:val="single" w:sz="4" w:space="0" w:color="auto"/>
              <w:right w:val="single" w:sz="4" w:space="0" w:color="auto"/>
            </w:tcBorders>
            <w:shd w:val="clear" w:color="auto" w:fill="auto"/>
            <w:vAlign w:val="bottom"/>
          </w:tcPr>
          <w:p w:rsidR="00EA69DC" w:rsidRPr="00EA69DC" w:rsidRDefault="00EA69DC" w:rsidP="00EA69DC">
            <w:pPr>
              <w:rPr>
                <w:rFonts w:ascii="Calibri" w:hAnsi="Calibri"/>
                <w:color w:val="000000"/>
                <w:sz w:val="22"/>
                <w:szCs w:val="22"/>
              </w:rPr>
            </w:pPr>
          </w:p>
        </w:tc>
        <w:tc>
          <w:tcPr>
            <w:tcW w:w="1362" w:type="dxa"/>
            <w:tcBorders>
              <w:top w:val="nil"/>
              <w:left w:val="nil"/>
              <w:bottom w:val="single" w:sz="4" w:space="0" w:color="auto"/>
              <w:right w:val="single" w:sz="4" w:space="0" w:color="auto"/>
            </w:tcBorders>
            <w:shd w:val="clear" w:color="auto" w:fill="auto"/>
            <w:noWrap/>
            <w:vAlign w:val="bottom"/>
          </w:tcPr>
          <w:p w:rsidR="00EA69DC" w:rsidRPr="00EA69DC" w:rsidRDefault="00EA69DC" w:rsidP="00EA69DC">
            <w:pPr>
              <w:jc w:val="right"/>
              <w:rPr>
                <w:rFonts w:ascii="Calibri" w:hAnsi="Calibri"/>
                <w:color w:val="000000"/>
                <w:sz w:val="22"/>
                <w:szCs w:val="22"/>
              </w:rPr>
            </w:pPr>
          </w:p>
        </w:tc>
        <w:tc>
          <w:tcPr>
            <w:tcW w:w="1267" w:type="dxa"/>
            <w:tcBorders>
              <w:top w:val="nil"/>
              <w:left w:val="nil"/>
              <w:bottom w:val="single" w:sz="4" w:space="0" w:color="auto"/>
              <w:right w:val="single" w:sz="4" w:space="0" w:color="auto"/>
            </w:tcBorders>
            <w:shd w:val="clear" w:color="auto" w:fill="auto"/>
            <w:noWrap/>
            <w:vAlign w:val="bottom"/>
          </w:tcPr>
          <w:p w:rsidR="00EA69DC" w:rsidRPr="00EA69DC" w:rsidRDefault="00EA69DC" w:rsidP="00EA69DC">
            <w:pPr>
              <w:jc w:val="right"/>
              <w:rPr>
                <w:rFonts w:ascii="Calibri" w:hAnsi="Calibri"/>
                <w:color w:val="000000"/>
                <w:sz w:val="22"/>
                <w:szCs w:val="22"/>
              </w:rPr>
            </w:pPr>
          </w:p>
        </w:tc>
        <w:tc>
          <w:tcPr>
            <w:tcW w:w="1481" w:type="dxa"/>
            <w:tcBorders>
              <w:top w:val="nil"/>
              <w:left w:val="nil"/>
              <w:bottom w:val="single" w:sz="4" w:space="0" w:color="auto"/>
              <w:right w:val="single" w:sz="4" w:space="0" w:color="auto"/>
            </w:tcBorders>
            <w:shd w:val="clear" w:color="auto" w:fill="auto"/>
            <w:noWrap/>
            <w:vAlign w:val="bottom"/>
          </w:tcPr>
          <w:p w:rsidR="00EA69DC" w:rsidRPr="00EA69DC" w:rsidRDefault="00EA69DC" w:rsidP="00EA69DC">
            <w:pPr>
              <w:jc w:val="right"/>
              <w:rPr>
                <w:rFonts w:ascii="Calibri" w:hAnsi="Calibri"/>
                <w:color w:val="000000"/>
                <w:sz w:val="22"/>
                <w:szCs w:val="22"/>
              </w:rPr>
            </w:pPr>
          </w:p>
        </w:tc>
      </w:tr>
      <w:tr w:rsidR="00EA69DC" w:rsidRPr="00EA69DC" w:rsidTr="00A57D8B">
        <w:trPr>
          <w:trHeight w:val="601"/>
        </w:trPr>
        <w:tc>
          <w:tcPr>
            <w:tcW w:w="2735" w:type="dxa"/>
            <w:tcBorders>
              <w:top w:val="nil"/>
              <w:left w:val="single" w:sz="4" w:space="0" w:color="auto"/>
              <w:bottom w:val="single" w:sz="4" w:space="0" w:color="auto"/>
              <w:right w:val="single" w:sz="4" w:space="0" w:color="auto"/>
            </w:tcBorders>
            <w:shd w:val="clear" w:color="auto" w:fill="auto"/>
            <w:vAlign w:val="bottom"/>
            <w:hideMark/>
          </w:tcPr>
          <w:p w:rsidR="00EA69DC" w:rsidRPr="00EA69DC" w:rsidRDefault="00B9015C" w:rsidP="00EA69DC">
            <w:pPr>
              <w:rPr>
                <w:rFonts w:ascii="Calibri" w:hAnsi="Calibri"/>
                <w:color w:val="000000"/>
                <w:sz w:val="22"/>
                <w:szCs w:val="22"/>
              </w:rPr>
            </w:pPr>
            <w:r>
              <w:rPr>
                <w:rFonts w:ascii="Calibri" w:hAnsi="Calibri"/>
                <w:color w:val="000000"/>
                <w:sz w:val="22"/>
                <w:szCs w:val="22"/>
              </w:rPr>
              <w:t>Oplachovací vodní pr</w:t>
            </w:r>
            <w:r w:rsidR="00EA69DC" w:rsidRPr="00EA69DC">
              <w:rPr>
                <w:rFonts w:ascii="Calibri" w:hAnsi="Calibri"/>
                <w:color w:val="000000"/>
                <w:sz w:val="22"/>
                <w:szCs w:val="22"/>
              </w:rPr>
              <w:t>istaltická pumpa</w:t>
            </w:r>
          </w:p>
        </w:tc>
        <w:tc>
          <w:tcPr>
            <w:tcW w:w="1168" w:type="dxa"/>
            <w:tcBorders>
              <w:top w:val="nil"/>
              <w:left w:val="nil"/>
              <w:bottom w:val="single" w:sz="4" w:space="0" w:color="auto"/>
              <w:right w:val="single" w:sz="4" w:space="0" w:color="auto"/>
            </w:tcBorders>
            <w:shd w:val="clear" w:color="auto" w:fill="auto"/>
            <w:noWrap/>
            <w:vAlign w:val="bottom"/>
          </w:tcPr>
          <w:p w:rsidR="00EA69DC" w:rsidRPr="00EA69DC" w:rsidRDefault="00EA69DC" w:rsidP="00EA69DC">
            <w:pPr>
              <w:jc w:val="center"/>
              <w:rPr>
                <w:rFonts w:ascii="Calibri" w:hAnsi="Calibri"/>
                <w:color w:val="000000"/>
                <w:sz w:val="22"/>
                <w:szCs w:val="22"/>
              </w:rPr>
            </w:pPr>
          </w:p>
        </w:tc>
        <w:tc>
          <w:tcPr>
            <w:tcW w:w="2107" w:type="dxa"/>
            <w:tcBorders>
              <w:top w:val="nil"/>
              <w:left w:val="nil"/>
              <w:bottom w:val="single" w:sz="4" w:space="0" w:color="auto"/>
              <w:right w:val="single" w:sz="4" w:space="0" w:color="auto"/>
            </w:tcBorders>
            <w:shd w:val="clear" w:color="auto" w:fill="auto"/>
            <w:vAlign w:val="bottom"/>
          </w:tcPr>
          <w:p w:rsidR="00EA69DC" w:rsidRPr="00EA69DC" w:rsidRDefault="00EA69DC" w:rsidP="00EA69DC">
            <w:pPr>
              <w:rPr>
                <w:rFonts w:ascii="Calibri" w:hAnsi="Calibri"/>
                <w:color w:val="000000"/>
                <w:sz w:val="22"/>
                <w:szCs w:val="22"/>
              </w:rPr>
            </w:pPr>
          </w:p>
        </w:tc>
        <w:tc>
          <w:tcPr>
            <w:tcW w:w="1362" w:type="dxa"/>
            <w:tcBorders>
              <w:top w:val="nil"/>
              <w:left w:val="nil"/>
              <w:bottom w:val="single" w:sz="4" w:space="0" w:color="auto"/>
              <w:right w:val="single" w:sz="4" w:space="0" w:color="auto"/>
            </w:tcBorders>
            <w:shd w:val="clear" w:color="auto" w:fill="auto"/>
            <w:noWrap/>
            <w:vAlign w:val="bottom"/>
          </w:tcPr>
          <w:p w:rsidR="00EA69DC" w:rsidRPr="00EA69DC" w:rsidRDefault="00EA69DC" w:rsidP="00EA69DC">
            <w:pPr>
              <w:jc w:val="right"/>
              <w:rPr>
                <w:rFonts w:ascii="Calibri" w:hAnsi="Calibri"/>
                <w:color w:val="000000"/>
                <w:sz w:val="22"/>
                <w:szCs w:val="22"/>
              </w:rPr>
            </w:pPr>
          </w:p>
        </w:tc>
        <w:tc>
          <w:tcPr>
            <w:tcW w:w="1267" w:type="dxa"/>
            <w:tcBorders>
              <w:top w:val="nil"/>
              <w:left w:val="nil"/>
              <w:bottom w:val="single" w:sz="4" w:space="0" w:color="auto"/>
              <w:right w:val="single" w:sz="4" w:space="0" w:color="auto"/>
            </w:tcBorders>
            <w:shd w:val="clear" w:color="auto" w:fill="auto"/>
            <w:noWrap/>
            <w:vAlign w:val="bottom"/>
          </w:tcPr>
          <w:p w:rsidR="00EA69DC" w:rsidRPr="00EA69DC" w:rsidRDefault="00EA69DC" w:rsidP="00EA69DC">
            <w:pPr>
              <w:jc w:val="right"/>
              <w:rPr>
                <w:rFonts w:ascii="Calibri" w:hAnsi="Calibri"/>
                <w:color w:val="000000"/>
                <w:sz w:val="22"/>
                <w:szCs w:val="22"/>
              </w:rPr>
            </w:pPr>
          </w:p>
        </w:tc>
        <w:tc>
          <w:tcPr>
            <w:tcW w:w="1481" w:type="dxa"/>
            <w:tcBorders>
              <w:top w:val="nil"/>
              <w:left w:val="nil"/>
              <w:bottom w:val="single" w:sz="4" w:space="0" w:color="auto"/>
              <w:right w:val="single" w:sz="4" w:space="0" w:color="auto"/>
            </w:tcBorders>
            <w:shd w:val="clear" w:color="auto" w:fill="auto"/>
            <w:noWrap/>
            <w:vAlign w:val="bottom"/>
          </w:tcPr>
          <w:p w:rsidR="00EA69DC" w:rsidRPr="00EA69DC" w:rsidRDefault="00EA69DC" w:rsidP="00EA69DC">
            <w:pPr>
              <w:jc w:val="right"/>
              <w:rPr>
                <w:rFonts w:ascii="Calibri" w:hAnsi="Calibri"/>
                <w:color w:val="000000"/>
                <w:sz w:val="22"/>
                <w:szCs w:val="22"/>
              </w:rPr>
            </w:pPr>
          </w:p>
        </w:tc>
      </w:tr>
      <w:tr w:rsidR="00EA69DC" w:rsidRPr="00EA69DC" w:rsidTr="00A57D8B">
        <w:trPr>
          <w:trHeight w:val="902"/>
        </w:trPr>
        <w:tc>
          <w:tcPr>
            <w:tcW w:w="2735" w:type="dxa"/>
            <w:tcBorders>
              <w:top w:val="nil"/>
              <w:left w:val="single" w:sz="4" w:space="0" w:color="auto"/>
              <w:bottom w:val="single" w:sz="4" w:space="0" w:color="auto"/>
              <w:right w:val="single" w:sz="4" w:space="0" w:color="auto"/>
            </w:tcBorders>
            <w:shd w:val="clear" w:color="auto" w:fill="auto"/>
            <w:vAlign w:val="bottom"/>
            <w:hideMark/>
          </w:tcPr>
          <w:p w:rsidR="00EA69DC" w:rsidRPr="00EA69DC" w:rsidRDefault="00EA69DC" w:rsidP="00EA69DC">
            <w:pPr>
              <w:rPr>
                <w:rFonts w:ascii="Calibri" w:hAnsi="Calibri"/>
                <w:color w:val="000000"/>
                <w:sz w:val="22"/>
                <w:szCs w:val="22"/>
              </w:rPr>
            </w:pPr>
            <w:r w:rsidRPr="00EA69DC">
              <w:rPr>
                <w:rFonts w:ascii="Calibri" w:hAnsi="Calibri"/>
                <w:color w:val="000000"/>
                <w:sz w:val="22"/>
                <w:szCs w:val="22"/>
              </w:rPr>
              <w:t>Vysokofrekvenční elektrochirurgická jednotka</w:t>
            </w:r>
          </w:p>
        </w:tc>
        <w:tc>
          <w:tcPr>
            <w:tcW w:w="1168" w:type="dxa"/>
            <w:tcBorders>
              <w:top w:val="nil"/>
              <w:left w:val="nil"/>
              <w:bottom w:val="single" w:sz="4" w:space="0" w:color="auto"/>
              <w:right w:val="single" w:sz="4" w:space="0" w:color="auto"/>
            </w:tcBorders>
            <w:shd w:val="clear" w:color="auto" w:fill="auto"/>
            <w:noWrap/>
            <w:vAlign w:val="bottom"/>
          </w:tcPr>
          <w:p w:rsidR="00EA69DC" w:rsidRPr="00EA69DC" w:rsidRDefault="00EA69DC" w:rsidP="00EA69DC">
            <w:pPr>
              <w:jc w:val="center"/>
              <w:rPr>
                <w:rFonts w:ascii="Calibri" w:hAnsi="Calibri"/>
                <w:color w:val="000000"/>
                <w:sz w:val="22"/>
                <w:szCs w:val="22"/>
              </w:rPr>
            </w:pPr>
          </w:p>
        </w:tc>
        <w:tc>
          <w:tcPr>
            <w:tcW w:w="2107" w:type="dxa"/>
            <w:tcBorders>
              <w:top w:val="nil"/>
              <w:left w:val="nil"/>
              <w:bottom w:val="single" w:sz="4" w:space="0" w:color="auto"/>
              <w:right w:val="single" w:sz="4" w:space="0" w:color="auto"/>
            </w:tcBorders>
            <w:shd w:val="clear" w:color="auto" w:fill="auto"/>
            <w:vAlign w:val="bottom"/>
          </w:tcPr>
          <w:p w:rsidR="00EA69DC" w:rsidRPr="00EA69DC" w:rsidRDefault="00EA69DC" w:rsidP="00EA69DC">
            <w:pPr>
              <w:rPr>
                <w:rFonts w:ascii="Calibri" w:hAnsi="Calibri"/>
                <w:color w:val="000000"/>
                <w:sz w:val="22"/>
                <w:szCs w:val="22"/>
              </w:rPr>
            </w:pPr>
          </w:p>
        </w:tc>
        <w:tc>
          <w:tcPr>
            <w:tcW w:w="1362" w:type="dxa"/>
            <w:tcBorders>
              <w:top w:val="nil"/>
              <w:left w:val="nil"/>
              <w:bottom w:val="single" w:sz="4" w:space="0" w:color="auto"/>
              <w:right w:val="single" w:sz="4" w:space="0" w:color="auto"/>
            </w:tcBorders>
            <w:shd w:val="clear" w:color="auto" w:fill="auto"/>
            <w:noWrap/>
            <w:vAlign w:val="bottom"/>
          </w:tcPr>
          <w:p w:rsidR="00EA69DC" w:rsidRPr="00EA69DC" w:rsidRDefault="00EA69DC" w:rsidP="00EA69DC">
            <w:pPr>
              <w:jc w:val="right"/>
              <w:rPr>
                <w:rFonts w:ascii="Calibri" w:hAnsi="Calibri"/>
                <w:color w:val="000000"/>
                <w:sz w:val="22"/>
                <w:szCs w:val="22"/>
              </w:rPr>
            </w:pPr>
          </w:p>
        </w:tc>
        <w:tc>
          <w:tcPr>
            <w:tcW w:w="1267" w:type="dxa"/>
            <w:tcBorders>
              <w:top w:val="nil"/>
              <w:left w:val="nil"/>
              <w:bottom w:val="single" w:sz="4" w:space="0" w:color="auto"/>
              <w:right w:val="single" w:sz="4" w:space="0" w:color="auto"/>
            </w:tcBorders>
            <w:shd w:val="clear" w:color="auto" w:fill="auto"/>
            <w:noWrap/>
            <w:vAlign w:val="bottom"/>
          </w:tcPr>
          <w:p w:rsidR="00EA69DC" w:rsidRPr="00EA69DC" w:rsidRDefault="00EA69DC" w:rsidP="00EA69DC">
            <w:pPr>
              <w:jc w:val="right"/>
              <w:rPr>
                <w:rFonts w:ascii="Calibri" w:hAnsi="Calibri"/>
                <w:color w:val="000000"/>
                <w:sz w:val="22"/>
                <w:szCs w:val="22"/>
              </w:rPr>
            </w:pPr>
          </w:p>
        </w:tc>
        <w:tc>
          <w:tcPr>
            <w:tcW w:w="1481" w:type="dxa"/>
            <w:tcBorders>
              <w:top w:val="nil"/>
              <w:left w:val="nil"/>
              <w:bottom w:val="single" w:sz="4" w:space="0" w:color="auto"/>
              <w:right w:val="single" w:sz="4" w:space="0" w:color="auto"/>
            </w:tcBorders>
            <w:shd w:val="clear" w:color="auto" w:fill="auto"/>
            <w:noWrap/>
            <w:vAlign w:val="bottom"/>
          </w:tcPr>
          <w:p w:rsidR="00EA69DC" w:rsidRPr="00EA69DC" w:rsidRDefault="00EA69DC" w:rsidP="00EA69DC">
            <w:pPr>
              <w:jc w:val="right"/>
              <w:rPr>
                <w:rFonts w:ascii="Calibri" w:hAnsi="Calibri"/>
                <w:color w:val="000000"/>
                <w:sz w:val="22"/>
                <w:szCs w:val="22"/>
              </w:rPr>
            </w:pPr>
          </w:p>
        </w:tc>
      </w:tr>
      <w:tr w:rsidR="00EA69DC" w:rsidRPr="00EA69DC" w:rsidTr="00EA69DC">
        <w:trPr>
          <w:trHeight w:val="316"/>
        </w:trPr>
        <w:tc>
          <w:tcPr>
            <w:tcW w:w="2735" w:type="dxa"/>
            <w:tcBorders>
              <w:top w:val="nil"/>
              <w:left w:val="nil"/>
              <w:bottom w:val="nil"/>
              <w:right w:val="nil"/>
            </w:tcBorders>
            <w:shd w:val="clear" w:color="auto" w:fill="auto"/>
            <w:noWrap/>
            <w:vAlign w:val="bottom"/>
            <w:hideMark/>
          </w:tcPr>
          <w:p w:rsidR="00EA69DC" w:rsidRPr="00EA69DC" w:rsidRDefault="00EA69DC" w:rsidP="00EA69DC">
            <w:pPr>
              <w:rPr>
                <w:rFonts w:ascii="Calibri" w:hAnsi="Calibri"/>
                <w:color w:val="000000"/>
                <w:sz w:val="22"/>
                <w:szCs w:val="22"/>
              </w:rPr>
            </w:pPr>
          </w:p>
        </w:tc>
        <w:tc>
          <w:tcPr>
            <w:tcW w:w="1168" w:type="dxa"/>
            <w:tcBorders>
              <w:top w:val="nil"/>
              <w:left w:val="nil"/>
              <w:bottom w:val="nil"/>
              <w:right w:val="nil"/>
            </w:tcBorders>
            <w:shd w:val="clear" w:color="auto" w:fill="auto"/>
            <w:noWrap/>
            <w:vAlign w:val="bottom"/>
            <w:hideMark/>
          </w:tcPr>
          <w:p w:rsidR="00EA69DC" w:rsidRPr="00EA69DC" w:rsidRDefault="00EA69DC" w:rsidP="00EA69DC">
            <w:pPr>
              <w:jc w:val="center"/>
              <w:rPr>
                <w:rFonts w:ascii="Calibri" w:hAnsi="Calibri"/>
                <w:color w:val="000000"/>
                <w:sz w:val="22"/>
                <w:szCs w:val="22"/>
              </w:rPr>
            </w:pPr>
          </w:p>
        </w:tc>
        <w:tc>
          <w:tcPr>
            <w:tcW w:w="2107" w:type="dxa"/>
            <w:tcBorders>
              <w:top w:val="nil"/>
              <w:left w:val="nil"/>
              <w:bottom w:val="nil"/>
              <w:right w:val="nil"/>
            </w:tcBorders>
            <w:shd w:val="clear" w:color="auto" w:fill="auto"/>
            <w:noWrap/>
            <w:vAlign w:val="bottom"/>
            <w:hideMark/>
          </w:tcPr>
          <w:p w:rsidR="00EA69DC" w:rsidRPr="00EA69DC" w:rsidRDefault="00EA69DC" w:rsidP="00EA69DC">
            <w:pPr>
              <w:rPr>
                <w:rFonts w:ascii="Calibri" w:hAnsi="Calibri"/>
                <w:color w:val="000000"/>
                <w:sz w:val="22"/>
                <w:szCs w:val="22"/>
              </w:rPr>
            </w:pPr>
          </w:p>
        </w:tc>
        <w:tc>
          <w:tcPr>
            <w:tcW w:w="1362" w:type="dxa"/>
            <w:tcBorders>
              <w:top w:val="nil"/>
              <w:left w:val="nil"/>
              <w:bottom w:val="nil"/>
              <w:right w:val="nil"/>
            </w:tcBorders>
            <w:shd w:val="clear" w:color="auto" w:fill="auto"/>
            <w:noWrap/>
            <w:vAlign w:val="bottom"/>
            <w:hideMark/>
          </w:tcPr>
          <w:p w:rsidR="00EA69DC" w:rsidRPr="00EA69DC" w:rsidRDefault="00EA69DC" w:rsidP="00EA69DC">
            <w:pPr>
              <w:jc w:val="right"/>
              <w:rPr>
                <w:rFonts w:ascii="Calibri" w:hAnsi="Calibri"/>
                <w:color w:val="000000"/>
                <w:sz w:val="22"/>
                <w:szCs w:val="22"/>
              </w:rPr>
            </w:pPr>
          </w:p>
        </w:tc>
        <w:tc>
          <w:tcPr>
            <w:tcW w:w="1267" w:type="dxa"/>
            <w:tcBorders>
              <w:top w:val="nil"/>
              <w:left w:val="nil"/>
              <w:bottom w:val="nil"/>
              <w:right w:val="nil"/>
            </w:tcBorders>
            <w:shd w:val="clear" w:color="auto" w:fill="auto"/>
            <w:noWrap/>
            <w:vAlign w:val="bottom"/>
            <w:hideMark/>
          </w:tcPr>
          <w:p w:rsidR="00EA69DC" w:rsidRPr="00EA69DC" w:rsidRDefault="00EA69DC" w:rsidP="00EA69DC">
            <w:pPr>
              <w:jc w:val="right"/>
              <w:rPr>
                <w:rFonts w:ascii="Calibri" w:hAnsi="Calibri"/>
                <w:color w:val="000000"/>
                <w:sz w:val="22"/>
                <w:szCs w:val="22"/>
              </w:rPr>
            </w:pPr>
          </w:p>
        </w:tc>
        <w:tc>
          <w:tcPr>
            <w:tcW w:w="1481" w:type="dxa"/>
            <w:tcBorders>
              <w:top w:val="nil"/>
              <w:left w:val="nil"/>
              <w:bottom w:val="nil"/>
              <w:right w:val="nil"/>
            </w:tcBorders>
            <w:shd w:val="clear" w:color="auto" w:fill="auto"/>
            <w:noWrap/>
            <w:vAlign w:val="bottom"/>
            <w:hideMark/>
          </w:tcPr>
          <w:p w:rsidR="00EA69DC" w:rsidRPr="00EA69DC" w:rsidRDefault="00EA69DC" w:rsidP="00EA69DC">
            <w:pPr>
              <w:jc w:val="right"/>
              <w:rPr>
                <w:rFonts w:ascii="Calibri" w:hAnsi="Calibri"/>
                <w:color w:val="000000"/>
                <w:sz w:val="22"/>
                <w:szCs w:val="22"/>
              </w:rPr>
            </w:pPr>
          </w:p>
        </w:tc>
      </w:tr>
      <w:tr w:rsidR="00EA69DC" w:rsidRPr="00EA69DC" w:rsidTr="00EA69DC">
        <w:trPr>
          <w:trHeight w:val="316"/>
        </w:trPr>
        <w:tc>
          <w:tcPr>
            <w:tcW w:w="2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69DC" w:rsidRPr="00EA69DC" w:rsidRDefault="00EA69DC" w:rsidP="00EA69DC">
            <w:pPr>
              <w:rPr>
                <w:rFonts w:ascii="Calibri" w:hAnsi="Calibri"/>
                <w:b/>
                <w:bCs/>
                <w:color w:val="000000"/>
                <w:sz w:val="22"/>
                <w:szCs w:val="22"/>
              </w:rPr>
            </w:pPr>
            <w:r w:rsidRPr="00EA69DC">
              <w:rPr>
                <w:rFonts w:ascii="Calibri" w:hAnsi="Calibri"/>
                <w:b/>
                <w:bCs/>
                <w:color w:val="000000"/>
                <w:sz w:val="22"/>
                <w:szCs w:val="22"/>
              </w:rPr>
              <w:t>CELKEM</w:t>
            </w:r>
            <w:r>
              <w:rPr>
                <w:rFonts w:ascii="Calibri" w:hAnsi="Calibri"/>
                <w:b/>
                <w:bCs/>
                <w:color w:val="000000"/>
                <w:sz w:val="22"/>
                <w:szCs w:val="22"/>
              </w:rPr>
              <w:t>:</w:t>
            </w:r>
          </w:p>
        </w:tc>
        <w:tc>
          <w:tcPr>
            <w:tcW w:w="1168" w:type="dxa"/>
            <w:tcBorders>
              <w:top w:val="nil"/>
              <w:left w:val="nil"/>
              <w:bottom w:val="nil"/>
              <w:right w:val="nil"/>
            </w:tcBorders>
            <w:shd w:val="clear" w:color="auto" w:fill="auto"/>
            <w:noWrap/>
            <w:vAlign w:val="bottom"/>
            <w:hideMark/>
          </w:tcPr>
          <w:p w:rsidR="00EA69DC" w:rsidRPr="00EA69DC" w:rsidRDefault="00EA69DC" w:rsidP="00EA69DC">
            <w:pPr>
              <w:jc w:val="center"/>
              <w:rPr>
                <w:rFonts w:ascii="Calibri" w:hAnsi="Calibri"/>
                <w:color w:val="000000"/>
                <w:sz w:val="22"/>
                <w:szCs w:val="22"/>
              </w:rPr>
            </w:pPr>
          </w:p>
        </w:tc>
        <w:tc>
          <w:tcPr>
            <w:tcW w:w="2107" w:type="dxa"/>
            <w:tcBorders>
              <w:top w:val="nil"/>
              <w:left w:val="nil"/>
              <w:bottom w:val="nil"/>
              <w:right w:val="nil"/>
            </w:tcBorders>
            <w:shd w:val="clear" w:color="auto" w:fill="auto"/>
            <w:noWrap/>
            <w:vAlign w:val="bottom"/>
            <w:hideMark/>
          </w:tcPr>
          <w:p w:rsidR="00EA69DC" w:rsidRPr="00EA69DC" w:rsidRDefault="00EA69DC" w:rsidP="00EA69DC">
            <w:pPr>
              <w:rPr>
                <w:rFonts w:ascii="Calibri" w:hAnsi="Calibri"/>
                <w:color w:val="000000"/>
                <w:sz w:val="22"/>
                <w:szCs w:val="22"/>
              </w:rPr>
            </w:pPr>
          </w:p>
        </w:tc>
        <w:tc>
          <w:tcPr>
            <w:tcW w:w="136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69DC" w:rsidRPr="00EA69DC" w:rsidRDefault="00EA69DC" w:rsidP="00EA69DC">
            <w:pPr>
              <w:jc w:val="right"/>
              <w:rPr>
                <w:rFonts w:ascii="Calibri" w:hAnsi="Calibri"/>
                <w:b/>
                <w:bCs/>
                <w:color w:val="000000"/>
                <w:sz w:val="22"/>
                <w:szCs w:val="22"/>
              </w:rPr>
            </w:pPr>
            <w:r w:rsidRPr="00EA69DC">
              <w:rPr>
                <w:rFonts w:ascii="Calibri" w:hAnsi="Calibri"/>
                <w:b/>
                <w:bCs/>
                <w:color w:val="000000"/>
                <w:sz w:val="22"/>
                <w:szCs w:val="22"/>
              </w:rPr>
              <w:t>1 600 000,00</w:t>
            </w:r>
          </w:p>
        </w:tc>
        <w:tc>
          <w:tcPr>
            <w:tcW w:w="1267" w:type="dxa"/>
            <w:tcBorders>
              <w:top w:val="single" w:sz="8" w:space="0" w:color="auto"/>
              <w:left w:val="nil"/>
              <w:bottom w:val="single" w:sz="8" w:space="0" w:color="auto"/>
              <w:right w:val="single" w:sz="8" w:space="0" w:color="auto"/>
            </w:tcBorders>
            <w:shd w:val="clear" w:color="auto" w:fill="auto"/>
            <w:noWrap/>
            <w:vAlign w:val="bottom"/>
            <w:hideMark/>
          </w:tcPr>
          <w:p w:rsidR="00EA69DC" w:rsidRPr="00EA69DC" w:rsidRDefault="00EA69DC" w:rsidP="00EA69DC">
            <w:pPr>
              <w:jc w:val="right"/>
              <w:rPr>
                <w:rFonts w:ascii="Calibri" w:hAnsi="Calibri"/>
                <w:color w:val="000000"/>
                <w:sz w:val="22"/>
                <w:szCs w:val="22"/>
              </w:rPr>
            </w:pPr>
            <w:r w:rsidRPr="00EA69DC">
              <w:rPr>
                <w:rFonts w:ascii="Calibri" w:hAnsi="Calibri"/>
                <w:color w:val="000000"/>
                <w:sz w:val="22"/>
                <w:szCs w:val="22"/>
              </w:rPr>
              <w:t>336 000,00</w:t>
            </w:r>
          </w:p>
        </w:tc>
        <w:tc>
          <w:tcPr>
            <w:tcW w:w="1481" w:type="dxa"/>
            <w:tcBorders>
              <w:top w:val="single" w:sz="8" w:space="0" w:color="auto"/>
              <w:left w:val="nil"/>
              <w:bottom w:val="single" w:sz="8" w:space="0" w:color="auto"/>
              <w:right w:val="single" w:sz="8" w:space="0" w:color="auto"/>
            </w:tcBorders>
            <w:shd w:val="clear" w:color="auto" w:fill="auto"/>
            <w:noWrap/>
            <w:vAlign w:val="bottom"/>
            <w:hideMark/>
          </w:tcPr>
          <w:p w:rsidR="00EA69DC" w:rsidRPr="00EA69DC" w:rsidRDefault="00EA69DC" w:rsidP="00EA69DC">
            <w:pPr>
              <w:jc w:val="right"/>
              <w:rPr>
                <w:rFonts w:ascii="Calibri" w:hAnsi="Calibri"/>
                <w:b/>
                <w:bCs/>
                <w:color w:val="000000"/>
                <w:sz w:val="22"/>
                <w:szCs w:val="22"/>
              </w:rPr>
            </w:pPr>
            <w:r w:rsidRPr="00EA69DC">
              <w:rPr>
                <w:rFonts w:ascii="Calibri" w:hAnsi="Calibri"/>
                <w:b/>
                <w:bCs/>
                <w:color w:val="000000"/>
                <w:sz w:val="22"/>
                <w:szCs w:val="22"/>
              </w:rPr>
              <w:t>1 936 000,00</w:t>
            </w:r>
          </w:p>
        </w:tc>
      </w:tr>
    </w:tbl>
    <w:p w:rsidR="001E5F2B" w:rsidRDefault="001E5F2B" w:rsidP="00233AAC">
      <w:pPr>
        <w:ind w:left="-284"/>
        <w:rPr>
          <w:sz w:val="28"/>
          <w:szCs w:val="28"/>
        </w:rPr>
      </w:pPr>
    </w:p>
    <w:p w:rsidR="001E5F2B" w:rsidRDefault="001E5F2B">
      <w:pPr>
        <w:rPr>
          <w:sz w:val="28"/>
          <w:szCs w:val="28"/>
        </w:rPr>
      </w:pPr>
    </w:p>
    <w:p w:rsidR="001E5F2B" w:rsidRDefault="001E5F2B">
      <w:pPr>
        <w:rPr>
          <w:sz w:val="28"/>
          <w:szCs w:val="28"/>
        </w:rPr>
      </w:pPr>
    </w:p>
    <w:p w:rsidR="001E5F2B" w:rsidRDefault="001E5F2B">
      <w:pPr>
        <w:rPr>
          <w:sz w:val="28"/>
          <w:szCs w:val="28"/>
        </w:rPr>
      </w:pPr>
    </w:p>
    <w:p w:rsidR="001E5F2B" w:rsidRDefault="001E5F2B">
      <w:pPr>
        <w:rPr>
          <w:sz w:val="28"/>
          <w:szCs w:val="28"/>
        </w:rPr>
      </w:pPr>
    </w:p>
    <w:p w:rsidR="001E5F2B" w:rsidRDefault="001E5F2B">
      <w:pPr>
        <w:rPr>
          <w:sz w:val="28"/>
          <w:szCs w:val="28"/>
        </w:rPr>
      </w:pPr>
    </w:p>
    <w:p w:rsidR="001E5F2B" w:rsidRDefault="001E5F2B">
      <w:pPr>
        <w:rPr>
          <w:sz w:val="28"/>
          <w:szCs w:val="28"/>
        </w:rPr>
      </w:pPr>
    </w:p>
    <w:p w:rsidR="001E5F2B" w:rsidRDefault="001E5F2B">
      <w:pPr>
        <w:rPr>
          <w:sz w:val="28"/>
          <w:szCs w:val="28"/>
        </w:rPr>
      </w:pPr>
    </w:p>
    <w:p w:rsidR="001E5F2B" w:rsidRDefault="001E5F2B">
      <w:pPr>
        <w:rPr>
          <w:sz w:val="28"/>
          <w:szCs w:val="28"/>
        </w:rPr>
      </w:pPr>
    </w:p>
    <w:p w:rsidR="001E5F2B" w:rsidRDefault="001E5F2B">
      <w:pPr>
        <w:rPr>
          <w:sz w:val="28"/>
          <w:szCs w:val="28"/>
        </w:rPr>
      </w:pPr>
    </w:p>
    <w:p w:rsidR="001A71B4" w:rsidRDefault="001A71B4" w:rsidP="001E5F2B">
      <w:pPr>
        <w:rPr>
          <w:rFonts w:ascii="Calibri" w:hAnsi="Calibri" w:cs="Calibri"/>
          <w:b/>
          <w:sz w:val="28"/>
          <w:szCs w:val="28"/>
        </w:rPr>
      </w:pPr>
    </w:p>
    <w:p w:rsidR="001A71B4" w:rsidRDefault="001A71B4" w:rsidP="001E5F2B">
      <w:pPr>
        <w:rPr>
          <w:rFonts w:ascii="Calibri" w:hAnsi="Calibri" w:cs="Calibri"/>
          <w:b/>
          <w:sz w:val="28"/>
          <w:szCs w:val="28"/>
        </w:rPr>
      </w:pPr>
    </w:p>
    <w:p w:rsidR="001A71B4" w:rsidRDefault="001A71B4" w:rsidP="001E5F2B">
      <w:pPr>
        <w:rPr>
          <w:rFonts w:ascii="Calibri" w:hAnsi="Calibri" w:cs="Calibri"/>
          <w:b/>
          <w:sz w:val="28"/>
          <w:szCs w:val="28"/>
        </w:rPr>
      </w:pPr>
    </w:p>
    <w:p w:rsidR="001A71B4" w:rsidRDefault="001A71B4" w:rsidP="001E5F2B">
      <w:pPr>
        <w:rPr>
          <w:rFonts w:ascii="Calibri" w:hAnsi="Calibri" w:cs="Calibri"/>
          <w:b/>
          <w:sz w:val="28"/>
          <w:szCs w:val="28"/>
        </w:rPr>
      </w:pPr>
    </w:p>
    <w:p w:rsidR="001A71B4" w:rsidRDefault="001A71B4" w:rsidP="001E5F2B">
      <w:pPr>
        <w:rPr>
          <w:rFonts w:ascii="Calibri" w:hAnsi="Calibri" w:cs="Calibri"/>
          <w:b/>
          <w:sz w:val="28"/>
          <w:szCs w:val="28"/>
        </w:rPr>
      </w:pPr>
    </w:p>
    <w:p w:rsidR="001A71B4" w:rsidRDefault="001A71B4" w:rsidP="001E5F2B">
      <w:pPr>
        <w:rPr>
          <w:rFonts w:ascii="Calibri" w:hAnsi="Calibri" w:cs="Calibri"/>
          <w:b/>
          <w:sz w:val="28"/>
          <w:szCs w:val="28"/>
        </w:rPr>
      </w:pPr>
    </w:p>
    <w:p w:rsidR="006C199A" w:rsidRDefault="006C199A" w:rsidP="001E5F2B">
      <w:pPr>
        <w:rPr>
          <w:rFonts w:ascii="Calibri" w:hAnsi="Calibri" w:cs="Calibri"/>
          <w:b/>
          <w:sz w:val="28"/>
          <w:szCs w:val="28"/>
        </w:rPr>
      </w:pPr>
    </w:p>
    <w:p w:rsidR="006C199A" w:rsidRDefault="006C199A" w:rsidP="001E5F2B">
      <w:pPr>
        <w:rPr>
          <w:rFonts w:ascii="Calibri" w:hAnsi="Calibri" w:cs="Calibri"/>
          <w:b/>
          <w:sz w:val="28"/>
          <w:szCs w:val="28"/>
        </w:rPr>
      </w:pPr>
    </w:p>
    <w:p w:rsidR="006C199A" w:rsidRDefault="006C199A" w:rsidP="001E5F2B">
      <w:pPr>
        <w:rPr>
          <w:rFonts w:ascii="Calibri" w:hAnsi="Calibri" w:cs="Calibri"/>
          <w:b/>
          <w:sz w:val="28"/>
          <w:szCs w:val="28"/>
        </w:rPr>
      </w:pPr>
    </w:p>
    <w:p w:rsidR="006C199A" w:rsidRDefault="006C199A" w:rsidP="001E5F2B">
      <w:pPr>
        <w:rPr>
          <w:rFonts w:ascii="Calibri" w:hAnsi="Calibri" w:cs="Calibri"/>
          <w:b/>
          <w:sz w:val="28"/>
          <w:szCs w:val="28"/>
        </w:rPr>
      </w:pPr>
    </w:p>
    <w:p w:rsidR="006C199A" w:rsidRDefault="006C199A" w:rsidP="001E5F2B">
      <w:pPr>
        <w:rPr>
          <w:rFonts w:ascii="Calibri" w:hAnsi="Calibri" w:cs="Calibri"/>
          <w:b/>
          <w:sz w:val="28"/>
          <w:szCs w:val="28"/>
        </w:rPr>
      </w:pPr>
    </w:p>
    <w:p w:rsidR="006C199A" w:rsidRDefault="006C199A" w:rsidP="001E5F2B">
      <w:pPr>
        <w:rPr>
          <w:rFonts w:ascii="Calibri" w:hAnsi="Calibri" w:cs="Calibri"/>
          <w:b/>
          <w:sz w:val="28"/>
          <w:szCs w:val="28"/>
        </w:rPr>
      </w:pPr>
    </w:p>
    <w:p w:rsidR="006C199A" w:rsidRDefault="006C199A" w:rsidP="001E5F2B">
      <w:pPr>
        <w:rPr>
          <w:rFonts w:ascii="Calibri" w:hAnsi="Calibri" w:cs="Calibri"/>
          <w:b/>
          <w:sz w:val="28"/>
          <w:szCs w:val="28"/>
        </w:rPr>
      </w:pPr>
    </w:p>
    <w:p w:rsidR="001E5F2B" w:rsidRPr="00B90A24" w:rsidRDefault="001E5F2B" w:rsidP="001E5F2B">
      <w:pPr>
        <w:rPr>
          <w:rFonts w:ascii="Calibri" w:hAnsi="Calibri" w:cs="Calibri"/>
          <w:b/>
          <w:sz w:val="28"/>
          <w:szCs w:val="28"/>
        </w:rPr>
      </w:pPr>
      <w:r w:rsidRPr="00B90A24">
        <w:rPr>
          <w:rFonts w:ascii="Calibri" w:hAnsi="Calibri" w:cs="Calibri"/>
          <w:b/>
          <w:sz w:val="28"/>
          <w:szCs w:val="28"/>
        </w:rPr>
        <w:t>Příloha č. 2 - Podrobná specifikace přístrojového zařízení</w:t>
      </w:r>
    </w:p>
    <w:p w:rsidR="001E5F2B" w:rsidRDefault="00187034">
      <w:pPr>
        <w:rPr>
          <w:sz w:val="28"/>
          <w:szCs w:val="28"/>
        </w:rPr>
      </w:pPr>
      <w:bookmarkStart w:id="4" w:name="_GoBack"/>
      <w:r>
        <w:rPr>
          <w:noProof/>
        </w:rPr>
        <w:lastRenderedPageBreak/>
        <w:drawing>
          <wp:inline distT="0" distB="0" distL="0" distR="0" wp14:anchorId="44838931" wp14:editId="0532E842">
            <wp:extent cx="5760720" cy="803763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8037634"/>
                    </a:xfrm>
                    <a:prstGeom prst="rect">
                      <a:avLst/>
                    </a:prstGeom>
                  </pic:spPr>
                </pic:pic>
              </a:graphicData>
            </a:graphic>
          </wp:inline>
        </w:drawing>
      </w:r>
      <w:bookmarkEnd w:id="4"/>
    </w:p>
    <w:p w:rsidR="00187034" w:rsidRDefault="00187034">
      <w:pPr>
        <w:rPr>
          <w:sz w:val="28"/>
          <w:szCs w:val="28"/>
        </w:rPr>
      </w:pPr>
    </w:p>
    <w:p w:rsidR="00187034" w:rsidRDefault="00187034">
      <w:pPr>
        <w:rPr>
          <w:sz w:val="28"/>
          <w:szCs w:val="28"/>
        </w:rPr>
      </w:pPr>
    </w:p>
    <w:p w:rsidR="00187034" w:rsidRDefault="00187034">
      <w:pPr>
        <w:rPr>
          <w:sz w:val="28"/>
          <w:szCs w:val="28"/>
        </w:rPr>
      </w:pPr>
    </w:p>
    <w:p w:rsidR="00187034" w:rsidRDefault="00187034">
      <w:pPr>
        <w:rPr>
          <w:sz w:val="28"/>
          <w:szCs w:val="28"/>
        </w:rPr>
      </w:pPr>
      <w:r>
        <w:rPr>
          <w:noProof/>
        </w:rPr>
        <w:lastRenderedPageBreak/>
        <w:drawing>
          <wp:inline distT="0" distB="0" distL="0" distR="0" wp14:anchorId="15708CCD" wp14:editId="19D6409C">
            <wp:extent cx="5760720" cy="70315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7031521"/>
                    </a:xfrm>
                    <a:prstGeom prst="rect">
                      <a:avLst/>
                    </a:prstGeom>
                  </pic:spPr>
                </pic:pic>
              </a:graphicData>
            </a:graphic>
          </wp:inline>
        </w:drawing>
      </w:r>
    </w:p>
    <w:p w:rsidR="00187034" w:rsidRDefault="00187034">
      <w:pPr>
        <w:rPr>
          <w:sz w:val="28"/>
          <w:szCs w:val="28"/>
        </w:rPr>
      </w:pPr>
    </w:p>
    <w:p w:rsidR="00187034" w:rsidRDefault="00187034">
      <w:pPr>
        <w:rPr>
          <w:sz w:val="28"/>
          <w:szCs w:val="28"/>
        </w:rPr>
      </w:pPr>
    </w:p>
    <w:p w:rsidR="00187034" w:rsidRDefault="00187034">
      <w:pPr>
        <w:rPr>
          <w:sz w:val="28"/>
          <w:szCs w:val="28"/>
        </w:rPr>
      </w:pPr>
    </w:p>
    <w:p w:rsidR="00187034" w:rsidRDefault="00187034">
      <w:pPr>
        <w:rPr>
          <w:sz w:val="28"/>
          <w:szCs w:val="28"/>
        </w:rPr>
      </w:pPr>
    </w:p>
    <w:p w:rsidR="00A04569" w:rsidRDefault="00A04569">
      <w:pPr>
        <w:rPr>
          <w:sz w:val="28"/>
          <w:szCs w:val="28"/>
        </w:rPr>
      </w:pPr>
    </w:p>
    <w:p w:rsidR="00A04569" w:rsidRDefault="00A04569">
      <w:pPr>
        <w:rPr>
          <w:sz w:val="28"/>
          <w:szCs w:val="28"/>
        </w:rPr>
      </w:pPr>
    </w:p>
    <w:p w:rsidR="00A04569" w:rsidRDefault="00A04569">
      <w:pPr>
        <w:rPr>
          <w:noProof/>
        </w:rPr>
      </w:pPr>
    </w:p>
    <w:p w:rsidR="00756CC8" w:rsidRDefault="00756CC8">
      <w:pPr>
        <w:rPr>
          <w:sz w:val="28"/>
          <w:szCs w:val="28"/>
        </w:rPr>
      </w:pPr>
      <w:r>
        <w:rPr>
          <w:noProof/>
        </w:rPr>
        <w:lastRenderedPageBreak/>
        <w:drawing>
          <wp:inline distT="0" distB="0" distL="0" distR="0" wp14:anchorId="1CC83879" wp14:editId="3F072421">
            <wp:extent cx="5677232" cy="85158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76300" cy="8514451"/>
                    </a:xfrm>
                    <a:prstGeom prst="rect">
                      <a:avLst/>
                    </a:prstGeom>
                  </pic:spPr>
                </pic:pic>
              </a:graphicData>
            </a:graphic>
          </wp:inline>
        </w:drawing>
      </w:r>
    </w:p>
    <w:p w:rsidR="00187034" w:rsidRDefault="00187034">
      <w:pPr>
        <w:rPr>
          <w:sz w:val="28"/>
          <w:szCs w:val="28"/>
        </w:rPr>
      </w:pPr>
    </w:p>
    <w:p w:rsidR="00A04569" w:rsidRDefault="00A04569">
      <w:pPr>
        <w:rPr>
          <w:sz w:val="28"/>
          <w:szCs w:val="28"/>
        </w:rPr>
      </w:pPr>
    </w:p>
    <w:p w:rsidR="00A04569" w:rsidRDefault="00A04569">
      <w:pPr>
        <w:rPr>
          <w:sz w:val="28"/>
          <w:szCs w:val="28"/>
        </w:rPr>
      </w:pPr>
      <w:r>
        <w:rPr>
          <w:noProof/>
        </w:rPr>
        <w:drawing>
          <wp:inline distT="0" distB="0" distL="0" distR="0" wp14:anchorId="5BF20D6B" wp14:editId="57B49152">
            <wp:extent cx="5764696" cy="86577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3582" cy="8656047"/>
                    </a:xfrm>
                    <a:prstGeom prst="rect">
                      <a:avLst/>
                    </a:prstGeom>
                  </pic:spPr>
                </pic:pic>
              </a:graphicData>
            </a:graphic>
          </wp:inline>
        </w:drawing>
      </w:r>
    </w:p>
    <w:p w:rsidR="00A04569" w:rsidRDefault="00A04569">
      <w:pPr>
        <w:rPr>
          <w:sz w:val="28"/>
          <w:szCs w:val="28"/>
        </w:rPr>
      </w:pPr>
    </w:p>
    <w:p w:rsidR="00187034" w:rsidRDefault="00A04569">
      <w:pPr>
        <w:rPr>
          <w:sz w:val="28"/>
          <w:szCs w:val="28"/>
        </w:rPr>
      </w:pPr>
      <w:r>
        <w:rPr>
          <w:noProof/>
        </w:rPr>
        <w:drawing>
          <wp:inline distT="0" distB="0" distL="0" distR="0" wp14:anchorId="4F4C0376" wp14:editId="1B99B153">
            <wp:extent cx="5462546" cy="8036148"/>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64935" cy="8039663"/>
                    </a:xfrm>
                    <a:prstGeom prst="rect">
                      <a:avLst/>
                    </a:prstGeom>
                  </pic:spPr>
                </pic:pic>
              </a:graphicData>
            </a:graphic>
          </wp:inline>
        </w:drawing>
      </w:r>
    </w:p>
    <w:p w:rsidR="00187034" w:rsidRDefault="00187034">
      <w:pPr>
        <w:rPr>
          <w:sz w:val="28"/>
          <w:szCs w:val="28"/>
        </w:rPr>
      </w:pPr>
    </w:p>
    <w:p w:rsidR="00A04569" w:rsidRDefault="00A04569">
      <w:pPr>
        <w:rPr>
          <w:sz w:val="28"/>
          <w:szCs w:val="28"/>
        </w:rPr>
      </w:pPr>
    </w:p>
    <w:p w:rsidR="00A04569" w:rsidRDefault="00A04569">
      <w:pPr>
        <w:rPr>
          <w:sz w:val="28"/>
          <w:szCs w:val="28"/>
        </w:rPr>
      </w:pPr>
    </w:p>
    <w:p w:rsidR="00A04569" w:rsidRDefault="00A04569">
      <w:pPr>
        <w:rPr>
          <w:sz w:val="28"/>
          <w:szCs w:val="28"/>
        </w:rPr>
      </w:pPr>
      <w:r>
        <w:rPr>
          <w:noProof/>
        </w:rPr>
        <w:lastRenderedPageBreak/>
        <w:drawing>
          <wp:inline distT="0" distB="0" distL="0" distR="0" wp14:anchorId="6305B4A0" wp14:editId="351F7868">
            <wp:extent cx="5716988" cy="65188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16193" cy="6517918"/>
                    </a:xfrm>
                    <a:prstGeom prst="rect">
                      <a:avLst/>
                    </a:prstGeom>
                  </pic:spPr>
                </pic:pic>
              </a:graphicData>
            </a:graphic>
          </wp:inline>
        </w:drawing>
      </w:r>
    </w:p>
    <w:p w:rsidR="00187034" w:rsidRDefault="00187034">
      <w:pPr>
        <w:rPr>
          <w:sz w:val="28"/>
          <w:szCs w:val="28"/>
        </w:rPr>
      </w:pPr>
      <w:r>
        <w:rPr>
          <w:noProof/>
        </w:rPr>
        <w:lastRenderedPageBreak/>
        <w:drawing>
          <wp:inline distT="0" distB="0" distL="0" distR="0" wp14:anchorId="4137DEE0" wp14:editId="176E1410">
            <wp:extent cx="5760720" cy="797723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7977235"/>
                    </a:xfrm>
                    <a:prstGeom prst="rect">
                      <a:avLst/>
                    </a:prstGeom>
                  </pic:spPr>
                </pic:pic>
              </a:graphicData>
            </a:graphic>
          </wp:inline>
        </w:drawing>
      </w:r>
    </w:p>
    <w:p w:rsidR="00187034" w:rsidRDefault="00187034">
      <w:pPr>
        <w:rPr>
          <w:sz w:val="28"/>
          <w:szCs w:val="28"/>
        </w:rPr>
      </w:pPr>
    </w:p>
    <w:p w:rsidR="00187034" w:rsidRDefault="00187034">
      <w:pPr>
        <w:rPr>
          <w:sz w:val="28"/>
          <w:szCs w:val="28"/>
        </w:rPr>
      </w:pPr>
    </w:p>
    <w:p w:rsidR="00187034" w:rsidRDefault="00187034">
      <w:pPr>
        <w:rPr>
          <w:sz w:val="28"/>
          <w:szCs w:val="28"/>
        </w:rPr>
      </w:pPr>
    </w:p>
    <w:p w:rsidR="00187034" w:rsidRDefault="00187034">
      <w:pPr>
        <w:rPr>
          <w:sz w:val="28"/>
          <w:szCs w:val="28"/>
        </w:rPr>
      </w:pPr>
      <w:r>
        <w:rPr>
          <w:noProof/>
        </w:rPr>
        <w:lastRenderedPageBreak/>
        <w:drawing>
          <wp:inline distT="0" distB="0" distL="0" distR="0" wp14:anchorId="0A6F7175" wp14:editId="7060557D">
            <wp:extent cx="5760720" cy="8441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8441575"/>
                    </a:xfrm>
                    <a:prstGeom prst="rect">
                      <a:avLst/>
                    </a:prstGeom>
                  </pic:spPr>
                </pic:pic>
              </a:graphicData>
            </a:graphic>
          </wp:inline>
        </w:drawing>
      </w:r>
    </w:p>
    <w:p w:rsidR="00187034" w:rsidRDefault="00187034">
      <w:pPr>
        <w:rPr>
          <w:sz w:val="28"/>
          <w:szCs w:val="28"/>
        </w:rPr>
      </w:pPr>
    </w:p>
    <w:p w:rsidR="00187034" w:rsidRDefault="00187034">
      <w:pPr>
        <w:rPr>
          <w:sz w:val="28"/>
          <w:szCs w:val="28"/>
        </w:rPr>
      </w:pPr>
    </w:p>
    <w:p w:rsidR="00187034" w:rsidRDefault="00187034">
      <w:pPr>
        <w:rPr>
          <w:sz w:val="28"/>
          <w:szCs w:val="28"/>
        </w:rPr>
      </w:pPr>
      <w:r>
        <w:rPr>
          <w:noProof/>
        </w:rPr>
        <w:lastRenderedPageBreak/>
        <w:drawing>
          <wp:inline distT="0" distB="0" distL="0" distR="0" wp14:anchorId="2824486E" wp14:editId="12FB6B12">
            <wp:extent cx="5760720" cy="7010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7010975"/>
                    </a:xfrm>
                    <a:prstGeom prst="rect">
                      <a:avLst/>
                    </a:prstGeom>
                  </pic:spPr>
                </pic:pic>
              </a:graphicData>
            </a:graphic>
          </wp:inline>
        </w:drawing>
      </w:r>
    </w:p>
    <w:p w:rsidR="009F3B28" w:rsidRDefault="009F3B28">
      <w:pPr>
        <w:rPr>
          <w:sz w:val="28"/>
          <w:szCs w:val="28"/>
        </w:rPr>
      </w:pPr>
    </w:p>
    <w:p w:rsidR="009F3B28" w:rsidRDefault="009F3B28">
      <w:pPr>
        <w:rPr>
          <w:sz w:val="28"/>
          <w:szCs w:val="28"/>
        </w:rPr>
      </w:pPr>
    </w:p>
    <w:p w:rsidR="009F3B28" w:rsidRDefault="009F3B28">
      <w:pPr>
        <w:rPr>
          <w:sz w:val="28"/>
          <w:szCs w:val="28"/>
        </w:rPr>
      </w:pPr>
    </w:p>
    <w:p w:rsidR="009F3B28" w:rsidRDefault="009F3B28">
      <w:pPr>
        <w:rPr>
          <w:sz w:val="28"/>
          <w:szCs w:val="28"/>
        </w:rPr>
      </w:pPr>
    </w:p>
    <w:p w:rsidR="009F3B28" w:rsidRDefault="009F3B28">
      <w:pPr>
        <w:rPr>
          <w:sz w:val="28"/>
          <w:szCs w:val="28"/>
        </w:rPr>
      </w:pPr>
    </w:p>
    <w:p w:rsidR="009F3B28" w:rsidRDefault="009F3B28">
      <w:pPr>
        <w:rPr>
          <w:sz w:val="28"/>
          <w:szCs w:val="28"/>
        </w:rPr>
      </w:pPr>
    </w:p>
    <w:p w:rsidR="009F3B28" w:rsidRDefault="009F3B28">
      <w:pPr>
        <w:rPr>
          <w:sz w:val="28"/>
          <w:szCs w:val="28"/>
        </w:rPr>
      </w:pPr>
    </w:p>
    <w:p w:rsidR="009F3B28" w:rsidRDefault="009F3B28">
      <w:pPr>
        <w:rPr>
          <w:sz w:val="28"/>
          <w:szCs w:val="28"/>
        </w:rPr>
      </w:pPr>
      <w:r>
        <w:rPr>
          <w:noProof/>
        </w:rPr>
        <w:lastRenderedPageBreak/>
        <w:drawing>
          <wp:inline distT="0" distB="0" distL="0" distR="0" wp14:anchorId="2C21168D" wp14:editId="7C4C8A3A">
            <wp:extent cx="5760720" cy="8103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8103095"/>
                    </a:xfrm>
                    <a:prstGeom prst="rect">
                      <a:avLst/>
                    </a:prstGeom>
                  </pic:spPr>
                </pic:pic>
              </a:graphicData>
            </a:graphic>
          </wp:inline>
        </w:drawing>
      </w:r>
    </w:p>
    <w:p w:rsidR="009F3B28" w:rsidRDefault="009F3B28">
      <w:pPr>
        <w:rPr>
          <w:sz w:val="28"/>
          <w:szCs w:val="28"/>
        </w:rPr>
      </w:pPr>
    </w:p>
    <w:p w:rsidR="009F3B28" w:rsidRDefault="009F3B28">
      <w:pPr>
        <w:rPr>
          <w:sz w:val="28"/>
          <w:szCs w:val="28"/>
        </w:rPr>
      </w:pPr>
    </w:p>
    <w:p w:rsidR="009F3B28" w:rsidRDefault="009F3B28">
      <w:pPr>
        <w:rPr>
          <w:sz w:val="28"/>
          <w:szCs w:val="28"/>
        </w:rPr>
      </w:pPr>
    </w:p>
    <w:p w:rsidR="009F3B28" w:rsidRPr="001E5F2B" w:rsidRDefault="009F3B28">
      <w:pPr>
        <w:rPr>
          <w:sz w:val="28"/>
          <w:szCs w:val="28"/>
        </w:rPr>
      </w:pPr>
      <w:r>
        <w:rPr>
          <w:noProof/>
        </w:rPr>
        <w:lastRenderedPageBreak/>
        <w:drawing>
          <wp:inline distT="0" distB="0" distL="0" distR="0" wp14:anchorId="101E06C7" wp14:editId="635B57FC">
            <wp:extent cx="5511800" cy="82588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11800" cy="8258810"/>
                    </a:xfrm>
                    <a:prstGeom prst="rect">
                      <a:avLst/>
                    </a:prstGeom>
                  </pic:spPr>
                </pic:pic>
              </a:graphicData>
            </a:graphic>
          </wp:inline>
        </w:drawing>
      </w:r>
    </w:p>
    <w:sectPr w:rsidR="009F3B28" w:rsidRPr="001E5F2B" w:rsidSect="00D7419B">
      <w:headerReference w:type="default" r:id="rId19"/>
      <w:footerReference w:type="default" r:id="rId20"/>
      <w:pgSz w:w="11906" w:h="16838"/>
      <w:pgMar w:top="1417" w:right="1417" w:bottom="1417"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60F" w:rsidRDefault="00AD560F" w:rsidP="009F45C9">
      <w:r>
        <w:separator/>
      </w:r>
    </w:p>
  </w:endnote>
  <w:endnote w:type="continuationSeparator" w:id="0">
    <w:p w:rsidR="00AD560F" w:rsidRDefault="00AD560F" w:rsidP="009F4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cs="Calibri"/>
        <w:sz w:val="22"/>
        <w:szCs w:val="22"/>
      </w:rPr>
      <w:id w:val="-1681963116"/>
      <w:docPartObj>
        <w:docPartGallery w:val="Page Numbers (Bottom of Page)"/>
        <w:docPartUnique/>
      </w:docPartObj>
    </w:sdtPr>
    <w:sdtEndPr/>
    <w:sdtContent>
      <w:p w:rsidR="00D7419B" w:rsidRPr="000E42F7" w:rsidRDefault="00D7419B">
        <w:pPr>
          <w:pStyle w:val="Footer"/>
          <w:jc w:val="center"/>
          <w:rPr>
            <w:rFonts w:ascii="Calibri" w:hAnsi="Calibri" w:cs="Calibri"/>
            <w:sz w:val="22"/>
            <w:szCs w:val="22"/>
          </w:rPr>
        </w:pPr>
        <w:r w:rsidRPr="000E42F7">
          <w:rPr>
            <w:rFonts w:ascii="Calibri" w:hAnsi="Calibri" w:cs="Calibri"/>
            <w:sz w:val="22"/>
            <w:szCs w:val="22"/>
          </w:rPr>
          <w:fldChar w:fldCharType="begin"/>
        </w:r>
        <w:r w:rsidRPr="000E42F7">
          <w:rPr>
            <w:rFonts w:ascii="Calibri" w:hAnsi="Calibri" w:cs="Calibri"/>
            <w:sz w:val="22"/>
            <w:szCs w:val="22"/>
          </w:rPr>
          <w:instrText>PAGE   \* MERGEFORMAT</w:instrText>
        </w:r>
        <w:r w:rsidRPr="000E42F7">
          <w:rPr>
            <w:rFonts w:ascii="Calibri" w:hAnsi="Calibri" w:cs="Calibri"/>
            <w:sz w:val="22"/>
            <w:szCs w:val="22"/>
          </w:rPr>
          <w:fldChar w:fldCharType="separate"/>
        </w:r>
        <w:r w:rsidR="00A57D8B">
          <w:rPr>
            <w:rFonts w:ascii="Calibri" w:hAnsi="Calibri" w:cs="Calibri"/>
            <w:noProof/>
            <w:sz w:val="22"/>
            <w:szCs w:val="22"/>
          </w:rPr>
          <w:t>21</w:t>
        </w:r>
        <w:r w:rsidRPr="000E42F7">
          <w:rPr>
            <w:rFonts w:ascii="Calibri" w:hAnsi="Calibri" w:cs="Calibri"/>
            <w:sz w:val="22"/>
            <w:szCs w:val="22"/>
          </w:rPr>
          <w:fldChar w:fldCharType="end"/>
        </w:r>
      </w:p>
    </w:sdtContent>
  </w:sdt>
  <w:p w:rsidR="00D7419B" w:rsidRDefault="00D74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60F" w:rsidRDefault="00AD560F" w:rsidP="009F45C9">
      <w:r>
        <w:separator/>
      </w:r>
    </w:p>
  </w:footnote>
  <w:footnote w:type="continuationSeparator" w:id="0">
    <w:p w:rsidR="00AD560F" w:rsidRDefault="00AD560F" w:rsidP="009F45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AC0" w:rsidRDefault="00DA4AC0">
    <w:pPr>
      <w:pStyle w:val="Header"/>
    </w:pPr>
    <w:r>
      <w:rPr>
        <w:noProof/>
      </w:rPr>
      <w:drawing>
        <wp:anchor distT="0" distB="0" distL="114300" distR="114300" simplePos="0" relativeHeight="251658240" behindDoc="0" locked="0" layoutInCell="1" allowOverlap="1">
          <wp:simplePos x="0" y="0"/>
          <wp:positionH relativeFrom="margin">
            <wp:posOffset>3610610</wp:posOffset>
          </wp:positionH>
          <wp:positionV relativeFrom="paragraph">
            <wp:posOffset>-226060</wp:posOffset>
          </wp:positionV>
          <wp:extent cx="2188845" cy="585470"/>
          <wp:effectExtent l="0" t="0" r="1905" b="5080"/>
          <wp:wrapNone/>
          <wp:docPr id="1" name="Obrázek 1" descr="Nemocnice Parduického k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Nemocnice Parduického kraj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884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23732"/>
    <w:multiLevelType w:val="hybridMultilevel"/>
    <w:tmpl w:val="618A651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 w15:restartNumberingAfterBreak="0">
    <w:nsid w:val="1CDB34B0"/>
    <w:multiLevelType w:val="hybridMultilevel"/>
    <w:tmpl w:val="01C895FA"/>
    <w:lvl w:ilvl="0" w:tplc="04050003">
      <w:start w:val="1"/>
      <w:numFmt w:val="bullet"/>
      <w:lvlText w:val="o"/>
      <w:lvlJc w:val="left"/>
      <w:pPr>
        <w:ind w:left="2484" w:hanging="360"/>
      </w:pPr>
      <w:rPr>
        <w:rFonts w:ascii="Courier New" w:hAnsi="Courier New" w:cs="Courier New"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2" w15:restartNumberingAfterBreak="0">
    <w:nsid w:val="20510AA0"/>
    <w:multiLevelType w:val="hybridMultilevel"/>
    <w:tmpl w:val="D7C40EBC"/>
    <w:lvl w:ilvl="0" w:tplc="AA62E4D2">
      <w:start w:val="1"/>
      <w:numFmt w:val="lowerLetter"/>
      <w:lvlText w:val="%1)"/>
      <w:lvlJc w:val="left"/>
      <w:pPr>
        <w:tabs>
          <w:tab w:val="num" w:pos="1065"/>
        </w:tabs>
        <w:ind w:left="1065" w:hanging="360"/>
      </w:pPr>
      <w:rPr>
        <w:rFonts w:hint="default"/>
      </w:rPr>
    </w:lvl>
    <w:lvl w:ilvl="1" w:tplc="04050019" w:tentative="1">
      <w:start w:val="1"/>
      <w:numFmt w:val="lowerLetter"/>
      <w:lvlText w:val="%2."/>
      <w:lvlJc w:val="left"/>
      <w:pPr>
        <w:tabs>
          <w:tab w:val="num" w:pos="1785"/>
        </w:tabs>
        <w:ind w:left="1785" w:hanging="360"/>
      </w:pPr>
    </w:lvl>
    <w:lvl w:ilvl="2" w:tplc="0405001B" w:tentative="1">
      <w:start w:val="1"/>
      <w:numFmt w:val="lowerRoman"/>
      <w:lvlText w:val="%3."/>
      <w:lvlJc w:val="right"/>
      <w:pPr>
        <w:tabs>
          <w:tab w:val="num" w:pos="2505"/>
        </w:tabs>
        <w:ind w:left="2505" w:hanging="180"/>
      </w:pPr>
    </w:lvl>
    <w:lvl w:ilvl="3" w:tplc="0405000F" w:tentative="1">
      <w:start w:val="1"/>
      <w:numFmt w:val="decimal"/>
      <w:lvlText w:val="%4."/>
      <w:lvlJc w:val="left"/>
      <w:pPr>
        <w:tabs>
          <w:tab w:val="num" w:pos="3225"/>
        </w:tabs>
        <w:ind w:left="3225" w:hanging="360"/>
      </w:pPr>
    </w:lvl>
    <w:lvl w:ilvl="4" w:tplc="04050019" w:tentative="1">
      <w:start w:val="1"/>
      <w:numFmt w:val="lowerLetter"/>
      <w:lvlText w:val="%5."/>
      <w:lvlJc w:val="left"/>
      <w:pPr>
        <w:tabs>
          <w:tab w:val="num" w:pos="3945"/>
        </w:tabs>
        <w:ind w:left="3945" w:hanging="360"/>
      </w:pPr>
    </w:lvl>
    <w:lvl w:ilvl="5" w:tplc="0405001B" w:tentative="1">
      <w:start w:val="1"/>
      <w:numFmt w:val="lowerRoman"/>
      <w:lvlText w:val="%6."/>
      <w:lvlJc w:val="right"/>
      <w:pPr>
        <w:tabs>
          <w:tab w:val="num" w:pos="4665"/>
        </w:tabs>
        <w:ind w:left="4665" w:hanging="180"/>
      </w:pPr>
    </w:lvl>
    <w:lvl w:ilvl="6" w:tplc="0405000F" w:tentative="1">
      <w:start w:val="1"/>
      <w:numFmt w:val="decimal"/>
      <w:lvlText w:val="%7."/>
      <w:lvlJc w:val="left"/>
      <w:pPr>
        <w:tabs>
          <w:tab w:val="num" w:pos="5385"/>
        </w:tabs>
        <w:ind w:left="5385" w:hanging="360"/>
      </w:pPr>
    </w:lvl>
    <w:lvl w:ilvl="7" w:tplc="04050019" w:tentative="1">
      <w:start w:val="1"/>
      <w:numFmt w:val="lowerLetter"/>
      <w:lvlText w:val="%8."/>
      <w:lvlJc w:val="left"/>
      <w:pPr>
        <w:tabs>
          <w:tab w:val="num" w:pos="6105"/>
        </w:tabs>
        <w:ind w:left="6105" w:hanging="360"/>
      </w:pPr>
    </w:lvl>
    <w:lvl w:ilvl="8" w:tplc="0405001B" w:tentative="1">
      <w:start w:val="1"/>
      <w:numFmt w:val="lowerRoman"/>
      <w:lvlText w:val="%9."/>
      <w:lvlJc w:val="right"/>
      <w:pPr>
        <w:tabs>
          <w:tab w:val="num" w:pos="6825"/>
        </w:tabs>
        <w:ind w:left="6825" w:hanging="180"/>
      </w:pPr>
    </w:lvl>
  </w:abstractNum>
  <w:abstractNum w:abstractNumId="3" w15:restartNumberingAfterBreak="0">
    <w:nsid w:val="21EF76DC"/>
    <w:multiLevelType w:val="hybridMultilevel"/>
    <w:tmpl w:val="5CACCB7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 w15:restartNumberingAfterBreak="0">
    <w:nsid w:val="2C2F4C26"/>
    <w:multiLevelType w:val="multilevel"/>
    <w:tmpl w:val="219CB4AA"/>
    <w:lvl w:ilvl="0">
      <w:start w:val="7"/>
      <w:numFmt w:val="decimal"/>
      <w:lvlText w:val="%1"/>
      <w:lvlJc w:val="left"/>
      <w:pPr>
        <w:ind w:left="360" w:hanging="360"/>
      </w:pPr>
      <w:rPr>
        <w:rFonts w:hint="default"/>
        <w:b/>
      </w:rPr>
    </w:lvl>
    <w:lvl w:ilvl="1">
      <w:start w:val="7"/>
      <w:numFmt w:val="decimal"/>
      <w:lvlText w:val="%1.%2"/>
      <w:lvlJc w:val="left"/>
      <w:pPr>
        <w:ind w:left="360" w:hanging="360"/>
      </w:pPr>
      <w:rPr>
        <w:rFonts w:ascii="Calibri" w:hAnsi="Calibri" w:cs="Calibri"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 w15:restartNumberingAfterBreak="0">
    <w:nsid w:val="395404B5"/>
    <w:multiLevelType w:val="hybridMultilevel"/>
    <w:tmpl w:val="74C4F4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A72626D"/>
    <w:multiLevelType w:val="hybridMultilevel"/>
    <w:tmpl w:val="169A9474"/>
    <w:lvl w:ilvl="0" w:tplc="4F862EF0">
      <w:numFmt w:val="bullet"/>
      <w:lvlText w:val="•"/>
      <w:lvlJc w:val="left"/>
      <w:pPr>
        <w:ind w:left="1144" w:hanging="435"/>
      </w:pPr>
      <w:rPr>
        <w:rFonts w:ascii="Times New Roman" w:eastAsia="Times New Roman" w:hAnsi="Times New Roman" w:cs="Times New Roman" w:hint="default"/>
        <w:b/>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7" w15:restartNumberingAfterBreak="0">
    <w:nsid w:val="416D3A0C"/>
    <w:multiLevelType w:val="hybridMultilevel"/>
    <w:tmpl w:val="5E00BE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1A5152C"/>
    <w:multiLevelType w:val="hybridMultilevel"/>
    <w:tmpl w:val="ECC02A32"/>
    <w:lvl w:ilvl="0" w:tplc="04050001">
      <w:start w:val="1"/>
      <w:numFmt w:val="bullet"/>
      <w:lvlText w:val=""/>
      <w:lvlJc w:val="left"/>
      <w:pPr>
        <w:tabs>
          <w:tab w:val="num" w:pos="1065"/>
        </w:tabs>
        <w:ind w:left="1065" w:hanging="360"/>
      </w:pPr>
      <w:rPr>
        <w:rFonts w:ascii="Symbol" w:hAnsi="Symbol" w:hint="default"/>
      </w:rPr>
    </w:lvl>
    <w:lvl w:ilvl="1" w:tplc="04050019" w:tentative="1">
      <w:start w:val="1"/>
      <w:numFmt w:val="lowerLetter"/>
      <w:lvlText w:val="%2."/>
      <w:lvlJc w:val="left"/>
      <w:pPr>
        <w:tabs>
          <w:tab w:val="num" w:pos="1785"/>
        </w:tabs>
        <w:ind w:left="1785" w:hanging="360"/>
      </w:pPr>
    </w:lvl>
    <w:lvl w:ilvl="2" w:tplc="0405001B" w:tentative="1">
      <w:start w:val="1"/>
      <w:numFmt w:val="lowerRoman"/>
      <w:lvlText w:val="%3."/>
      <w:lvlJc w:val="right"/>
      <w:pPr>
        <w:tabs>
          <w:tab w:val="num" w:pos="2505"/>
        </w:tabs>
        <w:ind w:left="2505" w:hanging="180"/>
      </w:pPr>
    </w:lvl>
    <w:lvl w:ilvl="3" w:tplc="0405000F" w:tentative="1">
      <w:start w:val="1"/>
      <w:numFmt w:val="decimal"/>
      <w:lvlText w:val="%4."/>
      <w:lvlJc w:val="left"/>
      <w:pPr>
        <w:tabs>
          <w:tab w:val="num" w:pos="3225"/>
        </w:tabs>
        <w:ind w:left="3225" w:hanging="360"/>
      </w:pPr>
    </w:lvl>
    <w:lvl w:ilvl="4" w:tplc="04050019" w:tentative="1">
      <w:start w:val="1"/>
      <w:numFmt w:val="lowerLetter"/>
      <w:lvlText w:val="%5."/>
      <w:lvlJc w:val="left"/>
      <w:pPr>
        <w:tabs>
          <w:tab w:val="num" w:pos="3945"/>
        </w:tabs>
        <w:ind w:left="3945" w:hanging="360"/>
      </w:pPr>
    </w:lvl>
    <w:lvl w:ilvl="5" w:tplc="0405001B" w:tentative="1">
      <w:start w:val="1"/>
      <w:numFmt w:val="lowerRoman"/>
      <w:lvlText w:val="%6."/>
      <w:lvlJc w:val="right"/>
      <w:pPr>
        <w:tabs>
          <w:tab w:val="num" w:pos="4665"/>
        </w:tabs>
        <w:ind w:left="4665" w:hanging="180"/>
      </w:pPr>
    </w:lvl>
    <w:lvl w:ilvl="6" w:tplc="0405000F" w:tentative="1">
      <w:start w:val="1"/>
      <w:numFmt w:val="decimal"/>
      <w:lvlText w:val="%7."/>
      <w:lvlJc w:val="left"/>
      <w:pPr>
        <w:tabs>
          <w:tab w:val="num" w:pos="5385"/>
        </w:tabs>
        <w:ind w:left="5385" w:hanging="360"/>
      </w:pPr>
    </w:lvl>
    <w:lvl w:ilvl="7" w:tplc="04050019" w:tentative="1">
      <w:start w:val="1"/>
      <w:numFmt w:val="lowerLetter"/>
      <w:lvlText w:val="%8."/>
      <w:lvlJc w:val="left"/>
      <w:pPr>
        <w:tabs>
          <w:tab w:val="num" w:pos="6105"/>
        </w:tabs>
        <w:ind w:left="6105" w:hanging="360"/>
      </w:pPr>
    </w:lvl>
    <w:lvl w:ilvl="8" w:tplc="0405001B" w:tentative="1">
      <w:start w:val="1"/>
      <w:numFmt w:val="lowerRoman"/>
      <w:lvlText w:val="%9."/>
      <w:lvlJc w:val="right"/>
      <w:pPr>
        <w:tabs>
          <w:tab w:val="num" w:pos="6825"/>
        </w:tabs>
        <w:ind w:left="6825" w:hanging="180"/>
      </w:pPr>
    </w:lvl>
  </w:abstractNum>
  <w:abstractNum w:abstractNumId="9" w15:restartNumberingAfterBreak="0">
    <w:nsid w:val="43D57A27"/>
    <w:multiLevelType w:val="hybridMultilevel"/>
    <w:tmpl w:val="CB4A5A2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15:restartNumberingAfterBreak="0">
    <w:nsid w:val="457B370E"/>
    <w:multiLevelType w:val="hybridMultilevel"/>
    <w:tmpl w:val="FC329224"/>
    <w:lvl w:ilvl="0" w:tplc="04050001">
      <w:start w:val="1"/>
      <w:numFmt w:val="bullet"/>
      <w:lvlText w:val=""/>
      <w:lvlJc w:val="left"/>
      <w:pPr>
        <w:ind w:left="1778" w:hanging="360"/>
      </w:pPr>
      <w:rPr>
        <w:rFonts w:ascii="Symbol" w:hAnsi="Symbol" w:hint="default"/>
      </w:rPr>
    </w:lvl>
    <w:lvl w:ilvl="1" w:tplc="04050003">
      <w:start w:val="1"/>
      <w:numFmt w:val="bullet"/>
      <w:lvlText w:val="o"/>
      <w:lvlJc w:val="left"/>
      <w:pPr>
        <w:ind w:left="2498" w:hanging="360"/>
      </w:pPr>
      <w:rPr>
        <w:rFonts w:ascii="Courier New" w:hAnsi="Courier New" w:cs="Courier New" w:hint="default"/>
      </w:rPr>
    </w:lvl>
    <w:lvl w:ilvl="2" w:tplc="04050005">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11" w15:restartNumberingAfterBreak="0">
    <w:nsid w:val="50081179"/>
    <w:multiLevelType w:val="hybridMultilevel"/>
    <w:tmpl w:val="D4CE979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2B83181"/>
    <w:multiLevelType w:val="hybridMultilevel"/>
    <w:tmpl w:val="9B6269F2"/>
    <w:lvl w:ilvl="0" w:tplc="E5524098">
      <w:start w:val="1"/>
      <w:numFmt w:val="decimal"/>
      <w:lvlText w:val="%1."/>
      <w:lvlJc w:val="left"/>
      <w:pPr>
        <w:ind w:left="720" w:hanging="360"/>
      </w:pPr>
      <w:rPr>
        <w:rFonts w:ascii="Calibri" w:hAnsi="Calibri" w:cs="Calibri" w:hint="default"/>
        <w:b/>
        <w:sz w:val="28"/>
        <w:szCs w:val="28"/>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61A37232"/>
    <w:multiLevelType w:val="hybridMultilevel"/>
    <w:tmpl w:val="698A2E74"/>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4" w15:restartNumberingAfterBreak="0">
    <w:nsid w:val="661A47E9"/>
    <w:multiLevelType w:val="hybridMultilevel"/>
    <w:tmpl w:val="05A25212"/>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5" w15:restartNumberingAfterBreak="0">
    <w:nsid w:val="6B7420BE"/>
    <w:multiLevelType w:val="hybridMultilevel"/>
    <w:tmpl w:val="9B64D558"/>
    <w:lvl w:ilvl="0" w:tplc="04050001">
      <w:start w:val="1"/>
      <w:numFmt w:val="bullet"/>
      <w:lvlText w:val=""/>
      <w:lvlJc w:val="left"/>
      <w:pPr>
        <w:ind w:left="1424" w:hanging="360"/>
      </w:pPr>
      <w:rPr>
        <w:rFonts w:ascii="Symbol" w:hAnsi="Symbol" w:hint="default"/>
      </w:rPr>
    </w:lvl>
    <w:lvl w:ilvl="1" w:tplc="04050003" w:tentative="1">
      <w:start w:val="1"/>
      <w:numFmt w:val="bullet"/>
      <w:lvlText w:val="o"/>
      <w:lvlJc w:val="left"/>
      <w:pPr>
        <w:ind w:left="2144" w:hanging="360"/>
      </w:pPr>
      <w:rPr>
        <w:rFonts w:ascii="Courier New" w:hAnsi="Courier New" w:cs="Courier New" w:hint="default"/>
      </w:rPr>
    </w:lvl>
    <w:lvl w:ilvl="2" w:tplc="04050005" w:tentative="1">
      <w:start w:val="1"/>
      <w:numFmt w:val="bullet"/>
      <w:lvlText w:val=""/>
      <w:lvlJc w:val="left"/>
      <w:pPr>
        <w:ind w:left="2864" w:hanging="360"/>
      </w:pPr>
      <w:rPr>
        <w:rFonts w:ascii="Wingdings" w:hAnsi="Wingdings" w:hint="default"/>
      </w:rPr>
    </w:lvl>
    <w:lvl w:ilvl="3" w:tplc="04050001" w:tentative="1">
      <w:start w:val="1"/>
      <w:numFmt w:val="bullet"/>
      <w:lvlText w:val=""/>
      <w:lvlJc w:val="left"/>
      <w:pPr>
        <w:ind w:left="3584" w:hanging="360"/>
      </w:pPr>
      <w:rPr>
        <w:rFonts w:ascii="Symbol" w:hAnsi="Symbol" w:hint="default"/>
      </w:rPr>
    </w:lvl>
    <w:lvl w:ilvl="4" w:tplc="04050003" w:tentative="1">
      <w:start w:val="1"/>
      <w:numFmt w:val="bullet"/>
      <w:lvlText w:val="o"/>
      <w:lvlJc w:val="left"/>
      <w:pPr>
        <w:ind w:left="4304" w:hanging="360"/>
      </w:pPr>
      <w:rPr>
        <w:rFonts w:ascii="Courier New" w:hAnsi="Courier New" w:cs="Courier New" w:hint="default"/>
      </w:rPr>
    </w:lvl>
    <w:lvl w:ilvl="5" w:tplc="04050005" w:tentative="1">
      <w:start w:val="1"/>
      <w:numFmt w:val="bullet"/>
      <w:lvlText w:val=""/>
      <w:lvlJc w:val="left"/>
      <w:pPr>
        <w:ind w:left="5024" w:hanging="360"/>
      </w:pPr>
      <w:rPr>
        <w:rFonts w:ascii="Wingdings" w:hAnsi="Wingdings" w:hint="default"/>
      </w:rPr>
    </w:lvl>
    <w:lvl w:ilvl="6" w:tplc="04050001" w:tentative="1">
      <w:start w:val="1"/>
      <w:numFmt w:val="bullet"/>
      <w:lvlText w:val=""/>
      <w:lvlJc w:val="left"/>
      <w:pPr>
        <w:ind w:left="5744" w:hanging="360"/>
      </w:pPr>
      <w:rPr>
        <w:rFonts w:ascii="Symbol" w:hAnsi="Symbol" w:hint="default"/>
      </w:rPr>
    </w:lvl>
    <w:lvl w:ilvl="7" w:tplc="04050003" w:tentative="1">
      <w:start w:val="1"/>
      <w:numFmt w:val="bullet"/>
      <w:lvlText w:val="o"/>
      <w:lvlJc w:val="left"/>
      <w:pPr>
        <w:ind w:left="6464" w:hanging="360"/>
      </w:pPr>
      <w:rPr>
        <w:rFonts w:ascii="Courier New" w:hAnsi="Courier New" w:cs="Courier New" w:hint="default"/>
      </w:rPr>
    </w:lvl>
    <w:lvl w:ilvl="8" w:tplc="04050005" w:tentative="1">
      <w:start w:val="1"/>
      <w:numFmt w:val="bullet"/>
      <w:lvlText w:val=""/>
      <w:lvlJc w:val="left"/>
      <w:pPr>
        <w:ind w:left="7184" w:hanging="360"/>
      </w:pPr>
      <w:rPr>
        <w:rFonts w:ascii="Wingdings" w:hAnsi="Wingdings" w:hint="default"/>
      </w:rPr>
    </w:lvl>
  </w:abstractNum>
  <w:abstractNum w:abstractNumId="16" w15:restartNumberingAfterBreak="0">
    <w:nsid w:val="6BFD0FB9"/>
    <w:multiLevelType w:val="hybridMultilevel"/>
    <w:tmpl w:val="00088ADE"/>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7" w15:restartNumberingAfterBreak="0">
    <w:nsid w:val="71AF0A63"/>
    <w:multiLevelType w:val="multilevel"/>
    <w:tmpl w:val="9426F42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2E929E9"/>
    <w:multiLevelType w:val="multilevel"/>
    <w:tmpl w:val="0405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4D72B19"/>
    <w:multiLevelType w:val="hybridMultilevel"/>
    <w:tmpl w:val="0C429732"/>
    <w:lvl w:ilvl="0" w:tplc="04050001">
      <w:start w:val="1"/>
      <w:numFmt w:val="bullet"/>
      <w:lvlText w:val=""/>
      <w:lvlJc w:val="left"/>
      <w:pPr>
        <w:ind w:left="1429" w:hanging="360"/>
      </w:pPr>
      <w:rPr>
        <w:rFonts w:ascii="Symbol" w:hAnsi="Symbol" w:hint="default"/>
      </w:rPr>
    </w:lvl>
    <w:lvl w:ilvl="1" w:tplc="6ECCF03C">
      <w:numFmt w:val="bullet"/>
      <w:lvlText w:val="•"/>
      <w:lvlJc w:val="left"/>
      <w:pPr>
        <w:ind w:left="2224" w:hanging="435"/>
      </w:pPr>
      <w:rPr>
        <w:rFonts w:ascii="Times New Roman" w:eastAsia="Times New Roman" w:hAnsi="Times New Roman" w:cs="Times New Roman"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0" w15:restartNumberingAfterBreak="0">
    <w:nsid w:val="76C47E3B"/>
    <w:multiLevelType w:val="hybridMultilevel"/>
    <w:tmpl w:val="D77421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9E0587E"/>
    <w:multiLevelType w:val="hybridMultilevel"/>
    <w:tmpl w:val="44B2D6C4"/>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2" w15:restartNumberingAfterBreak="0">
    <w:nsid w:val="7A0D137E"/>
    <w:multiLevelType w:val="multilevel"/>
    <w:tmpl w:val="6BF059AE"/>
    <w:lvl w:ilvl="0">
      <w:start w:val="1"/>
      <w:numFmt w:val="lowerLetter"/>
      <w:lvlText w:val="%1)"/>
      <w:lvlJc w:val="left"/>
      <w:pPr>
        <w:ind w:left="1068" w:hanging="360"/>
      </w:pPr>
      <w:rPr>
        <w:rFonts w:hint="default"/>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3" w15:restartNumberingAfterBreak="0">
    <w:nsid w:val="7DBC7299"/>
    <w:multiLevelType w:val="multilevel"/>
    <w:tmpl w:val="FB42B262"/>
    <w:lvl w:ilvl="0">
      <w:start w:val="1"/>
      <w:numFmt w:val="decimal"/>
      <w:pStyle w:val="Odstavec1"/>
      <w:lvlText w:val="%1."/>
      <w:lvlJc w:val="left"/>
      <w:pPr>
        <w:tabs>
          <w:tab w:val="num" w:pos="360"/>
        </w:tabs>
        <w:ind w:left="360" w:hanging="360"/>
      </w:pPr>
      <w:rPr>
        <w:rFonts w:cs="Times New Roman"/>
        <w:b/>
      </w:rPr>
    </w:lvl>
    <w:lvl w:ilvl="1">
      <w:start w:val="1"/>
      <w:numFmt w:val="decimal"/>
      <w:pStyle w:val="Odstavec11"/>
      <w:lvlText w:val="%1.%2."/>
      <w:lvlJc w:val="left"/>
      <w:pPr>
        <w:tabs>
          <w:tab w:val="num" w:pos="567"/>
        </w:tabs>
        <w:ind w:left="567" w:hanging="567"/>
      </w:pPr>
      <w:rPr>
        <w:rFonts w:ascii="Verdana" w:hAnsi="Verdana" w:cs="Times New Roman" w:hint="default"/>
        <w:sz w:val="22"/>
        <w:szCs w:val="22"/>
      </w:rPr>
    </w:lvl>
    <w:lvl w:ilvl="2">
      <w:start w:val="1"/>
      <w:numFmt w:val="decimal"/>
      <w:lvlText w:val="%1.%2.%3."/>
      <w:lvlJc w:val="left"/>
      <w:pPr>
        <w:tabs>
          <w:tab w:val="num" w:pos="864"/>
        </w:tabs>
        <w:ind w:left="864" w:hanging="504"/>
      </w:pPr>
      <w:rPr>
        <w:rFonts w:cs="Times New Roman"/>
      </w:rPr>
    </w:lvl>
    <w:lvl w:ilvl="3">
      <w:start w:val="1"/>
      <w:numFmt w:val="decimal"/>
      <w:lvlText w:val="%1.%2.%3.%4."/>
      <w:lvlJc w:val="left"/>
      <w:pPr>
        <w:tabs>
          <w:tab w:val="num" w:pos="1440"/>
        </w:tabs>
        <w:ind w:left="1368" w:hanging="648"/>
      </w:pPr>
      <w:rPr>
        <w:rFonts w:cs="Times New Roman"/>
      </w:rPr>
    </w:lvl>
    <w:lvl w:ilvl="4">
      <w:start w:val="1"/>
      <w:numFmt w:val="decimal"/>
      <w:lvlText w:val="%1.%2.%3.%4.%5."/>
      <w:lvlJc w:val="left"/>
      <w:pPr>
        <w:tabs>
          <w:tab w:val="num" w:pos="2160"/>
        </w:tabs>
        <w:ind w:left="1872" w:hanging="792"/>
      </w:pPr>
      <w:rPr>
        <w:rFonts w:cs="Times New Roman"/>
      </w:rPr>
    </w:lvl>
    <w:lvl w:ilvl="5">
      <w:start w:val="1"/>
      <w:numFmt w:val="decimal"/>
      <w:lvlText w:val="%1.%2.%3.%4.%5.%6."/>
      <w:lvlJc w:val="left"/>
      <w:pPr>
        <w:tabs>
          <w:tab w:val="num" w:pos="2520"/>
        </w:tabs>
        <w:ind w:left="2376" w:hanging="936"/>
      </w:pPr>
      <w:rPr>
        <w:rFonts w:cs="Times New Roman"/>
      </w:rPr>
    </w:lvl>
    <w:lvl w:ilvl="6">
      <w:start w:val="1"/>
      <w:numFmt w:val="decimal"/>
      <w:lvlText w:val="%1.%2.%3.%4.%5.%6.%7."/>
      <w:lvlJc w:val="left"/>
      <w:pPr>
        <w:tabs>
          <w:tab w:val="num" w:pos="3240"/>
        </w:tabs>
        <w:ind w:left="2880" w:hanging="1080"/>
      </w:pPr>
      <w:rPr>
        <w:rFonts w:cs="Times New Roman"/>
      </w:rPr>
    </w:lvl>
    <w:lvl w:ilvl="7">
      <w:start w:val="1"/>
      <w:numFmt w:val="decimal"/>
      <w:lvlText w:val="%1.%2.%3.%4.%5.%6.%7.%8."/>
      <w:lvlJc w:val="left"/>
      <w:pPr>
        <w:tabs>
          <w:tab w:val="num" w:pos="3600"/>
        </w:tabs>
        <w:ind w:left="3384" w:hanging="1224"/>
      </w:pPr>
      <w:rPr>
        <w:rFonts w:cs="Times New Roman"/>
      </w:rPr>
    </w:lvl>
    <w:lvl w:ilvl="8">
      <w:start w:val="1"/>
      <w:numFmt w:val="decimal"/>
      <w:lvlText w:val="%1.%2.%3.%4.%5.%6.%7.%8.%9."/>
      <w:lvlJc w:val="left"/>
      <w:pPr>
        <w:tabs>
          <w:tab w:val="num" w:pos="4320"/>
        </w:tabs>
        <w:ind w:left="3960" w:hanging="1440"/>
      </w:pPr>
      <w:rPr>
        <w:rFonts w:cs="Times New Roman"/>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22"/>
  </w:num>
  <w:num w:numId="5">
    <w:abstractNumId w:val="2"/>
  </w:num>
  <w:num w:numId="6">
    <w:abstractNumId w:val="8"/>
  </w:num>
  <w:num w:numId="7">
    <w:abstractNumId w:val="14"/>
  </w:num>
  <w:num w:numId="8">
    <w:abstractNumId w:val="9"/>
  </w:num>
  <w:num w:numId="9">
    <w:abstractNumId w:val="0"/>
  </w:num>
  <w:num w:numId="10">
    <w:abstractNumId w:val="16"/>
  </w:num>
  <w:num w:numId="11">
    <w:abstractNumId w:val="13"/>
  </w:num>
  <w:num w:numId="12">
    <w:abstractNumId w:val="15"/>
  </w:num>
  <w:num w:numId="13">
    <w:abstractNumId w:val="3"/>
  </w:num>
  <w:num w:numId="14">
    <w:abstractNumId w:val="10"/>
  </w:num>
  <w:num w:numId="15">
    <w:abstractNumId w:val="1"/>
  </w:num>
  <w:num w:numId="16">
    <w:abstractNumId w:val="21"/>
  </w:num>
  <w:num w:numId="17">
    <w:abstractNumId w:val="11"/>
  </w:num>
  <w:num w:numId="18">
    <w:abstractNumId w:val="19"/>
  </w:num>
  <w:num w:numId="19">
    <w:abstractNumId w:val="6"/>
  </w:num>
  <w:num w:numId="20">
    <w:abstractNumId w:val="17"/>
  </w:num>
  <w:num w:numId="21">
    <w:abstractNumId w:val="4"/>
  </w:num>
  <w:num w:numId="22">
    <w:abstractNumId w:val="20"/>
  </w:num>
  <w:num w:numId="23">
    <w:abstractNumId w:val="7"/>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57F"/>
    <w:rsid w:val="00020533"/>
    <w:rsid w:val="00021AFC"/>
    <w:rsid w:val="00031EBF"/>
    <w:rsid w:val="000412E7"/>
    <w:rsid w:val="00041676"/>
    <w:rsid w:val="00047C2D"/>
    <w:rsid w:val="00093C35"/>
    <w:rsid w:val="000B050A"/>
    <w:rsid w:val="000E1D2F"/>
    <w:rsid w:val="000E42F7"/>
    <w:rsid w:val="00135413"/>
    <w:rsid w:val="0018156C"/>
    <w:rsid w:val="00187034"/>
    <w:rsid w:val="00196253"/>
    <w:rsid w:val="001A44A2"/>
    <w:rsid w:val="001A71B4"/>
    <w:rsid w:val="001D2DB5"/>
    <w:rsid w:val="001D54A2"/>
    <w:rsid w:val="001E5F2B"/>
    <w:rsid w:val="001F780C"/>
    <w:rsid w:val="0020399D"/>
    <w:rsid w:val="002258FF"/>
    <w:rsid w:val="00233AAC"/>
    <w:rsid w:val="0024457F"/>
    <w:rsid w:val="002557A7"/>
    <w:rsid w:val="00262500"/>
    <w:rsid w:val="00296D0F"/>
    <w:rsid w:val="002A2CEA"/>
    <w:rsid w:val="002A3F4F"/>
    <w:rsid w:val="002B0BFC"/>
    <w:rsid w:val="002B1B3F"/>
    <w:rsid w:val="002C674A"/>
    <w:rsid w:val="002F3AFA"/>
    <w:rsid w:val="002F4CA2"/>
    <w:rsid w:val="002F6AA2"/>
    <w:rsid w:val="00312BAF"/>
    <w:rsid w:val="00323DA3"/>
    <w:rsid w:val="00363632"/>
    <w:rsid w:val="00365070"/>
    <w:rsid w:val="00372EB1"/>
    <w:rsid w:val="0041752E"/>
    <w:rsid w:val="00424076"/>
    <w:rsid w:val="00466CE7"/>
    <w:rsid w:val="00474E32"/>
    <w:rsid w:val="00491227"/>
    <w:rsid w:val="004913A1"/>
    <w:rsid w:val="00492714"/>
    <w:rsid w:val="00492BBC"/>
    <w:rsid w:val="004B08A4"/>
    <w:rsid w:val="004C5629"/>
    <w:rsid w:val="004D5E79"/>
    <w:rsid w:val="00526338"/>
    <w:rsid w:val="00541114"/>
    <w:rsid w:val="0054575D"/>
    <w:rsid w:val="005464A7"/>
    <w:rsid w:val="00566FA4"/>
    <w:rsid w:val="00574136"/>
    <w:rsid w:val="005746F9"/>
    <w:rsid w:val="00594FE8"/>
    <w:rsid w:val="005B49CA"/>
    <w:rsid w:val="005D02F6"/>
    <w:rsid w:val="005D590C"/>
    <w:rsid w:val="00612D2F"/>
    <w:rsid w:val="0063125B"/>
    <w:rsid w:val="00651864"/>
    <w:rsid w:val="0065219E"/>
    <w:rsid w:val="00660D6C"/>
    <w:rsid w:val="00675DE5"/>
    <w:rsid w:val="00682999"/>
    <w:rsid w:val="006A5C0E"/>
    <w:rsid w:val="006C199A"/>
    <w:rsid w:val="006C3A67"/>
    <w:rsid w:val="006C7D53"/>
    <w:rsid w:val="0070076A"/>
    <w:rsid w:val="007342F8"/>
    <w:rsid w:val="007460F2"/>
    <w:rsid w:val="00756CC8"/>
    <w:rsid w:val="007760D2"/>
    <w:rsid w:val="00793CD5"/>
    <w:rsid w:val="007B41BD"/>
    <w:rsid w:val="007E4908"/>
    <w:rsid w:val="007E6FF8"/>
    <w:rsid w:val="00821F81"/>
    <w:rsid w:val="008637B6"/>
    <w:rsid w:val="00875C26"/>
    <w:rsid w:val="008819DE"/>
    <w:rsid w:val="00882E5E"/>
    <w:rsid w:val="00894D1A"/>
    <w:rsid w:val="008D3380"/>
    <w:rsid w:val="00910744"/>
    <w:rsid w:val="00913518"/>
    <w:rsid w:val="009306B9"/>
    <w:rsid w:val="00937B35"/>
    <w:rsid w:val="009911F4"/>
    <w:rsid w:val="009940AA"/>
    <w:rsid w:val="009B64C1"/>
    <w:rsid w:val="009D51A4"/>
    <w:rsid w:val="009E1F30"/>
    <w:rsid w:val="009E3233"/>
    <w:rsid w:val="009F34A6"/>
    <w:rsid w:val="009F3B28"/>
    <w:rsid w:val="009F45C9"/>
    <w:rsid w:val="009F4906"/>
    <w:rsid w:val="00A04569"/>
    <w:rsid w:val="00A108BE"/>
    <w:rsid w:val="00A1666F"/>
    <w:rsid w:val="00A40C89"/>
    <w:rsid w:val="00A4681D"/>
    <w:rsid w:val="00A57D8B"/>
    <w:rsid w:val="00A6648D"/>
    <w:rsid w:val="00AA293B"/>
    <w:rsid w:val="00AB7DCB"/>
    <w:rsid w:val="00AC6AE4"/>
    <w:rsid w:val="00AD560F"/>
    <w:rsid w:val="00AE3B17"/>
    <w:rsid w:val="00B0615E"/>
    <w:rsid w:val="00B07760"/>
    <w:rsid w:val="00B2262E"/>
    <w:rsid w:val="00B6246D"/>
    <w:rsid w:val="00B8223A"/>
    <w:rsid w:val="00B832FC"/>
    <w:rsid w:val="00B9015C"/>
    <w:rsid w:val="00B90A24"/>
    <w:rsid w:val="00BB3965"/>
    <w:rsid w:val="00BB746B"/>
    <w:rsid w:val="00BC054F"/>
    <w:rsid w:val="00BF0D87"/>
    <w:rsid w:val="00BF1A7C"/>
    <w:rsid w:val="00C622E6"/>
    <w:rsid w:val="00C75CD0"/>
    <w:rsid w:val="00C77162"/>
    <w:rsid w:val="00C775B8"/>
    <w:rsid w:val="00C93715"/>
    <w:rsid w:val="00CA3387"/>
    <w:rsid w:val="00CA526E"/>
    <w:rsid w:val="00CC0FA7"/>
    <w:rsid w:val="00CD171D"/>
    <w:rsid w:val="00CE447E"/>
    <w:rsid w:val="00CF64F6"/>
    <w:rsid w:val="00D0402B"/>
    <w:rsid w:val="00D07CAD"/>
    <w:rsid w:val="00D150A9"/>
    <w:rsid w:val="00D332BF"/>
    <w:rsid w:val="00D409C7"/>
    <w:rsid w:val="00D46B32"/>
    <w:rsid w:val="00D53BCC"/>
    <w:rsid w:val="00D57620"/>
    <w:rsid w:val="00D7419B"/>
    <w:rsid w:val="00D90212"/>
    <w:rsid w:val="00D92809"/>
    <w:rsid w:val="00D95737"/>
    <w:rsid w:val="00DA2E72"/>
    <w:rsid w:val="00DA4AC0"/>
    <w:rsid w:val="00DC7BC5"/>
    <w:rsid w:val="00DD10D0"/>
    <w:rsid w:val="00E37F4D"/>
    <w:rsid w:val="00E52F12"/>
    <w:rsid w:val="00E843E6"/>
    <w:rsid w:val="00E935D8"/>
    <w:rsid w:val="00E94023"/>
    <w:rsid w:val="00EA69DC"/>
    <w:rsid w:val="00EB1679"/>
    <w:rsid w:val="00ED0D5C"/>
    <w:rsid w:val="00ED31C0"/>
    <w:rsid w:val="00EE1CE5"/>
    <w:rsid w:val="00EE6323"/>
    <w:rsid w:val="00EF0037"/>
    <w:rsid w:val="00F15E22"/>
    <w:rsid w:val="00F36357"/>
    <w:rsid w:val="00F554AA"/>
    <w:rsid w:val="00F75A16"/>
    <w:rsid w:val="00F945FE"/>
    <w:rsid w:val="00F966A2"/>
    <w:rsid w:val="00FD2B8F"/>
    <w:rsid w:val="00FE4265"/>
    <w:rsid w:val="00FF17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C01F3"/>
  <w15:docId w15:val="{C645D48C-5DB5-4867-83A9-991182006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57F"/>
    <w:pPr>
      <w:spacing w:after="0" w:line="240" w:lineRule="auto"/>
    </w:pPr>
    <w:rPr>
      <w:rFonts w:ascii="Times New Roman" w:eastAsia="Times New Roman" w:hAnsi="Times New Roman" w:cs="Times New Roman"/>
      <w:sz w:val="24"/>
      <w:szCs w:val="24"/>
      <w:lang w:eastAsia="cs-CZ"/>
    </w:rPr>
  </w:style>
  <w:style w:type="paragraph" w:styleId="Heading1">
    <w:name w:val="heading 1"/>
    <w:basedOn w:val="Normal"/>
    <w:next w:val="Normal"/>
    <w:link w:val="Heading1Char"/>
    <w:qFormat/>
    <w:rsid w:val="0024457F"/>
    <w:pPr>
      <w:keepNext/>
      <w:numPr>
        <w:numId w:val="3"/>
      </w:numPr>
      <w:spacing w:before="240" w:after="60"/>
      <w:outlineLvl w:val="0"/>
    </w:pPr>
    <w:rPr>
      <w:rFonts w:ascii="Arial" w:hAnsi="Arial"/>
      <w:b/>
      <w:kern w:val="28"/>
      <w:sz w:val="28"/>
      <w:szCs w:val="20"/>
    </w:rPr>
  </w:style>
  <w:style w:type="paragraph" w:styleId="Heading2">
    <w:name w:val="heading 2"/>
    <w:basedOn w:val="Normal"/>
    <w:next w:val="Normal"/>
    <w:link w:val="Heading2Char"/>
    <w:uiPriority w:val="9"/>
    <w:semiHidden/>
    <w:unhideWhenUsed/>
    <w:qFormat/>
    <w:rsid w:val="0024457F"/>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4457F"/>
    <w:pPr>
      <w:keepNext/>
      <w:keepLines/>
      <w:numPr>
        <w:ilvl w:val="2"/>
        <w:numId w:val="3"/>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24457F"/>
    <w:pPr>
      <w:keepNext/>
      <w:keepLines/>
      <w:numPr>
        <w:ilvl w:val="3"/>
        <w:numId w:val="3"/>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4457F"/>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4457F"/>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4457F"/>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4457F"/>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4457F"/>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57F"/>
    <w:rPr>
      <w:rFonts w:ascii="Arial" w:eastAsia="Times New Roman" w:hAnsi="Arial" w:cs="Times New Roman"/>
      <w:b/>
      <w:kern w:val="28"/>
      <w:sz w:val="28"/>
      <w:szCs w:val="20"/>
      <w:lang w:eastAsia="cs-CZ"/>
    </w:rPr>
  </w:style>
  <w:style w:type="character" w:customStyle="1" w:styleId="Heading2Char">
    <w:name w:val="Heading 2 Char"/>
    <w:basedOn w:val="DefaultParagraphFont"/>
    <w:link w:val="Heading2"/>
    <w:uiPriority w:val="9"/>
    <w:semiHidden/>
    <w:rsid w:val="0024457F"/>
    <w:rPr>
      <w:rFonts w:asciiTheme="majorHAnsi" w:eastAsiaTheme="majorEastAsia" w:hAnsiTheme="majorHAnsi" w:cstheme="majorBidi"/>
      <w:color w:val="2E74B5" w:themeColor="accent1" w:themeShade="BF"/>
      <w:sz w:val="26"/>
      <w:szCs w:val="26"/>
      <w:lang w:eastAsia="cs-CZ"/>
    </w:rPr>
  </w:style>
  <w:style w:type="character" w:customStyle="1" w:styleId="Heading3Char">
    <w:name w:val="Heading 3 Char"/>
    <w:basedOn w:val="DefaultParagraphFont"/>
    <w:link w:val="Heading3"/>
    <w:uiPriority w:val="9"/>
    <w:semiHidden/>
    <w:rsid w:val="0024457F"/>
    <w:rPr>
      <w:rFonts w:asciiTheme="majorHAnsi" w:eastAsiaTheme="majorEastAsia" w:hAnsiTheme="majorHAnsi" w:cstheme="majorBidi"/>
      <w:color w:val="1F4D78" w:themeColor="accent1" w:themeShade="7F"/>
      <w:sz w:val="24"/>
      <w:szCs w:val="24"/>
      <w:lang w:eastAsia="cs-CZ"/>
    </w:rPr>
  </w:style>
  <w:style w:type="character" w:customStyle="1" w:styleId="Heading4Char">
    <w:name w:val="Heading 4 Char"/>
    <w:basedOn w:val="DefaultParagraphFont"/>
    <w:link w:val="Heading4"/>
    <w:uiPriority w:val="9"/>
    <w:semiHidden/>
    <w:rsid w:val="0024457F"/>
    <w:rPr>
      <w:rFonts w:asciiTheme="majorHAnsi" w:eastAsiaTheme="majorEastAsia" w:hAnsiTheme="majorHAnsi" w:cstheme="majorBidi"/>
      <w:i/>
      <w:iCs/>
      <w:color w:val="2E74B5" w:themeColor="accent1" w:themeShade="BF"/>
      <w:sz w:val="24"/>
      <w:szCs w:val="24"/>
      <w:lang w:eastAsia="cs-CZ"/>
    </w:rPr>
  </w:style>
  <w:style w:type="character" w:customStyle="1" w:styleId="Heading5Char">
    <w:name w:val="Heading 5 Char"/>
    <w:basedOn w:val="DefaultParagraphFont"/>
    <w:link w:val="Heading5"/>
    <w:uiPriority w:val="9"/>
    <w:semiHidden/>
    <w:rsid w:val="0024457F"/>
    <w:rPr>
      <w:rFonts w:asciiTheme="majorHAnsi" w:eastAsiaTheme="majorEastAsia" w:hAnsiTheme="majorHAnsi" w:cstheme="majorBidi"/>
      <w:color w:val="2E74B5" w:themeColor="accent1" w:themeShade="BF"/>
      <w:sz w:val="24"/>
      <w:szCs w:val="24"/>
      <w:lang w:eastAsia="cs-CZ"/>
    </w:rPr>
  </w:style>
  <w:style w:type="character" w:customStyle="1" w:styleId="Heading6Char">
    <w:name w:val="Heading 6 Char"/>
    <w:basedOn w:val="DefaultParagraphFont"/>
    <w:link w:val="Heading6"/>
    <w:uiPriority w:val="9"/>
    <w:semiHidden/>
    <w:rsid w:val="0024457F"/>
    <w:rPr>
      <w:rFonts w:asciiTheme="majorHAnsi" w:eastAsiaTheme="majorEastAsia" w:hAnsiTheme="majorHAnsi" w:cstheme="majorBidi"/>
      <w:color w:val="1F4D78" w:themeColor="accent1" w:themeShade="7F"/>
      <w:sz w:val="24"/>
      <w:szCs w:val="24"/>
      <w:lang w:eastAsia="cs-CZ"/>
    </w:rPr>
  </w:style>
  <w:style w:type="character" w:customStyle="1" w:styleId="Heading7Char">
    <w:name w:val="Heading 7 Char"/>
    <w:basedOn w:val="DefaultParagraphFont"/>
    <w:link w:val="Heading7"/>
    <w:uiPriority w:val="9"/>
    <w:semiHidden/>
    <w:rsid w:val="0024457F"/>
    <w:rPr>
      <w:rFonts w:asciiTheme="majorHAnsi" w:eastAsiaTheme="majorEastAsia" w:hAnsiTheme="majorHAnsi" w:cstheme="majorBidi"/>
      <w:i/>
      <w:iCs/>
      <w:color w:val="1F4D78" w:themeColor="accent1" w:themeShade="7F"/>
      <w:sz w:val="24"/>
      <w:szCs w:val="24"/>
      <w:lang w:eastAsia="cs-CZ"/>
    </w:rPr>
  </w:style>
  <w:style w:type="character" w:customStyle="1" w:styleId="Heading8Char">
    <w:name w:val="Heading 8 Char"/>
    <w:basedOn w:val="DefaultParagraphFont"/>
    <w:link w:val="Heading8"/>
    <w:uiPriority w:val="9"/>
    <w:semiHidden/>
    <w:rsid w:val="0024457F"/>
    <w:rPr>
      <w:rFonts w:asciiTheme="majorHAnsi" w:eastAsiaTheme="majorEastAsia" w:hAnsiTheme="majorHAnsi" w:cstheme="majorBidi"/>
      <w:color w:val="272727" w:themeColor="text1" w:themeTint="D8"/>
      <w:sz w:val="21"/>
      <w:szCs w:val="21"/>
      <w:lang w:eastAsia="cs-CZ"/>
    </w:rPr>
  </w:style>
  <w:style w:type="character" w:customStyle="1" w:styleId="Heading9Char">
    <w:name w:val="Heading 9 Char"/>
    <w:basedOn w:val="DefaultParagraphFont"/>
    <w:link w:val="Heading9"/>
    <w:uiPriority w:val="9"/>
    <w:semiHidden/>
    <w:rsid w:val="0024457F"/>
    <w:rPr>
      <w:rFonts w:asciiTheme="majorHAnsi" w:eastAsiaTheme="majorEastAsia" w:hAnsiTheme="majorHAnsi" w:cstheme="majorBidi"/>
      <w:i/>
      <w:iCs/>
      <w:color w:val="272727" w:themeColor="text1" w:themeTint="D8"/>
      <w:sz w:val="21"/>
      <w:szCs w:val="21"/>
      <w:lang w:eastAsia="cs-CZ"/>
    </w:rPr>
  </w:style>
  <w:style w:type="paragraph" w:styleId="BodyText2">
    <w:name w:val="Body Text 2"/>
    <w:basedOn w:val="Normal"/>
    <w:link w:val="BodyText2Char"/>
    <w:unhideWhenUsed/>
    <w:rsid w:val="0024457F"/>
    <w:pPr>
      <w:framePr w:w="7768" w:h="5761" w:hSpace="142" w:wrap="notBeside" w:vAnchor="text" w:hAnchor="page" w:x="2240" w:y="93"/>
      <w:jc w:val="center"/>
    </w:pPr>
    <w:rPr>
      <w:rFonts w:ascii="Arial" w:hAnsi="Arial" w:cs="Arial"/>
      <w:b/>
    </w:rPr>
  </w:style>
  <w:style w:type="character" w:customStyle="1" w:styleId="BodyText2Char">
    <w:name w:val="Body Text 2 Char"/>
    <w:basedOn w:val="DefaultParagraphFont"/>
    <w:link w:val="BodyText2"/>
    <w:rsid w:val="0024457F"/>
    <w:rPr>
      <w:rFonts w:ascii="Arial" w:eastAsia="Times New Roman" w:hAnsi="Arial" w:cs="Arial"/>
      <w:b/>
      <w:sz w:val="24"/>
      <w:szCs w:val="24"/>
      <w:lang w:eastAsia="cs-CZ"/>
    </w:rPr>
  </w:style>
  <w:style w:type="character" w:customStyle="1" w:styleId="NoSpacingChar">
    <w:name w:val="No Spacing Char"/>
    <w:link w:val="NoSpacing"/>
    <w:uiPriority w:val="99"/>
    <w:locked/>
    <w:rsid w:val="0024457F"/>
    <w:rPr>
      <w:rFonts w:ascii="Calibri" w:hAnsi="Calibri"/>
    </w:rPr>
  </w:style>
  <w:style w:type="paragraph" w:styleId="NoSpacing">
    <w:name w:val="No Spacing"/>
    <w:link w:val="NoSpacingChar"/>
    <w:uiPriority w:val="99"/>
    <w:qFormat/>
    <w:rsid w:val="0024457F"/>
    <w:pPr>
      <w:spacing w:after="0" w:line="240" w:lineRule="auto"/>
    </w:pPr>
    <w:rPr>
      <w:rFonts w:ascii="Calibri" w:hAnsi="Calibri"/>
    </w:rPr>
  </w:style>
  <w:style w:type="character" w:customStyle="1" w:styleId="ListParagraphChar">
    <w:name w:val="List Paragraph Char"/>
    <w:aliases w:val="Nad Char,Odstavec cíl se seznamem Char,Odstavec se seznamem5 Char,Odstavec_muj Char,Odrážky Char,Odstavec Char,Reference List Char,Odstavec se seznamem a odrážkou Char,1 úroveň Odstavec se seznamem Char,Odstavec se seznamem1 Char"/>
    <w:basedOn w:val="DefaultParagraphFont"/>
    <w:link w:val="ListParagraph"/>
    <w:uiPriority w:val="34"/>
    <w:qFormat/>
    <w:locked/>
    <w:rsid w:val="0024457F"/>
    <w:rPr>
      <w:rFonts w:ascii="Arial" w:hAnsi="Arial" w:cs="Arial"/>
      <w:szCs w:val="24"/>
    </w:rPr>
  </w:style>
  <w:style w:type="paragraph" w:styleId="ListParagraph">
    <w:name w:val="List Paragraph"/>
    <w:aliases w:val="Nad,Odstavec cíl se seznamem,Odstavec se seznamem5,Odstavec_muj,Odrážky,Odstavec,Reference List,Odstavec se seznamem a odrážkou,1 úroveň Odstavec se seznamem,List Paragraph (Czech Tourism),Odstavec se seznamem1"/>
    <w:basedOn w:val="Normal"/>
    <w:link w:val="ListParagraphChar"/>
    <w:uiPriority w:val="34"/>
    <w:qFormat/>
    <w:rsid w:val="0024457F"/>
    <w:pPr>
      <w:ind w:left="720"/>
      <w:contextualSpacing/>
    </w:pPr>
    <w:rPr>
      <w:rFonts w:ascii="Arial" w:eastAsiaTheme="minorHAnsi" w:hAnsi="Arial" w:cs="Arial"/>
      <w:sz w:val="22"/>
      <w:lang w:eastAsia="en-US"/>
    </w:rPr>
  </w:style>
  <w:style w:type="paragraph" w:customStyle="1" w:styleId="Odstavec1">
    <w:name w:val="Odstavec 1."/>
    <w:basedOn w:val="Normal"/>
    <w:uiPriority w:val="99"/>
    <w:rsid w:val="0024457F"/>
    <w:pPr>
      <w:keepNext/>
      <w:numPr>
        <w:numId w:val="1"/>
      </w:numPr>
      <w:spacing w:before="360" w:after="120"/>
    </w:pPr>
    <w:rPr>
      <w:rFonts w:ascii="Calibri" w:hAnsi="Calibri"/>
      <w:b/>
      <w:bCs/>
    </w:rPr>
  </w:style>
  <w:style w:type="paragraph" w:customStyle="1" w:styleId="Odstavec11">
    <w:name w:val="Odstavec 1.1"/>
    <w:basedOn w:val="Normal"/>
    <w:uiPriority w:val="99"/>
    <w:rsid w:val="0024457F"/>
    <w:pPr>
      <w:numPr>
        <w:ilvl w:val="1"/>
        <w:numId w:val="1"/>
      </w:numPr>
      <w:spacing w:before="120" w:after="120"/>
    </w:pPr>
    <w:rPr>
      <w:rFonts w:ascii="Calibri" w:hAnsi="Calibri"/>
      <w:sz w:val="20"/>
    </w:rPr>
  </w:style>
  <w:style w:type="paragraph" w:styleId="BodyTextIndent3">
    <w:name w:val="Body Text Indent 3"/>
    <w:basedOn w:val="Normal"/>
    <w:link w:val="BodyTextIndent3Char"/>
    <w:rsid w:val="0024457F"/>
    <w:pPr>
      <w:widowControl w:val="0"/>
      <w:spacing w:after="120"/>
      <w:ind w:left="283"/>
    </w:pPr>
    <w:rPr>
      <w:sz w:val="16"/>
      <w:szCs w:val="16"/>
    </w:rPr>
  </w:style>
  <w:style w:type="character" w:customStyle="1" w:styleId="BodyTextIndent3Char">
    <w:name w:val="Body Text Indent 3 Char"/>
    <w:basedOn w:val="DefaultParagraphFont"/>
    <w:link w:val="BodyTextIndent3"/>
    <w:rsid w:val="0024457F"/>
    <w:rPr>
      <w:rFonts w:ascii="Times New Roman" w:eastAsia="Times New Roman" w:hAnsi="Times New Roman" w:cs="Times New Roman"/>
      <w:sz w:val="16"/>
      <w:szCs w:val="16"/>
      <w:lang w:eastAsia="cs-CZ"/>
    </w:rPr>
  </w:style>
  <w:style w:type="paragraph" w:styleId="BodyTextIndent">
    <w:name w:val="Body Text Indent"/>
    <w:basedOn w:val="Normal"/>
    <w:link w:val="BodyTextIndentChar"/>
    <w:rsid w:val="0024457F"/>
    <w:pPr>
      <w:widowControl w:val="0"/>
      <w:spacing w:after="120"/>
      <w:ind w:left="283"/>
    </w:pPr>
    <w:rPr>
      <w:sz w:val="20"/>
      <w:szCs w:val="20"/>
    </w:rPr>
  </w:style>
  <w:style w:type="character" w:customStyle="1" w:styleId="BodyTextIndentChar">
    <w:name w:val="Body Text Indent Char"/>
    <w:basedOn w:val="DefaultParagraphFont"/>
    <w:link w:val="BodyTextIndent"/>
    <w:rsid w:val="0024457F"/>
    <w:rPr>
      <w:rFonts w:ascii="Times New Roman" w:eastAsia="Times New Roman" w:hAnsi="Times New Roman" w:cs="Times New Roman"/>
      <w:sz w:val="20"/>
      <w:szCs w:val="20"/>
      <w:lang w:eastAsia="cs-CZ"/>
    </w:rPr>
  </w:style>
  <w:style w:type="paragraph" w:styleId="BodyTextIndent2">
    <w:name w:val="Body Text Indent 2"/>
    <w:basedOn w:val="Normal"/>
    <w:link w:val="BodyTextIndent2Char"/>
    <w:uiPriority w:val="99"/>
    <w:unhideWhenUsed/>
    <w:rsid w:val="00EB1679"/>
    <w:pPr>
      <w:ind w:left="705"/>
      <w:jc w:val="both"/>
    </w:pPr>
    <w:rPr>
      <w:sz w:val="22"/>
      <w:szCs w:val="22"/>
    </w:rPr>
  </w:style>
  <w:style w:type="character" w:customStyle="1" w:styleId="BodyTextIndent2Char">
    <w:name w:val="Body Text Indent 2 Char"/>
    <w:basedOn w:val="DefaultParagraphFont"/>
    <w:link w:val="BodyTextIndent2"/>
    <w:uiPriority w:val="99"/>
    <w:rsid w:val="00EB1679"/>
    <w:rPr>
      <w:rFonts w:ascii="Times New Roman" w:eastAsia="Times New Roman" w:hAnsi="Times New Roman" w:cs="Times New Roman"/>
      <w:lang w:eastAsia="cs-CZ"/>
    </w:rPr>
  </w:style>
  <w:style w:type="paragraph" w:styleId="Header">
    <w:name w:val="header"/>
    <w:basedOn w:val="Normal"/>
    <w:link w:val="HeaderChar"/>
    <w:uiPriority w:val="99"/>
    <w:unhideWhenUsed/>
    <w:rsid w:val="009F45C9"/>
    <w:pPr>
      <w:tabs>
        <w:tab w:val="center" w:pos="4703"/>
        <w:tab w:val="right" w:pos="9406"/>
      </w:tabs>
    </w:pPr>
  </w:style>
  <w:style w:type="character" w:customStyle="1" w:styleId="HeaderChar">
    <w:name w:val="Header Char"/>
    <w:basedOn w:val="DefaultParagraphFont"/>
    <w:link w:val="Header"/>
    <w:uiPriority w:val="99"/>
    <w:rsid w:val="009F45C9"/>
    <w:rPr>
      <w:rFonts w:ascii="Times New Roman" w:eastAsia="Times New Roman" w:hAnsi="Times New Roman" w:cs="Times New Roman"/>
      <w:sz w:val="24"/>
      <w:szCs w:val="24"/>
      <w:lang w:eastAsia="cs-CZ"/>
    </w:rPr>
  </w:style>
  <w:style w:type="paragraph" w:styleId="Footer">
    <w:name w:val="footer"/>
    <w:basedOn w:val="Normal"/>
    <w:link w:val="FooterChar"/>
    <w:uiPriority w:val="99"/>
    <w:unhideWhenUsed/>
    <w:rsid w:val="009F45C9"/>
    <w:pPr>
      <w:tabs>
        <w:tab w:val="center" w:pos="4703"/>
        <w:tab w:val="right" w:pos="9406"/>
      </w:tabs>
    </w:pPr>
  </w:style>
  <w:style w:type="character" w:customStyle="1" w:styleId="FooterChar">
    <w:name w:val="Footer Char"/>
    <w:basedOn w:val="DefaultParagraphFont"/>
    <w:link w:val="Footer"/>
    <w:uiPriority w:val="99"/>
    <w:rsid w:val="009F45C9"/>
    <w:rPr>
      <w:rFonts w:ascii="Times New Roman" w:eastAsia="Times New Roman" w:hAnsi="Times New Roman" w:cs="Times New Roman"/>
      <w:sz w:val="24"/>
      <w:szCs w:val="24"/>
      <w:lang w:eastAsia="cs-CZ"/>
    </w:rPr>
  </w:style>
  <w:style w:type="paragraph" w:styleId="BodyText">
    <w:name w:val="Body Text"/>
    <w:basedOn w:val="Normal"/>
    <w:link w:val="BodyTextChar"/>
    <w:uiPriority w:val="99"/>
    <w:unhideWhenUsed/>
    <w:rsid w:val="00574136"/>
    <w:pPr>
      <w:jc w:val="center"/>
    </w:pPr>
    <w:rPr>
      <w:rFonts w:ascii="Calibri" w:hAnsi="Calibri" w:cs="Calibri"/>
      <w:sz w:val="20"/>
      <w:szCs w:val="20"/>
    </w:rPr>
  </w:style>
  <w:style w:type="character" w:customStyle="1" w:styleId="BodyTextChar">
    <w:name w:val="Body Text Char"/>
    <w:basedOn w:val="DefaultParagraphFont"/>
    <w:link w:val="BodyText"/>
    <w:uiPriority w:val="99"/>
    <w:rsid w:val="00574136"/>
    <w:rPr>
      <w:rFonts w:ascii="Calibri" w:eastAsia="Times New Roman" w:hAnsi="Calibri" w:cs="Calibri"/>
      <w:sz w:val="20"/>
      <w:szCs w:val="20"/>
      <w:lang w:eastAsia="cs-CZ"/>
    </w:rPr>
  </w:style>
  <w:style w:type="paragraph" w:styleId="BalloonText">
    <w:name w:val="Balloon Text"/>
    <w:basedOn w:val="Normal"/>
    <w:link w:val="BalloonTextChar"/>
    <w:uiPriority w:val="99"/>
    <w:semiHidden/>
    <w:unhideWhenUsed/>
    <w:rsid w:val="00187034"/>
    <w:rPr>
      <w:rFonts w:ascii="Tahoma" w:hAnsi="Tahoma" w:cs="Tahoma"/>
      <w:sz w:val="16"/>
      <w:szCs w:val="16"/>
    </w:rPr>
  </w:style>
  <w:style w:type="character" w:customStyle="1" w:styleId="BalloonTextChar">
    <w:name w:val="Balloon Text Char"/>
    <w:basedOn w:val="DefaultParagraphFont"/>
    <w:link w:val="BalloonText"/>
    <w:uiPriority w:val="99"/>
    <w:semiHidden/>
    <w:rsid w:val="00187034"/>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469985">
      <w:bodyDiv w:val="1"/>
      <w:marLeft w:val="0"/>
      <w:marRight w:val="0"/>
      <w:marTop w:val="0"/>
      <w:marBottom w:val="0"/>
      <w:divBdr>
        <w:top w:val="none" w:sz="0" w:space="0" w:color="auto"/>
        <w:left w:val="none" w:sz="0" w:space="0" w:color="auto"/>
        <w:bottom w:val="none" w:sz="0" w:space="0" w:color="auto"/>
        <w:right w:val="none" w:sz="0" w:space="0" w:color="auto"/>
      </w:divBdr>
    </w:div>
    <w:div w:id="143590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0C295-210E-4955-878A-9DDFB1C71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4285</Words>
  <Characters>25286</Characters>
  <DocSecurity>0</DocSecurity>
  <Lines>210</Lines>
  <Paragraphs>59</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LinksUpToDate>false</LinksUpToDate>
  <CharactersWithSpaces>29512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2019-04-17T12:45:00Z</cp:lastPrinted>
  <dcterms:created xsi:type="dcterms:W3CDTF">2019-09-24T14:44:00Z</dcterms:created>
  <dcterms:modified xsi:type="dcterms:W3CDTF">2019-09-24T14:44:00Z</dcterms:modified>
</cp:coreProperties>
</file>