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4D655" w14:textId="29C45BD3" w:rsidR="00851A61" w:rsidRDefault="00F800D3" w:rsidP="00F800D3">
      <w:pPr>
        <w:jc w:val="right"/>
        <w:rPr>
          <w:rFonts w:eastAsia="Times New Roman"/>
          <w:lang w:eastAsia="cs-CZ"/>
        </w:rPr>
      </w:pPr>
      <w:bookmarkStart w:id="0" w:name="_Toc438654263"/>
      <w:r>
        <w:rPr>
          <w:rFonts w:eastAsia="Times New Roman"/>
          <w:lang w:eastAsia="cs-CZ"/>
        </w:rPr>
        <w:t>Příloha č.  11</w:t>
      </w:r>
      <w:bookmarkStart w:id="1" w:name="_GoBack"/>
      <w:bookmarkEnd w:id="1"/>
    </w:p>
    <w:p w14:paraId="152F3BEB" w14:textId="77777777" w:rsidR="00E9498E" w:rsidRDefault="00E9498E" w:rsidP="00E36717">
      <w:pPr>
        <w:rPr>
          <w:rFonts w:eastAsia="Times New Roman"/>
          <w:lang w:eastAsia="cs-CZ"/>
        </w:rPr>
      </w:pPr>
    </w:p>
    <w:p w14:paraId="501A7352" w14:textId="77777777" w:rsidR="00E9498E" w:rsidRDefault="00E9498E" w:rsidP="00E36717">
      <w:pPr>
        <w:rPr>
          <w:rFonts w:eastAsia="Times New Roman"/>
          <w:lang w:eastAsia="cs-CZ"/>
        </w:rPr>
      </w:pPr>
    </w:p>
    <w:p w14:paraId="21C6FF89" w14:textId="77777777" w:rsidR="00E9498E" w:rsidRDefault="00E9498E" w:rsidP="00E36717">
      <w:pPr>
        <w:rPr>
          <w:rFonts w:eastAsia="Times New Roman"/>
          <w:lang w:eastAsia="cs-CZ"/>
        </w:rPr>
      </w:pPr>
    </w:p>
    <w:p w14:paraId="6A45F013" w14:textId="77777777" w:rsidR="00E9498E" w:rsidRDefault="00E9498E" w:rsidP="00E36717">
      <w:pPr>
        <w:rPr>
          <w:rFonts w:eastAsia="Times New Roman"/>
          <w:lang w:eastAsia="cs-CZ"/>
        </w:rPr>
      </w:pPr>
    </w:p>
    <w:p w14:paraId="181809C8" w14:textId="77777777" w:rsidR="00E9498E" w:rsidRDefault="00E9498E" w:rsidP="00E36717">
      <w:pPr>
        <w:rPr>
          <w:rFonts w:eastAsia="Times New Roman"/>
          <w:lang w:eastAsia="cs-CZ"/>
        </w:rPr>
      </w:pPr>
    </w:p>
    <w:p w14:paraId="6D3C0150" w14:textId="77777777" w:rsidR="00E9498E" w:rsidRDefault="00851A61" w:rsidP="00E9498E">
      <w:pPr>
        <w:spacing w:after="0"/>
        <w:jc w:val="center"/>
        <w:rPr>
          <w:b/>
          <w:caps/>
          <w:color w:val="632423" w:themeColor="accent2" w:themeShade="80"/>
          <w:sz w:val="72"/>
          <w:szCs w:val="72"/>
          <w14:glow w14:rad="101600">
            <w14:schemeClr w14:val="accent2">
              <w14:alpha w14:val="40000"/>
              <w14:lumMod w14:val="60000"/>
              <w14:lumOff w14:val="40000"/>
            </w14:schemeClr>
          </w14:glow>
          <w14:shadow w14:blurRad="50800" w14:dist="38100" w14:dir="2700000" w14:sx="100000" w14:sy="100000" w14:kx="0" w14:ky="0" w14:algn="tl">
            <w14:srgbClr w14:val="000000">
              <w14:alpha w14:val="60000"/>
            </w14:srgbClr>
          </w14:shadow>
        </w:rPr>
      </w:pPr>
      <w:r w:rsidRPr="00BC2646">
        <w:rPr>
          <w:b/>
          <w:caps/>
          <w:color w:val="632423" w:themeColor="accent2" w:themeShade="80"/>
          <w:sz w:val="72"/>
          <w:szCs w:val="72"/>
          <w14:glow w14:rad="101600">
            <w14:schemeClr w14:val="accent2">
              <w14:alpha w14:val="40000"/>
              <w14:lumMod w14:val="60000"/>
              <w14:lumOff w14:val="40000"/>
            </w14:schemeClr>
          </w14:glow>
          <w14:shadow w14:blurRad="50800" w14:dist="38100" w14:dir="2700000" w14:sx="100000" w14:sy="100000" w14:kx="0" w14:ky="0" w14:algn="tl">
            <w14:srgbClr w14:val="000000">
              <w14:alpha w14:val="60000"/>
            </w14:srgbClr>
          </w14:shadow>
        </w:rPr>
        <w:t>Metodika</w:t>
      </w:r>
    </w:p>
    <w:p w14:paraId="320B5B17" w14:textId="77777777" w:rsidR="00E9498E" w:rsidRDefault="00E9498E" w:rsidP="00E9498E">
      <w:pPr>
        <w:spacing w:after="0"/>
        <w:jc w:val="center"/>
        <w:rPr>
          <w:b/>
          <w:caps/>
          <w:color w:val="632423" w:themeColor="accent2" w:themeShade="80"/>
          <w:sz w:val="72"/>
          <w:szCs w:val="72"/>
          <w14:glow w14:rad="101600">
            <w14:schemeClr w14:val="accent2">
              <w14:alpha w14:val="40000"/>
              <w14:lumMod w14:val="60000"/>
              <w14:lumOff w14:val="40000"/>
            </w14:schemeClr>
          </w14:glow>
          <w14:shadow w14:blurRad="50800" w14:dist="38100" w14:dir="2700000" w14:sx="100000" w14:sy="100000" w14:kx="0" w14:ky="0" w14:algn="tl">
            <w14:srgbClr w14:val="000000">
              <w14:alpha w14:val="60000"/>
            </w14:srgbClr>
          </w14:shadow>
        </w:rPr>
      </w:pPr>
      <w:r>
        <w:rPr>
          <w:b/>
          <w:caps/>
          <w:color w:val="632423" w:themeColor="accent2" w:themeShade="80"/>
          <w:sz w:val="72"/>
          <w:szCs w:val="72"/>
          <w14:glow w14:rad="101600">
            <w14:schemeClr w14:val="accent2">
              <w14:alpha w14:val="40000"/>
              <w14:lumMod w14:val="60000"/>
              <w14:lumOff w14:val="40000"/>
            </w14:schemeClr>
          </w14:glow>
          <w14:shadow w14:blurRad="50800" w14:dist="38100" w14:dir="2700000" w14:sx="100000" w14:sy="100000" w14:kx="0" w14:ky="0" w14:algn="tl">
            <w14:srgbClr w14:val="000000">
              <w14:alpha w14:val="60000"/>
            </w14:srgbClr>
          </w14:shadow>
        </w:rPr>
        <w:t>zavedení ids jk</w:t>
      </w:r>
    </w:p>
    <w:p w14:paraId="78B25319" w14:textId="77777777" w:rsidR="00851A61" w:rsidRPr="00BC2646" w:rsidRDefault="00E9498E" w:rsidP="00E9498E">
      <w:pPr>
        <w:spacing w:after="0"/>
        <w:jc w:val="center"/>
        <w:rPr>
          <w:b/>
          <w:caps/>
          <w:color w:val="632423" w:themeColor="accent2" w:themeShade="80"/>
          <w:sz w:val="72"/>
          <w:szCs w:val="72"/>
          <w14:glow w14:rad="101600">
            <w14:schemeClr w14:val="accent2">
              <w14:alpha w14:val="40000"/>
              <w14:lumMod w14:val="60000"/>
              <w14:lumOff w14:val="40000"/>
            </w14:schemeClr>
          </w14:glow>
          <w14:shadow w14:blurRad="50800" w14:dist="38100" w14:dir="2700000" w14:sx="100000" w14:sy="100000" w14:kx="0" w14:ky="0" w14:algn="tl">
            <w14:srgbClr w14:val="000000">
              <w14:alpha w14:val="60000"/>
            </w14:srgbClr>
          </w14:shadow>
        </w:rPr>
      </w:pPr>
      <w:r>
        <w:rPr>
          <w:b/>
          <w:caps/>
          <w:color w:val="632423" w:themeColor="accent2" w:themeShade="80"/>
          <w:sz w:val="72"/>
          <w:szCs w:val="72"/>
          <w14:glow w14:rad="101600">
            <w14:schemeClr w14:val="accent2">
              <w14:alpha w14:val="40000"/>
              <w14:lumMod w14:val="60000"/>
              <w14:lumOff w14:val="40000"/>
            </w14:schemeClr>
          </w14:glow>
          <w14:shadow w14:blurRad="50800" w14:dist="38100" w14:dir="2700000" w14:sx="100000" w14:sy="100000" w14:kx="0" w14:ky="0" w14:algn="tl">
            <w14:srgbClr w14:val="000000">
              <w14:alpha w14:val="60000"/>
            </w14:srgbClr>
          </w14:shadow>
        </w:rPr>
        <w:t xml:space="preserve">a </w:t>
      </w:r>
      <w:r w:rsidR="00851A61" w:rsidRPr="00BC2646">
        <w:rPr>
          <w:b/>
          <w:caps/>
          <w:color w:val="632423" w:themeColor="accent2" w:themeShade="80"/>
          <w:sz w:val="72"/>
          <w:szCs w:val="72"/>
          <w14:glow w14:rad="101600">
            <w14:schemeClr w14:val="accent2">
              <w14:alpha w14:val="40000"/>
              <w14:lumMod w14:val="60000"/>
              <w14:lumOff w14:val="40000"/>
            </w14:schemeClr>
          </w14:glow>
          <w14:shadow w14:blurRad="50800" w14:dist="38100" w14:dir="2700000" w14:sx="100000" w14:sy="100000" w14:kx="0" w14:ky="0" w14:algn="tl">
            <w14:srgbClr w14:val="000000">
              <w14:alpha w14:val="60000"/>
            </w14:srgbClr>
          </w14:shadow>
        </w:rPr>
        <w:t xml:space="preserve">rozúčtování </w:t>
      </w:r>
      <w:r>
        <w:rPr>
          <w:b/>
          <w:caps/>
          <w:color w:val="632423" w:themeColor="accent2" w:themeShade="80"/>
          <w:sz w:val="72"/>
          <w:szCs w:val="72"/>
          <w14:glow w14:rad="101600">
            <w14:schemeClr w14:val="accent2">
              <w14:alpha w14:val="40000"/>
              <w14:lumMod w14:val="60000"/>
              <w14:lumOff w14:val="40000"/>
            </w14:schemeClr>
          </w14:glow>
          <w14:shadow w14:blurRad="50800" w14:dist="38100" w14:dir="2700000" w14:sx="100000" w14:sy="100000" w14:kx="0" w14:ky="0" w14:algn="tl">
            <w14:srgbClr w14:val="000000">
              <w14:alpha w14:val="60000"/>
            </w14:srgbClr>
          </w14:shadow>
        </w:rPr>
        <w:t>tržeb z přestupních jízdních dokladů</w:t>
      </w:r>
    </w:p>
    <w:p w14:paraId="6C2AECCD" w14:textId="77777777" w:rsidR="00E9498E" w:rsidRDefault="00E9498E" w:rsidP="00851A61"/>
    <w:p w14:paraId="45CB6517" w14:textId="77777777" w:rsidR="00E9498E" w:rsidRDefault="00E9498E" w:rsidP="00851A61"/>
    <w:p w14:paraId="26F1FD7F" w14:textId="77777777" w:rsidR="00E9498E" w:rsidRDefault="00E9498E" w:rsidP="00851A61"/>
    <w:p w14:paraId="2C96B852" w14:textId="77777777" w:rsidR="00E9498E" w:rsidRDefault="00E9498E" w:rsidP="00851A61"/>
    <w:p w14:paraId="2D29EAB2" w14:textId="77777777" w:rsidR="00E9498E" w:rsidRDefault="00E9498E" w:rsidP="00851A61"/>
    <w:p w14:paraId="3C1D7E63" w14:textId="77777777" w:rsidR="00E9498E" w:rsidRDefault="00E9498E" w:rsidP="00851A61"/>
    <w:p w14:paraId="52867FFE" w14:textId="77777777" w:rsidR="00E9498E" w:rsidRDefault="00E9498E" w:rsidP="00851A61"/>
    <w:p w14:paraId="0CE91FEC" w14:textId="3DADB3B0" w:rsidR="00851A61" w:rsidRPr="005F41F5" w:rsidRDefault="0002535C" w:rsidP="00E36717">
      <w:r>
        <w:t>V</w:t>
      </w:r>
      <w:r w:rsidR="00851A61">
        <w:t xml:space="preserve">erze </w:t>
      </w:r>
      <w:r w:rsidR="003B029D">
        <w:t>4</w:t>
      </w:r>
      <w:r w:rsidR="00851A61">
        <w:t>.</w:t>
      </w:r>
      <w:r w:rsidR="00764208">
        <w:t>3</w:t>
      </w:r>
      <w:r w:rsidR="004B1CCC">
        <w:t xml:space="preserve"> </w:t>
      </w:r>
      <w:r w:rsidR="00851A61">
        <w:t xml:space="preserve">ze dne </w:t>
      </w:r>
      <w:r w:rsidR="00764208">
        <w:t>20</w:t>
      </w:r>
      <w:r w:rsidR="00185888">
        <w:t>.</w:t>
      </w:r>
      <w:r w:rsidR="00764208">
        <w:t xml:space="preserve"> 9</w:t>
      </w:r>
      <w:r w:rsidR="00185888">
        <w:t>.</w:t>
      </w:r>
      <w:r w:rsidR="00A56D0A">
        <w:t xml:space="preserve"> </w:t>
      </w:r>
      <w:r w:rsidR="00185888">
        <w:t>201</w:t>
      </w:r>
      <w:r w:rsidR="00764208">
        <w:t>8</w:t>
      </w:r>
      <w:r w:rsidR="005F41F5">
        <w:t>.</w:t>
      </w:r>
    </w:p>
    <w:p w14:paraId="667A62BF" w14:textId="77777777" w:rsidR="00E9498E" w:rsidRPr="00C954BF" w:rsidRDefault="00C954BF">
      <w:pPr>
        <w:rPr>
          <w:rFonts w:eastAsia="Times New Roman"/>
          <w:lang w:eastAsia="cs-CZ"/>
        </w:rPr>
      </w:pPr>
      <w:r w:rsidRPr="00C954BF">
        <w:rPr>
          <w:rFonts w:eastAsia="Times New Roman"/>
          <w:lang w:eastAsia="cs-CZ"/>
        </w:rPr>
        <w:t>M-line a.s.</w:t>
      </w:r>
      <w:r>
        <w:rPr>
          <w:rFonts w:eastAsia="Times New Roman"/>
          <w:lang w:eastAsia="cs-CZ"/>
        </w:rPr>
        <w:t xml:space="preserve"> </w:t>
      </w:r>
      <w:r>
        <w:rPr>
          <w:rFonts w:eastAsia="Times New Roman"/>
          <w:lang w:eastAsia="cs-CZ"/>
        </w:rPr>
        <w:br/>
        <w:t>BC Dopravní systémy s.r.o.</w:t>
      </w:r>
      <w:r w:rsidR="00E9498E" w:rsidRPr="00C954BF">
        <w:rPr>
          <w:rFonts w:eastAsia="Times New Roman"/>
          <w:lang w:eastAsia="cs-CZ"/>
        </w:rPr>
        <w:br w:type="page"/>
      </w:r>
    </w:p>
    <w:sdt>
      <w:sdtPr>
        <w:rPr>
          <w:caps w:val="0"/>
          <w:color w:val="auto"/>
          <w:spacing w:val="0"/>
          <w:sz w:val="22"/>
          <w:szCs w:val="22"/>
          <w:lang w:bidi="ar-SA"/>
        </w:rPr>
        <w:id w:val="531316199"/>
        <w:docPartObj>
          <w:docPartGallery w:val="Table of Contents"/>
          <w:docPartUnique/>
        </w:docPartObj>
      </w:sdtPr>
      <w:sdtEndPr>
        <w:rPr>
          <w:b/>
          <w:bCs/>
        </w:rPr>
      </w:sdtEndPr>
      <w:sdtContent>
        <w:p w14:paraId="002B1434" w14:textId="77777777" w:rsidR="00BA4D77" w:rsidRDefault="00BA4D77">
          <w:pPr>
            <w:pStyle w:val="Nadpisobsahu"/>
          </w:pPr>
          <w:r>
            <w:t>Obsah</w:t>
          </w:r>
        </w:p>
        <w:p w14:paraId="37A5C309" w14:textId="1E104C7C" w:rsidR="006F36D8" w:rsidRDefault="00BA4D77">
          <w:pPr>
            <w:pStyle w:val="Obsah1"/>
            <w:rPr>
              <w:rFonts w:asciiTheme="minorHAnsi" w:eastAsiaTheme="minorEastAsia" w:hAnsiTheme="minorHAnsi" w:cstheme="minorBidi"/>
              <w:b w:val="0"/>
              <w:bCs w:val="0"/>
              <w:caps w:val="0"/>
              <w:noProof/>
              <w:sz w:val="22"/>
              <w:szCs w:val="22"/>
              <w:lang w:eastAsia="cs-CZ"/>
            </w:rPr>
          </w:pPr>
          <w:r w:rsidRPr="00BA4D77">
            <w:fldChar w:fldCharType="begin"/>
          </w:r>
          <w:r w:rsidRPr="00BA4D77">
            <w:instrText xml:space="preserve"> TOC \o "1-3" \h \z \u </w:instrText>
          </w:r>
          <w:r w:rsidRPr="00BA4D77">
            <w:fldChar w:fldCharType="separate"/>
          </w:r>
          <w:hyperlink w:anchor="_Toc525238910" w:history="1">
            <w:r w:rsidR="006F36D8" w:rsidRPr="00DD4B17">
              <w:rPr>
                <w:rStyle w:val="Hypertextovodkaz"/>
                <w:rFonts w:eastAsia="Times New Roman"/>
                <w:noProof/>
                <w:lang w:eastAsia="cs-CZ"/>
              </w:rPr>
              <w:t>1.</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Tarif integrovaného dopravního systému Jihočeského kraje</w:t>
            </w:r>
            <w:r w:rsidR="006F36D8">
              <w:rPr>
                <w:noProof/>
                <w:webHidden/>
              </w:rPr>
              <w:tab/>
            </w:r>
            <w:r w:rsidR="006F36D8">
              <w:rPr>
                <w:noProof/>
                <w:webHidden/>
              </w:rPr>
              <w:fldChar w:fldCharType="begin"/>
            </w:r>
            <w:r w:rsidR="006F36D8">
              <w:rPr>
                <w:noProof/>
                <w:webHidden/>
              </w:rPr>
              <w:instrText xml:space="preserve"> PAGEREF _Toc525238910 \h </w:instrText>
            </w:r>
            <w:r w:rsidR="006F36D8">
              <w:rPr>
                <w:noProof/>
                <w:webHidden/>
              </w:rPr>
            </w:r>
            <w:r w:rsidR="006F36D8">
              <w:rPr>
                <w:noProof/>
                <w:webHidden/>
              </w:rPr>
              <w:fldChar w:fldCharType="separate"/>
            </w:r>
            <w:r w:rsidR="006F36D8">
              <w:rPr>
                <w:noProof/>
                <w:webHidden/>
              </w:rPr>
              <w:t>5</w:t>
            </w:r>
            <w:r w:rsidR="006F36D8">
              <w:rPr>
                <w:noProof/>
                <w:webHidden/>
              </w:rPr>
              <w:fldChar w:fldCharType="end"/>
            </w:r>
          </w:hyperlink>
        </w:p>
        <w:p w14:paraId="6D37FAAC" w14:textId="6F423DEC" w:rsidR="006F36D8" w:rsidRDefault="00512CEA">
          <w:pPr>
            <w:pStyle w:val="Obsah2"/>
            <w:rPr>
              <w:rFonts w:asciiTheme="minorHAnsi" w:eastAsiaTheme="minorEastAsia" w:hAnsiTheme="minorHAnsi" w:cstheme="minorBidi"/>
              <w:b w:val="0"/>
              <w:bCs w:val="0"/>
              <w:noProof/>
              <w:sz w:val="22"/>
              <w:szCs w:val="22"/>
              <w:lang w:eastAsia="cs-CZ"/>
            </w:rPr>
          </w:pPr>
          <w:hyperlink w:anchor="_Toc525238911" w:history="1">
            <w:r w:rsidR="006F36D8" w:rsidRPr="00DD4B17">
              <w:rPr>
                <w:rStyle w:val="Hypertextovodkaz"/>
                <w:rFonts w:eastAsia="Times New Roman"/>
                <w:noProof/>
                <w:lang w:eastAsia="cs-CZ"/>
              </w:rPr>
              <w:t>1.1.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Druhy jízdních dokladů</w:t>
            </w:r>
            <w:r w:rsidR="006F36D8">
              <w:rPr>
                <w:noProof/>
                <w:webHidden/>
              </w:rPr>
              <w:tab/>
            </w:r>
            <w:r w:rsidR="006F36D8">
              <w:rPr>
                <w:noProof/>
                <w:webHidden/>
              </w:rPr>
              <w:fldChar w:fldCharType="begin"/>
            </w:r>
            <w:r w:rsidR="006F36D8">
              <w:rPr>
                <w:noProof/>
                <w:webHidden/>
              </w:rPr>
              <w:instrText xml:space="preserve"> PAGEREF _Toc525238911 \h </w:instrText>
            </w:r>
            <w:r w:rsidR="006F36D8">
              <w:rPr>
                <w:noProof/>
                <w:webHidden/>
              </w:rPr>
            </w:r>
            <w:r w:rsidR="006F36D8">
              <w:rPr>
                <w:noProof/>
                <w:webHidden/>
              </w:rPr>
              <w:fldChar w:fldCharType="separate"/>
            </w:r>
            <w:r w:rsidR="006F36D8">
              <w:rPr>
                <w:noProof/>
                <w:webHidden/>
              </w:rPr>
              <w:t>5</w:t>
            </w:r>
            <w:r w:rsidR="006F36D8">
              <w:rPr>
                <w:noProof/>
                <w:webHidden/>
              </w:rPr>
              <w:fldChar w:fldCharType="end"/>
            </w:r>
          </w:hyperlink>
        </w:p>
        <w:p w14:paraId="1798807D" w14:textId="6E0CB4D5" w:rsidR="006F36D8" w:rsidRDefault="00512CEA">
          <w:pPr>
            <w:pStyle w:val="Obsah2"/>
            <w:rPr>
              <w:rFonts w:asciiTheme="minorHAnsi" w:eastAsiaTheme="minorEastAsia" w:hAnsiTheme="minorHAnsi" w:cstheme="minorBidi"/>
              <w:b w:val="0"/>
              <w:bCs w:val="0"/>
              <w:noProof/>
              <w:sz w:val="22"/>
              <w:szCs w:val="22"/>
              <w:lang w:eastAsia="cs-CZ"/>
            </w:rPr>
          </w:pPr>
          <w:hyperlink w:anchor="_Toc525238912" w:history="1">
            <w:r w:rsidR="006F36D8" w:rsidRPr="00DD4B17">
              <w:rPr>
                <w:rStyle w:val="Hypertextovodkaz"/>
                <w:rFonts w:eastAsia="Times New Roman"/>
                <w:noProof/>
                <w:lang w:eastAsia="cs-CZ"/>
              </w:rPr>
              <w:t>1.2.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Druhy jízdného</w:t>
            </w:r>
            <w:r w:rsidR="006F36D8">
              <w:rPr>
                <w:noProof/>
                <w:webHidden/>
              </w:rPr>
              <w:tab/>
            </w:r>
            <w:r w:rsidR="006F36D8">
              <w:rPr>
                <w:noProof/>
                <w:webHidden/>
              </w:rPr>
              <w:fldChar w:fldCharType="begin"/>
            </w:r>
            <w:r w:rsidR="006F36D8">
              <w:rPr>
                <w:noProof/>
                <w:webHidden/>
              </w:rPr>
              <w:instrText xml:space="preserve"> PAGEREF _Toc525238912 \h </w:instrText>
            </w:r>
            <w:r w:rsidR="006F36D8">
              <w:rPr>
                <w:noProof/>
                <w:webHidden/>
              </w:rPr>
            </w:r>
            <w:r w:rsidR="006F36D8">
              <w:rPr>
                <w:noProof/>
                <w:webHidden/>
              </w:rPr>
              <w:fldChar w:fldCharType="separate"/>
            </w:r>
            <w:r w:rsidR="006F36D8">
              <w:rPr>
                <w:noProof/>
                <w:webHidden/>
              </w:rPr>
              <w:t>5</w:t>
            </w:r>
            <w:r w:rsidR="006F36D8">
              <w:rPr>
                <w:noProof/>
                <w:webHidden/>
              </w:rPr>
              <w:fldChar w:fldCharType="end"/>
            </w:r>
          </w:hyperlink>
        </w:p>
        <w:p w14:paraId="5085F362" w14:textId="7AB79DF3" w:rsidR="006F36D8" w:rsidRDefault="00512CEA">
          <w:pPr>
            <w:pStyle w:val="Obsah2"/>
            <w:rPr>
              <w:rFonts w:asciiTheme="minorHAnsi" w:eastAsiaTheme="minorEastAsia" w:hAnsiTheme="minorHAnsi" w:cstheme="minorBidi"/>
              <w:b w:val="0"/>
              <w:bCs w:val="0"/>
              <w:noProof/>
              <w:sz w:val="22"/>
              <w:szCs w:val="22"/>
              <w:lang w:eastAsia="cs-CZ"/>
            </w:rPr>
          </w:pPr>
          <w:hyperlink w:anchor="_Toc525238913" w:history="1">
            <w:r w:rsidR="006F36D8" w:rsidRPr="00DD4B17">
              <w:rPr>
                <w:rStyle w:val="Hypertextovodkaz"/>
                <w:rFonts w:eastAsia="Times New Roman"/>
                <w:noProof/>
                <w:lang w:eastAsia="cs-CZ"/>
              </w:rPr>
              <w:t>1.3.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Prodejní místa jízdních dokladů v rámci IDS Jihočeského kraje</w:t>
            </w:r>
            <w:r w:rsidR="006F36D8">
              <w:rPr>
                <w:noProof/>
                <w:webHidden/>
              </w:rPr>
              <w:tab/>
            </w:r>
            <w:r w:rsidR="006F36D8">
              <w:rPr>
                <w:noProof/>
                <w:webHidden/>
              </w:rPr>
              <w:fldChar w:fldCharType="begin"/>
            </w:r>
            <w:r w:rsidR="006F36D8">
              <w:rPr>
                <w:noProof/>
                <w:webHidden/>
              </w:rPr>
              <w:instrText xml:space="preserve"> PAGEREF _Toc525238913 \h </w:instrText>
            </w:r>
            <w:r w:rsidR="006F36D8">
              <w:rPr>
                <w:noProof/>
                <w:webHidden/>
              </w:rPr>
            </w:r>
            <w:r w:rsidR="006F36D8">
              <w:rPr>
                <w:noProof/>
                <w:webHidden/>
              </w:rPr>
              <w:fldChar w:fldCharType="separate"/>
            </w:r>
            <w:r w:rsidR="006F36D8">
              <w:rPr>
                <w:noProof/>
                <w:webHidden/>
              </w:rPr>
              <w:t>6</w:t>
            </w:r>
            <w:r w:rsidR="006F36D8">
              <w:rPr>
                <w:noProof/>
                <w:webHidden/>
              </w:rPr>
              <w:fldChar w:fldCharType="end"/>
            </w:r>
          </w:hyperlink>
        </w:p>
        <w:p w14:paraId="3DD6C461" w14:textId="570571AD" w:rsidR="006F36D8" w:rsidRDefault="00512CEA">
          <w:pPr>
            <w:pStyle w:val="Obsah2"/>
            <w:rPr>
              <w:rFonts w:asciiTheme="minorHAnsi" w:eastAsiaTheme="minorEastAsia" w:hAnsiTheme="minorHAnsi" w:cstheme="minorBidi"/>
              <w:b w:val="0"/>
              <w:bCs w:val="0"/>
              <w:noProof/>
              <w:sz w:val="22"/>
              <w:szCs w:val="22"/>
              <w:lang w:eastAsia="cs-CZ"/>
            </w:rPr>
          </w:pPr>
          <w:hyperlink w:anchor="_Toc525238914" w:history="1">
            <w:r w:rsidR="006F36D8" w:rsidRPr="00DD4B17">
              <w:rPr>
                <w:rStyle w:val="Hypertextovodkaz"/>
                <w:rFonts w:eastAsia="Times New Roman"/>
                <w:noProof/>
                <w:lang w:eastAsia="cs-CZ"/>
              </w:rPr>
              <w:t>1.4.</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Platnost jízdních dokladů</w:t>
            </w:r>
            <w:r w:rsidR="006F36D8">
              <w:rPr>
                <w:noProof/>
                <w:webHidden/>
              </w:rPr>
              <w:tab/>
            </w:r>
            <w:r w:rsidR="006F36D8">
              <w:rPr>
                <w:noProof/>
                <w:webHidden/>
              </w:rPr>
              <w:fldChar w:fldCharType="begin"/>
            </w:r>
            <w:r w:rsidR="006F36D8">
              <w:rPr>
                <w:noProof/>
                <w:webHidden/>
              </w:rPr>
              <w:instrText xml:space="preserve"> PAGEREF _Toc525238914 \h </w:instrText>
            </w:r>
            <w:r w:rsidR="006F36D8">
              <w:rPr>
                <w:noProof/>
                <w:webHidden/>
              </w:rPr>
            </w:r>
            <w:r w:rsidR="006F36D8">
              <w:rPr>
                <w:noProof/>
                <w:webHidden/>
              </w:rPr>
              <w:fldChar w:fldCharType="separate"/>
            </w:r>
            <w:r w:rsidR="006F36D8">
              <w:rPr>
                <w:noProof/>
                <w:webHidden/>
              </w:rPr>
              <w:t>7</w:t>
            </w:r>
            <w:r w:rsidR="006F36D8">
              <w:rPr>
                <w:noProof/>
                <w:webHidden/>
              </w:rPr>
              <w:fldChar w:fldCharType="end"/>
            </w:r>
          </w:hyperlink>
        </w:p>
        <w:p w14:paraId="7338858B" w14:textId="34BC2A78" w:rsidR="006F36D8" w:rsidRDefault="00512CEA">
          <w:pPr>
            <w:pStyle w:val="Obsah3"/>
            <w:tabs>
              <w:tab w:val="left" w:pos="1100"/>
              <w:tab w:val="right" w:leader="dot" w:pos="9062"/>
            </w:tabs>
            <w:rPr>
              <w:rFonts w:asciiTheme="minorHAnsi" w:eastAsiaTheme="minorEastAsia" w:hAnsiTheme="minorHAnsi" w:cstheme="minorBidi"/>
              <w:noProof/>
              <w:sz w:val="22"/>
              <w:szCs w:val="22"/>
              <w:lang w:eastAsia="cs-CZ"/>
            </w:rPr>
          </w:pPr>
          <w:hyperlink w:anchor="_Toc525238915" w:history="1">
            <w:r w:rsidR="006F36D8" w:rsidRPr="00DD4B17">
              <w:rPr>
                <w:rStyle w:val="Hypertextovodkaz"/>
                <w:noProof/>
              </w:rPr>
              <w:t>1.4.1.</w:t>
            </w:r>
            <w:r w:rsidR="006F36D8">
              <w:rPr>
                <w:rFonts w:asciiTheme="minorHAnsi" w:eastAsiaTheme="minorEastAsia" w:hAnsiTheme="minorHAnsi" w:cstheme="minorBidi"/>
                <w:noProof/>
                <w:sz w:val="22"/>
                <w:szCs w:val="22"/>
                <w:lang w:eastAsia="cs-CZ"/>
              </w:rPr>
              <w:tab/>
            </w:r>
            <w:r w:rsidR="006F36D8" w:rsidRPr="00DD4B17">
              <w:rPr>
                <w:rStyle w:val="Hypertextovodkaz"/>
                <w:noProof/>
              </w:rPr>
              <w:t>Časová platnost jízdních dokladů</w:t>
            </w:r>
            <w:r w:rsidR="006F36D8">
              <w:rPr>
                <w:noProof/>
                <w:webHidden/>
              </w:rPr>
              <w:tab/>
            </w:r>
            <w:r w:rsidR="006F36D8">
              <w:rPr>
                <w:noProof/>
                <w:webHidden/>
              </w:rPr>
              <w:fldChar w:fldCharType="begin"/>
            </w:r>
            <w:r w:rsidR="006F36D8">
              <w:rPr>
                <w:noProof/>
                <w:webHidden/>
              </w:rPr>
              <w:instrText xml:space="preserve"> PAGEREF _Toc525238915 \h </w:instrText>
            </w:r>
            <w:r w:rsidR="006F36D8">
              <w:rPr>
                <w:noProof/>
                <w:webHidden/>
              </w:rPr>
            </w:r>
            <w:r w:rsidR="006F36D8">
              <w:rPr>
                <w:noProof/>
                <w:webHidden/>
              </w:rPr>
              <w:fldChar w:fldCharType="separate"/>
            </w:r>
            <w:r w:rsidR="006F36D8">
              <w:rPr>
                <w:noProof/>
                <w:webHidden/>
              </w:rPr>
              <w:t>7</w:t>
            </w:r>
            <w:r w:rsidR="006F36D8">
              <w:rPr>
                <w:noProof/>
                <w:webHidden/>
              </w:rPr>
              <w:fldChar w:fldCharType="end"/>
            </w:r>
          </w:hyperlink>
        </w:p>
        <w:p w14:paraId="5A680A33" w14:textId="042654EA" w:rsidR="006F36D8" w:rsidRDefault="00512CEA">
          <w:pPr>
            <w:pStyle w:val="Obsah3"/>
            <w:tabs>
              <w:tab w:val="left" w:pos="1100"/>
              <w:tab w:val="right" w:leader="dot" w:pos="9062"/>
            </w:tabs>
            <w:rPr>
              <w:rFonts w:asciiTheme="minorHAnsi" w:eastAsiaTheme="minorEastAsia" w:hAnsiTheme="minorHAnsi" w:cstheme="minorBidi"/>
              <w:noProof/>
              <w:sz w:val="22"/>
              <w:szCs w:val="22"/>
              <w:lang w:eastAsia="cs-CZ"/>
            </w:rPr>
          </w:pPr>
          <w:hyperlink w:anchor="_Toc525238916" w:history="1">
            <w:r w:rsidR="006F36D8" w:rsidRPr="00DD4B17">
              <w:rPr>
                <w:rStyle w:val="Hypertextovodkaz"/>
                <w:noProof/>
              </w:rPr>
              <w:t>1.4.2.</w:t>
            </w:r>
            <w:r w:rsidR="006F36D8">
              <w:rPr>
                <w:rFonts w:asciiTheme="minorHAnsi" w:eastAsiaTheme="minorEastAsia" w:hAnsiTheme="minorHAnsi" w:cstheme="minorBidi"/>
                <w:noProof/>
                <w:sz w:val="22"/>
                <w:szCs w:val="22"/>
                <w:lang w:eastAsia="cs-CZ"/>
              </w:rPr>
              <w:tab/>
            </w:r>
            <w:r w:rsidR="006F36D8" w:rsidRPr="00DD4B17">
              <w:rPr>
                <w:rStyle w:val="Hypertextovodkaz"/>
                <w:noProof/>
              </w:rPr>
              <w:t>Zónová platnost jízdních dokladů</w:t>
            </w:r>
            <w:r w:rsidR="006F36D8">
              <w:rPr>
                <w:noProof/>
                <w:webHidden/>
              </w:rPr>
              <w:tab/>
            </w:r>
            <w:r w:rsidR="006F36D8">
              <w:rPr>
                <w:noProof/>
                <w:webHidden/>
              </w:rPr>
              <w:fldChar w:fldCharType="begin"/>
            </w:r>
            <w:r w:rsidR="006F36D8">
              <w:rPr>
                <w:noProof/>
                <w:webHidden/>
              </w:rPr>
              <w:instrText xml:space="preserve"> PAGEREF _Toc525238916 \h </w:instrText>
            </w:r>
            <w:r w:rsidR="006F36D8">
              <w:rPr>
                <w:noProof/>
                <w:webHidden/>
              </w:rPr>
            </w:r>
            <w:r w:rsidR="006F36D8">
              <w:rPr>
                <w:noProof/>
                <w:webHidden/>
              </w:rPr>
              <w:fldChar w:fldCharType="separate"/>
            </w:r>
            <w:r w:rsidR="006F36D8">
              <w:rPr>
                <w:noProof/>
                <w:webHidden/>
              </w:rPr>
              <w:t>7</w:t>
            </w:r>
            <w:r w:rsidR="006F36D8">
              <w:rPr>
                <w:noProof/>
                <w:webHidden/>
              </w:rPr>
              <w:fldChar w:fldCharType="end"/>
            </w:r>
          </w:hyperlink>
        </w:p>
        <w:p w14:paraId="645C2529" w14:textId="1F2CB86F"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17" w:history="1">
            <w:r w:rsidR="006F36D8" w:rsidRPr="00DD4B17">
              <w:rPr>
                <w:rStyle w:val="Hypertextovodkaz"/>
                <w:rFonts w:eastAsia="Times New Roman"/>
                <w:noProof/>
                <w:lang w:eastAsia="cs-CZ"/>
              </w:rPr>
              <w:t>2.</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Příklady odbavení cestujících v rámci IDS</w:t>
            </w:r>
            <w:r w:rsidR="006F36D8">
              <w:rPr>
                <w:noProof/>
                <w:webHidden/>
              </w:rPr>
              <w:tab/>
            </w:r>
            <w:r w:rsidR="006F36D8">
              <w:rPr>
                <w:noProof/>
                <w:webHidden/>
              </w:rPr>
              <w:fldChar w:fldCharType="begin"/>
            </w:r>
            <w:r w:rsidR="006F36D8">
              <w:rPr>
                <w:noProof/>
                <w:webHidden/>
              </w:rPr>
              <w:instrText xml:space="preserve"> PAGEREF _Toc525238917 \h </w:instrText>
            </w:r>
            <w:r w:rsidR="006F36D8">
              <w:rPr>
                <w:noProof/>
                <w:webHidden/>
              </w:rPr>
            </w:r>
            <w:r w:rsidR="006F36D8">
              <w:rPr>
                <w:noProof/>
                <w:webHidden/>
              </w:rPr>
              <w:fldChar w:fldCharType="separate"/>
            </w:r>
            <w:r w:rsidR="006F36D8">
              <w:rPr>
                <w:noProof/>
                <w:webHidden/>
              </w:rPr>
              <w:t>9</w:t>
            </w:r>
            <w:r w:rsidR="006F36D8">
              <w:rPr>
                <w:noProof/>
                <w:webHidden/>
              </w:rPr>
              <w:fldChar w:fldCharType="end"/>
            </w:r>
          </w:hyperlink>
        </w:p>
        <w:p w14:paraId="3E0A7F8B" w14:textId="1D457082" w:rsidR="006F36D8" w:rsidRDefault="00512CEA">
          <w:pPr>
            <w:pStyle w:val="Obsah2"/>
            <w:rPr>
              <w:rFonts w:asciiTheme="minorHAnsi" w:eastAsiaTheme="minorEastAsia" w:hAnsiTheme="minorHAnsi" w:cstheme="minorBidi"/>
              <w:b w:val="0"/>
              <w:bCs w:val="0"/>
              <w:noProof/>
              <w:sz w:val="22"/>
              <w:szCs w:val="22"/>
              <w:lang w:eastAsia="cs-CZ"/>
            </w:rPr>
          </w:pPr>
          <w:hyperlink w:anchor="_Toc525238918" w:history="1">
            <w:r w:rsidR="006F36D8" w:rsidRPr="00DD4B17">
              <w:rPr>
                <w:rStyle w:val="Hypertextovodkaz"/>
                <w:rFonts w:eastAsia="Times New Roman"/>
                <w:noProof/>
                <w:lang w:eastAsia="cs-CZ"/>
              </w:rPr>
              <w:t>2.1.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Cestující, který má v úmyslu cestovat pouze vlakem</w:t>
            </w:r>
            <w:r w:rsidR="006F36D8">
              <w:rPr>
                <w:noProof/>
                <w:webHidden/>
              </w:rPr>
              <w:tab/>
            </w:r>
            <w:r w:rsidR="006F36D8">
              <w:rPr>
                <w:noProof/>
                <w:webHidden/>
              </w:rPr>
              <w:fldChar w:fldCharType="begin"/>
            </w:r>
            <w:r w:rsidR="006F36D8">
              <w:rPr>
                <w:noProof/>
                <w:webHidden/>
              </w:rPr>
              <w:instrText xml:space="preserve"> PAGEREF _Toc525238918 \h </w:instrText>
            </w:r>
            <w:r w:rsidR="006F36D8">
              <w:rPr>
                <w:noProof/>
                <w:webHidden/>
              </w:rPr>
            </w:r>
            <w:r w:rsidR="006F36D8">
              <w:rPr>
                <w:noProof/>
                <w:webHidden/>
              </w:rPr>
              <w:fldChar w:fldCharType="separate"/>
            </w:r>
            <w:r w:rsidR="006F36D8">
              <w:rPr>
                <w:noProof/>
                <w:webHidden/>
              </w:rPr>
              <w:t>9</w:t>
            </w:r>
            <w:r w:rsidR="006F36D8">
              <w:rPr>
                <w:noProof/>
                <w:webHidden/>
              </w:rPr>
              <w:fldChar w:fldCharType="end"/>
            </w:r>
          </w:hyperlink>
        </w:p>
        <w:p w14:paraId="33CBD5AF" w14:textId="3BA45292" w:rsidR="006F36D8" w:rsidRDefault="00512CEA">
          <w:pPr>
            <w:pStyle w:val="Obsah2"/>
            <w:rPr>
              <w:rFonts w:asciiTheme="minorHAnsi" w:eastAsiaTheme="minorEastAsia" w:hAnsiTheme="minorHAnsi" w:cstheme="minorBidi"/>
              <w:b w:val="0"/>
              <w:bCs w:val="0"/>
              <w:noProof/>
              <w:sz w:val="22"/>
              <w:szCs w:val="22"/>
              <w:lang w:eastAsia="cs-CZ"/>
            </w:rPr>
          </w:pPr>
          <w:hyperlink w:anchor="_Toc525238919" w:history="1">
            <w:r w:rsidR="006F36D8" w:rsidRPr="00DD4B17">
              <w:rPr>
                <w:rStyle w:val="Hypertextovodkaz"/>
                <w:rFonts w:eastAsia="Times New Roman"/>
                <w:noProof/>
                <w:lang w:eastAsia="cs-CZ"/>
              </w:rPr>
              <w:t>2.2.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Cestující, který má v úmyslu cestovat pouze autobusem</w:t>
            </w:r>
            <w:r w:rsidR="006F36D8">
              <w:rPr>
                <w:noProof/>
                <w:webHidden/>
              </w:rPr>
              <w:tab/>
            </w:r>
            <w:r w:rsidR="006F36D8">
              <w:rPr>
                <w:noProof/>
                <w:webHidden/>
              </w:rPr>
              <w:fldChar w:fldCharType="begin"/>
            </w:r>
            <w:r w:rsidR="006F36D8">
              <w:rPr>
                <w:noProof/>
                <w:webHidden/>
              </w:rPr>
              <w:instrText xml:space="preserve"> PAGEREF _Toc525238919 \h </w:instrText>
            </w:r>
            <w:r w:rsidR="006F36D8">
              <w:rPr>
                <w:noProof/>
                <w:webHidden/>
              </w:rPr>
            </w:r>
            <w:r w:rsidR="006F36D8">
              <w:rPr>
                <w:noProof/>
                <w:webHidden/>
              </w:rPr>
              <w:fldChar w:fldCharType="separate"/>
            </w:r>
            <w:r w:rsidR="006F36D8">
              <w:rPr>
                <w:noProof/>
                <w:webHidden/>
              </w:rPr>
              <w:t>10</w:t>
            </w:r>
            <w:r w:rsidR="006F36D8">
              <w:rPr>
                <w:noProof/>
                <w:webHidden/>
              </w:rPr>
              <w:fldChar w:fldCharType="end"/>
            </w:r>
          </w:hyperlink>
        </w:p>
        <w:p w14:paraId="2DD15A6A" w14:textId="3307AF25" w:rsidR="006F36D8" w:rsidRDefault="00512CEA">
          <w:pPr>
            <w:pStyle w:val="Obsah2"/>
            <w:rPr>
              <w:rFonts w:asciiTheme="minorHAnsi" w:eastAsiaTheme="minorEastAsia" w:hAnsiTheme="minorHAnsi" w:cstheme="minorBidi"/>
              <w:b w:val="0"/>
              <w:bCs w:val="0"/>
              <w:noProof/>
              <w:sz w:val="22"/>
              <w:szCs w:val="22"/>
              <w:lang w:eastAsia="cs-CZ"/>
            </w:rPr>
          </w:pPr>
          <w:hyperlink w:anchor="_Toc525238920" w:history="1">
            <w:r w:rsidR="006F36D8" w:rsidRPr="00DD4B17">
              <w:rPr>
                <w:rStyle w:val="Hypertextovodkaz"/>
                <w:rFonts w:eastAsia="Times New Roman"/>
                <w:noProof/>
                <w:lang w:eastAsia="cs-CZ"/>
              </w:rPr>
              <w:t>2.3.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Cestující, který má v úmyslu cestovat vlakem i autobusem</w:t>
            </w:r>
            <w:r w:rsidR="006F36D8">
              <w:rPr>
                <w:noProof/>
                <w:webHidden/>
              </w:rPr>
              <w:tab/>
            </w:r>
            <w:r w:rsidR="006F36D8">
              <w:rPr>
                <w:noProof/>
                <w:webHidden/>
              </w:rPr>
              <w:fldChar w:fldCharType="begin"/>
            </w:r>
            <w:r w:rsidR="006F36D8">
              <w:rPr>
                <w:noProof/>
                <w:webHidden/>
              </w:rPr>
              <w:instrText xml:space="preserve"> PAGEREF _Toc525238920 \h </w:instrText>
            </w:r>
            <w:r w:rsidR="006F36D8">
              <w:rPr>
                <w:noProof/>
                <w:webHidden/>
              </w:rPr>
            </w:r>
            <w:r w:rsidR="006F36D8">
              <w:rPr>
                <w:noProof/>
                <w:webHidden/>
              </w:rPr>
              <w:fldChar w:fldCharType="separate"/>
            </w:r>
            <w:r w:rsidR="006F36D8">
              <w:rPr>
                <w:noProof/>
                <w:webHidden/>
              </w:rPr>
              <w:t>10</w:t>
            </w:r>
            <w:r w:rsidR="006F36D8">
              <w:rPr>
                <w:noProof/>
                <w:webHidden/>
              </w:rPr>
              <w:fldChar w:fldCharType="end"/>
            </w:r>
          </w:hyperlink>
        </w:p>
        <w:p w14:paraId="5386650E" w14:textId="5CE3DC1B" w:rsidR="006F36D8" w:rsidRDefault="00512CEA">
          <w:pPr>
            <w:pStyle w:val="Obsah2"/>
            <w:rPr>
              <w:rFonts w:asciiTheme="minorHAnsi" w:eastAsiaTheme="minorEastAsia" w:hAnsiTheme="minorHAnsi" w:cstheme="minorBidi"/>
              <w:b w:val="0"/>
              <w:bCs w:val="0"/>
              <w:noProof/>
              <w:sz w:val="22"/>
              <w:szCs w:val="22"/>
              <w:lang w:eastAsia="cs-CZ"/>
            </w:rPr>
          </w:pPr>
          <w:hyperlink w:anchor="_Toc525238921" w:history="1">
            <w:r w:rsidR="006F36D8" w:rsidRPr="00DD4B17">
              <w:rPr>
                <w:rStyle w:val="Hypertextovodkaz"/>
                <w:rFonts w:eastAsia="Times New Roman"/>
                <w:noProof/>
                <w:lang w:eastAsia="cs-CZ"/>
              </w:rPr>
              <w:t>2.4.</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Cestující, který již má zakoupený jízdní doklad pro jízdu vlakem   a chce cestovat autobusem</w:t>
            </w:r>
            <w:r w:rsidR="006F36D8">
              <w:rPr>
                <w:noProof/>
                <w:webHidden/>
              </w:rPr>
              <w:tab/>
            </w:r>
            <w:r w:rsidR="006F36D8">
              <w:rPr>
                <w:noProof/>
                <w:webHidden/>
              </w:rPr>
              <w:fldChar w:fldCharType="begin"/>
            </w:r>
            <w:r w:rsidR="006F36D8">
              <w:rPr>
                <w:noProof/>
                <w:webHidden/>
              </w:rPr>
              <w:instrText xml:space="preserve"> PAGEREF _Toc525238921 \h </w:instrText>
            </w:r>
            <w:r w:rsidR="006F36D8">
              <w:rPr>
                <w:noProof/>
                <w:webHidden/>
              </w:rPr>
            </w:r>
            <w:r w:rsidR="006F36D8">
              <w:rPr>
                <w:noProof/>
                <w:webHidden/>
              </w:rPr>
              <w:fldChar w:fldCharType="separate"/>
            </w:r>
            <w:r w:rsidR="006F36D8">
              <w:rPr>
                <w:noProof/>
                <w:webHidden/>
              </w:rPr>
              <w:t>10</w:t>
            </w:r>
            <w:r w:rsidR="006F36D8">
              <w:rPr>
                <w:noProof/>
                <w:webHidden/>
              </w:rPr>
              <w:fldChar w:fldCharType="end"/>
            </w:r>
          </w:hyperlink>
        </w:p>
        <w:p w14:paraId="65DFAE0A" w14:textId="70CA8F7A" w:rsidR="006F36D8" w:rsidRDefault="00512CEA">
          <w:pPr>
            <w:pStyle w:val="Obsah2"/>
            <w:rPr>
              <w:rFonts w:asciiTheme="minorHAnsi" w:eastAsiaTheme="minorEastAsia" w:hAnsiTheme="minorHAnsi" w:cstheme="minorBidi"/>
              <w:b w:val="0"/>
              <w:bCs w:val="0"/>
              <w:noProof/>
              <w:sz w:val="22"/>
              <w:szCs w:val="22"/>
              <w:lang w:eastAsia="cs-CZ"/>
            </w:rPr>
          </w:pPr>
          <w:hyperlink w:anchor="_Toc525238922" w:history="1">
            <w:r w:rsidR="006F36D8" w:rsidRPr="00DD4B17">
              <w:rPr>
                <w:rStyle w:val="Hypertextovodkaz"/>
                <w:rFonts w:eastAsia="Times New Roman"/>
                <w:noProof/>
                <w:lang w:eastAsia="cs-CZ"/>
              </w:rPr>
              <w:t>2.5.</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Cestující, který již má zakoupený jízdní doklad pro jízdu autobusem a chce cestovat vlakem</w:t>
            </w:r>
            <w:r w:rsidR="006F36D8">
              <w:rPr>
                <w:noProof/>
                <w:webHidden/>
              </w:rPr>
              <w:tab/>
            </w:r>
            <w:r w:rsidR="006F36D8">
              <w:rPr>
                <w:noProof/>
                <w:webHidden/>
              </w:rPr>
              <w:fldChar w:fldCharType="begin"/>
            </w:r>
            <w:r w:rsidR="006F36D8">
              <w:rPr>
                <w:noProof/>
                <w:webHidden/>
              </w:rPr>
              <w:instrText xml:space="preserve"> PAGEREF _Toc525238922 \h </w:instrText>
            </w:r>
            <w:r w:rsidR="006F36D8">
              <w:rPr>
                <w:noProof/>
                <w:webHidden/>
              </w:rPr>
            </w:r>
            <w:r w:rsidR="006F36D8">
              <w:rPr>
                <w:noProof/>
                <w:webHidden/>
              </w:rPr>
              <w:fldChar w:fldCharType="separate"/>
            </w:r>
            <w:r w:rsidR="006F36D8">
              <w:rPr>
                <w:noProof/>
                <w:webHidden/>
              </w:rPr>
              <w:t>11</w:t>
            </w:r>
            <w:r w:rsidR="006F36D8">
              <w:rPr>
                <w:noProof/>
                <w:webHidden/>
              </w:rPr>
              <w:fldChar w:fldCharType="end"/>
            </w:r>
          </w:hyperlink>
        </w:p>
        <w:p w14:paraId="51249B4F" w14:textId="32E66ED2" w:rsidR="006F36D8" w:rsidRDefault="00512CEA">
          <w:pPr>
            <w:pStyle w:val="Obsah2"/>
            <w:rPr>
              <w:rFonts w:asciiTheme="minorHAnsi" w:eastAsiaTheme="minorEastAsia" w:hAnsiTheme="minorHAnsi" w:cstheme="minorBidi"/>
              <w:b w:val="0"/>
              <w:bCs w:val="0"/>
              <w:noProof/>
              <w:sz w:val="22"/>
              <w:szCs w:val="22"/>
              <w:lang w:eastAsia="cs-CZ"/>
            </w:rPr>
          </w:pPr>
          <w:hyperlink w:anchor="_Toc525238923" w:history="1">
            <w:r w:rsidR="006F36D8" w:rsidRPr="00DD4B17">
              <w:rPr>
                <w:rStyle w:val="Hypertextovodkaz"/>
                <w:rFonts w:eastAsia="Times New Roman"/>
                <w:noProof/>
                <w:lang w:eastAsia="cs-CZ"/>
              </w:rPr>
              <w:t>2.6.</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Odbavení cestujících při jízdě z IDS mimo IDS nebo opačně</w:t>
            </w:r>
            <w:r w:rsidR="006F36D8">
              <w:rPr>
                <w:noProof/>
                <w:webHidden/>
              </w:rPr>
              <w:tab/>
            </w:r>
            <w:r w:rsidR="006F36D8">
              <w:rPr>
                <w:noProof/>
                <w:webHidden/>
              </w:rPr>
              <w:fldChar w:fldCharType="begin"/>
            </w:r>
            <w:r w:rsidR="006F36D8">
              <w:rPr>
                <w:noProof/>
                <w:webHidden/>
              </w:rPr>
              <w:instrText xml:space="preserve"> PAGEREF _Toc525238923 \h </w:instrText>
            </w:r>
            <w:r w:rsidR="006F36D8">
              <w:rPr>
                <w:noProof/>
                <w:webHidden/>
              </w:rPr>
            </w:r>
            <w:r w:rsidR="006F36D8">
              <w:rPr>
                <w:noProof/>
                <w:webHidden/>
              </w:rPr>
              <w:fldChar w:fldCharType="separate"/>
            </w:r>
            <w:r w:rsidR="006F36D8">
              <w:rPr>
                <w:noProof/>
                <w:webHidden/>
              </w:rPr>
              <w:t>11</w:t>
            </w:r>
            <w:r w:rsidR="006F36D8">
              <w:rPr>
                <w:noProof/>
                <w:webHidden/>
              </w:rPr>
              <w:fldChar w:fldCharType="end"/>
            </w:r>
          </w:hyperlink>
        </w:p>
        <w:p w14:paraId="04671233" w14:textId="1594C0F0"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24" w:history="1">
            <w:r w:rsidR="006F36D8" w:rsidRPr="00DD4B17">
              <w:rPr>
                <w:rStyle w:val="Hypertextovodkaz"/>
                <w:rFonts w:eastAsia="Times New Roman"/>
                <w:noProof/>
                <w:lang w:eastAsia="cs-CZ"/>
              </w:rPr>
              <w:t>3.</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Technické a organizační principy odbavení cestujících v JDS JK</w:t>
            </w:r>
            <w:r w:rsidR="006F36D8">
              <w:rPr>
                <w:noProof/>
                <w:webHidden/>
              </w:rPr>
              <w:tab/>
            </w:r>
            <w:r w:rsidR="006F36D8">
              <w:rPr>
                <w:noProof/>
                <w:webHidden/>
              </w:rPr>
              <w:fldChar w:fldCharType="begin"/>
            </w:r>
            <w:r w:rsidR="006F36D8">
              <w:rPr>
                <w:noProof/>
                <w:webHidden/>
              </w:rPr>
              <w:instrText xml:space="preserve"> PAGEREF _Toc525238924 \h </w:instrText>
            </w:r>
            <w:r w:rsidR="006F36D8">
              <w:rPr>
                <w:noProof/>
                <w:webHidden/>
              </w:rPr>
            </w:r>
            <w:r w:rsidR="006F36D8">
              <w:rPr>
                <w:noProof/>
                <w:webHidden/>
              </w:rPr>
              <w:fldChar w:fldCharType="separate"/>
            </w:r>
            <w:r w:rsidR="006F36D8">
              <w:rPr>
                <w:noProof/>
                <w:webHidden/>
              </w:rPr>
              <w:t>12</w:t>
            </w:r>
            <w:r w:rsidR="006F36D8">
              <w:rPr>
                <w:noProof/>
                <w:webHidden/>
              </w:rPr>
              <w:fldChar w:fldCharType="end"/>
            </w:r>
          </w:hyperlink>
        </w:p>
        <w:p w14:paraId="0131E29B" w14:textId="6CCA7578" w:rsidR="006F36D8" w:rsidRDefault="00512CEA">
          <w:pPr>
            <w:pStyle w:val="Obsah2"/>
            <w:rPr>
              <w:rFonts w:asciiTheme="minorHAnsi" w:eastAsiaTheme="minorEastAsia" w:hAnsiTheme="minorHAnsi" w:cstheme="minorBidi"/>
              <w:b w:val="0"/>
              <w:bCs w:val="0"/>
              <w:noProof/>
              <w:sz w:val="22"/>
              <w:szCs w:val="22"/>
              <w:lang w:eastAsia="cs-CZ"/>
            </w:rPr>
          </w:pPr>
          <w:hyperlink w:anchor="_Toc525238925" w:history="1">
            <w:r w:rsidR="006F36D8" w:rsidRPr="00DD4B17">
              <w:rPr>
                <w:rStyle w:val="Hypertextovodkaz"/>
                <w:rFonts w:eastAsia="Times New Roman"/>
                <w:noProof/>
                <w:lang w:eastAsia="cs-CZ"/>
              </w:rPr>
              <w:t>3.1.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Nákup (prodej) časového kupónu</w:t>
            </w:r>
            <w:r w:rsidR="006F36D8">
              <w:rPr>
                <w:noProof/>
                <w:webHidden/>
              </w:rPr>
              <w:tab/>
            </w:r>
            <w:r w:rsidR="006F36D8">
              <w:rPr>
                <w:noProof/>
                <w:webHidden/>
              </w:rPr>
              <w:fldChar w:fldCharType="begin"/>
            </w:r>
            <w:r w:rsidR="006F36D8">
              <w:rPr>
                <w:noProof/>
                <w:webHidden/>
              </w:rPr>
              <w:instrText xml:space="preserve"> PAGEREF _Toc525238925 \h </w:instrText>
            </w:r>
            <w:r w:rsidR="006F36D8">
              <w:rPr>
                <w:noProof/>
                <w:webHidden/>
              </w:rPr>
            </w:r>
            <w:r w:rsidR="006F36D8">
              <w:rPr>
                <w:noProof/>
                <w:webHidden/>
              </w:rPr>
              <w:fldChar w:fldCharType="separate"/>
            </w:r>
            <w:r w:rsidR="006F36D8">
              <w:rPr>
                <w:noProof/>
                <w:webHidden/>
              </w:rPr>
              <w:t>12</w:t>
            </w:r>
            <w:r w:rsidR="006F36D8">
              <w:rPr>
                <w:noProof/>
                <w:webHidden/>
              </w:rPr>
              <w:fldChar w:fldCharType="end"/>
            </w:r>
          </w:hyperlink>
        </w:p>
        <w:p w14:paraId="71CF10FF" w14:textId="2C5C59D5" w:rsidR="006F36D8" w:rsidRDefault="00512CEA">
          <w:pPr>
            <w:pStyle w:val="Obsah2"/>
            <w:rPr>
              <w:rFonts w:asciiTheme="minorHAnsi" w:eastAsiaTheme="minorEastAsia" w:hAnsiTheme="minorHAnsi" w:cstheme="minorBidi"/>
              <w:b w:val="0"/>
              <w:bCs w:val="0"/>
              <w:noProof/>
              <w:sz w:val="22"/>
              <w:szCs w:val="22"/>
              <w:lang w:eastAsia="cs-CZ"/>
            </w:rPr>
          </w:pPr>
          <w:hyperlink w:anchor="_Toc525238926" w:history="1">
            <w:r w:rsidR="006F36D8" w:rsidRPr="00DD4B17">
              <w:rPr>
                <w:rStyle w:val="Hypertextovodkaz"/>
                <w:rFonts w:eastAsia="Times New Roman"/>
                <w:noProof/>
                <w:lang w:eastAsia="cs-CZ"/>
              </w:rPr>
              <w:t>3.2.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Nákup (prodej) jednotlivé jízdenky</w:t>
            </w:r>
            <w:r w:rsidR="006F36D8">
              <w:rPr>
                <w:noProof/>
                <w:webHidden/>
              </w:rPr>
              <w:tab/>
            </w:r>
            <w:r w:rsidR="006F36D8">
              <w:rPr>
                <w:noProof/>
                <w:webHidden/>
              </w:rPr>
              <w:fldChar w:fldCharType="begin"/>
            </w:r>
            <w:r w:rsidR="006F36D8">
              <w:rPr>
                <w:noProof/>
                <w:webHidden/>
              </w:rPr>
              <w:instrText xml:space="preserve"> PAGEREF _Toc525238926 \h </w:instrText>
            </w:r>
            <w:r w:rsidR="006F36D8">
              <w:rPr>
                <w:noProof/>
                <w:webHidden/>
              </w:rPr>
            </w:r>
            <w:r w:rsidR="006F36D8">
              <w:rPr>
                <w:noProof/>
                <w:webHidden/>
              </w:rPr>
              <w:fldChar w:fldCharType="separate"/>
            </w:r>
            <w:r w:rsidR="006F36D8">
              <w:rPr>
                <w:noProof/>
                <w:webHidden/>
              </w:rPr>
              <w:t>12</w:t>
            </w:r>
            <w:r w:rsidR="006F36D8">
              <w:rPr>
                <w:noProof/>
                <w:webHidden/>
              </w:rPr>
              <w:fldChar w:fldCharType="end"/>
            </w:r>
          </w:hyperlink>
        </w:p>
        <w:p w14:paraId="2FCC0BC9" w14:textId="2B80AB44" w:rsidR="006F36D8" w:rsidRDefault="00512CEA">
          <w:pPr>
            <w:pStyle w:val="Obsah2"/>
            <w:rPr>
              <w:rFonts w:asciiTheme="minorHAnsi" w:eastAsiaTheme="minorEastAsia" w:hAnsiTheme="minorHAnsi" w:cstheme="minorBidi"/>
              <w:b w:val="0"/>
              <w:bCs w:val="0"/>
              <w:noProof/>
              <w:sz w:val="22"/>
              <w:szCs w:val="22"/>
              <w:lang w:eastAsia="cs-CZ"/>
            </w:rPr>
          </w:pPr>
          <w:hyperlink w:anchor="_Toc525238927" w:history="1">
            <w:r w:rsidR="006F36D8" w:rsidRPr="00DD4B17">
              <w:rPr>
                <w:rStyle w:val="Hypertextovodkaz"/>
                <w:rFonts w:eastAsia="Times New Roman"/>
                <w:noProof/>
                <w:lang w:eastAsia="cs-CZ"/>
              </w:rPr>
              <w:t>3.3.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Kontrola platnosti jízdních dokladů</w:t>
            </w:r>
            <w:r w:rsidR="006F36D8">
              <w:rPr>
                <w:noProof/>
                <w:webHidden/>
              </w:rPr>
              <w:tab/>
            </w:r>
            <w:r w:rsidR="006F36D8">
              <w:rPr>
                <w:noProof/>
                <w:webHidden/>
              </w:rPr>
              <w:fldChar w:fldCharType="begin"/>
            </w:r>
            <w:r w:rsidR="006F36D8">
              <w:rPr>
                <w:noProof/>
                <w:webHidden/>
              </w:rPr>
              <w:instrText xml:space="preserve"> PAGEREF _Toc525238927 \h </w:instrText>
            </w:r>
            <w:r w:rsidR="006F36D8">
              <w:rPr>
                <w:noProof/>
                <w:webHidden/>
              </w:rPr>
            </w:r>
            <w:r w:rsidR="006F36D8">
              <w:rPr>
                <w:noProof/>
                <w:webHidden/>
              </w:rPr>
              <w:fldChar w:fldCharType="separate"/>
            </w:r>
            <w:r w:rsidR="006F36D8">
              <w:rPr>
                <w:noProof/>
                <w:webHidden/>
              </w:rPr>
              <w:t>13</w:t>
            </w:r>
            <w:r w:rsidR="006F36D8">
              <w:rPr>
                <w:noProof/>
                <w:webHidden/>
              </w:rPr>
              <w:fldChar w:fldCharType="end"/>
            </w:r>
          </w:hyperlink>
        </w:p>
        <w:p w14:paraId="41ECFADB" w14:textId="000E70A0" w:rsidR="006F36D8" w:rsidRDefault="00512CEA">
          <w:pPr>
            <w:pStyle w:val="Obsah2"/>
            <w:rPr>
              <w:rFonts w:asciiTheme="minorHAnsi" w:eastAsiaTheme="minorEastAsia" w:hAnsiTheme="minorHAnsi" w:cstheme="minorBidi"/>
              <w:b w:val="0"/>
              <w:bCs w:val="0"/>
              <w:noProof/>
              <w:sz w:val="22"/>
              <w:szCs w:val="22"/>
              <w:lang w:eastAsia="cs-CZ"/>
            </w:rPr>
          </w:pPr>
          <w:hyperlink w:anchor="_Toc525238928" w:history="1">
            <w:r w:rsidR="006F36D8" w:rsidRPr="00DD4B17">
              <w:rPr>
                <w:rStyle w:val="Hypertextovodkaz"/>
                <w:rFonts w:eastAsia="Times New Roman"/>
                <w:noProof/>
                <w:lang w:eastAsia="cs-CZ"/>
              </w:rPr>
              <w:t>3.4.</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Evidence cestujících s papírovým integrovaným jízdním dokladem</w:t>
            </w:r>
            <w:r w:rsidR="006F36D8">
              <w:rPr>
                <w:noProof/>
                <w:webHidden/>
              </w:rPr>
              <w:tab/>
            </w:r>
            <w:r w:rsidR="006F36D8">
              <w:rPr>
                <w:noProof/>
                <w:webHidden/>
              </w:rPr>
              <w:fldChar w:fldCharType="begin"/>
            </w:r>
            <w:r w:rsidR="006F36D8">
              <w:rPr>
                <w:noProof/>
                <w:webHidden/>
              </w:rPr>
              <w:instrText xml:space="preserve"> PAGEREF _Toc525238928 \h </w:instrText>
            </w:r>
            <w:r w:rsidR="006F36D8">
              <w:rPr>
                <w:noProof/>
                <w:webHidden/>
              </w:rPr>
            </w:r>
            <w:r w:rsidR="006F36D8">
              <w:rPr>
                <w:noProof/>
                <w:webHidden/>
              </w:rPr>
              <w:fldChar w:fldCharType="separate"/>
            </w:r>
            <w:r w:rsidR="006F36D8">
              <w:rPr>
                <w:noProof/>
                <w:webHidden/>
              </w:rPr>
              <w:t>13</w:t>
            </w:r>
            <w:r w:rsidR="006F36D8">
              <w:rPr>
                <w:noProof/>
                <w:webHidden/>
              </w:rPr>
              <w:fldChar w:fldCharType="end"/>
            </w:r>
          </w:hyperlink>
        </w:p>
        <w:p w14:paraId="3B607F6C" w14:textId="1C3B1457"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29" w:history="1">
            <w:r w:rsidR="006F36D8" w:rsidRPr="00DD4B17">
              <w:rPr>
                <w:rStyle w:val="Hypertextovodkaz"/>
                <w:rFonts w:eastAsia="Times New Roman"/>
                <w:noProof/>
                <w:lang w:eastAsia="cs-CZ"/>
              </w:rPr>
              <w:t>4.</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Etapy zavádění IDS JK</w:t>
            </w:r>
            <w:r w:rsidR="006F36D8">
              <w:rPr>
                <w:noProof/>
                <w:webHidden/>
              </w:rPr>
              <w:tab/>
            </w:r>
            <w:r w:rsidR="006F36D8">
              <w:rPr>
                <w:noProof/>
                <w:webHidden/>
              </w:rPr>
              <w:fldChar w:fldCharType="begin"/>
            </w:r>
            <w:r w:rsidR="006F36D8">
              <w:rPr>
                <w:noProof/>
                <w:webHidden/>
              </w:rPr>
              <w:instrText xml:space="preserve"> PAGEREF _Toc525238929 \h </w:instrText>
            </w:r>
            <w:r w:rsidR="006F36D8">
              <w:rPr>
                <w:noProof/>
                <w:webHidden/>
              </w:rPr>
            </w:r>
            <w:r w:rsidR="006F36D8">
              <w:rPr>
                <w:noProof/>
                <w:webHidden/>
              </w:rPr>
              <w:fldChar w:fldCharType="separate"/>
            </w:r>
            <w:r w:rsidR="006F36D8">
              <w:rPr>
                <w:noProof/>
                <w:webHidden/>
              </w:rPr>
              <w:t>15</w:t>
            </w:r>
            <w:r w:rsidR="006F36D8">
              <w:rPr>
                <w:noProof/>
                <w:webHidden/>
              </w:rPr>
              <w:fldChar w:fldCharType="end"/>
            </w:r>
          </w:hyperlink>
        </w:p>
        <w:p w14:paraId="0005203D" w14:textId="297AA963" w:rsidR="006F36D8" w:rsidRDefault="00512CEA">
          <w:pPr>
            <w:pStyle w:val="Obsah2"/>
            <w:rPr>
              <w:rFonts w:asciiTheme="minorHAnsi" w:eastAsiaTheme="minorEastAsia" w:hAnsiTheme="minorHAnsi" w:cstheme="minorBidi"/>
              <w:b w:val="0"/>
              <w:bCs w:val="0"/>
              <w:noProof/>
              <w:sz w:val="22"/>
              <w:szCs w:val="22"/>
              <w:lang w:eastAsia="cs-CZ"/>
            </w:rPr>
          </w:pPr>
          <w:hyperlink w:anchor="_Toc525238930" w:history="1">
            <w:r w:rsidR="006F36D8" w:rsidRPr="00DD4B17">
              <w:rPr>
                <w:rStyle w:val="Hypertextovodkaz"/>
                <w:rFonts w:eastAsia="Times New Roman"/>
                <w:noProof/>
                <w:lang w:eastAsia="cs-CZ"/>
              </w:rPr>
              <w:t>4.1.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1. etapa – PAPÍROVÉ JÍZDENKY</w:t>
            </w:r>
            <w:r w:rsidR="006F36D8">
              <w:rPr>
                <w:noProof/>
                <w:webHidden/>
              </w:rPr>
              <w:tab/>
            </w:r>
            <w:r w:rsidR="006F36D8">
              <w:rPr>
                <w:noProof/>
                <w:webHidden/>
              </w:rPr>
              <w:fldChar w:fldCharType="begin"/>
            </w:r>
            <w:r w:rsidR="006F36D8">
              <w:rPr>
                <w:noProof/>
                <w:webHidden/>
              </w:rPr>
              <w:instrText xml:space="preserve"> PAGEREF _Toc525238930 \h </w:instrText>
            </w:r>
            <w:r w:rsidR="006F36D8">
              <w:rPr>
                <w:noProof/>
                <w:webHidden/>
              </w:rPr>
            </w:r>
            <w:r w:rsidR="006F36D8">
              <w:rPr>
                <w:noProof/>
                <w:webHidden/>
              </w:rPr>
              <w:fldChar w:fldCharType="separate"/>
            </w:r>
            <w:r w:rsidR="006F36D8">
              <w:rPr>
                <w:noProof/>
                <w:webHidden/>
              </w:rPr>
              <w:t>15</w:t>
            </w:r>
            <w:r w:rsidR="006F36D8">
              <w:rPr>
                <w:noProof/>
                <w:webHidden/>
              </w:rPr>
              <w:fldChar w:fldCharType="end"/>
            </w:r>
          </w:hyperlink>
        </w:p>
        <w:p w14:paraId="5FB27B02" w14:textId="68745582" w:rsidR="006F36D8" w:rsidRDefault="00512CEA">
          <w:pPr>
            <w:pStyle w:val="Obsah2"/>
            <w:rPr>
              <w:rFonts w:asciiTheme="minorHAnsi" w:eastAsiaTheme="minorEastAsia" w:hAnsiTheme="minorHAnsi" w:cstheme="minorBidi"/>
              <w:b w:val="0"/>
              <w:bCs w:val="0"/>
              <w:noProof/>
              <w:sz w:val="22"/>
              <w:szCs w:val="22"/>
              <w:lang w:eastAsia="cs-CZ"/>
            </w:rPr>
          </w:pPr>
          <w:hyperlink w:anchor="_Toc525238931" w:history="1">
            <w:r w:rsidR="006F36D8" w:rsidRPr="00DD4B17">
              <w:rPr>
                <w:rStyle w:val="Hypertextovodkaz"/>
                <w:rFonts w:eastAsia="Times New Roman"/>
                <w:noProof/>
                <w:lang w:eastAsia="cs-CZ"/>
              </w:rPr>
              <w:t>4.2.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2. etapa – ELEKTRONICKÉ JÍZDENKY</w:t>
            </w:r>
            <w:r w:rsidR="006F36D8">
              <w:rPr>
                <w:noProof/>
                <w:webHidden/>
              </w:rPr>
              <w:tab/>
            </w:r>
            <w:r w:rsidR="006F36D8">
              <w:rPr>
                <w:noProof/>
                <w:webHidden/>
              </w:rPr>
              <w:fldChar w:fldCharType="begin"/>
            </w:r>
            <w:r w:rsidR="006F36D8">
              <w:rPr>
                <w:noProof/>
                <w:webHidden/>
              </w:rPr>
              <w:instrText xml:space="preserve"> PAGEREF _Toc525238931 \h </w:instrText>
            </w:r>
            <w:r w:rsidR="006F36D8">
              <w:rPr>
                <w:noProof/>
                <w:webHidden/>
              </w:rPr>
            </w:r>
            <w:r w:rsidR="006F36D8">
              <w:rPr>
                <w:noProof/>
                <w:webHidden/>
              </w:rPr>
              <w:fldChar w:fldCharType="separate"/>
            </w:r>
            <w:r w:rsidR="006F36D8">
              <w:rPr>
                <w:noProof/>
                <w:webHidden/>
              </w:rPr>
              <w:t>15</w:t>
            </w:r>
            <w:r w:rsidR="006F36D8">
              <w:rPr>
                <w:noProof/>
                <w:webHidden/>
              </w:rPr>
              <w:fldChar w:fldCharType="end"/>
            </w:r>
          </w:hyperlink>
        </w:p>
        <w:p w14:paraId="5D25D411" w14:textId="473E00C9"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32" w:history="1">
            <w:r w:rsidR="006F36D8" w:rsidRPr="00DD4B17">
              <w:rPr>
                <w:rStyle w:val="Hypertextovodkaz"/>
                <w:rFonts w:eastAsia="Times New Roman"/>
                <w:noProof/>
                <w:lang w:eastAsia="cs-CZ"/>
              </w:rPr>
              <w:t>5.</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Analýza odbavovacích systémů využívaných dopravci na území Jihočeského kraje a sousedících krajů</w:t>
            </w:r>
            <w:r w:rsidR="006F36D8">
              <w:rPr>
                <w:noProof/>
                <w:webHidden/>
              </w:rPr>
              <w:tab/>
            </w:r>
            <w:r w:rsidR="006F36D8">
              <w:rPr>
                <w:noProof/>
                <w:webHidden/>
              </w:rPr>
              <w:fldChar w:fldCharType="begin"/>
            </w:r>
            <w:r w:rsidR="006F36D8">
              <w:rPr>
                <w:noProof/>
                <w:webHidden/>
              </w:rPr>
              <w:instrText xml:space="preserve"> PAGEREF _Toc525238932 \h </w:instrText>
            </w:r>
            <w:r w:rsidR="006F36D8">
              <w:rPr>
                <w:noProof/>
                <w:webHidden/>
              </w:rPr>
            </w:r>
            <w:r w:rsidR="006F36D8">
              <w:rPr>
                <w:noProof/>
                <w:webHidden/>
              </w:rPr>
              <w:fldChar w:fldCharType="separate"/>
            </w:r>
            <w:r w:rsidR="006F36D8">
              <w:rPr>
                <w:noProof/>
                <w:webHidden/>
              </w:rPr>
              <w:t>17</w:t>
            </w:r>
            <w:r w:rsidR="006F36D8">
              <w:rPr>
                <w:noProof/>
                <w:webHidden/>
              </w:rPr>
              <w:fldChar w:fldCharType="end"/>
            </w:r>
          </w:hyperlink>
        </w:p>
        <w:p w14:paraId="0F457DCD" w14:textId="3490B5C4" w:rsidR="006F36D8" w:rsidRDefault="00512CEA">
          <w:pPr>
            <w:pStyle w:val="Obsah2"/>
            <w:rPr>
              <w:rFonts w:asciiTheme="minorHAnsi" w:eastAsiaTheme="minorEastAsia" w:hAnsiTheme="minorHAnsi" w:cstheme="minorBidi"/>
              <w:b w:val="0"/>
              <w:bCs w:val="0"/>
              <w:noProof/>
              <w:sz w:val="22"/>
              <w:szCs w:val="22"/>
              <w:lang w:eastAsia="cs-CZ"/>
            </w:rPr>
          </w:pPr>
          <w:hyperlink w:anchor="_Toc525238933" w:history="1">
            <w:r w:rsidR="006F36D8" w:rsidRPr="00DD4B17">
              <w:rPr>
                <w:rStyle w:val="Hypertextovodkaz"/>
                <w:rFonts w:eastAsia="Times New Roman"/>
                <w:noProof/>
                <w:lang w:eastAsia="cs-CZ"/>
              </w:rPr>
              <w:t>5.1.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Odbavovací systémy smluvních dopravců Jihočeského kraje</w:t>
            </w:r>
            <w:r w:rsidR="006F36D8">
              <w:rPr>
                <w:noProof/>
                <w:webHidden/>
              </w:rPr>
              <w:tab/>
            </w:r>
            <w:r w:rsidR="006F36D8">
              <w:rPr>
                <w:noProof/>
                <w:webHidden/>
              </w:rPr>
              <w:fldChar w:fldCharType="begin"/>
            </w:r>
            <w:r w:rsidR="006F36D8">
              <w:rPr>
                <w:noProof/>
                <w:webHidden/>
              </w:rPr>
              <w:instrText xml:space="preserve"> PAGEREF _Toc525238933 \h </w:instrText>
            </w:r>
            <w:r w:rsidR="006F36D8">
              <w:rPr>
                <w:noProof/>
                <w:webHidden/>
              </w:rPr>
            </w:r>
            <w:r w:rsidR="006F36D8">
              <w:rPr>
                <w:noProof/>
                <w:webHidden/>
              </w:rPr>
              <w:fldChar w:fldCharType="separate"/>
            </w:r>
            <w:r w:rsidR="006F36D8">
              <w:rPr>
                <w:noProof/>
                <w:webHidden/>
              </w:rPr>
              <w:t>17</w:t>
            </w:r>
            <w:r w:rsidR="006F36D8">
              <w:rPr>
                <w:noProof/>
                <w:webHidden/>
              </w:rPr>
              <w:fldChar w:fldCharType="end"/>
            </w:r>
          </w:hyperlink>
        </w:p>
        <w:p w14:paraId="77F7CAFB" w14:textId="491BACD6" w:rsidR="006F36D8" w:rsidRDefault="00512CEA">
          <w:pPr>
            <w:pStyle w:val="Obsah2"/>
            <w:rPr>
              <w:rFonts w:asciiTheme="minorHAnsi" w:eastAsiaTheme="minorEastAsia" w:hAnsiTheme="minorHAnsi" w:cstheme="minorBidi"/>
              <w:b w:val="0"/>
              <w:bCs w:val="0"/>
              <w:noProof/>
              <w:sz w:val="22"/>
              <w:szCs w:val="22"/>
              <w:lang w:eastAsia="cs-CZ"/>
            </w:rPr>
          </w:pPr>
          <w:hyperlink w:anchor="_Toc525238934" w:history="1">
            <w:r w:rsidR="006F36D8" w:rsidRPr="00DD4B17">
              <w:rPr>
                <w:rStyle w:val="Hypertextovodkaz"/>
                <w:rFonts w:eastAsia="Times New Roman"/>
                <w:noProof/>
                <w:lang w:eastAsia="cs-CZ"/>
              </w:rPr>
              <w:t>5.2.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Návrh rozsahu funkčnosti software pro stanovení optimálního časového kupónu a prodej časového kupónu</w:t>
            </w:r>
            <w:r w:rsidR="006F36D8">
              <w:rPr>
                <w:noProof/>
                <w:webHidden/>
              </w:rPr>
              <w:tab/>
            </w:r>
            <w:r w:rsidR="006F36D8">
              <w:rPr>
                <w:noProof/>
                <w:webHidden/>
              </w:rPr>
              <w:fldChar w:fldCharType="begin"/>
            </w:r>
            <w:r w:rsidR="006F36D8">
              <w:rPr>
                <w:noProof/>
                <w:webHidden/>
              </w:rPr>
              <w:instrText xml:space="preserve"> PAGEREF _Toc525238934 \h </w:instrText>
            </w:r>
            <w:r w:rsidR="006F36D8">
              <w:rPr>
                <w:noProof/>
                <w:webHidden/>
              </w:rPr>
            </w:r>
            <w:r w:rsidR="006F36D8">
              <w:rPr>
                <w:noProof/>
                <w:webHidden/>
              </w:rPr>
              <w:fldChar w:fldCharType="separate"/>
            </w:r>
            <w:r w:rsidR="006F36D8">
              <w:rPr>
                <w:noProof/>
                <w:webHidden/>
              </w:rPr>
              <w:t>18</w:t>
            </w:r>
            <w:r w:rsidR="006F36D8">
              <w:rPr>
                <w:noProof/>
                <w:webHidden/>
              </w:rPr>
              <w:fldChar w:fldCharType="end"/>
            </w:r>
          </w:hyperlink>
        </w:p>
        <w:p w14:paraId="7832F125" w14:textId="6C8480D5" w:rsidR="006F36D8" w:rsidRDefault="00512CEA">
          <w:pPr>
            <w:pStyle w:val="Obsah2"/>
            <w:rPr>
              <w:rFonts w:asciiTheme="minorHAnsi" w:eastAsiaTheme="minorEastAsia" w:hAnsiTheme="minorHAnsi" w:cstheme="minorBidi"/>
              <w:b w:val="0"/>
              <w:bCs w:val="0"/>
              <w:noProof/>
              <w:sz w:val="22"/>
              <w:szCs w:val="22"/>
              <w:lang w:eastAsia="cs-CZ"/>
            </w:rPr>
          </w:pPr>
          <w:hyperlink w:anchor="_Toc525238935" w:history="1">
            <w:r w:rsidR="006F36D8" w:rsidRPr="00DD4B17">
              <w:rPr>
                <w:rStyle w:val="Hypertextovodkaz"/>
                <w:rFonts w:eastAsia="Times New Roman"/>
                <w:noProof/>
                <w:lang w:eastAsia="cs-CZ"/>
              </w:rPr>
              <w:t>5.3.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Odbavovací systémy smluvních dopravců krajů sousedících s Jihočeským krajem</w:t>
            </w:r>
            <w:r w:rsidR="006F36D8">
              <w:rPr>
                <w:noProof/>
                <w:webHidden/>
              </w:rPr>
              <w:tab/>
            </w:r>
            <w:r w:rsidR="006F36D8">
              <w:rPr>
                <w:noProof/>
                <w:webHidden/>
              </w:rPr>
              <w:fldChar w:fldCharType="begin"/>
            </w:r>
            <w:r w:rsidR="006F36D8">
              <w:rPr>
                <w:noProof/>
                <w:webHidden/>
              </w:rPr>
              <w:instrText xml:space="preserve"> PAGEREF _Toc525238935 \h </w:instrText>
            </w:r>
            <w:r w:rsidR="006F36D8">
              <w:rPr>
                <w:noProof/>
                <w:webHidden/>
              </w:rPr>
            </w:r>
            <w:r w:rsidR="006F36D8">
              <w:rPr>
                <w:noProof/>
                <w:webHidden/>
              </w:rPr>
              <w:fldChar w:fldCharType="separate"/>
            </w:r>
            <w:r w:rsidR="006F36D8">
              <w:rPr>
                <w:noProof/>
                <w:webHidden/>
              </w:rPr>
              <w:t>19</w:t>
            </w:r>
            <w:r w:rsidR="006F36D8">
              <w:rPr>
                <w:noProof/>
                <w:webHidden/>
              </w:rPr>
              <w:fldChar w:fldCharType="end"/>
            </w:r>
          </w:hyperlink>
        </w:p>
        <w:p w14:paraId="555A2348" w14:textId="739EF7A1"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36" w:history="1">
            <w:r w:rsidR="006F36D8" w:rsidRPr="00DD4B17">
              <w:rPr>
                <w:rStyle w:val="Hypertextovodkaz"/>
                <w:rFonts w:eastAsia="Times New Roman"/>
                <w:noProof/>
                <w:lang w:eastAsia="cs-CZ"/>
              </w:rPr>
              <w:t>6.</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Způsob sběru dat od jednotlivých dopravců</w:t>
            </w:r>
            <w:r w:rsidR="006F36D8">
              <w:rPr>
                <w:noProof/>
                <w:webHidden/>
              </w:rPr>
              <w:tab/>
            </w:r>
            <w:r w:rsidR="006F36D8">
              <w:rPr>
                <w:noProof/>
                <w:webHidden/>
              </w:rPr>
              <w:fldChar w:fldCharType="begin"/>
            </w:r>
            <w:r w:rsidR="006F36D8">
              <w:rPr>
                <w:noProof/>
                <w:webHidden/>
              </w:rPr>
              <w:instrText xml:space="preserve"> PAGEREF _Toc525238936 \h </w:instrText>
            </w:r>
            <w:r w:rsidR="006F36D8">
              <w:rPr>
                <w:noProof/>
                <w:webHidden/>
              </w:rPr>
            </w:r>
            <w:r w:rsidR="006F36D8">
              <w:rPr>
                <w:noProof/>
                <w:webHidden/>
              </w:rPr>
              <w:fldChar w:fldCharType="separate"/>
            </w:r>
            <w:r w:rsidR="006F36D8">
              <w:rPr>
                <w:noProof/>
                <w:webHidden/>
              </w:rPr>
              <w:t>20</w:t>
            </w:r>
            <w:r w:rsidR="006F36D8">
              <w:rPr>
                <w:noProof/>
                <w:webHidden/>
              </w:rPr>
              <w:fldChar w:fldCharType="end"/>
            </w:r>
          </w:hyperlink>
        </w:p>
        <w:p w14:paraId="7E087152" w14:textId="1313FF01" w:rsidR="006F36D8" w:rsidRDefault="00512CEA">
          <w:pPr>
            <w:pStyle w:val="Obsah2"/>
            <w:rPr>
              <w:rFonts w:asciiTheme="minorHAnsi" w:eastAsiaTheme="minorEastAsia" w:hAnsiTheme="minorHAnsi" w:cstheme="minorBidi"/>
              <w:b w:val="0"/>
              <w:bCs w:val="0"/>
              <w:noProof/>
              <w:sz w:val="22"/>
              <w:szCs w:val="22"/>
              <w:lang w:eastAsia="cs-CZ"/>
            </w:rPr>
          </w:pPr>
          <w:hyperlink w:anchor="_Toc525238937" w:history="1">
            <w:r w:rsidR="006F36D8" w:rsidRPr="00DD4B17">
              <w:rPr>
                <w:rStyle w:val="Hypertextovodkaz"/>
                <w:rFonts w:eastAsia="Times New Roman"/>
                <w:noProof/>
                <w:lang w:eastAsia="cs-CZ"/>
              </w:rPr>
              <w:t>6.1.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Zdrojová data</w:t>
            </w:r>
            <w:r w:rsidR="006F36D8">
              <w:rPr>
                <w:noProof/>
                <w:webHidden/>
              </w:rPr>
              <w:tab/>
            </w:r>
            <w:r w:rsidR="006F36D8">
              <w:rPr>
                <w:noProof/>
                <w:webHidden/>
              </w:rPr>
              <w:fldChar w:fldCharType="begin"/>
            </w:r>
            <w:r w:rsidR="006F36D8">
              <w:rPr>
                <w:noProof/>
                <w:webHidden/>
              </w:rPr>
              <w:instrText xml:space="preserve"> PAGEREF _Toc525238937 \h </w:instrText>
            </w:r>
            <w:r w:rsidR="006F36D8">
              <w:rPr>
                <w:noProof/>
                <w:webHidden/>
              </w:rPr>
            </w:r>
            <w:r w:rsidR="006F36D8">
              <w:rPr>
                <w:noProof/>
                <w:webHidden/>
              </w:rPr>
              <w:fldChar w:fldCharType="separate"/>
            </w:r>
            <w:r w:rsidR="006F36D8">
              <w:rPr>
                <w:noProof/>
                <w:webHidden/>
              </w:rPr>
              <w:t>20</w:t>
            </w:r>
            <w:r w:rsidR="006F36D8">
              <w:rPr>
                <w:noProof/>
                <w:webHidden/>
              </w:rPr>
              <w:fldChar w:fldCharType="end"/>
            </w:r>
          </w:hyperlink>
        </w:p>
        <w:p w14:paraId="24F053C5" w14:textId="00DD227B" w:rsidR="006F36D8" w:rsidRDefault="00512CEA">
          <w:pPr>
            <w:pStyle w:val="Obsah2"/>
            <w:rPr>
              <w:rFonts w:asciiTheme="minorHAnsi" w:eastAsiaTheme="minorEastAsia" w:hAnsiTheme="minorHAnsi" w:cstheme="minorBidi"/>
              <w:b w:val="0"/>
              <w:bCs w:val="0"/>
              <w:noProof/>
              <w:sz w:val="22"/>
              <w:szCs w:val="22"/>
              <w:lang w:eastAsia="cs-CZ"/>
            </w:rPr>
          </w:pPr>
          <w:hyperlink w:anchor="_Toc525238938" w:history="1">
            <w:r w:rsidR="006F36D8" w:rsidRPr="00DD4B17">
              <w:rPr>
                <w:rStyle w:val="Hypertextovodkaz"/>
                <w:rFonts w:eastAsia="Times New Roman"/>
                <w:noProof/>
                <w:lang w:eastAsia="cs-CZ"/>
              </w:rPr>
              <w:t>6.2.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Datový formát</w:t>
            </w:r>
            <w:r w:rsidR="006F36D8">
              <w:rPr>
                <w:noProof/>
                <w:webHidden/>
              </w:rPr>
              <w:tab/>
            </w:r>
            <w:r w:rsidR="006F36D8">
              <w:rPr>
                <w:noProof/>
                <w:webHidden/>
              </w:rPr>
              <w:fldChar w:fldCharType="begin"/>
            </w:r>
            <w:r w:rsidR="006F36D8">
              <w:rPr>
                <w:noProof/>
                <w:webHidden/>
              </w:rPr>
              <w:instrText xml:space="preserve"> PAGEREF _Toc525238938 \h </w:instrText>
            </w:r>
            <w:r w:rsidR="006F36D8">
              <w:rPr>
                <w:noProof/>
                <w:webHidden/>
              </w:rPr>
            </w:r>
            <w:r w:rsidR="006F36D8">
              <w:rPr>
                <w:noProof/>
                <w:webHidden/>
              </w:rPr>
              <w:fldChar w:fldCharType="separate"/>
            </w:r>
            <w:r w:rsidR="006F36D8">
              <w:rPr>
                <w:noProof/>
                <w:webHidden/>
              </w:rPr>
              <w:t>20</w:t>
            </w:r>
            <w:r w:rsidR="006F36D8">
              <w:rPr>
                <w:noProof/>
                <w:webHidden/>
              </w:rPr>
              <w:fldChar w:fldCharType="end"/>
            </w:r>
          </w:hyperlink>
        </w:p>
        <w:p w14:paraId="32CA8582" w14:textId="3855DEA0" w:rsidR="006F36D8" w:rsidRDefault="00512CEA">
          <w:pPr>
            <w:pStyle w:val="Obsah2"/>
            <w:rPr>
              <w:rFonts w:asciiTheme="minorHAnsi" w:eastAsiaTheme="minorEastAsia" w:hAnsiTheme="minorHAnsi" w:cstheme="minorBidi"/>
              <w:b w:val="0"/>
              <w:bCs w:val="0"/>
              <w:noProof/>
              <w:sz w:val="22"/>
              <w:szCs w:val="22"/>
              <w:lang w:eastAsia="cs-CZ"/>
            </w:rPr>
          </w:pPr>
          <w:hyperlink w:anchor="_Toc525238939" w:history="1">
            <w:r w:rsidR="006F36D8" w:rsidRPr="00DD4B17">
              <w:rPr>
                <w:rStyle w:val="Hypertextovodkaz"/>
                <w:rFonts w:eastAsia="Times New Roman"/>
                <w:noProof/>
                <w:lang w:eastAsia="cs-CZ"/>
              </w:rPr>
              <w:t>6.3.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Podmínky připojení k zúčtovacímu centru</w:t>
            </w:r>
            <w:r w:rsidR="006F36D8">
              <w:rPr>
                <w:noProof/>
                <w:webHidden/>
              </w:rPr>
              <w:tab/>
            </w:r>
            <w:r w:rsidR="006F36D8">
              <w:rPr>
                <w:noProof/>
                <w:webHidden/>
              </w:rPr>
              <w:fldChar w:fldCharType="begin"/>
            </w:r>
            <w:r w:rsidR="006F36D8">
              <w:rPr>
                <w:noProof/>
                <w:webHidden/>
              </w:rPr>
              <w:instrText xml:space="preserve"> PAGEREF _Toc525238939 \h </w:instrText>
            </w:r>
            <w:r w:rsidR="006F36D8">
              <w:rPr>
                <w:noProof/>
                <w:webHidden/>
              </w:rPr>
            </w:r>
            <w:r w:rsidR="006F36D8">
              <w:rPr>
                <w:noProof/>
                <w:webHidden/>
              </w:rPr>
              <w:fldChar w:fldCharType="separate"/>
            </w:r>
            <w:r w:rsidR="006F36D8">
              <w:rPr>
                <w:noProof/>
                <w:webHidden/>
              </w:rPr>
              <w:t>20</w:t>
            </w:r>
            <w:r w:rsidR="006F36D8">
              <w:rPr>
                <w:noProof/>
                <w:webHidden/>
              </w:rPr>
              <w:fldChar w:fldCharType="end"/>
            </w:r>
          </w:hyperlink>
        </w:p>
        <w:p w14:paraId="1E709702" w14:textId="7B394695" w:rsidR="006F36D8" w:rsidRDefault="00512CEA">
          <w:pPr>
            <w:pStyle w:val="Obsah2"/>
            <w:rPr>
              <w:rFonts w:asciiTheme="minorHAnsi" w:eastAsiaTheme="minorEastAsia" w:hAnsiTheme="minorHAnsi" w:cstheme="minorBidi"/>
              <w:b w:val="0"/>
              <w:bCs w:val="0"/>
              <w:noProof/>
              <w:sz w:val="22"/>
              <w:szCs w:val="22"/>
              <w:lang w:eastAsia="cs-CZ"/>
            </w:rPr>
          </w:pPr>
          <w:hyperlink w:anchor="_Toc525238940" w:history="1">
            <w:r w:rsidR="006F36D8" w:rsidRPr="00DD4B17">
              <w:rPr>
                <w:rStyle w:val="Hypertextovodkaz"/>
                <w:rFonts w:eastAsia="Times New Roman"/>
                <w:noProof/>
                <w:lang w:eastAsia="cs-CZ"/>
              </w:rPr>
              <w:t>6.4.</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Přizpůsobení se datovému formátu dopravce</w:t>
            </w:r>
            <w:r w:rsidR="006F36D8">
              <w:rPr>
                <w:noProof/>
                <w:webHidden/>
              </w:rPr>
              <w:tab/>
            </w:r>
            <w:r w:rsidR="006F36D8">
              <w:rPr>
                <w:noProof/>
                <w:webHidden/>
              </w:rPr>
              <w:fldChar w:fldCharType="begin"/>
            </w:r>
            <w:r w:rsidR="006F36D8">
              <w:rPr>
                <w:noProof/>
                <w:webHidden/>
              </w:rPr>
              <w:instrText xml:space="preserve"> PAGEREF _Toc525238940 \h </w:instrText>
            </w:r>
            <w:r w:rsidR="006F36D8">
              <w:rPr>
                <w:noProof/>
                <w:webHidden/>
              </w:rPr>
            </w:r>
            <w:r w:rsidR="006F36D8">
              <w:rPr>
                <w:noProof/>
                <w:webHidden/>
              </w:rPr>
              <w:fldChar w:fldCharType="separate"/>
            </w:r>
            <w:r w:rsidR="006F36D8">
              <w:rPr>
                <w:noProof/>
                <w:webHidden/>
              </w:rPr>
              <w:t>20</w:t>
            </w:r>
            <w:r w:rsidR="006F36D8">
              <w:rPr>
                <w:noProof/>
                <w:webHidden/>
              </w:rPr>
              <w:fldChar w:fldCharType="end"/>
            </w:r>
          </w:hyperlink>
        </w:p>
        <w:p w14:paraId="605DE5D7" w14:textId="7E290F6B"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41" w:history="1">
            <w:r w:rsidR="006F36D8" w:rsidRPr="00DD4B17">
              <w:rPr>
                <w:rStyle w:val="Hypertextovodkaz"/>
                <w:rFonts w:eastAsia="Times New Roman"/>
                <w:noProof/>
                <w:lang w:eastAsia="cs-CZ"/>
              </w:rPr>
              <w:t>7.</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Způsob a termíny předávání dat mezi dopravci (prodejci) a zúčtovacím centrem</w:t>
            </w:r>
            <w:r w:rsidR="006F36D8">
              <w:rPr>
                <w:noProof/>
                <w:webHidden/>
              </w:rPr>
              <w:tab/>
            </w:r>
            <w:r w:rsidR="006F36D8">
              <w:rPr>
                <w:noProof/>
                <w:webHidden/>
              </w:rPr>
              <w:fldChar w:fldCharType="begin"/>
            </w:r>
            <w:r w:rsidR="006F36D8">
              <w:rPr>
                <w:noProof/>
                <w:webHidden/>
              </w:rPr>
              <w:instrText xml:space="preserve"> PAGEREF _Toc525238941 \h </w:instrText>
            </w:r>
            <w:r w:rsidR="006F36D8">
              <w:rPr>
                <w:noProof/>
                <w:webHidden/>
              </w:rPr>
            </w:r>
            <w:r w:rsidR="006F36D8">
              <w:rPr>
                <w:noProof/>
                <w:webHidden/>
              </w:rPr>
              <w:fldChar w:fldCharType="separate"/>
            </w:r>
            <w:r w:rsidR="006F36D8">
              <w:rPr>
                <w:noProof/>
                <w:webHidden/>
              </w:rPr>
              <w:t>21</w:t>
            </w:r>
            <w:r w:rsidR="006F36D8">
              <w:rPr>
                <w:noProof/>
                <w:webHidden/>
              </w:rPr>
              <w:fldChar w:fldCharType="end"/>
            </w:r>
          </w:hyperlink>
        </w:p>
        <w:p w14:paraId="0D475934" w14:textId="0E3D44D3" w:rsidR="006F36D8" w:rsidRDefault="00512CEA">
          <w:pPr>
            <w:pStyle w:val="Obsah2"/>
            <w:rPr>
              <w:rFonts w:asciiTheme="minorHAnsi" w:eastAsiaTheme="minorEastAsia" w:hAnsiTheme="minorHAnsi" w:cstheme="minorBidi"/>
              <w:b w:val="0"/>
              <w:bCs w:val="0"/>
              <w:noProof/>
              <w:sz w:val="22"/>
              <w:szCs w:val="22"/>
              <w:lang w:eastAsia="cs-CZ"/>
            </w:rPr>
          </w:pPr>
          <w:hyperlink w:anchor="_Toc525238942" w:history="1">
            <w:r w:rsidR="006F36D8" w:rsidRPr="00DD4B17">
              <w:rPr>
                <w:rStyle w:val="Hypertextovodkaz"/>
                <w:rFonts w:eastAsia="Times New Roman"/>
                <w:noProof/>
                <w:lang w:eastAsia="cs-CZ"/>
              </w:rPr>
              <w:t>7.1.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Předávání dat do zúčtovacího centra</w:t>
            </w:r>
            <w:r w:rsidR="006F36D8">
              <w:rPr>
                <w:noProof/>
                <w:webHidden/>
              </w:rPr>
              <w:tab/>
            </w:r>
            <w:r w:rsidR="006F36D8">
              <w:rPr>
                <w:noProof/>
                <w:webHidden/>
              </w:rPr>
              <w:fldChar w:fldCharType="begin"/>
            </w:r>
            <w:r w:rsidR="006F36D8">
              <w:rPr>
                <w:noProof/>
                <w:webHidden/>
              </w:rPr>
              <w:instrText xml:space="preserve"> PAGEREF _Toc525238942 \h </w:instrText>
            </w:r>
            <w:r w:rsidR="006F36D8">
              <w:rPr>
                <w:noProof/>
                <w:webHidden/>
              </w:rPr>
            </w:r>
            <w:r w:rsidR="006F36D8">
              <w:rPr>
                <w:noProof/>
                <w:webHidden/>
              </w:rPr>
              <w:fldChar w:fldCharType="separate"/>
            </w:r>
            <w:r w:rsidR="006F36D8">
              <w:rPr>
                <w:noProof/>
                <w:webHidden/>
              </w:rPr>
              <w:t>21</w:t>
            </w:r>
            <w:r w:rsidR="006F36D8">
              <w:rPr>
                <w:noProof/>
                <w:webHidden/>
              </w:rPr>
              <w:fldChar w:fldCharType="end"/>
            </w:r>
          </w:hyperlink>
        </w:p>
        <w:p w14:paraId="0535C92E" w14:textId="5045836F"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43" w:history="1">
            <w:r w:rsidR="006F36D8" w:rsidRPr="00DD4B17">
              <w:rPr>
                <w:rStyle w:val="Hypertextovodkaz"/>
                <w:rFonts w:eastAsia="Times New Roman"/>
                <w:noProof/>
                <w:lang w:eastAsia="cs-CZ"/>
              </w:rPr>
              <w:t>8.</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Návrh elektronického formátu předávaných dat</w:t>
            </w:r>
            <w:r w:rsidR="006F36D8">
              <w:rPr>
                <w:noProof/>
                <w:webHidden/>
              </w:rPr>
              <w:tab/>
            </w:r>
            <w:r w:rsidR="006F36D8">
              <w:rPr>
                <w:noProof/>
                <w:webHidden/>
              </w:rPr>
              <w:fldChar w:fldCharType="begin"/>
            </w:r>
            <w:r w:rsidR="006F36D8">
              <w:rPr>
                <w:noProof/>
                <w:webHidden/>
              </w:rPr>
              <w:instrText xml:space="preserve"> PAGEREF _Toc525238943 \h </w:instrText>
            </w:r>
            <w:r w:rsidR="006F36D8">
              <w:rPr>
                <w:noProof/>
                <w:webHidden/>
              </w:rPr>
            </w:r>
            <w:r w:rsidR="006F36D8">
              <w:rPr>
                <w:noProof/>
                <w:webHidden/>
              </w:rPr>
              <w:fldChar w:fldCharType="separate"/>
            </w:r>
            <w:r w:rsidR="006F36D8">
              <w:rPr>
                <w:noProof/>
                <w:webHidden/>
              </w:rPr>
              <w:t>22</w:t>
            </w:r>
            <w:r w:rsidR="006F36D8">
              <w:rPr>
                <w:noProof/>
                <w:webHidden/>
              </w:rPr>
              <w:fldChar w:fldCharType="end"/>
            </w:r>
          </w:hyperlink>
        </w:p>
        <w:p w14:paraId="7B73A068" w14:textId="6334C1CE" w:rsidR="006F36D8" w:rsidRDefault="00512CEA">
          <w:pPr>
            <w:pStyle w:val="Obsah2"/>
            <w:rPr>
              <w:rFonts w:asciiTheme="minorHAnsi" w:eastAsiaTheme="minorEastAsia" w:hAnsiTheme="minorHAnsi" w:cstheme="minorBidi"/>
              <w:b w:val="0"/>
              <w:bCs w:val="0"/>
              <w:noProof/>
              <w:sz w:val="22"/>
              <w:szCs w:val="22"/>
              <w:lang w:eastAsia="cs-CZ"/>
            </w:rPr>
          </w:pPr>
          <w:hyperlink w:anchor="_Toc525238944" w:history="1">
            <w:r w:rsidR="006F36D8" w:rsidRPr="00DD4B17">
              <w:rPr>
                <w:rStyle w:val="Hypertextovodkaz"/>
                <w:rFonts w:eastAsia="Times New Roman"/>
                <w:noProof/>
                <w:lang w:eastAsia="cs-CZ"/>
              </w:rPr>
              <w:t>8.1.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Základní transakční věta</w:t>
            </w:r>
            <w:r w:rsidR="006F36D8">
              <w:rPr>
                <w:noProof/>
                <w:webHidden/>
              </w:rPr>
              <w:tab/>
            </w:r>
            <w:r w:rsidR="006F36D8">
              <w:rPr>
                <w:noProof/>
                <w:webHidden/>
              </w:rPr>
              <w:fldChar w:fldCharType="begin"/>
            </w:r>
            <w:r w:rsidR="006F36D8">
              <w:rPr>
                <w:noProof/>
                <w:webHidden/>
              </w:rPr>
              <w:instrText xml:space="preserve"> PAGEREF _Toc525238944 \h </w:instrText>
            </w:r>
            <w:r w:rsidR="006F36D8">
              <w:rPr>
                <w:noProof/>
                <w:webHidden/>
              </w:rPr>
            </w:r>
            <w:r w:rsidR="006F36D8">
              <w:rPr>
                <w:noProof/>
                <w:webHidden/>
              </w:rPr>
              <w:fldChar w:fldCharType="separate"/>
            </w:r>
            <w:r w:rsidR="006F36D8">
              <w:rPr>
                <w:noProof/>
                <w:webHidden/>
              </w:rPr>
              <w:t>22</w:t>
            </w:r>
            <w:r w:rsidR="006F36D8">
              <w:rPr>
                <w:noProof/>
                <w:webHidden/>
              </w:rPr>
              <w:fldChar w:fldCharType="end"/>
            </w:r>
          </w:hyperlink>
        </w:p>
        <w:p w14:paraId="1DDDA68D" w14:textId="11305C6F" w:rsidR="006F36D8" w:rsidRDefault="00512CEA">
          <w:pPr>
            <w:pStyle w:val="Obsah2"/>
            <w:rPr>
              <w:rFonts w:asciiTheme="minorHAnsi" w:eastAsiaTheme="minorEastAsia" w:hAnsiTheme="minorHAnsi" w:cstheme="minorBidi"/>
              <w:b w:val="0"/>
              <w:bCs w:val="0"/>
              <w:noProof/>
              <w:sz w:val="22"/>
              <w:szCs w:val="22"/>
              <w:lang w:eastAsia="cs-CZ"/>
            </w:rPr>
          </w:pPr>
          <w:hyperlink w:anchor="_Toc525238945" w:history="1">
            <w:r w:rsidR="006F36D8" w:rsidRPr="00DD4B17">
              <w:rPr>
                <w:rStyle w:val="Hypertextovodkaz"/>
                <w:rFonts w:eastAsia="Times New Roman"/>
                <w:noProof/>
                <w:lang w:eastAsia="cs-CZ"/>
              </w:rPr>
              <w:t>8.2.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Prodej časového kupónu (papírového)</w:t>
            </w:r>
            <w:r w:rsidR="006F36D8">
              <w:rPr>
                <w:noProof/>
                <w:webHidden/>
              </w:rPr>
              <w:tab/>
            </w:r>
            <w:r w:rsidR="006F36D8">
              <w:rPr>
                <w:noProof/>
                <w:webHidden/>
              </w:rPr>
              <w:fldChar w:fldCharType="begin"/>
            </w:r>
            <w:r w:rsidR="006F36D8">
              <w:rPr>
                <w:noProof/>
                <w:webHidden/>
              </w:rPr>
              <w:instrText xml:space="preserve"> PAGEREF _Toc525238945 \h </w:instrText>
            </w:r>
            <w:r w:rsidR="006F36D8">
              <w:rPr>
                <w:noProof/>
                <w:webHidden/>
              </w:rPr>
            </w:r>
            <w:r w:rsidR="006F36D8">
              <w:rPr>
                <w:noProof/>
                <w:webHidden/>
              </w:rPr>
              <w:fldChar w:fldCharType="separate"/>
            </w:r>
            <w:r w:rsidR="006F36D8">
              <w:rPr>
                <w:noProof/>
                <w:webHidden/>
              </w:rPr>
              <w:t>22</w:t>
            </w:r>
            <w:r w:rsidR="006F36D8">
              <w:rPr>
                <w:noProof/>
                <w:webHidden/>
              </w:rPr>
              <w:fldChar w:fldCharType="end"/>
            </w:r>
          </w:hyperlink>
        </w:p>
        <w:p w14:paraId="5B4B30EF" w14:textId="6052060C" w:rsidR="006F36D8" w:rsidRDefault="00512CEA">
          <w:pPr>
            <w:pStyle w:val="Obsah2"/>
            <w:rPr>
              <w:rFonts w:asciiTheme="minorHAnsi" w:eastAsiaTheme="minorEastAsia" w:hAnsiTheme="minorHAnsi" w:cstheme="minorBidi"/>
              <w:b w:val="0"/>
              <w:bCs w:val="0"/>
              <w:noProof/>
              <w:sz w:val="22"/>
              <w:szCs w:val="22"/>
              <w:lang w:eastAsia="cs-CZ"/>
            </w:rPr>
          </w:pPr>
          <w:hyperlink w:anchor="_Toc525238946" w:history="1">
            <w:r w:rsidR="006F36D8" w:rsidRPr="00DD4B17">
              <w:rPr>
                <w:rStyle w:val="Hypertextovodkaz"/>
                <w:rFonts w:eastAsia="Times New Roman"/>
                <w:noProof/>
                <w:lang w:eastAsia="cs-CZ"/>
              </w:rPr>
              <w:t>8.3.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Prodej jednotlivé integrované jízdenky</w:t>
            </w:r>
            <w:r w:rsidR="006F36D8">
              <w:rPr>
                <w:noProof/>
                <w:webHidden/>
              </w:rPr>
              <w:tab/>
            </w:r>
            <w:r w:rsidR="006F36D8">
              <w:rPr>
                <w:noProof/>
                <w:webHidden/>
              </w:rPr>
              <w:fldChar w:fldCharType="begin"/>
            </w:r>
            <w:r w:rsidR="006F36D8">
              <w:rPr>
                <w:noProof/>
                <w:webHidden/>
              </w:rPr>
              <w:instrText xml:space="preserve"> PAGEREF _Toc525238946 \h </w:instrText>
            </w:r>
            <w:r w:rsidR="006F36D8">
              <w:rPr>
                <w:noProof/>
                <w:webHidden/>
              </w:rPr>
            </w:r>
            <w:r w:rsidR="006F36D8">
              <w:rPr>
                <w:noProof/>
                <w:webHidden/>
              </w:rPr>
              <w:fldChar w:fldCharType="separate"/>
            </w:r>
            <w:r w:rsidR="006F36D8">
              <w:rPr>
                <w:noProof/>
                <w:webHidden/>
              </w:rPr>
              <w:t>22</w:t>
            </w:r>
            <w:r w:rsidR="006F36D8">
              <w:rPr>
                <w:noProof/>
                <w:webHidden/>
              </w:rPr>
              <w:fldChar w:fldCharType="end"/>
            </w:r>
          </w:hyperlink>
        </w:p>
        <w:p w14:paraId="6EA12620" w14:textId="6FCB80BD" w:rsidR="006F36D8" w:rsidRDefault="00512CEA">
          <w:pPr>
            <w:pStyle w:val="Obsah2"/>
            <w:rPr>
              <w:rFonts w:asciiTheme="minorHAnsi" w:eastAsiaTheme="minorEastAsia" w:hAnsiTheme="minorHAnsi" w:cstheme="minorBidi"/>
              <w:b w:val="0"/>
              <w:bCs w:val="0"/>
              <w:noProof/>
              <w:sz w:val="22"/>
              <w:szCs w:val="22"/>
              <w:lang w:eastAsia="cs-CZ"/>
            </w:rPr>
          </w:pPr>
          <w:hyperlink w:anchor="_Toc525238947" w:history="1">
            <w:r w:rsidR="006F36D8" w:rsidRPr="00DD4B17">
              <w:rPr>
                <w:rStyle w:val="Hypertextovodkaz"/>
                <w:rFonts w:eastAsia="Times New Roman"/>
                <w:noProof/>
                <w:lang w:eastAsia="cs-CZ"/>
              </w:rPr>
              <w:t>8.4.</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Prodej jednotlivé neintegrované jízdenky</w:t>
            </w:r>
            <w:r w:rsidR="006F36D8">
              <w:rPr>
                <w:noProof/>
                <w:webHidden/>
              </w:rPr>
              <w:tab/>
            </w:r>
            <w:r w:rsidR="006F36D8">
              <w:rPr>
                <w:noProof/>
                <w:webHidden/>
              </w:rPr>
              <w:fldChar w:fldCharType="begin"/>
            </w:r>
            <w:r w:rsidR="006F36D8">
              <w:rPr>
                <w:noProof/>
                <w:webHidden/>
              </w:rPr>
              <w:instrText xml:space="preserve"> PAGEREF _Toc525238947 \h </w:instrText>
            </w:r>
            <w:r w:rsidR="006F36D8">
              <w:rPr>
                <w:noProof/>
                <w:webHidden/>
              </w:rPr>
            </w:r>
            <w:r w:rsidR="006F36D8">
              <w:rPr>
                <w:noProof/>
                <w:webHidden/>
              </w:rPr>
              <w:fldChar w:fldCharType="separate"/>
            </w:r>
            <w:r w:rsidR="006F36D8">
              <w:rPr>
                <w:noProof/>
                <w:webHidden/>
              </w:rPr>
              <w:t>23</w:t>
            </w:r>
            <w:r w:rsidR="006F36D8">
              <w:rPr>
                <w:noProof/>
                <w:webHidden/>
              </w:rPr>
              <w:fldChar w:fldCharType="end"/>
            </w:r>
          </w:hyperlink>
        </w:p>
        <w:p w14:paraId="374089A5" w14:textId="21835141" w:rsidR="006F36D8" w:rsidRDefault="00512CEA">
          <w:pPr>
            <w:pStyle w:val="Obsah2"/>
            <w:rPr>
              <w:rFonts w:asciiTheme="minorHAnsi" w:eastAsiaTheme="minorEastAsia" w:hAnsiTheme="minorHAnsi" w:cstheme="minorBidi"/>
              <w:b w:val="0"/>
              <w:bCs w:val="0"/>
              <w:noProof/>
              <w:sz w:val="22"/>
              <w:szCs w:val="22"/>
              <w:lang w:eastAsia="cs-CZ"/>
            </w:rPr>
          </w:pPr>
          <w:hyperlink w:anchor="_Toc525238948" w:history="1">
            <w:r w:rsidR="006F36D8" w:rsidRPr="00DD4B17">
              <w:rPr>
                <w:rStyle w:val="Hypertextovodkaz"/>
                <w:rFonts w:eastAsia="Times New Roman"/>
                <w:noProof/>
                <w:lang w:eastAsia="cs-CZ"/>
              </w:rPr>
              <w:t>8.5.</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Evidence jízdy na přestupní jízdenku zakoupenou jinde</w:t>
            </w:r>
            <w:r w:rsidR="006F36D8">
              <w:rPr>
                <w:noProof/>
                <w:webHidden/>
              </w:rPr>
              <w:tab/>
            </w:r>
            <w:r w:rsidR="006F36D8">
              <w:rPr>
                <w:noProof/>
                <w:webHidden/>
              </w:rPr>
              <w:fldChar w:fldCharType="begin"/>
            </w:r>
            <w:r w:rsidR="006F36D8">
              <w:rPr>
                <w:noProof/>
                <w:webHidden/>
              </w:rPr>
              <w:instrText xml:space="preserve"> PAGEREF _Toc525238948 \h </w:instrText>
            </w:r>
            <w:r w:rsidR="006F36D8">
              <w:rPr>
                <w:noProof/>
                <w:webHidden/>
              </w:rPr>
            </w:r>
            <w:r w:rsidR="006F36D8">
              <w:rPr>
                <w:noProof/>
                <w:webHidden/>
              </w:rPr>
              <w:fldChar w:fldCharType="separate"/>
            </w:r>
            <w:r w:rsidR="006F36D8">
              <w:rPr>
                <w:noProof/>
                <w:webHidden/>
              </w:rPr>
              <w:t>23</w:t>
            </w:r>
            <w:r w:rsidR="006F36D8">
              <w:rPr>
                <w:noProof/>
                <w:webHidden/>
              </w:rPr>
              <w:fldChar w:fldCharType="end"/>
            </w:r>
          </w:hyperlink>
        </w:p>
        <w:p w14:paraId="41ED47B2" w14:textId="3DF12F5D" w:rsidR="006F36D8" w:rsidRDefault="00512CEA">
          <w:pPr>
            <w:pStyle w:val="Obsah2"/>
            <w:rPr>
              <w:rFonts w:asciiTheme="minorHAnsi" w:eastAsiaTheme="minorEastAsia" w:hAnsiTheme="minorHAnsi" w:cstheme="minorBidi"/>
              <w:b w:val="0"/>
              <w:bCs w:val="0"/>
              <w:noProof/>
              <w:sz w:val="22"/>
              <w:szCs w:val="22"/>
              <w:lang w:eastAsia="cs-CZ"/>
            </w:rPr>
          </w:pPr>
          <w:hyperlink w:anchor="_Toc525238949" w:history="1">
            <w:r w:rsidR="006F36D8" w:rsidRPr="00DD4B17">
              <w:rPr>
                <w:rStyle w:val="Hypertextovodkaz"/>
                <w:rFonts w:eastAsia="Times New Roman"/>
                <w:noProof/>
                <w:lang w:eastAsia="cs-CZ"/>
              </w:rPr>
              <w:t>8.6.</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Storno bezprostředně po vydání jízdenky</w:t>
            </w:r>
            <w:r w:rsidR="006F36D8">
              <w:rPr>
                <w:noProof/>
                <w:webHidden/>
              </w:rPr>
              <w:tab/>
            </w:r>
            <w:r w:rsidR="006F36D8">
              <w:rPr>
                <w:noProof/>
                <w:webHidden/>
              </w:rPr>
              <w:fldChar w:fldCharType="begin"/>
            </w:r>
            <w:r w:rsidR="006F36D8">
              <w:rPr>
                <w:noProof/>
                <w:webHidden/>
              </w:rPr>
              <w:instrText xml:space="preserve"> PAGEREF _Toc525238949 \h </w:instrText>
            </w:r>
            <w:r w:rsidR="006F36D8">
              <w:rPr>
                <w:noProof/>
                <w:webHidden/>
              </w:rPr>
            </w:r>
            <w:r w:rsidR="006F36D8">
              <w:rPr>
                <w:noProof/>
                <w:webHidden/>
              </w:rPr>
              <w:fldChar w:fldCharType="separate"/>
            </w:r>
            <w:r w:rsidR="006F36D8">
              <w:rPr>
                <w:noProof/>
                <w:webHidden/>
              </w:rPr>
              <w:t>24</w:t>
            </w:r>
            <w:r w:rsidR="006F36D8">
              <w:rPr>
                <w:noProof/>
                <w:webHidden/>
              </w:rPr>
              <w:fldChar w:fldCharType="end"/>
            </w:r>
          </w:hyperlink>
        </w:p>
        <w:p w14:paraId="46E45FD0" w14:textId="2815845D" w:rsidR="006F36D8" w:rsidRDefault="00512CEA">
          <w:pPr>
            <w:pStyle w:val="Obsah2"/>
            <w:rPr>
              <w:rFonts w:asciiTheme="minorHAnsi" w:eastAsiaTheme="minorEastAsia" w:hAnsiTheme="minorHAnsi" w:cstheme="minorBidi"/>
              <w:b w:val="0"/>
              <w:bCs w:val="0"/>
              <w:noProof/>
              <w:sz w:val="22"/>
              <w:szCs w:val="22"/>
              <w:lang w:eastAsia="cs-CZ"/>
            </w:rPr>
          </w:pPr>
          <w:hyperlink w:anchor="_Toc525238950" w:history="1">
            <w:r w:rsidR="006F36D8" w:rsidRPr="00DD4B17">
              <w:rPr>
                <w:rStyle w:val="Hypertextovodkaz"/>
                <w:rFonts w:eastAsia="Times New Roman"/>
                <w:noProof/>
                <w:lang w:eastAsia="cs-CZ"/>
              </w:rPr>
              <w:t>8.7.</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Reklamace nebo storno na jiném zařízení než došlo k prodeji dokladu</w:t>
            </w:r>
            <w:r w:rsidR="006F36D8">
              <w:rPr>
                <w:noProof/>
                <w:webHidden/>
              </w:rPr>
              <w:tab/>
            </w:r>
            <w:r w:rsidR="006F36D8">
              <w:rPr>
                <w:noProof/>
                <w:webHidden/>
              </w:rPr>
              <w:fldChar w:fldCharType="begin"/>
            </w:r>
            <w:r w:rsidR="006F36D8">
              <w:rPr>
                <w:noProof/>
                <w:webHidden/>
              </w:rPr>
              <w:instrText xml:space="preserve"> PAGEREF _Toc525238950 \h </w:instrText>
            </w:r>
            <w:r w:rsidR="006F36D8">
              <w:rPr>
                <w:noProof/>
                <w:webHidden/>
              </w:rPr>
            </w:r>
            <w:r w:rsidR="006F36D8">
              <w:rPr>
                <w:noProof/>
                <w:webHidden/>
              </w:rPr>
              <w:fldChar w:fldCharType="separate"/>
            </w:r>
            <w:r w:rsidR="006F36D8">
              <w:rPr>
                <w:noProof/>
                <w:webHidden/>
              </w:rPr>
              <w:t>24</w:t>
            </w:r>
            <w:r w:rsidR="006F36D8">
              <w:rPr>
                <w:noProof/>
                <w:webHidden/>
              </w:rPr>
              <w:fldChar w:fldCharType="end"/>
            </w:r>
          </w:hyperlink>
        </w:p>
        <w:p w14:paraId="423C9AD6" w14:textId="23E7E28C"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51" w:history="1">
            <w:r w:rsidR="006F36D8" w:rsidRPr="00DD4B17">
              <w:rPr>
                <w:rStyle w:val="Hypertextovodkaz"/>
                <w:rFonts w:eastAsia="Times New Roman"/>
                <w:noProof/>
                <w:lang w:eastAsia="cs-CZ"/>
              </w:rPr>
              <w:t>9.</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Způsob zpracování dat v zúčtovacím centru</w:t>
            </w:r>
            <w:r w:rsidR="006F36D8">
              <w:rPr>
                <w:noProof/>
                <w:webHidden/>
              </w:rPr>
              <w:tab/>
            </w:r>
            <w:r w:rsidR="006F36D8">
              <w:rPr>
                <w:noProof/>
                <w:webHidden/>
              </w:rPr>
              <w:fldChar w:fldCharType="begin"/>
            </w:r>
            <w:r w:rsidR="006F36D8">
              <w:rPr>
                <w:noProof/>
                <w:webHidden/>
              </w:rPr>
              <w:instrText xml:space="preserve"> PAGEREF _Toc525238951 \h </w:instrText>
            </w:r>
            <w:r w:rsidR="006F36D8">
              <w:rPr>
                <w:noProof/>
                <w:webHidden/>
              </w:rPr>
            </w:r>
            <w:r w:rsidR="006F36D8">
              <w:rPr>
                <w:noProof/>
                <w:webHidden/>
              </w:rPr>
              <w:fldChar w:fldCharType="separate"/>
            </w:r>
            <w:r w:rsidR="006F36D8">
              <w:rPr>
                <w:noProof/>
                <w:webHidden/>
              </w:rPr>
              <w:t>25</w:t>
            </w:r>
            <w:r w:rsidR="006F36D8">
              <w:rPr>
                <w:noProof/>
                <w:webHidden/>
              </w:rPr>
              <w:fldChar w:fldCharType="end"/>
            </w:r>
          </w:hyperlink>
        </w:p>
        <w:p w14:paraId="2A0CC947" w14:textId="2463E157" w:rsidR="006F36D8" w:rsidRDefault="00512CEA">
          <w:pPr>
            <w:pStyle w:val="Obsah2"/>
            <w:rPr>
              <w:rFonts w:asciiTheme="minorHAnsi" w:eastAsiaTheme="minorEastAsia" w:hAnsiTheme="minorHAnsi" w:cstheme="minorBidi"/>
              <w:b w:val="0"/>
              <w:bCs w:val="0"/>
              <w:noProof/>
              <w:sz w:val="22"/>
              <w:szCs w:val="22"/>
              <w:lang w:eastAsia="cs-CZ"/>
            </w:rPr>
          </w:pPr>
          <w:hyperlink w:anchor="_Toc525238952" w:history="1">
            <w:r w:rsidR="006F36D8" w:rsidRPr="00DD4B17">
              <w:rPr>
                <w:rStyle w:val="Hypertextovodkaz"/>
                <w:rFonts w:eastAsia="Times New Roman"/>
                <w:noProof/>
                <w:lang w:eastAsia="cs-CZ"/>
              </w:rPr>
              <w:t>9.1.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Datové toky</w:t>
            </w:r>
            <w:r w:rsidR="006F36D8">
              <w:rPr>
                <w:noProof/>
                <w:webHidden/>
              </w:rPr>
              <w:tab/>
            </w:r>
            <w:r w:rsidR="006F36D8">
              <w:rPr>
                <w:noProof/>
                <w:webHidden/>
              </w:rPr>
              <w:fldChar w:fldCharType="begin"/>
            </w:r>
            <w:r w:rsidR="006F36D8">
              <w:rPr>
                <w:noProof/>
                <w:webHidden/>
              </w:rPr>
              <w:instrText xml:space="preserve"> PAGEREF _Toc525238952 \h </w:instrText>
            </w:r>
            <w:r w:rsidR="006F36D8">
              <w:rPr>
                <w:noProof/>
                <w:webHidden/>
              </w:rPr>
            </w:r>
            <w:r w:rsidR="006F36D8">
              <w:rPr>
                <w:noProof/>
                <w:webHidden/>
              </w:rPr>
              <w:fldChar w:fldCharType="separate"/>
            </w:r>
            <w:r w:rsidR="006F36D8">
              <w:rPr>
                <w:noProof/>
                <w:webHidden/>
              </w:rPr>
              <w:t>25</w:t>
            </w:r>
            <w:r w:rsidR="006F36D8">
              <w:rPr>
                <w:noProof/>
                <w:webHidden/>
              </w:rPr>
              <w:fldChar w:fldCharType="end"/>
            </w:r>
          </w:hyperlink>
        </w:p>
        <w:p w14:paraId="479271D9" w14:textId="36C60925" w:rsidR="006F36D8" w:rsidRDefault="00512CEA">
          <w:pPr>
            <w:pStyle w:val="Obsah2"/>
            <w:rPr>
              <w:rFonts w:asciiTheme="minorHAnsi" w:eastAsiaTheme="minorEastAsia" w:hAnsiTheme="minorHAnsi" w:cstheme="minorBidi"/>
              <w:b w:val="0"/>
              <w:bCs w:val="0"/>
              <w:noProof/>
              <w:sz w:val="22"/>
              <w:szCs w:val="22"/>
              <w:lang w:eastAsia="cs-CZ"/>
            </w:rPr>
          </w:pPr>
          <w:hyperlink w:anchor="_Toc525238953" w:history="1">
            <w:r w:rsidR="006F36D8" w:rsidRPr="00DD4B17">
              <w:rPr>
                <w:rStyle w:val="Hypertextovodkaz"/>
                <w:rFonts w:eastAsia="Times New Roman"/>
                <w:noProof/>
                <w:lang w:eastAsia="cs-CZ"/>
              </w:rPr>
              <w:t>9.2.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Číselník tarifů</w:t>
            </w:r>
            <w:r w:rsidR="006F36D8">
              <w:rPr>
                <w:noProof/>
                <w:webHidden/>
              </w:rPr>
              <w:tab/>
            </w:r>
            <w:r w:rsidR="006F36D8">
              <w:rPr>
                <w:noProof/>
                <w:webHidden/>
              </w:rPr>
              <w:fldChar w:fldCharType="begin"/>
            </w:r>
            <w:r w:rsidR="006F36D8">
              <w:rPr>
                <w:noProof/>
                <w:webHidden/>
              </w:rPr>
              <w:instrText xml:space="preserve"> PAGEREF _Toc525238953 \h </w:instrText>
            </w:r>
            <w:r w:rsidR="006F36D8">
              <w:rPr>
                <w:noProof/>
                <w:webHidden/>
              </w:rPr>
            </w:r>
            <w:r w:rsidR="006F36D8">
              <w:rPr>
                <w:noProof/>
                <w:webHidden/>
              </w:rPr>
              <w:fldChar w:fldCharType="separate"/>
            </w:r>
            <w:r w:rsidR="006F36D8">
              <w:rPr>
                <w:noProof/>
                <w:webHidden/>
              </w:rPr>
              <w:t>25</w:t>
            </w:r>
            <w:r w:rsidR="006F36D8">
              <w:rPr>
                <w:noProof/>
                <w:webHidden/>
              </w:rPr>
              <w:fldChar w:fldCharType="end"/>
            </w:r>
          </w:hyperlink>
        </w:p>
        <w:p w14:paraId="58266F7E" w14:textId="2EA47899" w:rsidR="006F36D8" w:rsidRDefault="00512CEA">
          <w:pPr>
            <w:pStyle w:val="Obsah3"/>
            <w:tabs>
              <w:tab w:val="left" w:pos="880"/>
              <w:tab w:val="right" w:leader="dot" w:pos="9062"/>
            </w:tabs>
            <w:rPr>
              <w:rFonts w:asciiTheme="minorHAnsi" w:eastAsiaTheme="minorEastAsia" w:hAnsiTheme="minorHAnsi" w:cstheme="minorBidi"/>
              <w:noProof/>
              <w:sz w:val="22"/>
              <w:szCs w:val="22"/>
              <w:lang w:eastAsia="cs-CZ"/>
            </w:rPr>
          </w:pPr>
          <w:hyperlink w:anchor="_Toc525238954" w:history="1">
            <w:r w:rsidR="006F36D8" w:rsidRPr="00DD4B17">
              <w:rPr>
                <w:rStyle w:val="Hypertextovodkaz"/>
                <w:noProof/>
              </w:rPr>
              <w:t>9.3.1</w:t>
            </w:r>
            <w:r w:rsidR="006F36D8">
              <w:rPr>
                <w:rFonts w:asciiTheme="minorHAnsi" w:eastAsiaTheme="minorEastAsia" w:hAnsiTheme="minorHAnsi" w:cstheme="minorBidi"/>
                <w:noProof/>
                <w:sz w:val="22"/>
                <w:szCs w:val="22"/>
                <w:lang w:eastAsia="cs-CZ"/>
              </w:rPr>
              <w:tab/>
            </w:r>
            <w:r w:rsidR="006F36D8" w:rsidRPr="00DD4B17">
              <w:rPr>
                <w:rStyle w:val="Hypertextovodkaz"/>
                <w:noProof/>
              </w:rPr>
              <w:t>Číselník prodávaných tarifů platný od 1. 9. 2018</w:t>
            </w:r>
            <w:r w:rsidR="006F36D8">
              <w:rPr>
                <w:noProof/>
                <w:webHidden/>
              </w:rPr>
              <w:tab/>
            </w:r>
            <w:r w:rsidR="006F36D8">
              <w:rPr>
                <w:noProof/>
                <w:webHidden/>
              </w:rPr>
              <w:fldChar w:fldCharType="begin"/>
            </w:r>
            <w:r w:rsidR="006F36D8">
              <w:rPr>
                <w:noProof/>
                <w:webHidden/>
              </w:rPr>
              <w:instrText xml:space="preserve"> PAGEREF _Toc525238954 \h </w:instrText>
            </w:r>
            <w:r w:rsidR="006F36D8">
              <w:rPr>
                <w:noProof/>
                <w:webHidden/>
              </w:rPr>
            </w:r>
            <w:r w:rsidR="006F36D8">
              <w:rPr>
                <w:noProof/>
                <w:webHidden/>
              </w:rPr>
              <w:fldChar w:fldCharType="separate"/>
            </w:r>
            <w:r w:rsidR="006F36D8">
              <w:rPr>
                <w:noProof/>
                <w:webHidden/>
              </w:rPr>
              <w:t>26</w:t>
            </w:r>
            <w:r w:rsidR="006F36D8">
              <w:rPr>
                <w:noProof/>
                <w:webHidden/>
              </w:rPr>
              <w:fldChar w:fldCharType="end"/>
            </w:r>
          </w:hyperlink>
        </w:p>
        <w:p w14:paraId="5590108F" w14:textId="1C8AFE4B" w:rsidR="006F36D8" w:rsidRDefault="00512CEA">
          <w:pPr>
            <w:pStyle w:val="Obsah2"/>
            <w:rPr>
              <w:rFonts w:asciiTheme="minorHAnsi" w:eastAsiaTheme="minorEastAsia" w:hAnsiTheme="minorHAnsi" w:cstheme="minorBidi"/>
              <w:b w:val="0"/>
              <w:bCs w:val="0"/>
              <w:noProof/>
              <w:sz w:val="22"/>
              <w:szCs w:val="22"/>
              <w:lang w:eastAsia="cs-CZ"/>
            </w:rPr>
          </w:pPr>
          <w:hyperlink w:anchor="_Toc525238955" w:history="1">
            <w:r w:rsidR="006F36D8" w:rsidRPr="00DD4B17">
              <w:rPr>
                <w:rStyle w:val="Hypertextovodkaz"/>
                <w:rFonts w:eastAsia="Times New Roman"/>
                <w:noProof/>
                <w:lang w:eastAsia="cs-CZ"/>
              </w:rPr>
              <w:t>9.4</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Vstupy a výstupy ZC podle jednotlivých zapojených subjektů</w:t>
            </w:r>
            <w:r w:rsidR="006F36D8">
              <w:rPr>
                <w:noProof/>
                <w:webHidden/>
              </w:rPr>
              <w:tab/>
            </w:r>
            <w:r w:rsidR="006F36D8">
              <w:rPr>
                <w:noProof/>
                <w:webHidden/>
              </w:rPr>
              <w:fldChar w:fldCharType="begin"/>
            </w:r>
            <w:r w:rsidR="006F36D8">
              <w:rPr>
                <w:noProof/>
                <w:webHidden/>
              </w:rPr>
              <w:instrText xml:space="preserve"> PAGEREF _Toc525238955 \h </w:instrText>
            </w:r>
            <w:r w:rsidR="006F36D8">
              <w:rPr>
                <w:noProof/>
                <w:webHidden/>
              </w:rPr>
            </w:r>
            <w:r w:rsidR="006F36D8">
              <w:rPr>
                <w:noProof/>
                <w:webHidden/>
              </w:rPr>
              <w:fldChar w:fldCharType="separate"/>
            </w:r>
            <w:r w:rsidR="006F36D8">
              <w:rPr>
                <w:noProof/>
                <w:webHidden/>
              </w:rPr>
              <w:t>27</w:t>
            </w:r>
            <w:r w:rsidR="006F36D8">
              <w:rPr>
                <w:noProof/>
                <w:webHidden/>
              </w:rPr>
              <w:fldChar w:fldCharType="end"/>
            </w:r>
          </w:hyperlink>
        </w:p>
        <w:p w14:paraId="12D82B59" w14:textId="13770D03" w:rsidR="006F36D8" w:rsidRDefault="00512CEA">
          <w:pPr>
            <w:pStyle w:val="Obsah3"/>
            <w:tabs>
              <w:tab w:val="left" w:pos="880"/>
              <w:tab w:val="right" w:leader="dot" w:pos="9062"/>
            </w:tabs>
            <w:rPr>
              <w:rFonts w:asciiTheme="minorHAnsi" w:eastAsiaTheme="minorEastAsia" w:hAnsiTheme="minorHAnsi" w:cstheme="minorBidi"/>
              <w:noProof/>
              <w:sz w:val="22"/>
              <w:szCs w:val="22"/>
              <w:lang w:eastAsia="cs-CZ"/>
            </w:rPr>
          </w:pPr>
          <w:hyperlink w:anchor="_Toc525238956" w:history="1">
            <w:r w:rsidR="006F36D8" w:rsidRPr="00DD4B17">
              <w:rPr>
                <w:rStyle w:val="Hypertextovodkaz"/>
                <w:noProof/>
              </w:rPr>
              <w:t>9.4.1</w:t>
            </w:r>
            <w:r w:rsidR="006F36D8">
              <w:rPr>
                <w:rFonts w:asciiTheme="minorHAnsi" w:eastAsiaTheme="minorEastAsia" w:hAnsiTheme="minorHAnsi" w:cstheme="minorBidi"/>
                <w:noProof/>
                <w:sz w:val="22"/>
                <w:szCs w:val="22"/>
                <w:lang w:eastAsia="cs-CZ"/>
              </w:rPr>
              <w:tab/>
            </w:r>
            <w:r w:rsidR="006F36D8" w:rsidRPr="00DD4B17">
              <w:rPr>
                <w:rStyle w:val="Hypertextovodkaz"/>
                <w:noProof/>
              </w:rPr>
              <w:t>Dopravce</w:t>
            </w:r>
            <w:r w:rsidR="006F36D8">
              <w:rPr>
                <w:noProof/>
                <w:webHidden/>
              </w:rPr>
              <w:tab/>
            </w:r>
            <w:r w:rsidR="006F36D8">
              <w:rPr>
                <w:noProof/>
                <w:webHidden/>
              </w:rPr>
              <w:fldChar w:fldCharType="begin"/>
            </w:r>
            <w:r w:rsidR="006F36D8">
              <w:rPr>
                <w:noProof/>
                <w:webHidden/>
              </w:rPr>
              <w:instrText xml:space="preserve"> PAGEREF _Toc525238956 \h </w:instrText>
            </w:r>
            <w:r w:rsidR="006F36D8">
              <w:rPr>
                <w:noProof/>
                <w:webHidden/>
              </w:rPr>
            </w:r>
            <w:r w:rsidR="006F36D8">
              <w:rPr>
                <w:noProof/>
                <w:webHidden/>
              </w:rPr>
              <w:fldChar w:fldCharType="separate"/>
            </w:r>
            <w:r w:rsidR="006F36D8">
              <w:rPr>
                <w:noProof/>
                <w:webHidden/>
              </w:rPr>
              <w:t>27</w:t>
            </w:r>
            <w:r w:rsidR="006F36D8">
              <w:rPr>
                <w:noProof/>
                <w:webHidden/>
              </w:rPr>
              <w:fldChar w:fldCharType="end"/>
            </w:r>
          </w:hyperlink>
        </w:p>
        <w:p w14:paraId="0A03B04E" w14:textId="45056128" w:rsidR="006F36D8" w:rsidRDefault="00512CEA">
          <w:pPr>
            <w:pStyle w:val="Obsah3"/>
            <w:tabs>
              <w:tab w:val="left" w:pos="880"/>
              <w:tab w:val="right" w:leader="dot" w:pos="9062"/>
            </w:tabs>
            <w:rPr>
              <w:rFonts w:asciiTheme="minorHAnsi" w:eastAsiaTheme="minorEastAsia" w:hAnsiTheme="minorHAnsi" w:cstheme="minorBidi"/>
              <w:noProof/>
              <w:sz w:val="22"/>
              <w:szCs w:val="22"/>
              <w:lang w:eastAsia="cs-CZ"/>
            </w:rPr>
          </w:pPr>
          <w:hyperlink w:anchor="_Toc525238957" w:history="1">
            <w:r w:rsidR="006F36D8" w:rsidRPr="00DD4B17">
              <w:rPr>
                <w:rStyle w:val="Hypertextovodkaz"/>
                <w:noProof/>
              </w:rPr>
              <w:t>9.4.2</w:t>
            </w:r>
            <w:r w:rsidR="006F36D8">
              <w:rPr>
                <w:rFonts w:asciiTheme="minorHAnsi" w:eastAsiaTheme="minorEastAsia" w:hAnsiTheme="minorHAnsi" w:cstheme="minorBidi"/>
                <w:noProof/>
                <w:sz w:val="22"/>
                <w:szCs w:val="22"/>
                <w:lang w:eastAsia="cs-CZ"/>
              </w:rPr>
              <w:tab/>
            </w:r>
            <w:r w:rsidR="006F36D8" w:rsidRPr="00DD4B17">
              <w:rPr>
                <w:rStyle w:val="Hypertextovodkaz"/>
                <w:noProof/>
              </w:rPr>
              <w:t>Organizátor veřejné dopravy JIKORD / Krajský úřad</w:t>
            </w:r>
            <w:r w:rsidR="006F36D8">
              <w:rPr>
                <w:noProof/>
                <w:webHidden/>
              </w:rPr>
              <w:tab/>
            </w:r>
            <w:r w:rsidR="006F36D8">
              <w:rPr>
                <w:noProof/>
                <w:webHidden/>
              </w:rPr>
              <w:fldChar w:fldCharType="begin"/>
            </w:r>
            <w:r w:rsidR="006F36D8">
              <w:rPr>
                <w:noProof/>
                <w:webHidden/>
              </w:rPr>
              <w:instrText xml:space="preserve"> PAGEREF _Toc525238957 \h </w:instrText>
            </w:r>
            <w:r w:rsidR="006F36D8">
              <w:rPr>
                <w:noProof/>
                <w:webHidden/>
              </w:rPr>
            </w:r>
            <w:r w:rsidR="006F36D8">
              <w:rPr>
                <w:noProof/>
                <w:webHidden/>
              </w:rPr>
              <w:fldChar w:fldCharType="separate"/>
            </w:r>
            <w:r w:rsidR="006F36D8">
              <w:rPr>
                <w:noProof/>
                <w:webHidden/>
              </w:rPr>
              <w:t>27</w:t>
            </w:r>
            <w:r w:rsidR="006F36D8">
              <w:rPr>
                <w:noProof/>
                <w:webHidden/>
              </w:rPr>
              <w:fldChar w:fldCharType="end"/>
            </w:r>
          </w:hyperlink>
        </w:p>
        <w:p w14:paraId="4A8F51F0" w14:textId="069C9881" w:rsidR="006F36D8" w:rsidRDefault="00512CEA">
          <w:pPr>
            <w:pStyle w:val="Obsah3"/>
            <w:tabs>
              <w:tab w:val="left" w:pos="880"/>
              <w:tab w:val="right" w:leader="dot" w:pos="9062"/>
            </w:tabs>
            <w:rPr>
              <w:rFonts w:asciiTheme="minorHAnsi" w:eastAsiaTheme="minorEastAsia" w:hAnsiTheme="minorHAnsi" w:cstheme="minorBidi"/>
              <w:noProof/>
              <w:sz w:val="22"/>
              <w:szCs w:val="22"/>
              <w:lang w:eastAsia="cs-CZ"/>
            </w:rPr>
          </w:pPr>
          <w:hyperlink w:anchor="_Toc525238958" w:history="1">
            <w:r w:rsidR="006F36D8" w:rsidRPr="00DD4B17">
              <w:rPr>
                <w:rStyle w:val="Hypertextovodkaz"/>
                <w:noProof/>
              </w:rPr>
              <w:t>9.4.3</w:t>
            </w:r>
            <w:r w:rsidR="006F36D8">
              <w:rPr>
                <w:rFonts w:asciiTheme="minorHAnsi" w:eastAsiaTheme="minorEastAsia" w:hAnsiTheme="minorHAnsi" w:cstheme="minorBidi"/>
                <w:noProof/>
                <w:sz w:val="22"/>
                <w:szCs w:val="22"/>
                <w:lang w:eastAsia="cs-CZ"/>
              </w:rPr>
              <w:tab/>
            </w:r>
            <w:r w:rsidR="006F36D8" w:rsidRPr="00DD4B17">
              <w:rPr>
                <w:rStyle w:val="Hypertextovodkaz"/>
                <w:noProof/>
              </w:rPr>
              <w:t>Kartové centrum (pro variantu zavedení BČK)</w:t>
            </w:r>
            <w:r w:rsidR="006F36D8">
              <w:rPr>
                <w:noProof/>
                <w:webHidden/>
              </w:rPr>
              <w:tab/>
            </w:r>
            <w:r w:rsidR="006F36D8">
              <w:rPr>
                <w:noProof/>
                <w:webHidden/>
              </w:rPr>
              <w:fldChar w:fldCharType="begin"/>
            </w:r>
            <w:r w:rsidR="006F36D8">
              <w:rPr>
                <w:noProof/>
                <w:webHidden/>
              </w:rPr>
              <w:instrText xml:space="preserve"> PAGEREF _Toc525238958 \h </w:instrText>
            </w:r>
            <w:r w:rsidR="006F36D8">
              <w:rPr>
                <w:noProof/>
                <w:webHidden/>
              </w:rPr>
            </w:r>
            <w:r w:rsidR="006F36D8">
              <w:rPr>
                <w:noProof/>
                <w:webHidden/>
              </w:rPr>
              <w:fldChar w:fldCharType="separate"/>
            </w:r>
            <w:r w:rsidR="006F36D8">
              <w:rPr>
                <w:noProof/>
                <w:webHidden/>
              </w:rPr>
              <w:t>28</w:t>
            </w:r>
            <w:r w:rsidR="006F36D8">
              <w:rPr>
                <w:noProof/>
                <w:webHidden/>
              </w:rPr>
              <w:fldChar w:fldCharType="end"/>
            </w:r>
          </w:hyperlink>
        </w:p>
        <w:p w14:paraId="77474777" w14:textId="32340AD5" w:rsidR="006F36D8" w:rsidRDefault="00512CEA">
          <w:pPr>
            <w:pStyle w:val="Obsah3"/>
            <w:tabs>
              <w:tab w:val="left" w:pos="880"/>
              <w:tab w:val="right" w:leader="dot" w:pos="9062"/>
            </w:tabs>
            <w:rPr>
              <w:rFonts w:asciiTheme="minorHAnsi" w:eastAsiaTheme="minorEastAsia" w:hAnsiTheme="minorHAnsi" w:cstheme="minorBidi"/>
              <w:noProof/>
              <w:sz w:val="22"/>
              <w:szCs w:val="22"/>
              <w:lang w:eastAsia="cs-CZ"/>
            </w:rPr>
          </w:pPr>
          <w:hyperlink w:anchor="_Toc525238959" w:history="1">
            <w:r w:rsidR="006F36D8" w:rsidRPr="00DD4B17">
              <w:rPr>
                <w:rStyle w:val="Hypertextovodkaz"/>
                <w:noProof/>
              </w:rPr>
              <w:t>9.4.4</w:t>
            </w:r>
            <w:r w:rsidR="006F36D8">
              <w:rPr>
                <w:rFonts w:asciiTheme="minorHAnsi" w:eastAsiaTheme="minorEastAsia" w:hAnsiTheme="minorHAnsi" w:cstheme="minorBidi"/>
                <w:noProof/>
                <w:sz w:val="22"/>
                <w:szCs w:val="22"/>
                <w:lang w:eastAsia="cs-CZ"/>
              </w:rPr>
              <w:tab/>
            </w:r>
            <w:r w:rsidR="006F36D8" w:rsidRPr="00DD4B17">
              <w:rPr>
                <w:rStyle w:val="Hypertextovodkaz"/>
                <w:noProof/>
              </w:rPr>
              <w:t>Držitel karty (pro variantu zavedení BČK)</w:t>
            </w:r>
            <w:r w:rsidR="006F36D8">
              <w:rPr>
                <w:noProof/>
                <w:webHidden/>
              </w:rPr>
              <w:tab/>
            </w:r>
            <w:r w:rsidR="006F36D8">
              <w:rPr>
                <w:noProof/>
                <w:webHidden/>
              </w:rPr>
              <w:fldChar w:fldCharType="begin"/>
            </w:r>
            <w:r w:rsidR="006F36D8">
              <w:rPr>
                <w:noProof/>
                <w:webHidden/>
              </w:rPr>
              <w:instrText xml:space="preserve"> PAGEREF _Toc525238959 \h </w:instrText>
            </w:r>
            <w:r w:rsidR="006F36D8">
              <w:rPr>
                <w:noProof/>
                <w:webHidden/>
              </w:rPr>
            </w:r>
            <w:r w:rsidR="006F36D8">
              <w:rPr>
                <w:noProof/>
                <w:webHidden/>
              </w:rPr>
              <w:fldChar w:fldCharType="separate"/>
            </w:r>
            <w:r w:rsidR="006F36D8">
              <w:rPr>
                <w:noProof/>
                <w:webHidden/>
              </w:rPr>
              <w:t>28</w:t>
            </w:r>
            <w:r w:rsidR="006F36D8">
              <w:rPr>
                <w:noProof/>
                <w:webHidden/>
              </w:rPr>
              <w:fldChar w:fldCharType="end"/>
            </w:r>
          </w:hyperlink>
        </w:p>
        <w:p w14:paraId="048D93EC" w14:textId="423A6FAE"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60" w:history="1">
            <w:r w:rsidR="006F36D8" w:rsidRPr="00DD4B17">
              <w:rPr>
                <w:rStyle w:val="Hypertextovodkaz"/>
                <w:rFonts w:eastAsia="Times New Roman"/>
                <w:noProof/>
                <w:lang w:eastAsia="cs-CZ"/>
              </w:rPr>
              <w:t>10</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Návrh postupů při zpracování dat, jejich vyhodnocení a následné kompenzaci s dopravci</w:t>
            </w:r>
            <w:r w:rsidR="006F36D8">
              <w:rPr>
                <w:noProof/>
                <w:webHidden/>
              </w:rPr>
              <w:tab/>
            </w:r>
            <w:r w:rsidR="006F36D8">
              <w:rPr>
                <w:noProof/>
                <w:webHidden/>
              </w:rPr>
              <w:fldChar w:fldCharType="begin"/>
            </w:r>
            <w:r w:rsidR="006F36D8">
              <w:rPr>
                <w:noProof/>
                <w:webHidden/>
              </w:rPr>
              <w:instrText xml:space="preserve"> PAGEREF _Toc525238960 \h </w:instrText>
            </w:r>
            <w:r w:rsidR="006F36D8">
              <w:rPr>
                <w:noProof/>
                <w:webHidden/>
              </w:rPr>
            </w:r>
            <w:r w:rsidR="006F36D8">
              <w:rPr>
                <w:noProof/>
                <w:webHidden/>
              </w:rPr>
              <w:fldChar w:fldCharType="separate"/>
            </w:r>
            <w:r w:rsidR="006F36D8">
              <w:rPr>
                <w:noProof/>
                <w:webHidden/>
              </w:rPr>
              <w:t>29</w:t>
            </w:r>
            <w:r w:rsidR="006F36D8">
              <w:rPr>
                <w:noProof/>
                <w:webHidden/>
              </w:rPr>
              <w:fldChar w:fldCharType="end"/>
            </w:r>
          </w:hyperlink>
        </w:p>
        <w:p w14:paraId="46708998" w14:textId="12ECED3C"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61" w:history="1">
            <w:r w:rsidR="006F36D8" w:rsidRPr="00DD4B17">
              <w:rPr>
                <w:rStyle w:val="Hypertextovodkaz"/>
                <w:rFonts w:eastAsia="Times New Roman"/>
                <w:noProof/>
                <w:lang w:eastAsia="cs-CZ"/>
              </w:rPr>
              <w:t>11</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Návrh rozúčtování tržeb mezi dopravci</w:t>
            </w:r>
            <w:r w:rsidR="006F36D8">
              <w:rPr>
                <w:noProof/>
                <w:webHidden/>
              </w:rPr>
              <w:tab/>
            </w:r>
            <w:r w:rsidR="006F36D8">
              <w:rPr>
                <w:noProof/>
                <w:webHidden/>
              </w:rPr>
              <w:fldChar w:fldCharType="begin"/>
            </w:r>
            <w:r w:rsidR="006F36D8">
              <w:rPr>
                <w:noProof/>
                <w:webHidden/>
              </w:rPr>
              <w:instrText xml:space="preserve"> PAGEREF _Toc525238961 \h </w:instrText>
            </w:r>
            <w:r w:rsidR="006F36D8">
              <w:rPr>
                <w:noProof/>
                <w:webHidden/>
              </w:rPr>
            </w:r>
            <w:r w:rsidR="006F36D8">
              <w:rPr>
                <w:noProof/>
                <w:webHidden/>
              </w:rPr>
              <w:fldChar w:fldCharType="separate"/>
            </w:r>
            <w:r w:rsidR="006F36D8">
              <w:rPr>
                <w:noProof/>
                <w:webHidden/>
              </w:rPr>
              <w:t>30</w:t>
            </w:r>
            <w:r w:rsidR="006F36D8">
              <w:rPr>
                <w:noProof/>
                <w:webHidden/>
              </w:rPr>
              <w:fldChar w:fldCharType="end"/>
            </w:r>
          </w:hyperlink>
        </w:p>
        <w:p w14:paraId="665B6349" w14:textId="3CFA39FC" w:rsidR="006F36D8" w:rsidRDefault="00512CEA">
          <w:pPr>
            <w:pStyle w:val="Obsah2"/>
            <w:rPr>
              <w:rFonts w:asciiTheme="minorHAnsi" w:eastAsiaTheme="minorEastAsia" w:hAnsiTheme="minorHAnsi" w:cstheme="minorBidi"/>
              <w:b w:val="0"/>
              <w:bCs w:val="0"/>
              <w:noProof/>
              <w:sz w:val="22"/>
              <w:szCs w:val="22"/>
              <w:lang w:eastAsia="cs-CZ"/>
            </w:rPr>
          </w:pPr>
          <w:hyperlink w:anchor="_Toc525238962" w:history="1">
            <w:r w:rsidR="006F36D8" w:rsidRPr="00DD4B17">
              <w:rPr>
                <w:rStyle w:val="Hypertextovodkaz"/>
                <w:rFonts w:eastAsia="Times New Roman"/>
                <w:noProof/>
                <w:lang w:eastAsia="cs-CZ"/>
              </w:rPr>
              <w:t>11.1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Rozúčtování jednotlivé jízdenky IDS</w:t>
            </w:r>
            <w:r w:rsidR="006F36D8">
              <w:rPr>
                <w:noProof/>
                <w:webHidden/>
              </w:rPr>
              <w:tab/>
            </w:r>
            <w:r w:rsidR="006F36D8">
              <w:rPr>
                <w:noProof/>
                <w:webHidden/>
              </w:rPr>
              <w:fldChar w:fldCharType="begin"/>
            </w:r>
            <w:r w:rsidR="006F36D8">
              <w:rPr>
                <w:noProof/>
                <w:webHidden/>
              </w:rPr>
              <w:instrText xml:space="preserve"> PAGEREF _Toc525238962 \h </w:instrText>
            </w:r>
            <w:r w:rsidR="006F36D8">
              <w:rPr>
                <w:noProof/>
                <w:webHidden/>
              </w:rPr>
            </w:r>
            <w:r w:rsidR="006F36D8">
              <w:rPr>
                <w:noProof/>
                <w:webHidden/>
              </w:rPr>
              <w:fldChar w:fldCharType="separate"/>
            </w:r>
            <w:r w:rsidR="006F36D8">
              <w:rPr>
                <w:noProof/>
                <w:webHidden/>
              </w:rPr>
              <w:t>30</w:t>
            </w:r>
            <w:r w:rsidR="006F36D8">
              <w:rPr>
                <w:noProof/>
                <w:webHidden/>
              </w:rPr>
              <w:fldChar w:fldCharType="end"/>
            </w:r>
          </w:hyperlink>
        </w:p>
        <w:p w14:paraId="5AFCC3E8" w14:textId="627D5DCD" w:rsidR="006F36D8" w:rsidRDefault="00512CEA">
          <w:pPr>
            <w:pStyle w:val="Obsah2"/>
            <w:rPr>
              <w:rFonts w:asciiTheme="minorHAnsi" w:eastAsiaTheme="minorEastAsia" w:hAnsiTheme="minorHAnsi" w:cstheme="minorBidi"/>
              <w:b w:val="0"/>
              <w:bCs w:val="0"/>
              <w:noProof/>
              <w:sz w:val="22"/>
              <w:szCs w:val="22"/>
              <w:lang w:eastAsia="cs-CZ"/>
            </w:rPr>
          </w:pPr>
          <w:hyperlink w:anchor="_Toc525238963" w:history="1">
            <w:r w:rsidR="006F36D8" w:rsidRPr="00DD4B17">
              <w:rPr>
                <w:rStyle w:val="Hypertextovodkaz"/>
                <w:rFonts w:eastAsia="Times New Roman"/>
                <w:noProof/>
                <w:lang w:eastAsia="cs-CZ"/>
              </w:rPr>
              <w:t>11.2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Rozúčtování časového kupónu IDS (kromě jednozónového kupónu pro zónu s MHD)</w:t>
            </w:r>
            <w:r w:rsidR="006F36D8">
              <w:rPr>
                <w:noProof/>
                <w:webHidden/>
              </w:rPr>
              <w:tab/>
            </w:r>
            <w:r w:rsidR="006F36D8">
              <w:rPr>
                <w:noProof/>
                <w:webHidden/>
              </w:rPr>
              <w:fldChar w:fldCharType="begin"/>
            </w:r>
            <w:r w:rsidR="006F36D8">
              <w:rPr>
                <w:noProof/>
                <w:webHidden/>
              </w:rPr>
              <w:instrText xml:space="preserve"> PAGEREF _Toc525238963 \h </w:instrText>
            </w:r>
            <w:r w:rsidR="006F36D8">
              <w:rPr>
                <w:noProof/>
                <w:webHidden/>
              </w:rPr>
            </w:r>
            <w:r w:rsidR="006F36D8">
              <w:rPr>
                <w:noProof/>
                <w:webHidden/>
              </w:rPr>
              <w:fldChar w:fldCharType="separate"/>
            </w:r>
            <w:r w:rsidR="006F36D8">
              <w:rPr>
                <w:noProof/>
                <w:webHidden/>
              </w:rPr>
              <w:t>31</w:t>
            </w:r>
            <w:r w:rsidR="006F36D8">
              <w:rPr>
                <w:noProof/>
                <w:webHidden/>
              </w:rPr>
              <w:fldChar w:fldCharType="end"/>
            </w:r>
          </w:hyperlink>
        </w:p>
        <w:p w14:paraId="2DF473B3" w14:textId="706C8F02" w:rsidR="006F36D8" w:rsidRDefault="00512CEA">
          <w:pPr>
            <w:pStyle w:val="Obsah2"/>
            <w:rPr>
              <w:rFonts w:asciiTheme="minorHAnsi" w:eastAsiaTheme="minorEastAsia" w:hAnsiTheme="minorHAnsi" w:cstheme="minorBidi"/>
              <w:b w:val="0"/>
              <w:bCs w:val="0"/>
              <w:noProof/>
              <w:sz w:val="22"/>
              <w:szCs w:val="22"/>
              <w:lang w:eastAsia="cs-CZ"/>
            </w:rPr>
          </w:pPr>
          <w:hyperlink w:anchor="_Toc525238964" w:history="1">
            <w:r w:rsidR="006F36D8" w:rsidRPr="00DD4B17">
              <w:rPr>
                <w:rStyle w:val="Hypertextovodkaz"/>
                <w:rFonts w:eastAsia="Times New Roman"/>
                <w:noProof/>
                <w:lang w:eastAsia="cs-CZ"/>
              </w:rPr>
              <w:t>11.3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Jednozónové časové jízdenky pro zónu s MHD</w:t>
            </w:r>
            <w:r w:rsidR="006F36D8">
              <w:rPr>
                <w:noProof/>
                <w:webHidden/>
              </w:rPr>
              <w:tab/>
            </w:r>
            <w:r w:rsidR="006F36D8">
              <w:rPr>
                <w:noProof/>
                <w:webHidden/>
              </w:rPr>
              <w:fldChar w:fldCharType="begin"/>
            </w:r>
            <w:r w:rsidR="006F36D8">
              <w:rPr>
                <w:noProof/>
                <w:webHidden/>
              </w:rPr>
              <w:instrText xml:space="preserve"> PAGEREF _Toc525238964 \h </w:instrText>
            </w:r>
            <w:r w:rsidR="006F36D8">
              <w:rPr>
                <w:noProof/>
                <w:webHidden/>
              </w:rPr>
            </w:r>
            <w:r w:rsidR="006F36D8">
              <w:rPr>
                <w:noProof/>
                <w:webHidden/>
              </w:rPr>
              <w:fldChar w:fldCharType="separate"/>
            </w:r>
            <w:r w:rsidR="006F36D8">
              <w:rPr>
                <w:noProof/>
                <w:webHidden/>
              </w:rPr>
              <w:t>32</w:t>
            </w:r>
            <w:r w:rsidR="006F36D8">
              <w:rPr>
                <w:noProof/>
                <w:webHidden/>
              </w:rPr>
              <w:fldChar w:fldCharType="end"/>
            </w:r>
          </w:hyperlink>
        </w:p>
        <w:p w14:paraId="16075A65" w14:textId="13C954BF" w:rsidR="006F36D8" w:rsidRDefault="00512CEA">
          <w:pPr>
            <w:pStyle w:val="Obsah2"/>
            <w:rPr>
              <w:rFonts w:asciiTheme="minorHAnsi" w:eastAsiaTheme="minorEastAsia" w:hAnsiTheme="minorHAnsi" w:cstheme="minorBidi"/>
              <w:b w:val="0"/>
              <w:bCs w:val="0"/>
              <w:noProof/>
              <w:sz w:val="22"/>
              <w:szCs w:val="22"/>
              <w:lang w:eastAsia="cs-CZ"/>
            </w:rPr>
          </w:pPr>
          <w:hyperlink w:anchor="_Toc525238965" w:history="1">
            <w:r w:rsidR="006F36D8" w:rsidRPr="00DD4B17">
              <w:rPr>
                <w:rStyle w:val="Hypertextovodkaz"/>
                <w:rFonts w:eastAsia="Times New Roman"/>
                <w:noProof/>
                <w:lang w:eastAsia="cs-CZ"/>
              </w:rPr>
              <w:t>11.4</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Jízdní doklady mimo IDS</w:t>
            </w:r>
            <w:r w:rsidR="006F36D8">
              <w:rPr>
                <w:noProof/>
                <w:webHidden/>
              </w:rPr>
              <w:tab/>
            </w:r>
            <w:r w:rsidR="006F36D8">
              <w:rPr>
                <w:noProof/>
                <w:webHidden/>
              </w:rPr>
              <w:fldChar w:fldCharType="begin"/>
            </w:r>
            <w:r w:rsidR="006F36D8">
              <w:rPr>
                <w:noProof/>
                <w:webHidden/>
              </w:rPr>
              <w:instrText xml:space="preserve"> PAGEREF _Toc525238965 \h </w:instrText>
            </w:r>
            <w:r w:rsidR="006F36D8">
              <w:rPr>
                <w:noProof/>
                <w:webHidden/>
              </w:rPr>
            </w:r>
            <w:r w:rsidR="006F36D8">
              <w:rPr>
                <w:noProof/>
                <w:webHidden/>
              </w:rPr>
              <w:fldChar w:fldCharType="separate"/>
            </w:r>
            <w:r w:rsidR="006F36D8">
              <w:rPr>
                <w:noProof/>
                <w:webHidden/>
              </w:rPr>
              <w:t>33</w:t>
            </w:r>
            <w:r w:rsidR="006F36D8">
              <w:rPr>
                <w:noProof/>
                <w:webHidden/>
              </w:rPr>
              <w:fldChar w:fldCharType="end"/>
            </w:r>
          </w:hyperlink>
        </w:p>
        <w:p w14:paraId="3323894B" w14:textId="72623E6C" w:rsidR="006F36D8" w:rsidRDefault="00512CEA">
          <w:pPr>
            <w:pStyle w:val="Obsah2"/>
            <w:rPr>
              <w:rFonts w:asciiTheme="minorHAnsi" w:eastAsiaTheme="minorEastAsia" w:hAnsiTheme="minorHAnsi" w:cstheme="minorBidi"/>
              <w:b w:val="0"/>
              <w:bCs w:val="0"/>
              <w:noProof/>
              <w:sz w:val="22"/>
              <w:szCs w:val="22"/>
              <w:lang w:eastAsia="cs-CZ"/>
            </w:rPr>
          </w:pPr>
          <w:hyperlink w:anchor="_Toc525238966" w:history="1">
            <w:r w:rsidR="006F36D8" w:rsidRPr="00DD4B17">
              <w:rPr>
                <w:rStyle w:val="Hypertextovodkaz"/>
                <w:rFonts w:eastAsia="Times New Roman"/>
                <w:noProof/>
                <w:lang w:eastAsia="cs-CZ"/>
              </w:rPr>
              <w:t>11.5</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Očekávaný dopad rozúčtování tržeb IDS do stávajícího systému smluv na zabezpečení veřejné dopravy</w:t>
            </w:r>
            <w:r w:rsidR="006F36D8">
              <w:rPr>
                <w:noProof/>
                <w:webHidden/>
              </w:rPr>
              <w:tab/>
            </w:r>
            <w:r w:rsidR="006F36D8">
              <w:rPr>
                <w:noProof/>
                <w:webHidden/>
              </w:rPr>
              <w:fldChar w:fldCharType="begin"/>
            </w:r>
            <w:r w:rsidR="006F36D8">
              <w:rPr>
                <w:noProof/>
                <w:webHidden/>
              </w:rPr>
              <w:instrText xml:space="preserve"> PAGEREF _Toc525238966 \h </w:instrText>
            </w:r>
            <w:r w:rsidR="006F36D8">
              <w:rPr>
                <w:noProof/>
                <w:webHidden/>
              </w:rPr>
            </w:r>
            <w:r w:rsidR="006F36D8">
              <w:rPr>
                <w:noProof/>
                <w:webHidden/>
              </w:rPr>
              <w:fldChar w:fldCharType="separate"/>
            </w:r>
            <w:r w:rsidR="006F36D8">
              <w:rPr>
                <w:noProof/>
                <w:webHidden/>
              </w:rPr>
              <w:t>33</w:t>
            </w:r>
            <w:r w:rsidR="006F36D8">
              <w:rPr>
                <w:noProof/>
                <w:webHidden/>
              </w:rPr>
              <w:fldChar w:fldCharType="end"/>
            </w:r>
          </w:hyperlink>
        </w:p>
        <w:p w14:paraId="7556C95A" w14:textId="70739D00"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67" w:history="1">
            <w:r w:rsidR="006F36D8" w:rsidRPr="00DD4B17">
              <w:rPr>
                <w:rStyle w:val="Hypertextovodkaz"/>
                <w:rFonts w:eastAsia="Times New Roman"/>
                <w:noProof/>
                <w:lang w:eastAsia="cs-CZ"/>
              </w:rPr>
              <w:t>12</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Návrh činnosti zúčtovacího centra a jeho technologického vybavení</w:t>
            </w:r>
            <w:r w:rsidR="006F36D8">
              <w:rPr>
                <w:noProof/>
                <w:webHidden/>
              </w:rPr>
              <w:tab/>
            </w:r>
            <w:r w:rsidR="006F36D8">
              <w:rPr>
                <w:noProof/>
                <w:webHidden/>
              </w:rPr>
              <w:fldChar w:fldCharType="begin"/>
            </w:r>
            <w:r w:rsidR="006F36D8">
              <w:rPr>
                <w:noProof/>
                <w:webHidden/>
              </w:rPr>
              <w:instrText xml:space="preserve"> PAGEREF _Toc525238967 \h </w:instrText>
            </w:r>
            <w:r w:rsidR="006F36D8">
              <w:rPr>
                <w:noProof/>
                <w:webHidden/>
              </w:rPr>
            </w:r>
            <w:r w:rsidR="006F36D8">
              <w:rPr>
                <w:noProof/>
                <w:webHidden/>
              </w:rPr>
              <w:fldChar w:fldCharType="separate"/>
            </w:r>
            <w:r w:rsidR="006F36D8">
              <w:rPr>
                <w:noProof/>
                <w:webHidden/>
              </w:rPr>
              <w:t>34</w:t>
            </w:r>
            <w:r w:rsidR="006F36D8">
              <w:rPr>
                <w:noProof/>
                <w:webHidden/>
              </w:rPr>
              <w:fldChar w:fldCharType="end"/>
            </w:r>
          </w:hyperlink>
        </w:p>
        <w:p w14:paraId="1D7769FF" w14:textId="224239FD" w:rsidR="006F36D8" w:rsidRDefault="00512CEA">
          <w:pPr>
            <w:pStyle w:val="Obsah2"/>
            <w:rPr>
              <w:rFonts w:asciiTheme="minorHAnsi" w:eastAsiaTheme="minorEastAsia" w:hAnsiTheme="minorHAnsi" w:cstheme="minorBidi"/>
              <w:b w:val="0"/>
              <w:bCs w:val="0"/>
              <w:noProof/>
              <w:sz w:val="22"/>
              <w:szCs w:val="22"/>
              <w:lang w:eastAsia="cs-CZ"/>
            </w:rPr>
          </w:pPr>
          <w:hyperlink w:anchor="_Toc525238968" w:history="1">
            <w:r w:rsidR="006F36D8" w:rsidRPr="00DD4B17">
              <w:rPr>
                <w:rStyle w:val="Hypertextovodkaz"/>
                <w:rFonts w:eastAsia="Times New Roman"/>
                <w:noProof/>
                <w:lang w:eastAsia="cs-CZ"/>
              </w:rPr>
              <w:t>12.1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Hlavní výstupy zúčtovacího systému</w:t>
            </w:r>
            <w:r w:rsidR="006F36D8">
              <w:rPr>
                <w:noProof/>
                <w:webHidden/>
              </w:rPr>
              <w:tab/>
            </w:r>
            <w:r w:rsidR="006F36D8">
              <w:rPr>
                <w:noProof/>
                <w:webHidden/>
              </w:rPr>
              <w:fldChar w:fldCharType="begin"/>
            </w:r>
            <w:r w:rsidR="006F36D8">
              <w:rPr>
                <w:noProof/>
                <w:webHidden/>
              </w:rPr>
              <w:instrText xml:space="preserve"> PAGEREF _Toc525238968 \h </w:instrText>
            </w:r>
            <w:r w:rsidR="006F36D8">
              <w:rPr>
                <w:noProof/>
                <w:webHidden/>
              </w:rPr>
            </w:r>
            <w:r w:rsidR="006F36D8">
              <w:rPr>
                <w:noProof/>
                <w:webHidden/>
              </w:rPr>
              <w:fldChar w:fldCharType="separate"/>
            </w:r>
            <w:r w:rsidR="006F36D8">
              <w:rPr>
                <w:noProof/>
                <w:webHidden/>
              </w:rPr>
              <w:t>34</w:t>
            </w:r>
            <w:r w:rsidR="006F36D8">
              <w:rPr>
                <w:noProof/>
                <w:webHidden/>
              </w:rPr>
              <w:fldChar w:fldCharType="end"/>
            </w:r>
          </w:hyperlink>
        </w:p>
        <w:p w14:paraId="092A2F7C" w14:textId="66547E7B" w:rsidR="006F36D8" w:rsidRDefault="00512CEA">
          <w:pPr>
            <w:pStyle w:val="Obsah2"/>
            <w:rPr>
              <w:rFonts w:asciiTheme="minorHAnsi" w:eastAsiaTheme="minorEastAsia" w:hAnsiTheme="minorHAnsi" w:cstheme="minorBidi"/>
              <w:b w:val="0"/>
              <w:bCs w:val="0"/>
              <w:noProof/>
              <w:sz w:val="22"/>
              <w:szCs w:val="22"/>
              <w:lang w:eastAsia="cs-CZ"/>
            </w:rPr>
          </w:pPr>
          <w:hyperlink w:anchor="_Toc525238969" w:history="1">
            <w:r w:rsidR="006F36D8" w:rsidRPr="00DD4B17">
              <w:rPr>
                <w:rStyle w:val="Hypertextovodkaz"/>
                <w:rFonts w:eastAsia="Times New Roman"/>
                <w:noProof/>
                <w:lang w:eastAsia="cs-CZ"/>
              </w:rPr>
              <w:t>12.2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Výstupní doklady – přehledy a statistiky</w:t>
            </w:r>
            <w:r w:rsidR="006F36D8">
              <w:rPr>
                <w:noProof/>
                <w:webHidden/>
              </w:rPr>
              <w:tab/>
            </w:r>
            <w:r w:rsidR="006F36D8">
              <w:rPr>
                <w:noProof/>
                <w:webHidden/>
              </w:rPr>
              <w:fldChar w:fldCharType="begin"/>
            </w:r>
            <w:r w:rsidR="006F36D8">
              <w:rPr>
                <w:noProof/>
                <w:webHidden/>
              </w:rPr>
              <w:instrText xml:space="preserve"> PAGEREF _Toc525238969 \h </w:instrText>
            </w:r>
            <w:r w:rsidR="006F36D8">
              <w:rPr>
                <w:noProof/>
                <w:webHidden/>
              </w:rPr>
            </w:r>
            <w:r w:rsidR="006F36D8">
              <w:rPr>
                <w:noProof/>
                <w:webHidden/>
              </w:rPr>
              <w:fldChar w:fldCharType="separate"/>
            </w:r>
            <w:r w:rsidR="006F36D8">
              <w:rPr>
                <w:noProof/>
                <w:webHidden/>
              </w:rPr>
              <w:t>34</w:t>
            </w:r>
            <w:r w:rsidR="006F36D8">
              <w:rPr>
                <w:noProof/>
                <w:webHidden/>
              </w:rPr>
              <w:fldChar w:fldCharType="end"/>
            </w:r>
          </w:hyperlink>
        </w:p>
        <w:p w14:paraId="326C6557" w14:textId="5AF88380" w:rsidR="006F36D8" w:rsidRDefault="00512CEA">
          <w:pPr>
            <w:pStyle w:val="Obsah2"/>
            <w:rPr>
              <w:rFonts w:asciiTheme="minorHAnsi" w:eastAsiaTheme="minorEastAsia" w:hAnsiTheme="minorHAnsi" w:cstheme="minorBidi"/>
              <w:b w:val="0"/>
              <w:bCs w:val="0"/>
              <w:noProof/>
              <w:sz w:val="22"/>
              <w:szCs w:val="22"/>
              <w:lang w:eastAsia="cs-CZ"/>
            </w:rPr>
          </w:pPr>
          <w:hyperlink w:anchor="_Toc525238970" w:history="1">
            <w:r w:rsidR="006F36D8" w:rsidRPr="00DD4B17">
              <w:rPr>
                <w:rStyle w:val="Hypertextovodkaz"/>
                <w:rFonts w:eastAsia="Times New Roman"/>
                <w:noProof/>
                <w:lang w:eastAsia="cs-CZ"/>
              </w:rPr>
              <w:t>12.3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Technologické vybavení zúčtovacího centra</w:t>
            </w:r>
            <w:r w:rsidR="006F36D8">
              <w:rPr>
                <w:noProof/>
                <w:webHidden/>
              </w:rPr>
              <w:tab/>
            </w:r>
            <w:r w:rsidR="006F36D8">
              <w:rPr>
                <w:noProof/>
                <w:webHidden/>
              </w:rPr>
              <w:fldChar w:fldCharType="begin"/>
            </w:r>
            <w:r w:rsidR="006F36D8">
              <w:rPr>
                <w:noProof/>
                <w:webHidden/>
              </w:rPr>
              <w:instrText xml:space="preserve"> PAGEREF _Toc525238970 \h </w:instrText>
            </w:r>
            <w:r w:rsidR="006F36D8">
              <w:rPr>
                <w:noProof/>
                <w:webHidden/>
              </w:rPr>
            </w:r>
            <w:r w:rsidR="006F36D8">
              <w:rPr>
                <w:noProof/>
                <w:webHidden/>
              </w:rPr>
              <w:fldChar w:fldCharType="separate"/>
            </w:r>
            <w:r w:rsidR="006F36D8">
              <w:rPr>
                <w:noProof/>
                <w:webHidden/>
              </w:rPr>
              <w:t>35</w:t>
            </w:r>
            <w:r w:rsidR="006F36D8">
              <w:rPr>
                <w:noProof/>
                <w:webHidden/>
              </w:rPr>
              <w:fldChar w:fldCharType="end"/>
            </w:r>
          </w:hyperlink>
        </w:p>
        <w:p w14:paraId="0378846A" w14:textId="56E1097B"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71" w:history="1">
            <w:r w:rsidR="006F36D8" w:rsidRPr="00DD4B17">
              <w:rPr>
                <w:rStyle w:val="Hypertextovodkaz"/>
                <w:rFonts w:eastAsia="Times New Roman"/>
                <w:noProof/>
                <w:lang w:eastAsia="cs-CZ"/>
              </w:rPr>
              <w:t>13</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Návrh postupu řešení reklamací</w:t>
            </w:r>
            <w:r w:rsidR="006F36D8">
              <w:rPr>
                <w:noProof/>
                <w:webHidden/>
              </w:rPr>
              <w:tab/>
            </w:r>
            <w:r w:rsidR="006F36D8">
              <w:rPr>
                <w:noProof/>
                <w:webHidden/>
              </w:rPr>
              <w:fldChar w:fldCharType="begin"/>
            </w:r>
            <w:r w:rsidR="006F36D8">
              <w:rPr>
                <w:noProof/>
                <w:webHidden/>
              </w:rPr>
              <w:instrText xml:space="preserve"> PAGEREF _Toc525238971 \h </w:instrText>
            </w:r>
            <w:r w:rsidR="006F36D8">
              <w:rPr>
                <w:noProof/>
                <w:webHidden/>
              </w:rPr>
            </w:r>
            <w:r w:rsidR="006F36D8">
              <w:rPr>
                <w:noProof/>
                <w:webHidden/>
              </w:rPr>
              <w:fldChar w:fldCharType="separate"/>
            </w:r>
            <w:r w:rsidR="006F36D8">
              <w:rPr>
                <w:noProof/>
                <w:webHidden/>
              </w:rPr>
              <w:t>36</w:t>
            </w:r>
            <w:r w:rsidR="006F36D8">
              <w:rPr>
                <w:noProof/>
                <w:webHidden/>
              </w:rPr>
              <w:fldChar w:fldCharType="end"/>
            </w:r>
          </w:hyperlink>
        </w:p>
        <w:p w14:paraId="417C86C3" w14:textId="0740E0C0" w:rsidR="006F36D8" w:rsidRDefault="00512CEA">
          <w:pPr>
            <w:pStyle w:val="Obsah2"/>
            <w:rPr>
              <w:rFonts w:asciiTheme="minorHAnsi" w:eastAsiaTheme="minorEastAsia" w:hAnsiTheme="minorHAnsi" w:cstheme="minorBidi"/>
              <w:b w:val="0"/>
              <w:bCs w:val="0"/>
              <w:noProof/>
              <w:sz w:val="22"/>
              <w:szCs w:val="22"/>
              <w:lang w:eastAsia="cs-CZ"/>
            </w:rPr>
          </w:pPr>
          <w:hyperlink w:anchor="_Toc525238972" w:history="1">
            <w:r w:rsidR="006F36D8" w:rsidRPr="00DD4B17">
              <w:rPr>
                <w:rStyle w:val="Hypertextovodkaz"/>
                <w:rFonts w:eastAsia="Times New Roman"/>
                <w:noProof/>
                <w:lang w:eastAsia="cs-CZ"/>
              </w:rPr>
              <w:t>13.1</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Vynechání spoje, ztráta přípoje</w:t>
            </w:r>
            <w:r w:rsidR="006F36D8">
              <w:rPr>
                <w:noProof/>
                <w:webHidden/>
              </w:rPr>
              <w:tab/>
            </w:r>
            <w:r w:rsidR="006F36D8">
              <w:rPr>
                <w:noProof/>
                <w:webHidden/>
              </w:rPr>
              <w:fldChar w:fldCharType="begin"/>
            </w:r>
            <w:r w:rsidR="006F36D8">
              <w:rPr>
                <w:noProof/>
                <w:webHidden/>
              </w:rPr>
              <w:instrText xml:space="preserve"> PAGEREF _Toc525238972 \h </w:instrText>
            </w:r>
            <w:r w:rsidR="006F36D8">
              <w:rPr>
                <w:noProof/>
                <w:webHidden/>
              </w:rPr>
            </w:r>
            <w:r w:rsidR="006F36D8">
              <w:rPr>
                <w:noProof/>
                <w:webHidden/>
              </w:rPr>
              <w:fldChar w:fldCharType="separate"/>
            </w:r>
            <w:r w:rsidR="006F36D8">
              <w:rPr>
                <w:noProof/>
                <w:webHidden/>
              </w:rPr>
              <w:t>36</w:t>
            </w:r>
            <w:r w:rsidR="006F36D8">
              <w:rPr>
                <w:noProof/>
                <w:webHidden/>
              </w:rPr>
              <w:fldChar w:fldCharType="end"/>
            </w:r>
          </w:hyperlink>
        </w:p>
        <w:p w14:paraId="614ABFC7" w14:textId="18A0D8E7" w:rsidR="006F36D8" w:rsidRDefault="00512CEA">
          <w:pPr>
            <w:pStyle w:val="Obsah2"/>
            <w:rPr>
              <w:rFonts w:asciiTheme="minorHAnsi" w:eastAsiaTheme="minorEastAsia" w:hAnsiTheme="minorHAnsi" w:cstheme="minorBidi"/>
              <w:b w:val="0"/>
              <w:bCs w:val="0"/>
              <w:noProof/>
              <w:sz w:val="22"/>
              <w:szCs w:val="22"/>
              <w:lang w:eastAsia="cs-CZ"/>
            </w:rPr>
          </w:pPr>
          <w:hyperlink w:anchor="_Toc525238973" w:history="1">
            <w:r w:rsidR="006F36D8" w:rsidRPr="00DD4B17">
              <w:rPr>
                <w:rStyle w:val="Hypertextovodkaz"/>
                <w:rFonts w:eastAsia="Times New Roman"/>
                <w:noProof/>
                <w:lang w:eastAsia="cs-CZ"/>
              </w:rPr>
              <w:t>13.2</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Chybně vydaný jízdní doklad</w:t>
            </w:r>
            <w:r w:rsidR="006F36D8">
              <w:rPr>
                <w:noProof/>
                <w:webHidden/>
              </w:rPr>
              <w:tab/>
            </w:r>
            <w:r w:rsidR="006F36D8">
              <w:rPr>
                <w:noProof/>
                <w:webHidden/>
              </w:rPr>
              <w:fldChar w:fldCharType="begin"/>
            </w:r>
            <w:r w:rsidR="006F36D8">
              <w:rPr>
                <w:noProof/>
                <w:webHidden/>
              </w:rPr>
              <w:instrText xml:space="preserve"> PAGEREF _Toc525238973 \h </w:instrText>
            </w:r>
            <w:r w:rsidR="006F36D8">
              <w:rPr>
                <w:noProof/>
                <w:webHidden/>
              </w:rPr>
            </w:r>
            <w:r w:rsidR="006F36D8">
              <w:rPr>
                <w:noProof/>
                <w:webHidden/>
              </w:rPr>
              <w:fldChar w:fldCharType="separate"/>
            </w:r>
            <w:r w:rsidR="006F36D8">
              <w:rPr>
                <w:noProof/>
                <w:webHidden/>
              </w:rPr>
              <w:t>36</w:t>
            </w:r>
            <w:r w:rsidR="006F36D8">
              <w:rPr>
                <w:noProof/>
                <w:webHidden/>
              </w:rPr>
              <w:fldChar w:fldCharType="end"/>
            </w:r>
          </w:hyperlink>
        </w:p>
        <w:p w14:paraId="0BAC2670" w14:textId="3993833B" w:rsidR="006F36D8" w:rsidRDefault="00512CEA">
          <w:pPr>
            <w:pStyle w:val="Obsah2"/>
            <w:rPr>
              <w:rFonts w:asciiTheme="minorHAnsi" w:eastAsiaTheme="minorEastAsia" w:hAnsiTheme="minorHAnsi" w:cstheme="minorBidi"/>
              <w:b w:val="0"/>
              <w:bCs w:val="0"/>
              <w:noProof/>
              <w:sz w:val="22"/>
              <w:szCs w:val="22"/>
              <w:lang w:eastAsia="cs-CZ"/>
            </w:rPr>
          </w:pPr>
          <w:hyperlink w:anchor="_Toc525238974" w:history="1">
            <w:r w:rsidR="006F36D8" w:rsidRPr="00DD4B17">
              <w:rPr>
                <w:rStyle w:val="Hypertextovodkaz"/>
                <w:rFonts w:eastAsia="Times New Roman"/>
                <w:noProof/>
                <w:lang w:eastAsia="cs-CZ"/>
              </w:rPr>
              <w:t>13.3</w:t>
            </w:r>
            <w:r w:rsidR="006F36D8">
              <w:rPr>
                <w:rFonts w:asciiTheme="minorHAnsi" w:eastAsiaTheme="minorEastAsia" w:hAnsiTheme="minorHAnsi" w:cstheme="minorBidi"/>
                <w:b w:val="0"/>
                <w:bCs w:val="0"/>
                <w:noProof/>
                <w:sz w:val="22"/>
                <w:szCs w:val="22"/>
                <w:lang w:eastAsia="cs-CZ"/>
              </w:rPr>
              <w:tab/>
            </w:r>
            <w:r w:rsidR="006F36D8" w:rsidRPr="00DD4B17">
              <w:rPr>
                <w:rStyle w:val="Hypertextovodkaz"/>
                <w:rFonts w:eastAsia="Times New Roman"/>
                <w:noProof/>
                <w:lang w:eastAsia="cs-CZ"/>
              </w:rPr>
              <w:t>Vrácení časového kupónu</w:t>
            </w:r>
            <w:r w:rsidR="006F36D8">
              <w:rPr>
                <w:noProof/>
                <w:webHidden/>
              </w:rPr>
              <w:tab/>
            </w:r>
            <w:r w:rsidR="006F36D8">
              <w:rPr>
                <w:noProof/>
                <w:webHidden/>
              </w:rPr>
              <w:fldChar w:fldCharType="begin"/>
            </w:r>
            <w:r w:rsidR="006F36D8">
              <w:rPr>
                <w:noProof/>
                <w:webHidden/>
              </w:rPr>
              <w:instrText xml:space="preserve"> PAGEREF _Toc525238974 \h </w:instrText>
            </w:r>
            <w:r w:rsidR="006F36D8">
              <w:rPr>
                <w:noProof/>
                <w:webHidden/>
              </w:rPr>
            </w:r>
            <w:r w:rsidR="006F36D8">
              <w:rPr>
                <w:noProof/>
                <w:webHidden/>
              </w:rPr>
              <w:fldChar w:fldCharType="separate"/>
            </w:r>
            <w:r w:rsidR="006F36D8">
              <w:rPr>
                <w:noProof/>
                <w:webHidden/>
              </w:rPr>
              <w:t>36</w:t>
            </w:r>
            <w:r w:rsidR="006F36D8">
              <w:rPr>
                <w:noProof/>
                <w:webHidden/>
              </w:rPr>
              <w:fldChar w:fldCharType="end"/>
            </w:r>
          </w:hyperlink>
        </w:p>
        <w:p w14:paraId="664B54CD" w14:textId="134DB75E"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75" w:history="1">
            <w:r w:rsidR="006F36D8" w:rsidRPr="00DD4B17">
              <w:rPr>
                <w:rStyle w:val="Hypertextovodkaz"/>
                <w:rFonts w:eastAsia="Times New Roman"/>
                <w:noProof/>
                <w:lang w:eastAsia="cs-CZ"/>
              </w:rPr>
              <w:t>14</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noProof/>
              </w:rPr>
              <w:t>shrnutí úkonů a činností pŘI zavÁDĚní Ids jk</w:t>
            </w:r>
            <w:r w:rsidR="006F36D8">
              <w:rPr>
                <w:noProof/>
                <w:webHidden/>
              </w:rPr>
              <w:tab/>
            </w:r>
            <w:r w:rsidR="006F36D8">
              <w:rPr>
                <w:noProof/>
                <w:webHidden/>
              </w:rPr>
              <w:fldChar w:fldCharType="begin"/>
            </w:r>
            <w:r w:rsidR="006F36D8">
              <w:rPr>
                <w:noProof/>
                <w:webHidden/>
              </w:rPr>
              <w:instrText xml:space="preserve"> PAGEREF _Toc525238975 \h </w:instrText>
            </w:r>
            <w:r w:rsidR="006F36D8">
              <w:rPr>
                <w:noProof/>
                <w:webHidden/>
              </w:rPr>
            </w:r>
            <w:r w:rsidR="006F36D8">
              <w:rPr>
                <w:noProof/>
                <w:webHidden/>
              </w:rPr>
              <w:fldChar w:fldCharType="separate"/>
            </w:r>
            <w:r w:rsidR="006F36D8">
              <w:rPr>
                <w:noProof/>
                <w:webHidden/>
              </w:rPr>
              <w:t>38</w:t>
            </w:r>
            <w:r w:rsidR="006F36D8">
              <w:rPr>
                <w:noProof/>
                <w:webHidden/>
              </w:rPr>
              <w:fldChar w:fldCharType="end"/>
            </w:r>
          </w:hyperlink>
        </w:p>
        <w:p w14:paraId="73012C90" w14:textId="3C2D356F" w:rsidR="006F36D8" w:rsidRDefault="00512CEA">
          <w:pPr>
            <w:pStyle w:val="Obsah1"/>
            <w:rPr>
              <w:rFonts w:asciiTheme="minorHAnsi" w:eastAsiaTheme="minorEastAsia" w:hAnsiTheme="minorHAnsi" w:cstheme="minorBidi"/>
              <w:b w:val="0"/>
              <w:bCs w:val="0"/>
              <w:caps w:val="0"/>
              <w:noProof/>
              <w:sz w:val="22"/>
              <w:szCs w:val="22"/>
              <w:lang w:eastAsia="cs-CZ"/>
            </w:rPr>
          </w:pPr>
          <w:hyperlink w:anchor="_Toc525238976" w:history="1">
            <w:r w:rsidR="006F36D8" w:rsidRPr="00DD4B17">
              <w:rPr>
                <w:rStyle w:val="Hypertextovodkaz"/>
                <w:rFonts w:eastAsia="Times New Roman"/>
                <w:noProof/>
                <w:lang w:eastAsia="cs-CZ"/>
              </w:rPr>
              <w:t>15</w:t>
            </w:r>
            <w:r w:rsidR="006F36D8">
              <w:rPr>
                <w:rFonts w:asciiTheme="minorHAnsi" w:eastAsiaTheme="minorEastAsia" w:hAnsiTheme="minorHAnsi" w:cstheme="minorBidi"/>
                <w:b w:val="0"/>
                <w:bCs w:val="0"/>
                <w:caps w:val="0"/>
                <w:noProof/>
                <w:sz w:val="22"/>
                <w:szCs w:val="22"/>
                <w:lang w:eastAsia="cs-CZ"/>
              </w:rPr>
              <w:tab/>
            </w:r>
            <w:r w:rsidR="006F36D8" w:rsidRPr="00DD4B17">
              <w:rPr>
                <w:rStyle w:val="Hypertextovodkaz"/>
                <w:rFonts w:eastAsia="Times New Roman"/>
                <w:noProof/>
                <w:lang w:eastAsia="cs-CZ"/>
              </w:rPr>
              <w:t>Přehled revizí dokumentu</w:t>
            </w:r>
            <w:r w:rsidR="006F36D8">
              <w:rPr>
                <w:noProof/>
                <w:webHidden/>
              </w:rPr>
              <w:tab/>
            </w:r>
            <w:r w:rsidR="006F36D8">
              <w:rPr>
                <w:noProof/>
                <w:webHidden/>
              </w:rPr>
              <w:fldChar w:fldCharType="begin"/>
            </w:r>
            <w:r w:rsidR="006F36D8">
              <w:rPr>
                <w:noProof/>
                <w:webHidden/>
              </w:rPr>
              <w:instrText xml:space="preserve"> PAGEREF _Toc525238976 \h </w:instrText>
            </w:r>
            <w:r w:rsidR="006F36D8">
              <w:rPr>
                <w:noProof/>
                <w:webHidden/>
              </w:rPr>
            </w:r>
            <w:r w:rsidR="006F36D8">
              <w:rPr>
                <w:noProof/>
                <w:webHidden/>
              </w:rPr>
              <w:fldChar w:fldCharType="separate"/>
            </w:r>
            <w:r w:rsidR="006F36D8">
              <w:rPr>
                <w:noProof/>
                <w:webHidden/>
              </w:rPr>
              <w:t>39</w:t>
            </w:r>
            <w:r w:rsidR="006F36D8">
              <w:rPr>
                <w:noProof/>
                <w:webHidden/>
              </w:rPr>
              <w:fldChar w:fldCharType="end"/>
            </w:r>
          </w:hyperlink>
        </w:p>
        <w:p w14:paraId="5D8518C0" w14:textId="37B50C4D" w:rsidR="00BA4D77" w:rsidRDefault="00BA4D77" w:rsidP="00BA4D77">
          <w:pPr>
            <w:spacing w:before="120" w:after="120" w:line="240" w:lineRule="auto"/>
          </w:pPr>
          <w:r w:rsidRPr="00BA4D77">
            <w:rPr>
              <w:bCs/>
            </w:rPr>
            <w:fldChar w:fldCharType="end"/>
          </w:r>
        </w:p>
      </w:sdtContent>
    </w:sdt>
    <w:p w14:paraId="561369DF" w14:textId="77777777" w:rsidR="005F41F5" w:rsidRDefault="005F41F5" w:rsidP="00E36717">
      <w:pPr>
        <w:rPr>
          <w:rFonts w:eastAsia="Times New Roman"/>
          <w:lang w:eastAsia="cs-CZ"/>
        </w:rPr>
      </w:pPr>
    </w:p>
    <w:p w14:paraId="41D16DF9" w14:textId="77777777" w:rsidR="00851A61" w:rsidRDefault="00851A61" w:rsidP="00E36717">
      <w:pPr>
        <w:rPr>
          <w:rFonts w:eastAsia="Times New Roman"/>
          <w:lang w:eastAsia="cs-CZ"/>
        </w:rPr>
      </w:pPr>
      <w:r>
        <w:rPr>
          <w:rFonts w:eastAsia="Times New Roman"/>
          <w:lang w:eastAsia="cs-CZ"/>
        </w:rPr>
        <w:t>Metodika se zabývá přednostně rozúčtováním jízdného bez použití BČK (EP) a to z důvodu přednostního zavedení IDS. Pokud by byla zvolena varianta BČK (EP)</w:t>
      </w:r>
      <w:r w:rsidR="003E7562">
        <w:rPr>
          <w:rFonts w:eastAsia="Times New Roman"/>
          <w:lang w:eastAsia="cs-CZ"/>
        </w:rPr>
        <w:t>,</w:t>
      </w:r>
      <w:r>
        <w:rPr>
          <w:rFonts w:eastAsia="Times New Roman"/>
          <w:lang w:eastAsia="cs-CZ"/>
        </w:rPr>
        <w:t xml:space="preserve"> pak bude nutné</w:t>
      </w:r>
      <w:r w:rsidR="003B029D">
        <w:rPr>
          <w:rFonts w:eastAsia="Times New Roman"/>
          <w:lang w:eastAsia="cs-CZ"/>
        </w:rPr>
        <w:t xml:space="preserve"> jednotlivé části </w:t>
      </w:r>
      <w:r>
        <w:rPr>
          <w:rFonts w:eastAsia="Times New Roman"/>
          <w:lang w:eastAsia="cs-CZ"/>
        </w:rPr>
        <w:t xml:space="preserve"> </w:t>
      </w:r>
      <w:r w:rsidR="003B029D">
        <w:rPr>
          <w:rFonts w:eastAsia="Times New Roman"/>
          <w:lang w:eastAsia="cs-CZ"/>
        </w:rPr>
        <w:t xml:space="preserve">metodiky </w:t>
      </w:r>
      <w:r>
        <w:rPr>
          <w:rFonts w:eastAsia="Times New Roman"/>
          <w:lang w:eastAsia="cs-CZ"/>
        </w:rPr>
        <w:t xml:space="preserve">detailně rozpracovat. </w:t>
      </w:r>
    </w:p>
    <w:p w14:paraId="1A74BAC2" w14:textId="77777777" w:rsidR="00DC010B" w:rsidRDefault="00DC010B" w:rsidP="00DC010B">
      <w:pPr>
        <w:pStyle w:val="Nadpisobsahu"/>
        <w:jc w:val="left"/>
      </w:pPr>
      <w:r>
        <w:t>seznam použitých zkratek</w:t>
      </w:r>
    </w:p>
    <w:p w14:paraId="0B2D5B07" w14:textId="77777777" w:rsidR="003C112B" w:rsidRDefault="003C112B" w:rsidP="00AE49E7">
      <w:pPr>
        <w:tabs>
          <w:tab w:val="left" w:pos="851"/>
        </w:tabs>
        <w:rPr>
          <w:rFonts w:eastAsia="Times New Roman"/>
          <w:lang w:eastAsia="cs-CZ"/>
        </w:rPr>
      </w:pPr>
      <w:r>
        <w:rPr>
          <w:rFonts w:eastAsia="Times New Roman"/>
          <w:lang w:eastAsia="cs-CZ"/>
        </w:rPr>
        <w:t>IDS</w:t>
      </w:r>
      <w:r>
        <w:rPr>
          <w:rFonts w:eastAsia="Times New Roman"/>
          <w:lang w:eastAsia="cs-CZ"/>
        </w:rPr>
        <w:tab/>
        <w:t>integrovaný dopravní systém</w:t>
      </w:r>
    </w:p>
    <w:p w14:paraId="6609D802" w14:textId="77777777" w:rsidR="003C112B" w:rsidRDefault="003C112B" w:rsidP="00AE49E7">
      <w:pPr>
        <w:tabs>
          <w:tab w:val="left" w:pos="851"/>
        </w:tabs>
        <w:rPr>
          <w:rFonts w:eastAsia="Times New Roman"/>
          <w:lang w:eastAsia="cs-CZ"/>
        </w:rPr>
      </w:pPr>
      <w:r>
        <w:rPr>
          <w:rFonts w:eastAsia="Times New Roman"/>
          <w:lang w:eastAsia="cs-CZ"/>
        </w:rPr>
        <w:t>JK</w:t>
      </w:r>
      <w:r>
        <w:rPr>
          <w:rFonts w:eastAsia="Times New Roman"/>
          <w:lang w:eastAsia="cs-CZ"/>
        </w:rPr>
        <w:tab/>
        <w:t>Jihočeský kraj</w:t>
      </w:r>
    </w:p>
    <w:p w14:paraId="22B0B4F9" w14:textId="77777777" w:rsidR="003C112B" w:rsidRDefault="003C112B" w:rsidP="00AE49E7">
      <w:pPr>
        <w:tabs>
          <w:tab w:val="left" w:pos="851"/>
        </w:tabs>
        <w:rPr>
          <w:rFonts w:eastAsia="Times New Roman"/>
          <w:lang w:eastAsia="cs-CZ"/>
        </w:rPr>
      </w:pPr>
      <w:r>
        <w:rPr>
          <w:rFonts w:eastAsia="Times New Roman"/>
          <w:lang w:eastAsia="cs-CZ"/>
        </w:rPr>
        <w:t>SPP</w:t>
      </w:r>
      <w:r>
        <w:rPr>
          <w:rFonts w:eastAsia="Times New Roman"/>
          <w:lang w:eastAsia="cs-CZ"/>
        </w:rPr>
        <w:tab/>
        <w:t>Smluvní přepravní podmínky</w:t>
      </w:r>
    </w:p>
    <w:p w14:paraId="701B6BAD" w14:textId="77777777" w:rsidR="00DC010B" w:rsidRDefault="00DC010B" w:rsidP="00AE49E7">
      <w:pPr>
        <w:tabs>
          <w:tab w:val="left" w:pos="851"/>
        </w:tabs>
        <w:rPr>
          <w:rFonts w:eastAsia="Times New Roman"/>
          <w:lang w:eastAsia="cs-CZ"/>
        </w:rPr>
      </w:pPr>
      <w:r>
        <w:rPr>
          <w:rFonts w:eastAsia="Times New Roman"/>
          <w:lang w:eastAsia="cs-CZ"/>
        </w:rPr>
        <w:t>BČK</w:t>
      </w:r>
      <w:r>
        <w:rPr>
          <w:rFonts w:eastAsia="Times New Roman"/>
          <w:lang w:eastAsia="cs-CZ"/>
        </w:rPr>
        <w:tab/>
        <w:t>bezkontaktní čipová karta</w:t>
      </w:r>
    </w:p>
    <w:p w14:paraId="66FEC707" w14:textId="77777777" w:rsidR="00DC010B" w:rsidRDefault="00DC010B" w:rsidP="00AE49E7">
      <w:pPr>
        <w:tabs>
          <w:tab w:val="left" w:pos="851"/>
        </w:tabs>
        <w:rPr>
          <w:rFonts w:eastAsia="Times New Roman"/>
          <w:lang w:eastAsia="cs-CZ"/>
        </w:rPr>
      </w:pPr>
      <w:r>
        <w:rPr>
          <w:rFonts w:eastAsia="Times New Roman"/>
          <w:lang w:eastAsia="cs-CZ"/>
        </w:rPr>
        <w:t>EP</w:t>
      </w:r>
      <w:r>
        <w:rPr>
          <w:rFonts w:eastAsia="Times New Roman"/>
          <w:lang w:eastAsia="cs-CZ"/>
        </w:rPr>
        <w:tab/>
        <w:t>elektronická peněženka</w:t>
      </w:r>
    </w:p>
    <w:p w14:paraId="5726490F" w14:textId="77777777" w:rsidR="00DC010B" w:rsidRDefault="00DC010B" w:rsidP="00AE49E7">
      <w:pPr>
        <w:tabs>
          <w:tab w:val="left" w:pos="851"/>
        </w:tabs>
        <w:rPr>
          <w:rFonts w:eastAsia="Times New Roman"/>
          <w:lang w:eastAsia="cs-CZ"/>
        </w:rPr>
      </w:pPr>
      <w:r>
        <w:rPr>
          <w:rFonts w:eastAsia="Times New Roman"/>
          <w:lang w:eastAsia="cs-CZ"/>
        </w:rPr>
        <w:t>MHD</w:t>
      </w:r>
      <w:r>
        <w:rPr>
          <w:rFonts w:eastAsia="Times New Roman"/>
          <w:lang w:eastAsia="cs-CZ"/>
        </w:rPr>
        <w:tab/>
        <w:t>městská hromadná doprava</w:t>
      </w:r>
    </w:p>
    <w:p w14:paraId="72CDA567" w14:textId="77777777" w:rsidR="00DC010B" w:rsidRDefault="00DC010B" w:rsidP="00AE49E7">
      <w:pPr>
        <w:tabs>
          <w:tab w:val="left" w:pos="851"/>
        </w:tabs>
        <w:rPr>
          <w:rFonts w:eastAsia="Times New Roman"/>
          <w:lang w:eastAsia="cs-CZ"/>
        </w:rPr>
      </w:pPr>
      <w:r>
        <w:rPr>
          <w:rFonts w:eastAsia="Times New Roman"/>
          <w:lang w:eastAsia="cs-CZ"/>
        </w:rPr>
        <w:t>VLD</w:t>
      </w:r>
      <w:r>
        <w:rPr>
          <w:rFonts w:eastAsia="Times New Roman"/>
          <w:lang w:eastAsia="cs-CZ"/>
        </w:rPr>
        <w:tab/>
        <w:t>veřejná linková autobusová doprava (kromě MHD)</w:t>
      </w:r>
    </w:p>
    <w:p w14:paraId="564F6245" w14:textId="77777777" w:rsidR="00AE49E7" w:rsidRDefault="00AE49E7" w:rsidP="00AE49E7">
      <w:pPr>
        <w:tabs>
          <w:tab w:val="left" w:pos="851"/>
        </w:tabs>
        <w:rPr>
          <w:rFonts w:eastAsia="Times New Roman"/>
          <w:lang w:eastAsia="cs-CZ"/>
        </w:rPr>
      </w:pPr>
      <w:r>
        <w:rPr>
          <w:rFonts w:eastAsia="Times New Roman"/>
          <w:lang w:eastAsia="cs-CZ"/>
        </w:rPr>
        <w:t>ČAOVD</w:t>
      </w:r>
      <w:r>
        <w:rPr>
          <w:rFonts w:eastAsia="Times New Roman"/>
          <w:lang w:eastAsia="cs-CZ"/>
        </w:rPr>
        <w:tab/>
        <w:t>Česká asociace organizátorů veřejné dopravy</w:t>
      </w:r>
    </w:p>
    <w:p w14:paraId="3E79C2AA" w14:textId="77777777" w:rsidR="00DC010B" w:rsidRDefault="00DC010B" w:rsidP="00AE49E7">
      <w:pPr>
        <w:tabs>
          <w:tab w:val="left" w:pos="851"/>
        </w:tabs>
        <w:rPr>
          <w:rFonts w:eastAsia="Times New Roman"/>
          <w:lang w:eastAsia="cs-CZ"/>
        </w:rPr>
      </w:pPr>
      <w:r>
        <w:rPr>
          <w:rFonts w:eastAsia="Times New Roman"/>
          <w:lang w:eastAsia="cs-CZ"/>
        </w:rPr>
        <w:t>ČD</w:t>
      </w:r>
      <w:r>
        <w:rPr>
          <w:rFonts w:eastAsia="Times New Roman"/>
          <w:lang w:eastAsia="cs-CZ"/>
        </w:rPr>
        <w:tab/>
        <w:t>České dráhy</w:t>
      </w:r>
    </w:p>
    <w:p w14:paraId="602DC62D" w14:textId="77777777" w:rsidR="00DC010B" w:rsidRDefault="00DC010B" w:rsidP="00AE49E7">
      <w:pPr>
        <w:tabs>
          <w:tab w:val="left" w:pos="851"/>
        </w:tabs>
        <w:rPr>
          <w:rFonts w:eastAsia="Times New Roman"/>
          <w:lang w:eastAsia="cs-CZ"/>
        </w:rPr>
      </w:pPr>
      <w:r>
        <w:rPr>
          <w:rFonts w:eastAsia="Times New Roman"/>
          <w:lang w:eastAsia="cs-CZ"/>
        </w:rPr>
        <w:t>JHMD</w:t>
      </w:r>
      <w:r>
        <w:rPr>
          <w:rFonts w:eastAsia="Times New Roman"/>
          <w:lang w:eastAsia="cs-CZ"/>
        </w:rPr>
        <w:tab/>
        <w:t>Jindřichohradecké místní dráhy</w:t>
      </w:r>
    </w:p>
    <w:p w14:paraId="5718A50E" w14:textId="77777777" w:rsidR="00DC010B" w:rsidRDefault="00DC010B" w:rsidP="00AE49E7">
      <w:pPr>
        <w:tabs>
          <w:tab w:val="left" w:pos="851"/>
        </w:tabs>
        <w:rPr>
          <w:rFonts w:eastAsia="Times New Roman"/>
          <w:lang w:eastAsia="cs-CZ"/>
        </w:rPr>
      </w:pPr>
      <w:r>
        <w:rPr>
          <w:rFonts w:eastAsia="Times New Roman"/>
          <w:lang w:eastAsia="cs-CZ"/>
        </w:rPr>
        <w:t>ČNB</w:t>
      </w:r>
      <w:r>
        <w:rPr>
          <w:rFonts w:eastAsia="Times New Roman"/>
          <w:lang w:eastAsia="cs-CZ"/>
        </w:rPr>
        <w:tab/>
        <w:t>Česká národní banka</w:t>
      </w:r>
    </w:p>
    <w:p w14:paraId="6780FBD3" w14:textId="77777777" w:rsidR="00DC010B" w:rsidRDefault="00DC010B" w:rsidP="00AE49E7">
      <w:pPr>
        <w:tabs>
          <w:tab w:val="left" w:pos="851"/>
        </w:tabs>
        <w:rPr>
          <w:rFonts w:eastAsia="Times New Roman"/>
          <w:lang w:eastAsia="cs-CZ"/>
        </w:rPr>
      </w:pPr>
      <w:r>
        <w:rPr>
          <w:rFonts w:eastAsia="Times New Roman"/>
          <w:lang w:eastAsia="cs-CZ"/>
        </w:rPr>
        <w:t>CIS</w:t>
      </w:r>
      <w:r>
        <w:rPr>
          <w:rFonts w:eastAsia="Times New Roman"/>
          <w:lang w:eastAsia="cs-CZ"/>
        </w:rPr>
        <w:tab/>
        <w:t>Celostátní informační systém o jízdních řádech</w:t>
      </w:r>
    </w:p>
    <w:p w14:paraId="2C9FB0C7" w14:textId="57862CB9" w:rsidR="008C1735" w:rsidRDefault="008C1735" w:rsidP="00AE49E7">
      <w:pPr>
        <w:tabs>
          <w:tab w:val="left" w:pos="851"/>
        </w:tabs>
        <w:rPr>
          <w:rFonts w:eastAsia="Times New Roman"/>
          <w:lang w:eastAsia="cs-CZ"/>
        </w:rPr>
      </w:pPr>
      <w:r>
        <w:rPr>
          <w:rFonts w:eastAsia="Times New Roman"/>
          <w:lang w:eastAsia="cs-CZ"/>
        </w:rPr>
        <w:t>SR70</w:t>
      </w:r>
      <w:r>
        <w:rPr>
          <w:rFonts w:eastAsia="Times New Roman"/>
          <w:lang w:eastAsia="cs-CZ"/>
        </w:rPr>
        <w:tab/>
        <w:t>Č</w:t>
      </w:r>
      <w:r w:rsidRPr="008C1735">
        <w:rPr>
          <w:rFonts w:eastAsia="Times New Roman"/>
          <w:lang w:eastAsia="cs-CZ"/>
        </w:rPr>
        <w:t>íslo železniční stanice/zastávky</w:t>
      </w:r>
      <w:r w:rsidR="00E16E9A">
        <w:rPr>
          <w:rFonts w:eastAsia="Times New Roman"/>
          <w:lang w:eastAsia="cs-CZ"/>
        </w:rPr>
        <w:t xml:space="preserve"> (Ve formátu sedmimístného kódu. První dvě číslice obsahují kód dráhy + pětimístné číslo stanice bez kontrolní číslice.)</w:t>
      </w:r>
    </w:p>
    <w:p w14:paraId="5A49C383" w14:textId="77777777" w:rsidR="00DC010B" w:rsidRDefault="00DC010B" w:rsidP="00AE49E7">
      <w:pPr>
        <w:tabs>
          <w:tab w:val="left" w:pos="851"/>
        </w:tabs>
        <w:rPr>
          <w:rFonts w:eastAsia="Times New Roman"/>
          <w:lang w:eastAsia="cs-CZ"/>
        </w:rPr>
      </w:pPr>
      <w:r>
        <w:rPr>
          <w:rFonts w:eastAsia="Times New Roman"/>
          <w:lang w:eastAsia="cs-CZ"/>
        </w:rPr>
        <w:t>OZ</w:t>
      </w:r>
      <w:r>
        <w:rPr>
          <w:rFonts w:eastAsia="Times New Roman"/>
          <w:lang w:eastAsia="cs-CZ"/>
        </w:rPr>
        <w:tab/>
        <w:t>odbavovací zařízení</w:t>
      </w:r>
    </w:p>
    <w:p w14:paraId="17AEF642" w14:textId="1F0FC2E5" w:rsidR="00A90C1E" w:rsidRDefault="00A90C1E" w:rsidP="00AE49E7">
      <w:pPr>
        <w:tabs>
          <w:tab w:val="left" w:pos="851"/>
        </w:tabs>
        <w:rPr>
          <w:rFonts w:eastAsia="Times New Roman"/>
          <w:lang w:eastAsia="cs-CZ"/>
        </w:rPr>
      </w:pPr>
      <w:r>
        <w:rPr>
          <w:rFonts w:eastAsia="Times New Roman"/>
          <w:lang w:eastAsia="cs-CZ"/>
        </w:rPr>
        <w:t>JŘ</w:t>
      </w:r>
      <w:r>
        <w:rPr>
          <w:rFonts w:eastAsia="Times New Roman"/>
          <w:lang w:eastAsia="cs-CZ"/>
        </w:rPr>
        <w:tab/>
        <w:t>jízdní řád</w:t>
      </w:r>
    </w:p>
    <w:p w14:paraId="0ADAFC1A" w14:textId="77777777" w:rsidR="00494F61" w:rsidRDefault="00494F61" w:rsidP="00494F61">
      <w:pPr>
        <w:tabs>
          <w:tab w:val="left" w:pos="851"/>
        </w:tabs>
        <w:rPr>
          <w:rFonts w:eastAsia="Times New Roman"/>
          <w:lang w:eastAsia="cs-CZ"/>
        </w:rPr>
      </w:pPr>
      <w:r>
        <w:rPr>
          <w:rFonts w:eastAsia="Times New Roman"/>
          <w:lang w:eastAsia="cs-CZ"/>
        </w:rPr>
        <w:t xml:space="preserve">ZC </w:t>
      </w:r>
      <w:r>
        <w:rPr>
          <w:rFonts w:eastAsia="Times New Roman"/>
          <w:lang w:eastAsia="cs-CZ"/>
        </w:rPr>
        <w:tab/>
        <w:t>zúčtovací (clearingové) centrum</w:t>
      </w:r>
    </w:p>
    <w:p w14:paraId="0708309F" w14:textId="77777777" w:rsidR="00F97A6B" w:rsidRDefault="00494F61" w:rsidP="00494F61">
      <w:pPr>
        <w:tabs>
          <w:tab w:val="left" w:pos="851"/>
        </w:tabs>
        <w:rPr>
          <w:rFonts w:eastAsia="Times New Roman"/>
          <w:lang w:eastAsia="cs-CZ"/>
        </w:rPr>
      </w:pPr>
      <w:r>
        <w:rPr>
          <w:rFonts w:eastAsia="Times New Roman"/>
          <w:lang w:eastAsia="cs-CZ"/>
        </w:rPr>
        <w:t>SW</w:t>
      </w:r>
      <w:r>
        <w:rPr>
          <w:rFonts w:eastAsia="Times New Roman"/>
          <w:lang w:eastAsia="cs-CZ"/>
        </w:rPr>
        <w:tab/>
        <w:t>s</w:t>
      </w:r>
      <w:r w:rsidR="005B5D7D">
        <w:rPr>
          <w:rFonts w:eastAsia="Times New Roman"/>
          <w:lang w:eastAsia="cs-CZ"/>
        </w:rPr>
        <w:t>oftware</w:t>
      </w:r>
    </w:p>
    <w:p w14:paraId="5ADE6E13" w14:textId="461A1B9F" w:rsidR="003B029D" w:rsidRDefault="00F97A6B" w:rsidP="00494F61">
      <w:pPr>
        <w:tabs>
          <w:tab w:val="left" w:pos="851"/>
        </w:tabs>
        <w:rPr>
          <w:rFonts w:eastAsia="Times New Roman"/>
          <w:lang w:eastAsia="cs-CZ"/>
        </w:rPr>
      </w:pPr>
      <w:r>
        <w:rPr>
          <w:rFonts w:eastAsia="Times New Roman"/>
          <w:lang w:eastAsia="cs-CZ"/>
        </w:rPr>
        <w:t>HW</w:t>
      </w:r>
      <w:r>
        <w:rPr>
          <w:rFonts w:eastAsia="Times New Roman"/>
          <w:lang w:eastAsia="cs-CZ"/>
        </w:rPr>
        <w:tab/>
        <w:t>hardware</w:t>
      </w:r>
      <w:r w:rsidR="003B029D">
        <w:rPr>
          <w:rFonts w:eastAsia="Times New Roman"/>
          <w:lang w:eastAsia="cs-CZ"/>
        </w:rPr>
        <w:br w:type="page"/>
      </w:r>
    </w:p>
    <w:p w14:paraId="2231C7EA" w14:textId="77777777" w:rsidR="00E36717" w:rsidRPr="002A2922" w:rsidRDefault="003B029D" w:rsidP="00C550F6">
      <w:pPr>
        <w:pStyle w:val="Nadpis1"/>
        <w:numPr>
          <w:ilvl w:val="0"/>
          <w:numId w:val="15"/>
        </w:numPr>
        <w:jc w:val="left"/>
        <w:rPr>
          <w:rFonts w:eastAsia="Times New Roman"/>
          <w:b/>
          <w:lang w:eastAsia="cs-CZ"/>
        </w:rPr>
      </w:pPr>
      <w:bookmarkStart w:id="2" w:name="_Toc525238910"/>
      <w:r w:rsidRPr="002A2922">
        <w:rPr>
          <w:rFonts w:eastAsia="Times New Roman"/>
          <w:b/>
          <w:lang w:eastAsia="cs-CZ"/>
        </w:rPr>
        <w:lastRenderedPageBreak/>
        <w:t xml:space="preserve">Tarif integrovaného dopravního systému </w:t>
      </w:r>
      <w:r w:rsidR="00E36717" w:rsidRPr="002A2922">
        <w:rPr>
          <w:rFonts w:eastAsia="Times New Roman"/>
          <w:b/>
          <w:lang w:eastAsia="cs-CZ"/>
        </w:rPr>
        <w:t>Jihočeského kraje</w:t>
      </w:r>
      <w:bookmarkEnd w:id="0"/>
      <w:bookmarkEnd w:id="2"/>
      <w:r w:rsidR="003E7562" w:rsidRPr="002A2922">
        <w:rPr>
          <w:rFonts w:eastAsia="Times New Roman"/>
          <w:b/>
          <w:lang w:eastAsia="cs-CZ"/>
        </w:rPr>
        <w:t xml:space="preserve"> </w:t>
      </w:r>
    </w:p>
    <w:p w14:paraId="6ACF1CE5" w14:textId="77777777" w:rsidR="002A2922" w:rsidRPr="002A2922" w:rsidRDefault="002A2922" w:rsidP="00C550F6">
      <w:pPr>
        <w:pStyle w:val="Nadpis2"/>
        <w:numPr>
          <w:ilvl w:val="1"/>
          <w:numId w:val="15"/>
        </w:numPr>
        <w:ind w:left="709" w:hanging="709"/>
        <w:jc w:val="left"/>
        <w:rPr>
          <w:rFonts w:eastAsia="Times New Roman"/>
          <w:b/>
          <w:caps w:val="0"/>
          <w:lang w:eastAsia="cs-CZ"/>
        </w:rPr>
      </w:pPr>
      <w:bookmarkStart w:id="3" w:name="_Toc525238911"/>
      <w:r w:rsidRPr="002A2922">
        <w:rPr>
          <w:rFonts w:eastAsia="Times New Roman"/>
          <w:b/>
          <w:caps w:val="0"/>
          <w:lang w:eastAsia="cs-CZ"/>
        </w:rPr>
        <w:t>Druhy jízdních dokladů</w:t>
      </w:r>
      <w:bookmarkEnd w:id="3"/>
    </w:p>
    <w:p w14:paraId="26946292" w14:textId="77777777" w:rsidR="00E36717" w:rsidRPr="001D70F3" w:rsidRDefault="00E36717" w:rsidP="00E36717">
      <w:pPr>
        <w:spacing w:before="100" w:beforeAutospacing="1" w:line="255" w:lineRule="atLeast"/>
        <w:jc w:val="both"/>
        <w:rPr>
          <w:rFonts w:eastAsia="Times New Roman" w:cs="Times New Roman"/>
          <w:b/>
          <w:color w:val="000000"/>
          <w:lang w:eastAsia="cs-CZ"/>
        </w:rPr>
      </w:pPr>
      <w:r w:rsidRPr="001D70F3">
        <w:rPr>
          <w:rFonts w:eastAsia="Times New Roman" w:cs="Times New Roman"/>
          <w:b/>
          <w:color w:val="000000"/>
          <w:lang w:eastAsia="cs-CZ"/>
        </w:rPr>
        <w:t xml:space="preserve">V rámci </w:t>
      </w:r>
      <w:r>
        <w:rPr>
          <w:rFonts w:eastAsia="Times New Roman" w:cs="Times New Roman"/>
          <w:b/>
          <w:color w:val="000000"/>
          <w:lang w:eastAsia="cs-CZ"/>
        </w:rPr>
        <w:t xml:space="preserve">studie </w:t>
      </w:r>
      <w:r w:rsidRPr="001D70F3">
        <w:rPr>
          <w:rFonts w:eastAsia="Times New Roman" w:cs="Times New Roman"/>
          <w:b/>
          <w:color w:val="000000"/>
          <w:lang w:eastAsia="cs-CZ"/>
        </w:rPr>
        <w:t xml:space="preserve">„Posouzení </w:t>
      </w:r>
      <w:r>
        <w:rPr>
          <w:rFonts w:eastAsia="Times New Roman" w:cs="Times New Roman"/>
          <w:b/>
          <w:color w:val="000000"/>
          <w:lang w:eastAsia="cs-CZ"/>
        </w:rPr>
        <w:t xml:space="preserve">efektivity </w:t>
      </w:r>
      <w:r w:rsidRPr="001D70F3">
        <w:rPr>
          <w:rFonts w:eastAsia="Times New Roman" w:cs="Times New Roman"/>
          <w:b/>
          <w:color w:val="000000"/>
          <w:lang w:eastAsia="cs-CZ"/>
        </w:rPr>
        <w:t>zavádění IDS v Jihočeském kraji“ se navrhuje, aby cestující v</w:t>
      </w:r>
      <w:r w:rsidR="003B029D">
        <w:rPr>
          <w:rFonts w:eastAsia="Times New Roman" w:cs="Times New Roman"/>
          <w:b/>
          <w:color w:val="000000"/>
          <w:lang w:eastAsia="cs-CZ"/>
        </w:rPr>
        <w:t> </w:t>
      </w:r>
      <w:r w:rsidRPr="001D70F3">
        <w:rPr>
          <w:rFonts w:eastAsia="Times New Roman" w:cs="Times New Roman"/>
          <w:b/>
          <w:color w:val="000000"/>
          <w:lang w:eastAsia="cs-CZ"/>
        </w:rPr>
        <w:t xml:space="preserve">IDS Jihočeského kraje mohli využívat: </w:t>
      </w:r>
    </w:p>
    <w:p w14:paraId="25964BBD" w14:textId="77777777" w:rsidR="00E36717" w:rsidRPr="003E7562" w:rsidRDefault="00E36717" w:rsidP="00C550F6">
      <w:pPr>
        <w:pStyle w:val="Odstavecseseznamem"/>
        <w:numPr>
          <w:ilvl w:val="0"/>
          <w:numId w:val="6"/>
        </w:numPr>
        <w:spacing w:after="120" w:line="255" w:lineRule="atLeast"/>
        <w:ind w:left="714" w:hanging="357"/>
        <w:contextualSpacing w:val="0"/>
        <w:jc w:val="both"/>
        <w:rPr>
          <w:rFonts w:eastAsia="Times New Roman" w:cs="Times New Roman"/>
          <w:color w:val="000000"/>
          <w:lang w:eastAsia="cs-CZ"/>
        </w:rPr>
      </w:pPr>
      <w:r w:rsidRPr="003E7562">
        <w:rPr>
          <w:rFonts w:eastAsia="Times New Roman" w:cs="Times New Roman"/>
          <w:color w:val="000000"/>
          <w:lang w:eastAsia="cs-CZ"/>
        </w:rPr>
        <w:t>integr</w:t>
      </w:r>
      <w:r w:rsidR="00EB690E" w:rsidRPr="003E7562">
        <w:rPr>
          <w:rFonts w:eastAsia="Times New Roman" w:cs="Times New Roman"/>
          <w:color w:val="000000"/>
          <w:lang w:eastAsia="cs-CZ"/>
        </w:rPr>
        <w:t>ovanou jízdenku pro jednotlivou jízdu</w:t>
      </w:r>
    </w:p>
    <w:p w14:paraId="11E45D31" w14:textId="77777777" w:rsidR="00E36717" w:rsidRPr="003E7562" w:rsidRDefault="00E36717" w:rsidP="00C550F6">
      <w:pPr>
        <w:pStyle w:val="Odstavecseseznamem"/>
        <w:numPr>
          <w:ilvl w:val="0"/>
          <w:numId w:val="6"/>
        </w:numPr>
        <w:spacing w:after="120" w:line="255" w:lineRule="atLeast"/>
        <w:ind w:left="714" w:hanging="357"/>
        <w:contextualSpacing w:val="0"/>
        <w:jc w:val="both"/>
        <w:rPr>
          <w:rFonts w:eastAsia="Times New Roman" w:cs="Times New Roman"/>
          <w:color w:val="000000"/>
          <w:lang w:eastAsia="cs-CZ"/>
        </w:rPr>
      </w:pPr>
      <w:r w:rsidRPr="003E7562">
        <w:rPr>
          <w:rFonts w:eastAsia="Times New Roman" w:cs="Times New Roman"/>
          <w:color w:val="000000"/>
          <w:lang w:eastAsia="cs-CZ"/>
        </w:rPr>
        <w:t xml:space="preserve">integrovanou sedmidenní </w:t>
      </w:r>
      <w:r w:rsidR="002E7A5A">
        <w:rPr>
          <w:rFonts w:eastAsia="Times New Roman" w:cs="Times New Roman"/>
          <w:color w:val="000000"/>
          <w:lang w:eastAsia="cs-CZ"/>
        </w:rPr>
        <w:t xml:space="preserve">časovou </w:t>
      </w:r>
      <w:r w:rsidRPr="003E7562">
        <w:rPr>
          <w:rFonts w:eastAsia="Times New Roman" w:cs="Times New Roman"/>
          <w:color w:val="000000"/>
          <w:lang w:eastAsia="cs-CZ"/>
        </w:rPr>
        <w:t xml:space="preserve">jízdenku </w:t>
      </w:r>
    </w:p>
    <w:p w14:paraId="00D7D7E1" w14:textId="77777777" w:rsidR="00E36717" w:rsidRPr="003E7562" w:rsidRDefault="00E36717" w:rsidP="00C550F6">
      <w:pPr>
        <w:pStyle w:val="Odstavecseseznamem"/>
        <w:numPr>
          <w:ilvl w:val="0"/>
          <w:numId w:val="6"/>
        </w:numPr>
        <w:spacing w:after="120" w:line="255" w:lineRule="atLeast"/>
        <w:ind w:left="714" w:hanging="357"/>
        <w:contextualSpacing w:val="0"/>
        <w:jc w:val="both"/>
        <w:rPr>
          <w:rFonts w:eastAsia="Times New Roman" w:cs="Times New Roman"/>
          <w:color w:val="000000"/>
          <w:lang w:eastAsia="cs-CZ"/>
        </w:rPr>
      </w:pPr>
      <w:r w:rsidRPr="003E7562">
        <w:rPr>
          <w:rFonts w:eastAsia="Times New Roman" w:cs="Times New Roman"/>
          <w:color w:val="000000"/>
          <w:lang w:eastAsia="cs-CZ"/>
        </w:rPr>
        <w:t xml:space="preserve">integrovanou třicetidenní </w:t>
      </w:r>
      <w:r w:rsidR="002E7A5A">
        <w:rPr>
          <w:rFonts w:eastAsia="Times New Roman" w:cs="Times New Roman"/>
          <w:color w:val="000000"/>
          <w:lang w:eastAsia="cs-CZ"/>
        </w:rPr>
        <w:t xml:space="preserve">časovou </w:t>
      </w:r>
      <w:r w:rsidRPr="003E7562">
        <w:rPr>
          <w:rFonts w:eastAsia="Times New Roman" w:cs="Times New Roman"/>
          <w:color w:val="000000"/>
          <w:lang w:eastAsia="cs-CZ"/>
        </w:rPr>
        <w:t xml:space="preserve">jízdenku </w:t>
      </w:r>
    </w:p>
    <w:p w14:paraId="73817341" w14:textId="77777777" w:rsidR="00E36717" w:rsidRPr="003E7562" w:rsidRDefault="00E36717" w:rsidP="00C550F6">
      <w:pPr>
        <w:pStyle w:val="Odstavecseseznamem"/>
        <w:numPr>
          <w:ilvl w:val="0"/>
          <w:numId w:val="6"/>
        </w:numPr>
        <w:spacing w:after="120" w:line="255" w:lineRule="atLeast"/>
        <w:ind w:left="714" w:hanging="357"/>
        <w:contextualSpacing w:val="0"/>
        <w:jc w:val="both"/>
        <w:rPr>
          <w:rFonts w:eastAsia="Times New Roman" w:cs="Times New Roman"/>
          <w:color w:val="000000"/>
          <w:lang w:eastAsia="cs-CZ"/>
        </w:rPr>
      </w:pPr>
      <w:r w:rsidRPr="003E7562">
        <w:rPr>
          <w:rFonts w:eastAsia="Times New Roman" w:cs="Times New Roman"/>
          <w:color w:val="000000"/>
          <w:lang w:eastAsia="cs-CZ"/>
        </w:rPr>
        <w:t xml:space="preserve">integrovanou devadesátidenní </w:t>
      </w:r>
      <w:r w:rsidR="002E7A5A">
        <w:rPr>
          <w:rFonts w:eastAsia="Times New Roman" w:cs="Times New Roman"/>
          <w:color w:val="000000"/>
          <w:lang w:eastAsia="cs-CZ"/>
        </w:rPr>
        <w:t xml:space="preserve">časovou </w:t>
      </w:r>
      <w:r w:rsidRPr="003E7562">
        <w:rPr>
          <w:rFonts w:eastAsia="Times New Roman" w:cs="Times New Roman"/>
          <w:color w:val="000000"/>
          <w:lang w:eastAsia="cs-CZ"/>
        </w:rPr>
        <w:t xml:space="preserve">jízdenku </w:t>
      </w:r>
    </w:p>
    <w:p w14:paraId="482F7E5F" w14:textId="77777777" w:rsidR="00E36717" w:rsidRPr="003E7562" w:rsidRDefault="00E36717" w:rsidP="00C550F6">
      <w:pPr>
        <w:pStyle w:val="Odstavecseseznamem"/>
        <w:numPr>
          <w:ilvl w:val="0"/>
          <w:numId w:val="6"/>
        </w:numPr>
        <w:spacing w:after="120" w:line="255" w:lineRule="atLeast"/>
        <w:ind w:left="714" w:hanging="357"/>
        <w:contextualSpacing w:val="0"/>
        <w:jc w:val="both"/>
        <w:rPr>
          <w:rFonts w:eastAsia="Times New Roman" w:cs="Times New Roman"/>
          <w:color w:val="000000"/>
          <w:lang w:eastAsia="cs-CZ"/>
        </w:rPr>
      </w:pPr>
      <w:r w:rsidRPr="003E7562">
        <w:rPr>
          <w:rFonts w:eastAsia="Times New Roman" w:cs="Times New Roman"/>
          <w:color w:val="000000"/>
          <w:lang w:eastAsia="cs-CZ"/>
        </w:rPr>
        <w:t xml:space="preserve">integrovanou papírovou krajskou jednodenní jízdenku (JIKORD plus); </w:t>
      </w:r>
    </w:p>
    <w:p w14:paraId="610FEE55" w14:textId="77777777" w:rsidR="00E36717" w:rsidRPr="003E7562" w:rsidRDefault="00E36717" w:rsidP="00C550F6">
      <w:pPr>
        <w:pStyle w:val="Odstavecseseznamem"/>
        <w:numPr>
          <w:ilvl w:val="0"/>
          <w:numId w:val="6"/>
        </w:numPr>
        <w:spacing w:after="120" w:line="255" w:lineRule="atLeast"/>
        <w:ind w:left="714" w:hanging="357"/>
        <w:contextualSpacing w:val="0"/>
        <w:jc w:val="both"/>
        <w:rPr>
          <w:rFonts w:eastAsia="Times New Roman" w:cs="Times New Roman"/>
          <w:color w:val="000000"/>
          <w:lang w:eastAsia="cs-CZ"/>
        </w:rPr>
      </w:pPr>
      <w:r w:rsidRPr="003E7562">
        <w:rPr>
          <w:rFonts w:eastAsia="Times New Roman" w:cs="Times New Roman"/>
          <w:color w:val="000000"/>
          <w:lang w:eastAsia="cs-CZ"/>
        </w:rPr>
        <w:t xml:space="preserve">integrované jízdní doklady, které jsou tvořeny papírovou průkazkou a kupónem, a které vyhlašují samosprávy měst, kde je provozována MHD; </w:t>
      </w:r>
    </w:p>
    <w:p w14:paraId="3B371B54" w14:textId="77777777" w:rsidR="00E36717" w:rsidRPr="003E7562" w:rsidRDefault="00E36717" w:rsidP="00C550F6">
      <w:pPr>
        <w:pStyle w:val="Odstavecseseznamem"/>
        <w:numPr>
          <w:ilvl w:val="0"/>
          <w:numId w:val="6"/>
        </w:numPr>
        <w:spacing w:after="120" w:line="255" w:lineRule="atLeast"/>
        <w:ind w:left="714" w:hanging="357"/>
        <w:contextualSpacing w:val="0"/>
        <w:jc w:val="both"/>
        <w:rPr>
          <w:rFonts w:eastAsia="Times New Roman" w:cs="Times New Roman"/>
          <w:color w:val="000000"/>
          <w:lang w:eastAsia="cs-CZ"/>
        </w:rPr>
      </w:pPr>
      <w:r w:rsidRPr="003E7562">
        <w:rPr>
          <w:rFonts w:eastAsia="Times New Roman" w:cs="Times New Roman"/>
          <w:color w:val="000000"/>
          <w:lang w:eastAsia="cs-CZ"/>
        </w:rPr>
        <w:t>průkaz opravňující k bezplatné přepravě</w:t>
      </w:r>
    </w:p>
    <w:p w14:paraId="4C20474C" w14:textId="04A9EAC0" w:rsidR="003E7562" w:rsidRDefault="00E36717" w:rsidP="00E36717">
      <w:pPr>
        <w:spacing w:line="255" w:lineRule="atLeast"/>
        <w:jc w:val="both"/>
        <w:rPr>
          <w:rFonts w:eastAsia="Times New Roman" w:cs="Times New Roman"/>
          <w:color w:val="000000"/>
          <w:lang w:eastAsia="cs-CZ"/>
        </w:rPr>
      </w:pPr>
      <w:r>
        <w:rPr>
          <w:rFonts w:eastAsia="Times New Roman" w:cs="Times New Roman"/>
          <w:color w:val="000000"/>
          <w:lang w:eastAsia="cs-CZ"/>
        </w:rPr>
        <w:t>Na tuto studii navazuje „Prováděcí projektu IDS Českobud</w:t>
      </w:r>
      <w:r w:rsidR="00F15BF6">
        <w:rPr>
          <w:rFonts w:eastAsia="Times New Roman" w:cs="Times New Roman"/>
          <w:color w:val="000000"/>
          <w:lang w:eastAsia="cs-CZ"/>
        </w:rPr>
        <w:t xml:space="preserve">ějovicka“, který navrhuje </w:t>
      </w:r>
      <w:r>
        <w:rPr>
          <w:rFonts w:eastAsia="Times New Roman" w:cs="Times New Roman"/>
          <w:color w:val="000000"/>
          <w:lang w:eastAsia="cs-CZ"/>
        </w:rPr>
        <w:t>v první fázi využít pro odbavení cestujících pouze papírové jízdenky a následně rozšířit odbavení cestujících o využití  BČK, popř. bezkontaktních bankovních karet.</w:t>
      </w:r>
      <w:r w:rsidR="00EB690E">
        <w:rPr>
          <w:rFonts w:eastAsia="Times New Roman" w:cs="Times New Roman"/>
          <w:color w:val="000000"/>
          <w:lang w:eastAsia="cs-CZ"/>
        </w:rPr>
        <w:t xml:space="preserve"> </w:t>
      </w:r>
    </w:p>
    <w:p w14:paraId="0D5C0A06" w14:textId="77777777" w:rsidR="003B029D" w:rsidRDefault="003B029D" w:rsidP="00E36717">
      <w:pPr>
        <w:spacing w:line="255" w:lineRule="atLeast"/>
        <w:jc w:val="both"/>
        <w:rPr>
          <w:rFonts w:eastAsia="Times New Roman" w:cs="Times New Roman"/>
          <w:color w:val="000000"/>
          <w:lang w:eastAsia="cs-CZ"/>
        </w:rPr>
      </w:pPr>
      <w:r>
        <w:rPr>
          <w:rFonts w:eastAsia="Times New Roman" w:cs="Times New Roman"/>
          <w:color w:val="000000"/>
          <w:lang w:eastAsia="cs-CZ"/>
        </w:rPr>
        <w:t>Základním dokumentem, který popisuje jízdní doklady, jejich platnost a cenu, je Tarif IDS JK. Tato metodika z tarifu vychází</w:t>
      </w:r>
      <w:r w:rsidR="00E139FF">
        <w:rPr>
          <w:rFonts w:eastAsia="Times New Roman" w:cs="Times New Roman"/>
          <w:color w:val="000000"/>
          <w:lang w:eastAsia="cs-CZ"/>
        </w:rPr>
        <w:t xml:space="preserve"> (resp. z pracovní verze tarifu známého k období vzniku této metodiky)</w:t>
      </w:r>
      <w:r>
        <w:rPr>
          <w:rFonts w:eastAsia="Times New Roman" w:cs="Times New Roman"/>
          <w:color w:val="000000"/>
          <w:lang w:eastAsia="cs-CZ"/>
        </w:rPr>
        <w:t>, proto jsou pro úplnost v této části stručně shrnuty základní záležitosti z</w:t>
      </w:r>
      <w:r w:rsidR="00E9498E">
        <w:rPr>
          <w:rFonts w:eastAsia="Times New Roman" w:cs="Times New Roman"/>
          <w:color w:val="000000"/>
          <w:lang w:eastAsia="cs-CZ"/>
        </w:rPr>
        <w:t> </w:t>
      </w:r>
      <w:r>
        <w:rPr>
          <w:rFonts w:eastAsia="Times New Roman" w:cs="Times New Roman"/>
          <w:color w:val="000000"/>
          <w:lang w:eastAsia="cs-CZ"/>
        </w:rPr>
        <w:t>tarifu</w:t>
      </w:r>
      <w:r w:rsidR="00E9498E">
        <w:rPr>
          <w:rFonts w:eastAsia="Times New Roman" w:cs="Times New Roman"/>
          <w:color w:val="000000"/>
          <w:lang w:eastAsia="cs-CZ"/>
        </w:rPr>
        <w:t xml:space="preserve"> a z problematiky odbavování cestujících, na které metodika navazuje</w:t>
      </w:r>
      <w:r>
        <w:rPr>
          <w:rFonts w:eastAsia="Times New Roman" w:cs="Times New Roman"/>
          <w:color w:val="000000"/>
          <w:lang w:eastAsia="cs-CZ"/>
        </w:rPr>
        <w:t xml:space="preserve">. Detailně a podrobně </w:t>
      </w:r>
      <w:r w:rsidR="00E9498E">
        <w:rPr>
          <w:rFonts w:eastAsia="Times New Roman" w:cs="Times New Roman"/>
          <w:color w:val="000000"/>
          <w:lang w:eastAsia="cs-CZ"/>
        </w:rPr>
        <w:t xml:space="preserve">bude </w:t>
      </w:r>
      <w:r>
        <w:rPr>
          <w:rFonts w:eastAsia="Times New Roman" w:cs="Times New Roman"/>
          <w:color w:val="000000"/>
          <w:lang w:eastAsia="cs-CZ"/>
        </w:rPr>
        <w:t>vše řešeno v Tarifu IDS JK a ve Smluvních přepravních podmínkách IDS JK.</w:t>
      </w:r>
    </w:p>
    <w:p w14:paraId="1EF952BC" w14:textId="77777777" w:rsidR="002A2922" w:rsidRPr="002A2922" w:rsidRDefault="002A2922" w:rsidP="00C550F6">
      <w:pPr>
        <w:pStyle w:val="Nadpis2"/>
        <w:numPr>
          <w:ilvl w:val="1"/>
          <w:numId w:val="15"/>
        </w:numPr>
        <w:ind w:left="709" w:hanging="709"/>
        <w:jc w:val="left"/>
        <w:rPr>
          <w:rFonts w:eastAsia="Times New Roman"/>
          <w:b/>
          <w:caps w:val="0"/>
          <w:lang w:eastAsia="cs-CZ"/>
        </w:rPr>
      </w:pPr>
      <w:bookmarkStart w:id="4" w:name="_Toc525238912"/>
      <w:r w:rsidRPr="002A2922">
        <w:rPr>
          <w:rFonts w:eastAsia="Times New Roman"/>
          <w:b/>
          <w:caps w:val="0"/>
          <w:lang w:eastAsia="cs-CZ"/>
        </w:rPr>
        <w:t>Druhy jízdného</w:t>
      </w:r>
      <w:bookmarkEnd w:id="4"/>
    </w:p>
    <w:p w14:paraId="5DE7C5DF" w14:textId="77777777" w:rsidR="00C57683" w:rsidRPr="00C57683" w:rsidRDefault="00C57683" w:rsidP="00C57683">
      <w:pPr>
        <w:spacing w:before="100" w:after="100" w:line="276" w:lineRule="auto"/>
        <w:jc w:val="both"/>
      </w:pPr>
      <w:r w:rsidRPr="00C57683">
        <w:t>Druhy jízdného platící na celém území IDS JK:</w:t>
      </w:r>
    </w:p>
    <w:p w14:paraId="1F9ED21B" w14:textId="77777777" w:rsidR="00C57683" w:rsidRPr="00C57683" w:rsidRDefault="00C57683" w:rsidP="00C550F6">
      <w:pPr>
        <w:pStyle w:val="Normlnweb1"/>
        <w:numPr>
          <w:ilvl w:val="0"/>
          <w:numId w:val="16"/>
        </w:numPr>
        <w:spacing w:before="40" w:after="40"/>
        <w:ind w:left="1134" w:hanging="425"/>
        <w:rPr>
          <w:rFonts w:asciiTheme="majorHAnsi" w:hAnsiTheme="majorHAnsi"/>
        </w:rPr>
      </w:pPr>
      <w:r w:rsidRPr="00BA4D77">
        <w:rPr>
          <w:rFonts w:asciiTheme="majorHAnsi" w:hAnsiTheme="majorHAnsi"/>
          <w:b/>
        </w:rPr>
        <w:t>plné (obyčejné) jízdné</w:t>
      </w:r>
      <w:r w:rsidRPr="00C57683">
        <w:rPr>
          <w:rFonts w:asciiTheme="majorHAnsi" w:hAnsiTheme="majorHAnsi"/>
        </w:rPr>
        <w:t xml:space="preserve"> - cena za přepravu cestujícího, který neprokáže nárok na použití zlevněného (zvláštního) jízdného podle podmínek stanovených SPP IDS JK a Tarifem IDS JK, za toto jízdné se přepravuje kategorie cestujících „plné jízdné (obyčejné)“,</w:t>
      </w:r>
    </w:p>
    <w:p w14:paraId="2AEF2456" w14:textId="77777777" w:rsidR="00C57683" w:rsidRPr="00C57683" w:rsidRDefault="00C57683" w:rsidP="00C550F6">
      <w:pPr>
        <w:pStyle w:val="Normlnweb1"/>
        <w:numPr>
          <w:ilvl w:val="0"/>
          <w:numId w:val="16"/>
        </w:numPr>
        <w:spacing w:before="40" w:after="40"/>
        <w:ind w:left="1134" w:hanging="425"/>
        <w:rPr>
          <w:rFonts w:asciiTheme="majorHAnsi" w:hAnsiTheme="majorHAnsi"/>
        </w:rPr>
      </w:pPr>
      <w:r w:rsidRPr="000874C4">
        <w:rPr>
          <w:rFonts w:asciiTheme="majorHAnsi" w:hAnsiTheme="majorHAnsi"/>
          <w:b/>
        </w:rPr>
        <w:t>zlevněné (zvláštní) jízdné</w:t>
      </w:r>
      <w:r w:rsidRPr="00C57683">
        <w:rPr>
          <w:rFonts w:asciiTheme="majorHAnsi" w:hAnsiTheme="majorHAnsi"/>
        </w:rPr>
        <w:t xml:space="preserve"> - cena za přepravu cestujícího, který má nárok na slevu dle podmínek stanovených SPP IDS JK a Tarifem IDS JK. Zlevněné (zvláštní) jízdné existuje ve variantách odpovídajících jednotlivým kategoriím cestujících dle následujícího přehledu.</w:t>
      </w:r>
    </w:p>
    <w:p w14:paraId="3351B881" w14:textId="77777777" w:rsidR="00C57683" w:rsidRPr="00C57683" w:rsidRDefault="00C57683" w:rsidP="00C57683">
      <w:pPr>
        <w:spacing w:before="100" w:after="100" w:line="276" w:lineRule="auto"/>
        <w:jc w:val="both"/>
      </w:pPr>
      <w:r w:rsidRPr="00C57683">
        <w:rPr>
          <w:b/>
        </w:rPr>
        <w:t>Poloviční jízdné</w:t>
      </w:r>
      <w:r w:rsidRPr="00C57683">
        <w:t xml:space="preserve"> - jízdné maximálně ve výši 50% plného (obyčejného) jízdného, za toto jízdné se přepravuje kategorie cestujících „děti 6-15 let, rodiče“, tj.:</w:t>
      </w:r>
    </w:p>
    <w:p w14:paraId="61200EB8" w14:textId="77777777" w:rsidR="00C57683" w:rsidRPr="00C57683" w:rsidRDefault="00C57683" w:rsidP="00C550F6">
      <w:pPr>
        <w:pStyle w:val="Normlnweb1"/>
        <w:numPr>
          <w:ilvl w:val="0"/>
          <w:numId w:val="17"/>
        </w:numPr>
        <w:spacing w:before="40" w:after="40"/>
        <w:ind w:left="1134" w:hanging="425"/>
        <w:rPr>
          <w:rFonts w:asciiTheme="majorHAnsi" w:hAnsiTheme="majorHAnsi"/>
        </w:rPr>
      </w:pPr>
      <w:r w:rsidRPr="00C57683">
        <w:rPr>
          <w:rFonts w:asciiTheme="majorHAnsi" w:hAnsiTheme="majorHAnsi"/>
          <w:b/>
        </w:rPr>
        <w:t>děti od 6 let do dovršení 15. roku</w:t>
      </w:r>
      <w:r w:rsidRPr="00C57683">
        <w:rPr>
          <w:rFonts w:asciiTheme="majorHAnsi" w:hAnsiTheme="majorHAnsi"/>
        </w:rPr>
        <w:t xml:space="preserve"> (do dne, který předchází dni 15. narozenin), nárok na toto jízdné se u jednoduchých jízdenek od 10 let prokazuje jakýmkoliv oficiálním průkazem obsahujícím fotografii a datum narození, u časových kupónů ve všech případech průkazem IDS JK</w:t>
      </w:r>
    </w:p>
    <w:p w14:paraId="25E18B3A" w14:textId="77777777" w:rsidR="00C57683" w:rsidRPr="00C57683" w:rsidRDefault="00C57683" w:rsidP="00C550F6">
      <w:pPr>
        <w:pStyle w:val="Normlnweb1"/>
        <w:numPr>
          <w:ilvl w:val="0"/>
          <w:numId w:val="17"/>
        </w:numPr>
        <w:spacing w:before="40" w:after="40"/>
        <w:ind w:left="1134" w:hanging="425"/>
        <w:rPr>
          <w:rFonts w:asciiTheme="majorHAnsi" w:hAnsiTheme="majorHAnsi"/>
        </w:rPr>
      </w:pPr>
      <w:r w:rsidRPr="00C57683">
        <w:rPr>
          <w:rFonts w:asciiTheme="majorHAnsi" w:hAnsiTheme="majorHAnsi"/>
          <w:b/>
        </w:rPr>
        <w:lastRenderedPageBreak/>
        <w:t>rodiče nebo soudem stanovení opatrovníci k návštěvě dětí</w:t>
      </w:r>
      <w:r w:rsidRPr="00C57683">
        <w:rPr>
          <w:rFonts w:asciiTheme="majorHAnsi" w:hAnsiTheme="majorHAnsi"/>
        </w:rPr>
        <w:t xml:space="preserve"> zdravotně postižených, umístěných v zařízení nebo škole v působnosti Ministerstva školství, Ministerstva zdravotnictví nebo Ministerstva práce a sociálních věcí, nárok na toto jízdné se prokazuje příslušným průkazem vydaným příslušným ústavem</w:t>
      </w:r>
    </w:p>
    <w:p w14:paraId="58A6F680" w14:textId="77777777" w:rsidR="00C57683" w:rsidRPr="00C57683" w:rsidRDefault="00C57683" w:rsidP="00C57683">
      <w:pPr>
        <w:spacing w:before="100" w:after="100" w:line="276" w:lineRule="auto"/>
        <w:jc w:val="both"/>
      </w:pPr>
      <w:r w:rsidRPr="00C57683">
        <w:rPr>
          <w:b/>
        </w:rPr>
        <w:t>Žákovské jízdné</w:t>
      </w:r>
      <w:r w:rsidRPr="00C57683">
        <w:t xml:space="preserve"> - jízdné maximálně ve výši 37,5% plného (obyčejného) jízdného, za toto jízdné se přepravuje kategorie cestujících „žáci do 15 let“, tj. žáci do 15 let (do dne, který předchází dni 15. narozenin), nárok na toto jízdné se prokazuje Žákovským průkazem do 15 let.</w:t>
      </w:r>
    </w:p>
    <w:p w14:paraId="184B82D1" w14:textId="77777777" w:rsidR="00C57683" w:rsidRPr="00C57683" w:rsidRDefault="00C57683" w:rsidP="00C57683">
      <w:pPr>
        <w:spacing w:before="100" w:after="100" w:line="276" w:lineRule="auto"/>
        <w:jc w:val="both"/>
      </w:pPr>
      <w:r w:rsidRPr="00C57683">
        <w:rPr>
          <w:b/>
        </w:rPr>
        <w:t>Studentské jízdné</w:t>
      </w:r>
      <w:r w:rsidRPr="00C57683">
        <w:t xml:space="preserve"> - jízdné maximálně ve výši 75% plného (obyčejného) jízdného, za toto jízdné se přepravuje kategorie cestujících „studenti 15-26 let““, tj. žáci a studenti denní nebo prezenční formy studia ve věku od 15 do 26 let (do dne, který předchází dni 26. narozenin), cestující prokazuje nárok na zvláštní jízdné Žákovským průkazem 15-26 let.</w:t>
      </w:r>
    </w:p>
    <w:p w14:paraId="23E63823" w14:textId="77777777" w:rsidR="00C57683" w:rsidRPr="00C57683" w:rsidRDefault="00C57683" w:rsidP="00C57683">
      <w:pPr>
        <w:spacing w:before="100" w:after="100" w:line="276" w:lineRule="auto"/>
        <w:jc w:val="both"/>
      </w:pPr>
      <w:r w:rsidRPr="00C57683">
        <w:t>Žákovské nebo studentské jízdné se nepřiznává v linkách městské hromadné dopravy. Pro linky zařazené do integrované dopravy končící (začínající) na území města a provozované za hranice tohoto města se toto jízdné přiznává dovnitř města až do místa přestupu na městskou hromadnou dopravu.</w:t>
      </w:r>
    </w:p>
    <w:p w14:paraId="520450A2" w14:textId="77777777" w:rsidR="00C57683" w:rsidRPr="00C57683" w:rsidRDefault="00C57683" w:rsidP="00C57683">
      <w:pPr>
        <w:spacing w:before="100" w:after="100" w:line="276" w:lineRule="auto"/>
        <w:jc w:val="both"/>
      </w:pPr>
      <w:r w:rsidRPr="00C57683">
        <w:rPr>
          <w:b/>
        </w:rPr>
        <w:t>Důchodce</w:t>
      </w:r>
      <w:r w:rsidRPr="00C57683">
        <w:t xml:space="preserve"> - jízdné maximálně ve výši 75% plného (obyčejného) jízdného, za toto jízdné se přepravuje kategorie cestujících „důchodci nad 65 let věku“, tj. důchodci nad 65 let věku, kteří  prokáží nárok na zlevněné jízdné příslušným průkazem IDS JK, který je vydán na základě „Rozhodnutí příslušného úřadu o přiznání starobního důchodu“ vydaného příslušným úřadem v ČR. </w:t>
      </w:r>
      <w:r w:rsidRPr="00C57683" w:rsidDel="00F85EA4">
        <w:t xml:space="preserve"> </w:t>
      </w:r>
    </w:p>
    <w:p w14:paraId="0A96405B" w14:textId="77777777" w:rsidR="00C57683" w:rsidRPr="00C57683" w:rsidRDefault="00C57683" w:rsidP="00C57683">
      <w:pPr>
        <w:spacing w:before="100" w:after="100" w:line="276" w:lineRule="auto"/>
        <w:jc w:val="both"/>
      </w:pPr>
      <w:r w:rsidRPr="00C57683">
        <w:rPr>
          <w:b/>
        </w:rPr>
        <w:t>ZTP, ZTP/P</w:t>
      </w:r>
      <w:r w:rsidRPr="00C57683">
        <w:t xml:space="preserve"> - jízdné maximálně ve výši 25% plného (obyčejného) jízdného, za toto jízdné se přepravuje kategorie cestujících „ZTP, ZTP/P“, tj. osoby těžce postižené na zdraví, kterým jsou poskytnuty výhody podle zvláštních předpisů (jsou držiteli průkazů ZTP a ZTP/P). Nárok na toto jízdné se prokazuje příslušným průkazem vydaným příslušným úřadem práce.</w:t>
      </w:r>
    </w:p>
    <w:p w14:paraId="412F8CF2" w14:textId="77777777" w:rsidR="00C57683" w:rsidRPr="00C57683" w:rsidRDefault="00C57683" w:rsidP="00C57683">
      <w:pPr>
        <w:spacing w:before="100" w:after="100" w:line="276" w:lineRule="auto"/>
        <w:jc w:val="both"/>
      </w:pPr>
      <w:r w:rsidRPr="00C57683">
        <w:rPr>
          <w:b/>
        </w:rPr>
        <w:t>Bezplatná přeprava</w:t>
      </w:r>
      <w:r w:rsidRPr="00C57683">
        <w:t xml:space="preserve"> - nárok na bezplatnou přepravu mají:</w:t>
      </w:r>
    </w:p>
    <w:p w14:paraId="583EE7FE" w14:textId="77777777" w:rsidR="00C57683" w:rsidRPr="00C57683" w:rsidRDefault="00C57683" w:rsidP="00C550F6">
      <w:pPr>
        <w:pStyle w:val="Normlnweb1"/>
        <w:numPr>
          <w:ilvl w:val="0"/>
          <w:numId w:val="18"/>
        </w:numPr>
        <w:spacing w:before="40" w:after="40"/>
        <w:rPr>
          <w:rFonts w:asciiTheme="majorHAnsi" w:hAnsiTheme="majorHAnsi"/>
        </w:rPr>
      </w:pPr>
      <w:r w:rsidRPr="00C57683">
        <w:rPr>
          <w:rFonts w:asciiTheme="majorHAnsi" w:hAnsiTheme="majorHAnsi"/>
        </w:rPr>
        <w:t>dvě děti do 6 let (od narození do dne, který předchází dni 6. narozenin) v doprovodu cestujícího staršího 10 let s platným jízdním dokladem,</w:t>
      </w:r>
    </w:p>
    <w:p w14:paraId="0056F171" w14:textId="77777777" w:rsidR="00C57683" w:rsidRPr="00C57683" w:rsidRDefault="00C57683" w:rsidP="00C550F6">
      <w:pPr>
        <w:pStyle w:val="Normlnweb1"/>
        <w:numPr>
          <w:ilvl w:val="0"/>
          <w:numId w:val="18"/>
        </w:numPr>
        <w:spacing w:before="40" w:after="40"/>
        <w:ind w:left="709" w:hanging="283"/>
        <w:rPr>
          <w:rFonts w:asciiTheme="majorHAnsi" w:hAnsiTheme="majorHAnsi"/>
        </w:rPr>
      </w:pPr>
      <w:r w:rsidRPr="00C57683">
        <w:rPr>
          <w:rFonts w:asciiTheme="majorHAnsi" w:hAnsiTheme="majorHAnsi"/>
        </w:rPr>
        <w:t xml:space="preserve">průvodce držitele průkazu ZTP/P, </w:t>
      </w:r>
    </w:p>
    <w:p w14:paraId="22791A53" w14:textId="77777777" w:rsidR="00C57683" w:rsidRPr="00C57683" w:rsidRDefault="00C57683" w:rsidP="00C550F6">
      <w:pPr>
        <w:pStyle w:val="Normlnweb1"/>
        <w:numPr>
          <w:ilvl w:val="0"/>
          <w:numId w:val="18"/>
        </w:numPr>
        <w:spacing w:before="40" w:after="40"/>
        <w:ind w:left="709" w:hanging="283"/>
        <w:rPr>
          <w:rFonts w:asciiTheme="majorHAnsi" w:hAnsiTheme="majorHAnsi"/>
        </w:rPr>
      </w:pPr>
      <w:r w:rsidRPr="00C57683">
        <w:rPr>
          <w:rFonts w:asciiTheme="majorHAnsi" w:hAnsiTheme="majorHAnsi"/>
        </w:rPr>
        <w:t>vodicí, asistenční a služební psi.</w:t>
      </w:r>
    </w:p>
    <w:p w14:paraId="1AF3A451" w14:textId="77777777" w:rsidR="00E36717" w:rsidRPr="00BC2646" w:rsidRDefault="00E36717" w:rsidP="00C550F6">
      <w:pPr>
        <w:pStyle w:val="Nadpis2"/>
        <w:numPr>
          <w:ilvl w:val="1"/>
          <w:numId w:val="15"/>
        </w:numPr>
        <w:ind w:left="709" w:hanging="709"/>
        <w:jc w:val="left"/>
        <w:rPr>
          <w:rFonts w:eastAsia="Times New Roman"/>
          <w:b/>
          <w:caps w:val="0"/>
          <w:lang w:eastAsia="cs-CZ"/>
        </w:rPr>
      </w:pPr>
      <w:bookmarkStart w:id="5" w:name="_Toc525238913"/>
      <w:r w:rsidRPr="00BC2646">
        <w:rPr>
          <w:rFonts w:eastAsia="Times New Roman"/>
          <w:b/>
          <w:caps w:val="0"/>
          <w:lang w:eastAsia="cs-CZ"/>
        </w:rPr>
        <w:t>Prodejní místa jízdních dokladů v rámci IDS Jihočeského kraje</w:t>
      </w:r>
      <w:bookmarkEnd w:id="5"/>
      <w:r w:rsidRPr="00BC2646">
        <w:rPr>
          <w:rFonts w:eastAsia="Times New Roman"/>
          <w:b/>
          <w:caps w:val="0"/>
          <w:lang w:eastAsia="cs-CZ"/>
        </w:rPr>
        <w:t xml:space="preserve"> </w:t>
      </w:r>
    </w:p>
    <w:p w14:paraId="0FF38834" w14:textId="77777777" w:rsidR="00E36717" w:rsidRDefault="00E9498E" w:rsidP="00E36717">
      <w:pPr>
        <w:spacing w:line="255" w:lineRule="atLeast"/>
        <w:jc w:val="both"/>
        <w:rPr>
          <w:rFonts w:eastAsia="Times New Roman" w:cs="Times New Roman"/>
          <w:color w:val="000000"/>
          <w:lang w:eastAsia="cs-CZ"/>
        </w:rPr>
      </w:pPr>
      <w:r>
        <w:rPr>
          <w:rFonts w:eastAsia="Times New Roman" w:cs="Times New Roman"/>
          <w:color w:val="000000"/>
          <w:lang w:eastAsia="cs-CZ"/>
        </w:rPr>
        <w:t>Prodej jízdních dokladů je předpokládán na následujících místech:</w:t>
      </w:r>
    </w:p>
    <w:p w14:paraId="0CBCDF07" w14:textId="2DD74B84" w:rsidR="00E36717" w:rsidRPr="00A2665B" w:rsidRDefault="00E36717" w:rsidP="00E36717">
      <w:pPr>
        <w:spacing w:line="255" w:lineRule="atLeast"/>
        <w:jc w:val="both"/>
        <w:rPr>
          <w:rFonts w:eastAsia="Times New Roman" w:cs="Times New Roman"/>
          <w:color w:val="000000"/>
          <w:lang w:eastAsia="cs-CZ"/>
        </w:rPr>
      </w:pPr>
      <w:r w:rsidRPr="00A2665B">
        <w:rPr>
          <w:rFonts w:eastAsia="Times New Roman" w:cs="Times New Roman"/>
          <w:color w:val="000000"/>
          <w:lang w:eastAsia="cs-CZ"/>
        </w:rPr>
        <w:t xml:space="preserve">a) prodejní místa </w:t>
      </w:r>
      <w:r w:rsidR="00DF0B21" w:rsidRPr="00A2665B">
        <w:rPr>
          <w:rFonts w:eastAsia="Times New Roman" w:cs="Times New Roman"/>
          <w:color w:val="000000"/>
          <w:lang w:eastAsia="cs-CZ"/>
        </w:rPr>
        <w:t>pro etapu 1a)</w:t>
      </w:r>
      <w:r w:rsidR="00C50F55">
        <w:rPr>
          <w:rFonts w:eastAsia="Times New Roman" w:cs="Times New Roman"/>
          <w:color w:val="000000"/>
          <w:lang w:eastAsia="cs-CZ"/>
        </w:rPr>
        <w:t xml:space="preserve"> </w:t>
      </w:r>
      <w:r w:rsidRPr="00A2665B">
        <w:rPr>
          <w:rFonts w:eastAsia="Times New Roman" w:cs="Times New Roman"/>
          <w:color w:val="000000"/>
          <w:lang w:eastAsia="cs-CZ"/>
        </w:rPr>
        <w:t>(stálý předprodej) IDS Jihočeského kraje s obsluhou v provozovnách dopravců,</w:t>
      </w:r>
      <w:r w:rsidR="00DF0B21" w:rsidRPr="00A2665B">
        <w:rPr>
          <w:rFonts w:eastAsia="Times New Roman" w:cs="Times New Roman"/>
          <w:color w:val="000000"/>
          <w:lang w:eastAsia="cs-CZ"/>
        </w:rPr>
        <w:t xml:space="preserve"> na nádražích a cestovních kancelářích.</w:t>
      </w:r>
    </w:p>
    <w:p w14:paraId="2B8BE886" w14:textId="3778D46E" w:rsidR="00F15BF6" w:rsidRPr="00A2665B" w:rsidRDefault="00E36717" w:rsidP="00E36717">
      <w:pPr>
        <w:spacing w:line="255" w:lineRule="atLeast"/>
        <w:jc w:val="both"/>
        <w:rPr>
          <w:rFonts w:eastAsia="Times New Roman" w:cs="Times New Roman"/>
          <w:color w:val="000000"/>
          <w:lang w:eastAsia="cs-CZ"/>
        </w:rPr>
      </w:pPr>
      <w:r w:rsidRPr="00A2665B">
        <w:rPr>
          <w:rFonts w:eastAsia="Times New Roman" w:cs="Times New Roman"/>
          <w:color w:val="000000"/>
          <w:lang w:eastAsia="cs-CZ"/>
        </w:rPr>
        <w:t xml:space="preserve">b) </w:t>
      </w:r>
      <w:r w:rsidR="00F15BF6" w:rsidRPr="00A2665B">
        <w:rPr>
          <w:rFonts w:eastAsia="Times New Roman" w:cs="Times New Roman"/>
          <w:color w:val="000000"/>
          <w:lang w:eastAsia="cs-CZ"/>
        </w:rPr>
        <w:t>Prodejní místa pro etapu 1b) a následující:</w:t>
      </w:r>
    </w:p>
    <w:p w14:paraId="10701634" w14:textId="317A52C2" w:rsidR="00B5396B" w:rsidRDefault="00E36717" w:rsidP="00B36D55">
      <w:pPr>
        <w:spacing w:line="255" w:lineRule="atLeast"/>
        <w:ind w:left="708"/>
        <w:jc w:val="both"/>
        <w:rPr>
          <w:rFonts w:eastAsia="Times New Roman" w:cs="Times New Roman"/>
          <w:color w:val="000000"/>
          <w:lang w:eastAsia="cs-CZ"/>
        </w:rPr>
      </w:pPr>
      <w:r w:rsidRPr="00A2665B">
        <w:rPr>
          <w:rFonts w:eastAsia="Times New Roman" w:cs="Times New Roman"/>
          <w:color w:val="000000"/>
          <w:lang w:eastAsia="cs-CZ"/>
        </w:rPr>
        <w:t>označen</w:t>
      </w:r>
      <w:r w:rsidR="00C474E2" w:rsidRPr="00A2665B">
        <w:rPr>
          <w:rFonts w:eastAsia="Times New Roman" w:cs="Times New Roman"/>
          <w:color w:val="000000"/>
          <w:lang w:eastAsia="cs-CZ"/>
        </w:rPr>
        <w:t>á</w:t>
      </w:r>
      <w:r w:rsidRPr="00A2665B">
        <w:rPr>
          <w:rFonts w:eastAsia="Times New Roman" w:cs="Times New Roman"/>
          <w:color w:val="000000"/>
          <w:lang w:eastAsia="cs-CZ"/>
        </w:rPr>
        <w:t xml:space="preserve"> prodejní místa podle uzavřených smluv dopravce s prodejci (novinové stánky</w:t>
      </w:r>
      <w:r w:rsidR="003E7562" w:rsidRPr="00A2665B">
        <w:rPr>
          <w:rFonts w:eastAsia="Times New Roman" w:cs="Times New Roman"/>
          <w:color w:val="000000"/>
          <w:lang w:eastAsia="cs-CZ"/>
        </w:rPr>
        <w:t>,</w:t>
      </w:r>
      <w:r w:rsidR="00F15BF6" w:rsidRPr="00A2665B">
        <w:rPr>
          <w:rFonts w:eastAsia="Times New Roman" w:cs="Times New Roman"/>
          <w:color w:val="000000"/>
          <w:lang w:eastAsia="cs-CZ"/>
        </w:rPr>
        <w:t xml:space="preserve"> jiné prodejny), </w:t>
      </w:r>
    </w:p>
    <w:p w14:paraId="10B91A38" w14:textId="77777777" w:rsidR="00B5396B" w:rsidRDefault="00F15BF6" w:rsidP="00B36D55">
      <w:pPr>
        <w:spacing w:line="255" w:lineRule="atLeast"/>
        <w:ind w:firstLine="708"/>
        <w:jc w:val="both"/>
        <w:rPr>
          <w:rFonts w:eastAsia="Times New Roman" w:cs="Times New Roman"/>
          <w:color w:val="000000"/>
          <w:lang w:eastAsia="cs-CZ"/>
        </w:rPr>
      </w:pPr>
      <w:r w:rsidRPr="00A2665B">
        <w:rPr>
          <w:rFonts w:eastAsia="Times New Roman" w:cs="Times New Roman"/>
          <w:color w:val="000000"/>
          <w:lang w:eastAsia="cs-CZ"/>
        </w:rPr>
        <w:t xml:space="preserve">samoobslužná zařízení, </w:t>
      </w:r>
    </w:p>
    <w:p w14:paraId="4869C147" w14:textId="282F7F08" w:rsidR="00E36717" w:rsidRDefault="00E36717" w:rsidP="00B36D55">
      <w:pPr>
        <w:spacing w:line="255" w:lineRule="atLeast"/>
        <w:ind w:left="708"/>
        <w:jc w:val="both"/>
        <w:rPr>
          <w:rFonts w:eastAsia="Times New Roman" w:cs="Times New Roman"/>
          <w:color w:val="000000"/>
          <w:lang w:eastAsia="cs-CZ"/>
        </w:rPr>
      </w:pPr>
      <w:r w:rsidRPr="00A2665B">
        <w:rPr>
          <w:rFonts w:eastAsia="Times New Roman" w:cs="Times New Roman"/>
          <w:color w:val="000000"/>
          <w:lang w:eastAsia="cs-CZ"/>
        </w:rPr>
        <w:t>turistická</w:t>
      </w:r>
      <w:r w:rsidR="00F15BF6" w:rsidRPr="00A2665B">
        <w:rPr>
          <w:rFonts w:eastAsia="Times New Roman" w:cs="Times New Roman"/>
          <w:color w:val="000000"/>
          <w:lang w:eastAsia="cs-CZ"/>
        </w:rPr>
        <w:t xml:space="preserve"> informační centra obcí a měst </w:t>
      </w:r>
      <w:r w:rsidRPr="00A2665B">
        <w:rPr>
          <w:rFonts w:eastAsia="Times New Roman" w:cs="Times New Roman"/>
          <w:color w:val="000000"/>
          <w:lang w:eastAsia="cs-CZ"/>
        </w:rPr>
        <w:t>označená vozidla dopravců vybavená příslušným odbavovacím zařízením.</w:t>
      </w:r>
    </w:p>
    <w:p w14:paraId="1C28A533" w14:textId="77777777" w:rsidR="003E7562" w:rsidRDefault="003E7562" w:rsidP="00E36717">
      <w:pPr>
        <w:spacing w:line="255" w:lineRule="atLeast"/>
        <w:jc w:val="both"/>
        <w:rPr>
          <w:rFonts w:eastAsia="Times New Roman" w:cs="Times New Roman"/>
          <w:color w:val="000000"/>
          <w:lang w:eastAsia="cs-CZ"/>
        </w:rPr>
      </w:pPr>
      <w:r>
        <w:rPr>
          <w:rFonts w:eastAsia="Times New Roman" w:cs="Times New Roman"/>
          <w:color w:val="000000"/>
          <w:lang w:eastAsia="cs-CZ"/>
        </w:rPr>
        <w:lastRenderedPageBreak/>
        <w:t>V základní síti předprodejních míst budou prodávány všechny jízdní doklady IDS JK. V některých předprodejních místech a ve vozidlech může být z technických, organizačních a bezpečnostních důvodů prodáván omezený sortiment jízdních dokladů.</w:t>
      </w:r>
    </w:p>
    <w:p w14:paraId="5E565849" w14:textId="77777777" w:rsidR="00350E5E" w:rsidRPr="008C6142" w:rsidRDefault="00350E5E" w:rsidP="00E36717">
      <w:pPr>
        <w:spacing w:line="255" w:lineRule="atLeast"/>
        <w:jc w:val="both"/>
        <w:rPr>
          <w:rFonts w:eastAsia="Times New Roman" w:cs="Times New Roman"/>
          <w:color w:val="000000"/>
          <w:lang w:eastAsia="cs-CZ"/>
        </w:rPr>
      </w:pPr>
      <w:r>
        <w:rPr>
          <w:rFonts w:eastAsia="Times New Roman" w:cs="Times New Roman"/>
          <w:color w:val="000000"/>
          <w:lang w:eastAsia="cs-CZ"/>
        </w:rPr>
        <w:t>Detailně bude prodej jízdních dokladů řešen ve Smluvních přepravních podmínkách IDS Jihočeského kraje (IDS JK).</w:t>
      </w:r>
    </w:p>
    <w:p w14:paraId="3185E2A7" w14:textId="77777777" w:rsidR="00E36717" w:rsidRPr="00BC2646" w:rsidRDefault="00BC2646" w:rsidP="00C550F6">
      <w:pPr>
        <w:pStyle w:val="Nadpis2"/>
        <w:numPr>
          <w:ilvl w:val="1"/>
          <w:numId w:val="15"/>
        </w:numPr>
        <w:ind w:left="709" w:hanging="709"/>
        <w:jc w:val="left"/>
        <w:rPr>
          <w:rFonts w:eastAsia="Times New Roman"/>
          <w:b/>
          <w:caps w:val="0"/>
          <w:lang w:eastAsia="cs-CZ"/>
        </w:rPr>
      </w:pPr>
      <w:bookmarkStart w:id="6" w:name="_Toc525238914"/>
      <w:r w:rsidRPr="00BC2646">
        <w:rPr>
          <w:rFonts w:eastAsia="Times New Roman"/>
          <w:b/>
          <w:caps w:val="0"/>
          <w:lang w:eastAsia="cs-CZ"/>
        </w:rPr>
        <w:t>Platnost jízdních dokladů</w:t>
      </w:r>
      <w:bookmarkEnd w:id="6"/>
      <w:r w:rsidR="00E36717" w:rsidRPr="00BC2646">
        <w:rPr>
          <w:rFonts w:eastAsia="Times New Roman"/>
          <w:b/>
          <w:caps w:val="0"/>
          <w:lang w:eastAsia="cs-CZ"/>
        </w:rPr>
        <w:t xml:space="preserve"> </w:t>
      </w:r>
    </w:p>
    <w:p w14:paraId="7854FD5A" w14:textId="77777777" w:rsidR="00E36717" w:rsidRDefault="00BC2646" w:rsidP="00E36717">
      <w:pPr>
        <w:spacing w:line="255" w:lineRule="atLeast"/>
        <w:jc w:val="both"/>
        <w:rPr>
          <w:rFonts w:eastAsia="Times New Roman" w:cs="Times New Roman"/>
          <w:color w:val="000000"/>
          <w:lang w:eastAsia="cs-CZ"/>
        </w:rPr>
      </w:pPr>
      <w:r>
        <w:rPr>
          <w:rFonts w:eastAsia="Times New Roman" w:cs="Times New Roman"/>
          <w:color w:val="000000"/>
          <w:lang w:eastAsia="cs-CZ"/>
        </w:rPr>
        <w:t>Jízdní doklady IDS JK budou platné v těchto druzích dopravy:</w:t>
      </w:r>
    </w:p>
    <w:p w14:paraId="6F8859FB" w14:textId="77777777" w:rsidR="00E36717" w:rsidRDefault="00E36717" w:rsidP="00E36717">
      <w:pPr>
        <w:spacing w:line="255" w:lineRule="atLeast"/>
        <w:jc w:val="both"/>
        <w:rPr>
          <w:rFonts w:eastAsia="Times New Roman" w:cs="Times New Roman"/>
          <w:color w:val="000000"/>
          <w:lang w:eastAsia="cs-CZ"/>
        </w:rPr>
      </w:pPr>
      <w:r w:rsidRPr="008C6142">
        <w:rPr>
          <w:rFonts w:eastAsia="Times New Roman" w:cs="Times New Roman"/>
          <w:color w:val="000000"/>
          <w:lang w:eastAsia="cs-CZ"/>
        </w:rPr>
        <w:t>(a) na pravidelných autobusových linkách</w:t>
      </w:r>
      <w:r w:rsidR="00C474E2">
        <w:rPr>
          <w:rFonts w:eastAsia="Times New Roman" w:cs="Times New Roman"/>
          <w:color w:val="000000"/>
          <w:lang w:eastAsia="cs-CZ"/>
        </w:rPr>
        <w:t xml:space="preserve"> (</w:t>
      </w:r>
      <w:r w:rsidR="00A63F80">
        <w:rPr>
          <w:rFonts w:eastAsia="Times New Roman" w:cs="Times New Roman"/>
          <w:color w:val="000000"/>
          <w:lang w:eastAsia="cs-CZ"/>
        </w:rPr>
        <w:t>VLD</w:t>
      </w:r>
      <w:r w:rsidR="00C474E2">
        <w:rPr>
          <w:rFonts w:eastAsia="Times New Roman" w:cs="Times New Roman"/>
          <w:color w:val="000000"/>
          <w:lang w:eastAsia="cs-CZ"/>
        </w:rPr>
        <w:t>)</w:t>
      </w:r>
      <w:r w:rsidRPr="008C6142">
        <w:rPr>
          <w:rFonts w:eastAsia="Times New Roman" w:cs="Times New Roman"/>
          <w:color w:val="000000"/>
          <w:lang w:eastAsia="cs-CZ"/>
        </w:rPr>
        <w:t xml:space="preserve">, </w:t>
      </w:r>
    </w:p>
    <w:p w14:paraId="5CF0EECA" w14:textId="77777777" w:rsidR="00E36717" w:rsidRDefault="00E36717" w:rsidP="00E36717">
      <w:pPr>
        <w:spacing w:line="255" w:lineRule="atLeast"/>
        <w:jc w:val="both"/>
        <w:rPr>
          <w:rFonts w:eastAsia="Times New Roman" w:cs="Times New Roman"/>
          <w:color w:val="000000"/>
          <w:lang w:eastAsia="cs-CZ"/>
        </w:rPr>
      </w:pPr>
      <w:r w:rsidRPr="008C6142">
        <w:rPr>
          <w:rFonts w:eastAsia="Times New Roman" w:cs="Times New Roman"/>
          <w:color w:val="000000"/>
          <w:lang w:eastAsia="cs-CZ"/>
        </w:rPr>
        <w:t>(b) ve vlacích ČD a JHMD</w:t>
      </w:r>
    </w:p>
    <w:p w14:paraId="220597EC" w14:textId="77777777" w:rsidR="00E36717" w:rsidRPr="008C6142" w:rsidRDefault="00E36717" w:rsidP="00E36717">
      <w:pPr>
        <w:spacing w:line="255" w:lineRule="atLeast"/>
        <w:jc w:val="both"/>
        <w:rPr>
          <w:rFonts w:eastAsia="Times New Roman" w:cs="Times New Roman"/>
          <w:color w:val="000000"/>
          <w:lang w:eastAsia="cs-CZ"/>
        </w:rPr>
      </w:pPr>
      <w:r w:rsidRPr="008C6142">
        <w:rPr>
          <w:rFonts w:eastAsia="Times New Roman" w:cs="Times New Roman"/>
          <w:color w:val="000000"/>
          <w:lang w:eastAsia="cs-CZ"/>
        </w:rPr>
        <w:t>(c) na linkách MHD.</w:t>
      </w:r>
    </w:p>
    <w:p w14:paraId="4BA1F8B9" w14:textId="77777777" w:rsidR="00E36717" w:rsidRDefault="00E36717" w:rsidP="00E36717">
      <w:pPr>
        <w:spacing w:line="255" w:lineRule="atLeast"/>
        <w:jc w:val="both"/>
        <w:rPr>
          <w:rFonts w:eastAsia="Times New Roman" w:cs="Times New Roman"/>
          <w:b/>
          <w:color w:val="000000"/>
          <w:lang w:eastAsia="cs-CZ"/>
        </w:rPr>
      </w:pPr>
      <w:r>
        <w:rPr>
          <w:rFonts w:eastAsia="Times New Roman" w:cs="Times New Roman"/>
          <w:b/>
          <w:color w:val="000000"/>
          <w:lang w:eastAsia="cs-CZ"/>
        </w:rPr>
        <w:t xml:space="preserve">V případě, že nástupní </w:t>
      </w:r>
      <w:r w:rsidR="003E7562">
        <w:rPr>
          <w:rFonts w:eastAsia="Times New Roman" w:cs="Times New Roman"/>
          <w:b/>
          <w:color w:val="000000"/>
          <w:lang w:eastAsia="cs-CZ"/>
        </w:rPr>
        <w:t>nebo</w:t>
      </w:r>
      <w:r>
        <w:rPr>
          <w:rFonts w:eastAsia="Times New Roman" w:cs="Times New Roman"/>
          <w:b/>
          <w:color w:val="000000"/>
          <w:lang w:eastAsia="cs-CZ"/>
        </w:rPr>
        <w:t xml:space="preserve"> </w:t>
      </w:r>
      <w:r w:rsidRPr="001D70F3">
        <w:rPr>
          <w:rFonts w:eastAsia="Times New Roman" w:cs="Times New Roman"/>
          <w:b/>
          <w:color w:val="000000"/>
          <w:lang w:eastAsia="cs-CZ"/>
        </w:rPr>
        <w:t xml:space="preserve">cílová stanice bude ležet mimo území IDS </w:t>
      </w:r>
      <w:r w:rsidR="003E7562">
        <w:rPr>
          <w:rFonts w:eastAsia="Times New Roman" w:cs="Times New Roman"/>
          <w:b/>
          <w:color w:val="000000"/>
          <w:lang w:eastAsia="cs-CZ"/>
        </w:rPr>
        <w:t>J</w:t>
      </w:r>
      <w:r w:rsidRPr="001D70F3">
        <w:rPr>
          <w:rFonts w:eastAsia="Times New Roman" w:cs="Times New Roman"/>
          <w:b/>
          <w:color w:val="000000"/>
          <w:lang w:eastAsia="cs-CZ"/>
        </w:rPr>
        <w:t xml:space="preserve">ihočeského kraje, bude cestující odbaven podle tarifu příslušného dopravce a jeho smluvních přepravních podmínek. </w:t>
      </w:r>
    </w:p>
    <w:p w14:paraId="1FCFAFB2" w14:textId="77777777" w:rsidR="003B029D" w:rsidRDefault="003B029D" w:rsidP="003B029D">
      <w:r>
        <w:t xml:space="preserve">Principy odbavení cestujících popisují dokumenty Tarif IDS JK a SPP IDS JK. </w:t>
      </w:r>
    </w:p>
    <w:p w14:paraId="7D93F502" w14:textId="77777777" w:rsidR="003B029D" w:rsidRDefault="003B029D" w:rsidP="003B029D">
      <w:r>
        <w:t>Všechny jízdní doklady jsou platné, pokud je zároveň splněna:</w:t>
      </w:r>
    </w:p>
    <w:p w14:paraId="302B5A85" w14:textId="77777777" w:rsidR="003B029D" w:rsidRDefault="003B029D" w:rsidP="00C550F6">
      <w:pPr>
        <w:pStyle w:val="Odstavecseseznamem"/>
        <w:numPr>
          <w:ilvl w:val="0"/>
          <w:numId w:val="1"/>
        </w:numPr>
      </w:pPr>
      <w:r>
        <w:t>Časová platnost</w:t>
      </w:r>
    </w:p>
    <w:p w14:paraId="0A3C5F7C" w14:textId="77777777" w:rsidR="003B029D" w:rsidRDefault="003B029D" w:rsidP="00C550F6">
      <w:pPr>
        <w:pStyle w:val="Odstavecseseznamem"/>
        <w:numPr>
          <w:ilvl w:val="0"/>
          <w:numId w:val="1"/>
        </w:numPr>
      </w:pPr>
      <w:r>
        <w:t xml:space="preserve">Zónová platnost </w:t>
      </w:r>
    </w:p>
    <w:p w14:paraId="4927D03E" w14:textId="77777777" w:rsidR="003B029D" w:rsidRDefault="003B029D" w:rsidP="003B029D">
      <w:r>
        <w:t>Údaje potřebné pro posouzení platnosti dokladu (časová platnost a seznam zón, kde platí) jsou na dokladu vytisknuty.</w:t>
      </w:r>
    </w:p>
    <w:p w14:paraId="176CBD35" w14:textId="77777777" w:rsidR="003B029D" w:rsidRDefault="003B029D" w:rsidP="003B029D">
      <w:r>
        <w:t xml:space="preserve">V případě zavedení elektronického odbavení budou tyto údaje elektronicky zapsány do čipové karty. </w:t>
      </w:r>
    </w:p>
    <w:p w14:paraId="41A35632" w14:textId="77777777" w:rsidR="003B029D" w:rsidRPr="00BC2646" w:rsidRDefault="003B029D" w:rsidP="00C550F6">
      <w:pPr>
        <w:pStyle w:val="Nadpis3"/>
        <w:numPr>
          <w:ilvl w:val="2"/>
          <w:numId w:val="15"/>
        </w:numPr>
        <w:pBdr>
          <w:top w:val="none" w:sz="0" w:space="0" w:color="auto"/>
        </w:pBdr>
        <w:ind w:left="709" w:hanging="709"/>
        <w:jc w:val="left"/>
        <w:rPr>
          <w:caps w:val="0"/>
        </w:rPr>
      </w:pPr>
      <w:bookmarkStart w:id="7" w:name="_Toc440735690"/>
      <w:bookmarkStart w:id="8" w:name="_Toc525238915"/>
      <w:r w:rsidRPr="00BC2646">
        <w:rPr>
          <w:caps w:val="0"/>
        </w:rPr>
        <w:t>Časová platnost jízdních dokladů</w:t>
      </w:r>
      <w:bookmarkEnd w:id="7"/>
      <w:bookmarkEnd w:id="8"/>
    </w:p>
    <w:p w14:paraId="322EA1FE" w14:textId="77777777" w:rsidR="003B029D" w:rsidRDefault="003B029D" w:rsidP="003B029D">
      <w:r>
        <w:t>Časová platnost jednotlivých jízdních dokladů závisí na počtu zakoupených zón a je uvedena v ceníku.</w:t>
      </w:r>
    </w:p>
    <w:p w14:paraId="42096158" w14:textId="77777777" w:rsidR="003B029D" w:rsidRDefault="003B029D" w:rsidP="003B029D">
      <w:r>
        <w:t>Časová platnost časových kupónů je vždy 7, 30 anebo 90 kalendářních dnů (nepřetržitě, včetně víkendů a svátků) od 0:00:00 hodin prvního dne platnosti dokladu do 23:59:59 hodin posledního dne platnosti.</w:t>
      </w:r>
    </w:p>
    <w:p w14:paraId="7CE83F29" w14:textId="77777777" w:rsidR="003B029D" w:rsidRPr="00BC2646" w:rsidRDefault="003B029D" w:rsidP="00C550F6">
      <w:pPr>
        <w:pStyle w:val="Nadpis3"/>
        <w:numPr>
          <w:ilvl w:val="2"/>
          <w:numId w:val="15"/>
        </w:numPr>
        <w:pBdr>
          <w:top w:val="none" w:sz="0" w:space="0" w:color="auto"/>
        </w:pBdr>
        <w:ind w:left="709" w:hanging="709"/>
        <w:jc w:val="left"/>
        <w:rPr>
          <w:caps w:val="0"/>
        </w:rPr>
      </w:pPr>
      <w:bookmarkStart w:id="9" w:name="_Toc440735691"/>
      <w:bookmarkStart w:id="10" w:name="_Toc525238916"/>
      <w:r w:rsidRPr="00BC2646">
        <w:rPr>
          <w:caps w:val="0"/>
        </w:rPr>
        <w:t>Zónová platnost jízdních dokladů</w:t>
      </w:r>
      <w:bookmarkEnd w:id="9"/>
      <w:bookmarkEnd w:id="10"/>
    </w:p>
    <w:p w14:paraId="74CC120F" w14:textId="77777777" w:rsidR="003B029D" w:rsidRDefault="003B029D" w:rsidP="003B029D">
      <w:r>
        <w:t xml:space="preserve">Každá zastávka na úseku spoje, který je zařazen do IDS, musí být přiřazena do tarifní zóny. Základním principem je, že cestující musí mít platný jízdní doklad pro všechny zóny, ve kterých využívá spoje IDS JK. </w:t>
      </w:r>
    </w:p>
    <w:p w14:paraId="53DDC78D" w14:textId="77777777" w:rsidR="003B029D" w:rsidRDefault="003B029D" w:rsidP="003B029D">
      <w:r>
        <w:t>Cestující může kombinovat i více různých dokladů tak, aby měl platný jízdní doklad po celou dobu jízdy.</w:t>
      </w:r>
    </w:p>
    <w:p w14:paraId="7E3D6108" w14:textId="77777777" w:rsidR="003B029D" w:rsidRDefault="003B029D" w:rsidP="003B029D">
      <w:r>
        <w:t>Zvláštní postavení mají města s MHD, na jejichž území jsou vždy dvě zóny, obě pokrývají území města s tímto rozlišením:</w:t>
      </w:r>
    </w:p>
    <w:p w14:paraId="13C076EE" w14:textId="77777777" w:rsidR="003B029D" w:rsidRDefault="003B029D" w:rsidP="00C550F6">
      <w:pPr>
        <w:pStyle w:val="Odstavecseseznamem"/>
        <w:numPr>
          <w:ilvl w:val="0"/>
          <w:numId w:val="7"/>
        </w:numPr>
      </w:pPr>
      <w:r>
        <w:lastRenderedPageBreak/>
        <w:t xml:space="preserve">Zóna číslo X01 – zahrnuje spoje </w:t>
      </w:r>
      <w:r w:rsidR="00A63F80">
        <w:t>VL</w:t>
      </w:r>
      <w:r>
        <w:t>D a vlaky</w:t>
      </w:r>
    </w:p>
    <w:p w14:paraId="599F4839" w14:textId="77777777" w:rsidR="003B029D" w:rsidRDefault="003B029D" w:rsidP="00C550F6">
      <w:pPr>
        <w:pStyle w:val="Odstavecseseznamem"/>
        <w:numPr>
          <w:ilvl w:val="0"/>
          <w:numId w:val="7"/>
        </w:numPr>
      </w:pPr>
      <w:r>
        <w:t>Zóna číslo X00 – zahrnuje spoje MHD</w:t>
      </w:r>
    </w:p>
    <w:p w14:paraId="4EA2A2A6" w14:textId="77777777" w:rsidR="003B029D" w:rsidRDefault="003B029D" w:rsidP="003B029D">
      <w:r>
        <w:t>Při nákupu jednotlivé jízdenky si cestující zvolí, které zóny chce využít (bez výjimek).</w:t>
      </w:r>
    </w:p>
    <w:p w14:paraId="5046A261" w14:textId="77777777" w:rsidR="003B029D" w:rsidRDefault="003B029D" w:rsidP="003B029D">
      <w:r>
        <w:t xml:space="preserve">Při nákupu časového kupónu pro zóny X01 může cestující využívat pouze </w:t>
      </w:r>
      <w:r w:rsidR="00A63F80">
        <w:t>VL</w:t>
      </w:r>
      <w:r>
        <w:t xml:space="preserve">D a vlaky. </w:t>
      </w:r>
    </w:p>
    <w:p w14:paraId="40D0488B" w14:textId="77777777" w:rsidR="003B029D" w:rsidRDefault="003B029D" w:rsidP="003B029D">
      <w:r>
        <w:t xml:space="preserve">V případě, že si cestující zakoupí časový kupón pro zónu X00, může kromě MHD využívat i vlaky a </w:t>
      </w:r>
      <w:r w:rsidR="00A63F80">
        <w:t>VLD</w:t>
      </w:r>
      <w:r>
        <w:t xml:space="preserve"> na území města, aniž by si zakoupil zónu X01.</w:t>
      </w:r>
    </w:p>
    <w:p w14:paraId="117BC627" w14:textId="77777777" w:rsidR="006E7209" w:rsidRDefault="006E7209">
      <w:pPr>
        <w:rPr>
          <w:rFonts w:eastAsia="Times New Roman"/>
          <w:b/>
          <w:caps/>
          <w:color w:val="632423" w:themeColor="accent2" w:themeShade="80"/>
          <w:spacing w:val="20"/>
          <w:sz w:val="28"/>
          <w:szCs w:val="28"/>
          <w:lang w:eastAsia="cs-CZ"/>
        </w:rPr>
      </w:pPr>
      <w:r>
        <w:rPr>
          <w:rFonts w:eastAsia="Times New Roman"/>
          <w:b/>
          <w:lang w:eastAsia="cs-CZ"/>
        </w:rPr>
        <w:br w:type="page"/>
      </w:r>
    </w:p>
    <w:p w14:paraId="546D8ED9" w14:textId="77777777" w:rsidR="003B029D" w:rsidRPr="00BC2646" w:rsidRDefault="003B029D" w:rsidP="00C550F6">
      <w:pPr>
        <w:pStyle w:val="Nadpis1"/>
        <w:numPr>
          <w:ilvl w:val="0"/>
          <w:numId w:val="15"/>
        </w:numPr>
        <w:jc w:val="left"/>
        <w:rPr>
          <w:rFonts w:eastAsia="Times New Roman"/>
          <w:b/>
          <w:lang w:eastAsia="cs-CZ"/>
        </w:rPr>
      </w:pPr>
      <w:bookmarkStart w:id="11" w:name="_Toc525238917"/>
      <w:r w:rsidRPr="00BC2646">
        <w:rPr>
          <w:rFonts w:eastAsia="Times New Roman"/>
          <w:b/>
          <w:lang w:eastAsia="cs-CZ"/>
        </w:rPr>
        <w:lastRenderedPageBreak/>
        <w:t xml:space="preserve">Příklady odbavení </w:t>
      </w:r>
      <w:r w:rsidR="00E9498E">
        <w:rPr>
          <w:rFonts w:eastAsia="Times New Roman"/>
          <w:b/>
          <w:lang w:eastAsia="cs-CZ"/>
        </w:rPr>
        <w:t xml:space="preserve">cestujících </w:t>
      </w:r>
      <w:r w:rsidRPr="00BC2646">
        <w:rPr>
          <w:rFonts w:eastAsia="Times New Roman"/>
          <w:b/>
          <w:lang w:eastAsia="cs-CZ"/>
        </w:rPr>
        <w:t>v rámci IDS</w:t>
      </w:r>
      <w:bookmarkEnd w:id="11"/>
    </w:p>
    <w:p w14:paraId="0A0DFC05" w14:textId="77777777" w:rsidR="003B029D" w:rsidRDefault="003B029D" w:rsidP="003B029D">
      <w:r>
        <w:t>Např. cestující chce cestovat ze zóny 114 Nové Hrady do zóny 100 České Budějovice. V této relaci může cestující využít vlak (na mapě zón je jeho trasa vyznačena modře) anebo autobus (na mapě zón je jeho trasa vyznačena červeně).</w:t>
      </w:r>
    </w:p>
    <w:p w14:paraId="5589EF7B" w14:textId="77777777" w:rsidR="003B029D" w:rsidRDefault="003B029D" w:rsidP="003B029D">
      <w:pPr>
        <w:rPr>
          <w:b/>
          <w:u w:val="single"/>
        </w:rPr>
      </w:pPr>
      <w:r>
        <w:rPr>
          <w:noProof/>
          <w:lang w:eastAsia="cs-CZ"/>
        </w:rPr>
        <mc:AlternateContent>
          <mc:Choice Requires="wpg">
            <w:drawing>
              <wp:anchor distT="0" distB="0" distL="114300" distR="114300" simplePos="0" relativeHeight="251657216" behindDoc="0" locked="0" layoutInCell="1" allowOverlap="1" wp14:anchorId="59852B1D" wp14:editId="64D3DC9D">
                <wp:simplePos x="0" y="0"/>
                <wp:positionH relativeFrom="column">
                  <wp:posOffset>1471616</wp:posOffset>
                </wp:positionH>
                <wp:positionV relativeFrom="paragraph">
                  <wp:posOffset>81322</wp:posOffset>
                </wp:positionV>
                <wp:extent cx="3688278" cy="3275501"/>
                <wp:effectExtent l="0" t="0" r="45720" b="39370"/>
                <wp:wrapNone/>
                <wp:docPr id="26" name="Skupina 26"/>
                <wp:cNvGraphicFramePr/>
                <a:graphic xmlns:a="http://schemas.openxmlformats.org/drawingml/2006/main">
                  <a:graphicData uri="http://schemas.microsoft.com/office/word/2010/wordprocessingGroup">
                    <wpg:wgp>
                      <wpg:cNvGrpSpPr/>
                      <wpg:grpSpPr>
                        <a:xfrm>
                          <a:off x="0" y="0"/>
                          <a:ext cx="3688278" cy="3275501"/>
                          <a:chOff x="0" y="0"/>
                          <a:chExt cx="3688278" cy="3275501"/>
                        </a:xfrm>
                      </wpg:grpSpPr>
                      <wps:wsp>
                        <wps:cNvPr id="17" name="Volný tvar 17"/>
                        <wps:cNvSpPr/>
                        <wps:spPr>
                          <a:xfrm>
                            <a:off x="522514" y="160061"/>
                            <a:ext cx="3165764" cy="3115440"/>
                          </a:xfrm>
                          <a:custGeom>
                            <a:avLst/>
                            <a:gdLst>
                              <a:gd name="connsiteX0" fmla="*/ 0 w 1673181"/>
                              <a:gd name="connsiteY0" fmla="*/ 209926 h 1722834"/>
                              <a:gd name="connsiteX1" fmla="*/ 140677 w 1673181"/>
                              <a:gd name="connsiteY1" fmla="*/ 19007 h 1722834"/>
                              <a:gd name="connsiteX2" fmla="*/ 834013 w 1673181"/>
                              <a:gd name="connsiteY2" fmla="*/ 621908 h 1722834"/>
                              <a:gd name="connsiteX3" fmla="*/ 1657978 w 1673181"/>
                              <a:gd name="connsiteY3" fmla="*/ 1496115 h 1722834"/>
                              <a:gd name="connsiteX4" fmla="*/ 1366576 w 1673181"/>
                              <a:gd name="connsiteY4" fmla="*/ 1697082 h 1722834"/>
                              <a:gd name="connsiteX5" fmla="*/ 1336431 w 1673181"/>
                              <a:gd name="connsiteY5" fmla="*/ 1697082 h 1722834"/>
                              <a:gd name="connsiteX6" fmla="*/ 964642 w 1673181"/>
                              <a:gd name="connsiteY6" fmla="*/ 1486067 h 1722834"/>
                              <a:gd name="connsiteX7" fmla="*/ 964642 w 1673181"/>
                              <a:gd name="connsiteY7" fmla="*/ 1486067 h 1722834"/>
                              <a:gd name="connsiteX0" fmla="*/ 0 w 1673181"/>
                              <a:gd name="connsiteY0" fmla="*/ 209926 h 1857941"/>
                              <a:gd name="connsiteX1" fmla="*/ 140677 w 1673181"/>
                              <a:gd name="connsiteY1" fmla="*/ 19007 h 1857941"/>
                              <a:gd name="connsiteX2" fmla="*/ 834013 w 1673181"/>
                              <a:gd name="connsiteY2" fmla="*/ 621908 h 1857941"/>
                              <a:gd name="connsiteX3" fmla="*/ 1657978 w 1673181"/>
                              <a:gd name="connsiteY3" fmla="*/ 1496115 h 1857941"/>
                              <a:gd name="connsiteX4" fmla="*/ 1366576 w 1673181"/>
                              <a:gd name="connsiteY4" fmla="*/ 1697082 h 1857941"/>
                              <a:gd name="connsiteX5" fmla="*/ 1336431 w 1673181"/>
                              <a:gd name="connsiteY5" fmla="*/ 1697082 h 1857941"/>
                              <a:gd name="connsiteX6" fmla="*/ 964642 w 1673181"/>
                              <a:gd name="connsiteY6" fmla="*/ 1486067 h 1857941"/>
                              <a:gd name="connsiteX7" fmla="*/ 1135865 w 1673181"/>
                              <a:gd name="connsiteY7" fmla="*/ 1857941 h 1857941"/>
                              <a:gd name="connsiteX0" fmla="*/ 0 w 3180967"/>
                              <a:gd name="connsiteY0" fmla="*/ 10016 h 3215937"/>
                              <a:gd name="connsiteX1" fmla="*/ 1648463 w 3180967"/>
                              <a:gd name="connsiteY1" fmla="*/ 1377003 h 3215937"/>
                              <a:gd name="connsiteX2" fmla="*/ 2341799 w 3180967"/>
                              <a:gd name="connsiteY2" fmla="*/ 1979904 h 3215937"/>
                              <a:gd name="connsiteX3" fmla="*/ 3165764 w 3180967"/>
                              <a:gd name="connsiteY3" fmla="*/ 2854111 h 3215937"/>
                              <a:gd name="connsiteX4" fmla="*/ 2874362 w 3180967"/>
                              <a:gd name="connsiteY4" fmla="*/ 3055078 h 3215937"/>
                              <a:gd name="connsiteX5" fmla="*/ 2844217 w 3180967"/>
                              <a:gd name="connsiteY5" fmla="*/ 3055078 h 3215937"/>
                              <a:gd name="connsiteX6" fmla="*/ 2472428 w 3180967"/>
                              <a:gd name="connsiteY6" fmla="*/ 2844063 h 3215937"/>
                              <a:gd name="connsiteX7" fmla="*/ 2643651 w 3180967"/>
                              <a:gd name="connsiteY7" fmla="*/ 3215937 h 3215937"/>
                              <a:gd name="connsiteX0" fmla="*/ 0 w 3180967"/>
                              <a:gd name="connsiteY0" fmla="*/ 8827 h 3214748"/>
                              <a:gd name="connsiteX1" fmla="*/ 1236579 w 3180967"/>
                              <a:gd name="connsiteY1" fmla="*/ 1546779 h 3214748"/>
                              <a:gd name="connsiteX2" fmla="*/ 2341799 w 3180967"/>
                              <a:gd name="connsiteY2" fmla="*/ 1978715 h 3214748"/>
                              <a:gd name="connsiteX3" fmla="*/ 3165764 w 3180967"/>
                              <a:gd name="connsiteY3" fmla="*/ 2852922 h 3214748"/>
                              <a:gd name="connsiteX4" fmla="*/ 2874362 w 3180967"/>
                              <a:gd name="connsiteY4" fmla="*/ 3053889 h 3214748"/>
                              <a:gd name="connsiteX5" fmla="*/ 2844217 w 3180967"/>
                              <a:gd name="connsiteY5" fmla="*/ 3053889 h 3214748"/>
                              <a:gd name="connsiteX6" fmla="*/ 2472428 w 3180967"/>
                              <a:gd name="connsiteY6" fmla="*/ 2842874 h 3214748"/>
                              <a:gd name="connsiteX7" fmla="*/ 2643651 w 3180967"/>
                              <a:gd name="connsiteY7" fmla="*/ 3214748 h 3214748"/>
                              <a:gd name="connsiteX0" fmla="*/ 0 w 3180967"/>
                              <a:gd name="connsiteY0" fmla="*/ 8827 h 3079641"/>
                              <a:gd name="connsiteX1" fmla="*/ 1236579 w 3180967"/>
                              <a:gd name="connsiteY1" fmla="*/ 1546779 h 3079641"/>
                              <a:gd name="connsiteX2" fmla="*/ 2341799 w 3180967"/>
                              <a:gd name="connsiteY2" fmla="*/ 1978715 h 3079641"/>
                              <a:gd name="connsiteX3" fmla="*/ 3165764 w 3180967"/>
                              <a:gd name="connsiteY3" fmla="*/ 2852922 h 3079641"/>
                              <a:gd name="connsiteX4" fmla="*/ 2874362 w 3180967"/>
                              <a:gd name="connsiteY4" fmla="*/ 3053889 h 3079641"/>
                              <a:gd name="connsiteX5" fmla="*/ 2844217 w 3180967"/>
                              <a:gd name="connsiteY5" fmla="*/ 3053889 h 3079641"/>
                              <a:gd name="connsiteX6" fmla="*/ 2472428 w 3180967"/>
                              <a:gd name="connsiteY6" fmla="*/ 2842874 h 3079641"/>
                              <a:gd name="connsiteX0" fmla="*/ 0 w 3180967"/>
                              <a:gd name="connsiteY0" fmla="*/ 8827 h 3079641"/>
                              <a:gd name="connsiteX1" fmla="*/ 1236579 w 3180967"/>
                              <a:gd name="connsiteY1" fmla="*/ 1546779 h 3079641"/>
                              <a:gd name="connsiteX2" fmla="*/ 2341799 w 3180967"/>
                              <a:gd name="connsiteY2" fmla="*/ 1978715 h 3079641"/>
                              <a:gd name="connsiteX3" fmla="*/ 3165764 w 3180967"/>
                              <a:gd name="connsiteY3" fmla="*/ 2852922 h 3079641"/>
                              <a:gd name="connsiteX4" fmla="*/ 2874362 w 3180967"/>
                              <a:gd name="connsiteY4" fmla="*/ 3053889 h 3079641"/>
                              <a:gd name="connsiteX5" fmla="*/ 2844217 w 3180967"/>
                              <a:gd name="connsiteY5" fmla="*/ 3053889 h 3079641"/>
                              <a:gd name="connsiteX0" fmla="*/ 0 w 3180967"/>
                              <a:gd name="connsiteY0" fmla="*/ 8827 h 3053889"/>
                              <a:gd name="connsiteX1" fmla="*/ 1236579 w 3180967"/>
                              <a:gd name="connsiteY1" fmla="*/ 1546779 h 3053889"/>
                              <a:gd name="connsiteX2" fmla="*/ 2341799 w 3180967"/>
                              <a:gd name="connsiteY2" fmla="*/ 1978715 h 3053889"/>
                              <a:gd name="connsiteX3" fmla="*/ 3165764 w 3180967"/>
                              <a:gd name="connsiteY3" fmla="*/ 2852922 h 3053889"/>
                              <a:gd name="connsiteX4" fmla="*/ 2874362 w 3180967"/>
                              <a:gd name="connsiteY4" fmla="*/ 3053889 h 3053889"/>
                              <a:gd name="connsiteX0" fmla="*/ 0 w 3165764"/>
                              <a:gd name="connsiteY0" fmla="*/ 8827 h 2852922"/>
                              <a:gd name="connsiteX1" fmla="*/ 1236579 w 3165764"/>
                              <a:gd name="connsiteY1" fmla="*/ 1546779 h 2852922"/>
                              <a:gd name="connsiteX2" fmla="*/ 2341799 w 3165764"/>
                              <a:gd name="connsiteY2" fmla="*/ 1978715 h 2852922"/>
                              <a:gd name="connsiteX3" fmla="*/ 3165764 w 3165764"/>
                              <a:gd name="connsiteY3" fmla="*/ 2852922 h 2852922"/>
                              <a:gd name="connsiteX0" fmla="*/ 0 w 3165764"/>
                              <a:gd name="connsiteY0" fmla="*/ 8827 h 3114727"/>
                              <a:gd name="connsiteX1" fmla="*/ 1236579 w 3165764"/>
                              <a:gd name="connsiteY1" fmla="*/ 1546779 h 3114727"/>
                              <a:gd name="connsiteX2" fmla="*/ 2341799 w 3165764"/>
                              <a:gd name="connsiteY2" fmla="*/ 1978715 h 3114727"/>
                              <a:gd name="connsiteX3" fmla="*/ 3165764 w 3165764"/>
                              <a:gd name="connsiteY3" fmla="*/ 3114727 h 3114727"/>
                              <a:gd name="connsiteX0" fmla="*/ 0 w 3165764"/>
                              <a:gd name="connsiteY0" fmla="*/ 9707 h 3115607"/>
                              <a:gd name="connsiteX1" fmla="*/ 1296939 w 3165764"/>
                              <a:gd name="connsiteY1" fmla="*/ 1417045 h 3115607"/>
                              <a:gd name="connsiteX2" fmla="*/ 2341799 w 3165764"/>
                              <a:gd name="connsiteY2" fmla="*/ 1979595 h 3115607"/>
                              <a:gd name="connsiteX3" fmla="*/ 3165764 w 3165764"/>
                              <a:gd name="connsiteY3" fmla="*/ 3115607 h 3115607"/>
                              <a:gd name="connsiteX0" fmla="*/ 0 w 3165764"/>
                              <a:gd name="connsiteY0" fmla="*/ 9540 h 3115440"/>
                              <a:gd name="connsiteX1" fmla="*/ 1296939 w 3165764"/>
                              <a:gd name="connsiteY1" fmla="*/ 1416878 h 3115440"/>
                              <a:gd name="connsiteX2" fmla="*/ 2351973 w 3165764"/>
                              <a:gd name="connsiteY2" fmla="*/ 1838770 h 3115440"/>
                              <a:gd name="connsiteX3" fmla="*/ 3165764 w 3165764"/>
                              <a:gd name="connsiteY3" fmla="*/ 3115440 h 3115440"/>
                            </a:gdLst>
                            <a:ahLst/>
                            <a:cxnLst>
                              <a:cxn ang="0">
                                <a:pos x="connsiteX0" y="connsiteY0"/>
                              </a:cxn>
                              <a:cxn ang="0">
                                <a:pos x="connsiteX1" y="connsiteY1"/>
                              </a:cxn>
                              <a:cxn ang="0">
                                <a:pos x="connsiteX2" y="connsiteY2"/>
                              </a:cxn>
                              <a:cxn ang="0">
                                <a:pos x="connsiteX3" y="connsiteY3"/>
                              </a:cxn>
                            </a:cxnLst>
                            <a:rect l="l" t="t" r="r" b="b"/>
                            <a:pathLst>
                              <a:path w="3165764" h="3115440">
                                <a:moveTo>
                                  <a:pt x="0" y="9540"/>
                                </a:moveTo>
                                <a:cubicBezTo>
                                  <a:pt x="837" y="-120252"/>
                                  <a:pt x="904944" y="1112006"/>
                                  <a:pt x="1296939" y="1416878"/>
                                </a:cubicBezTo>
                                <a:cubicBezTo>
                                  <a:pt x="1688934" y="1721750"/>
                                  <a:pt x="2030442" y="1577445"/>
                                  <a:pt x="2351973" y="1838770"/>
                                </a:cubicBezTo>
                                <a:cubicBezTo>
                                  <a:pt x="2673504" y="2100095"/>
                                  <a:pt x="3077004" y="2936244"/>
                                  <a:pt x="3165764" y="3115440"/>
                                </a:cubicBezTo>
                              </a:path>
                            </a:pathLst>
                          </a:custGeom>
                          <a:noFill/>
                          <a:ln w="508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Volný tvar 16"/>
                        <wps:cNvSpPr/>
                        <wps:spPr>
                          <a:xfrm>
                            <a:off x="522513" y="160062"/>
                            <a:ext cx="3055375" cy="3115438"/>
                          </a:xfrm>
                          <a:custGeom>
                            <a:avLst/>
                            <a:gdLst>
                              <a:gd name="connsiteX0" fmla="*/ 0 w 1673181"/>
                              <a:gd name="connsiteY0" fmla="*/ 209926 h 1722834"/>
                              <a:gd name="connsiteX1" fmla="*/ 140677 w 1673181"/>
                              <a:gd name="connsiteY1" fmla="*/ 19007 h 1722834"/>
                              <a:gd name="connsiteX2" fmla="*/ 834013 w 1673181"/>
                              <a:gd name="connsiteY2" fmla="*/ 621908 h 1722834"/>
                              <a:gd name="connsiteX3" fmla="*/ 1657978 w 1673181"/>
                              <a:gd name="connsiteY3" fmla="*/ 1496115 h 1722834"/>
                              <a:gd name="connsiteX4" fmla="*/ 1366576 w 1673181"/>
                              <a:gd name="connsiteY4" fmla="*/ 1697082 h 1722834"/>
                              <a:gd name="connsiteX5" fmla="*/ 1336431 w 1673181"/>
                              <a:gd name="connsiteY5" fmla="*/ 1697082 h 1722834"/>
                              <a:gd name="connsiteX6" fmla="*/ 964642 w 1673181"/>
                              <a:gd name="connsiteY6" fmla="*/ 1486067 h 1722834"/>
                              <a:gd name="connsiteX7" fmla="*/ 964642 w 1673181"/>
                              <a:gd name="connsiteY7" fmla="*/ 1486067 h 1722834"/>
                              <a:gd name="connsiteX0" fmla="*/ 0 w 1673181"/>
                              <a:gd name="connsiteY0" fmla="*/ 209926 h 1857941"/>
                              <a:gd name="connsiteX1" fmla="*/ 140677 w 1673181"/>
                              <a:gd name="connsiteY1" fmla="*/ 19007 h 1857941"/>
                              <a:gd name="connsiteX2" fmla="*/ 834013 w 1673181"/>
                              <a:gd name="connsiteY2" fmla="*/ 621908 h 1857941"/>
                              <a:gd name="connsiteX3" fmla="*/ 1657978 w 1673181"/>
                              <a:gd name="connsiteY3" fmla="*/ 1496115 h 1857941"/>
                              <a:gd name="connsiteX4" fmla="*/ 1366576 w 1673181"/>
                              <a:gd name="connsiteY4" fmla="*/ 1697082 h 1857941"/>
                              <a:gd name="connsiteX5" fmla="*/ 1336431 w 1673181"/>
                              <a:gd name="connsiteY5" fmla="*/ 1697082 h 1857941"/>
                              <a:gd name="connsiteX6" fmla="*/ 964642 w 1673181"/>
                              <a:gd name="connsiteY6" fmla="*/ 1486067 h 1857941"/>
                              <a:gd name="connsiteX7" fmla="*/ 1135865 w 1673181"/>
                              <a:gd name="connsiteY7" fmla="*/ 1857941 h 1857941"/>
                              <a:gd name="connsiteX0" fmla="*/ 0 w 3180967"/>
                              <a:gd name="connsiteY0" fmla="*/ 10016 h 3215937"/>
                              <a:gd name="connsiteX1" fmla="*/ 1648463 w 3180967"/>
                              <a:gd name="connsiteY1" fmla="*/ 1377003 h 3215937"/>
                              <a:gd name="connsiteX2" fmla="*/ 2341799 w 3180967"/>
                              <a:gd name="connsiteY2" fmla="*/ 1979904 h 3215937"/>
                              <a:gd name="connsiteX3" fmla="*/ 3165764 w 3180967"/>
                              <a:gd name="connsiteY3" fmla="*/ 2854111 h 3215937"/>
                              <a:gd name="connsiteX4" fmla="*/ 2874362 w 3180967"/>
                              <a:gd name="connsiteY4" fmla="*/ 3055078 h 3215937"/>
                              <a:gd name="connsiteX5" fmla="*/ 2844217 w 3180967"/>
                              <a:gd name="connsiteY5" fmla="*/ 3055078 h 3215937"/>
                              <a:gd name="connsiteX6" fmla="*/ 2472428 w 3180967"/>
                              <a:gd name="connsiteY6" fmla="*/ 2844063 h 3215937"/>
                              <a:gd name="connsiteX7" fmla="*/ 2643651 w 3180967"/>
                              <a:gd name="connsiteY7" fmla="*/ 3215937 h 3215937"/>
                              <a:gd name="connsiteX0" fmla="*/ 0 w 3180967"/>
                              <a:gd name="connsiteY0" fmla="*/ 8827 h 3214748"/>
                              <a:gd name="connsiteX1" fmla="*/ 1236579 w 3180967"/>
                              <a:gd name="connsiteY1" fmla="*/ 1546779 h 3214748"/>
                              <a:gd name="connsiteX2" fmla="*/ 2341799 w 3180967"/>
                              <a:gd name="connsiteY2" fmla="*/ 1978715 h 3214748"/>
                              <a:gd name="connsiteX3" fmla="*/ 3165764 w 3180967"/>
                              <a:gd name="connsiteY3" fmla="*/ 2852922 h 3214748"/>
                              <a:gd name="connsiteX4" fmla="*/ 2874362 w 3180967"/>
                              <a:gd name="connsiteY4" fmla="*/ 3053889 h 3214748"/>
                              <a:gd name="connsiteX5" fmla="*/ 2844217 w 3180967"/>
                              <a:gd name="connsiteY5" fmla="*/ 3053889 h 3214748"/>
                              <a:gd name="connsiteX6" fmla="*/ 2472428 w 3180967"/>
                              <a:gd name="connsiteY6" fmla="*/ 2842874 h 3214748"/>
                              <a:gd name="connsiteX7" fmla="*/ 2643651 w 3180967"/>
                              <a:gd name="connsiteY7" fmla="*/ 3214748 h 3214748"/>
                              <a:gd name="connsiteX0" fmla="*/ 0 w 3180967"/>
                              <a:gd name="connsiteY0" fmla="*/ 8827 h 3079641"/>
                              <a:gd name="connsiteX1" fmla="*/ 1236579 w 3180967"/>
                              <a:gd name="connsiteY1" fmla="*/ 1546779 h 3079641"/>
                              <a:gd name="connsiteX2" fmla="*/ 2341799 w 3180967"/>
                              <a:gd name="connsiteY2" fmla="*/ 1978715 h 3079641"/>
                              <a:gd name="connsiteX3" fmla="*/ 3165764 w 3180967"/>
                              <a:gd name="connsiteY3" fmla="*/ 2852922 h 3079641"/>
                              <a:gd name="connsiteX4" fmla="*/ 2874362 w 3180967"/>
                              <a:gd name="connsiteY4" fmla="*/ 3053889 h 3079641"/>
                              <a:gd name="connsiteX5" fmla="*/ 2844217 w 3180967"/>
                              <a:gd name="connsiteY5" fmla="*/ 3053889 h 3079641"/>
                              <a:gd name="connsiteX6" fmla="*/ 2472428 w 3180967"/>
                              <a:gd name="connsiteY6" fmla="*/ 2842874 h 3079641"/>
                              <a:gd name="connsiteX0" fmla="*/ 0 w 3180967"/>
                              <a:gd name="connsiteY0" fmla="*/ 8827 h 3079641"/>
                              <a:gd name="connsiteX1" fmla="*/ 1236579 w 3180967"/>
                              <a:gd name="connsiteY1" fmla="*/ 1546779 h 3079641"/>
                              <a:gd name="connsiteX2" fmla="*/ 2341799 w 3180967"/>
                              <a:gd name="connsiteY2" fmla="*/ 1978715 h 3079641"/>
                              <a:gd name="connsiteX3" fmla="*/ 3165764 w 3180967"/>
                              <a:gd name="connsiteY3" fmla="*/ 2852922 h 3079641"/>
                              <a:gd name="connsiteX4" fmla="*/ 2874362 w 3180967"/>
                              <a:gd name="connsiteY4" fmla="*/ 3053889 h 3079641"/>
                              <a:gd name="connsiteX5" fmla="*/ 2844217 w 3180967"/>
                              <a:gd name="connsiteY5" fmla="*/ 3053889 h 3079641"/>
                              <a:gd name="connsiteX0" fmla="*/ 0 w 3180967"/>
                              <a:gd name="connsiteY0" fmla="*/ 8827 h 3053889"/>
                              <a:gd name="connsiteX1" fmla="*/ 1236579 w 3180967"/>
                              <a:gd name="connsiteY1" fmla="*/ 1546779 h 3053889"/>
                              <a:gd name="connsiteX2" fmla="*/ 2341799 w 3180967"/>
                              <a:gd name="connsiteY2" fmla="*/ 1978715 h 3053889"/>
                              <a:gd name="connsiteX3" fmla="*/ 3165764 w 3180967"/>
                              <a:gd name="connsiteY3" fmla="*/ 2852922 h 3053889"/>
                              <a:gd name="connsiteX4" fmla="*/ 2874362 w 3180967"/>
                              <a:gd name="connsiteY4" fmla="*/ 3053889 h 3053889"/>
                              <a:gd name="connsiteX0" fmla="*/ 0 w 3165764"/>
                              <a:gd name="connsiteY0" fmla="*/ 8827 h 2852922"/>
                              <a:gd name="connsiteX1" fmla="*/ 1236579 w 3165764"/>
                              <a:gd name="connsiteY1" fmla="*/ 1546779 h 2852922"/>
                              <a:gd name="connsiteX2" fmla="*/ 2341799 w 3165764"/>
                              <a:gd name="connsiteY2" fmla="*/ 1978715 h 2852922"/>
                              <a:gd name="connsiteX3" fmla="*/ 3165764 w 3165764"/>
                              <a:gd name="connsiteY3" fmla="*/ 2852922 h 2852922"/>
                              <a:gd name="connsiteX0" fmla="*/ 0 w 3165764"/>
                              <a:gd name="connsiteY0" fmla="*/ 8827 h 3114727"/>
                              <a:gd name="connsiteX1" fmla="*/ 1236579 w 3165764"/>
                              <a:gd name="connsiteY1" fmla="*/ 1546779 h 3114727"/>
                              <a:gd name="connsiteX2" fmla="*/ 2341799 w 3165764"/>
                              <a:gd name="connsiteY2" fmla="*/ 1978715 h 3114727"/>
                              <a:gd name="connsiteX3" fmla="*/ 3165764 w 3165764"/>
                              <a:gd name="connsiteY3" fmla="*/ 3114727 h 3114727"/>
                              <a:gd name="connsiteX0" fmla="*/ 0 w 3165764"/>
                              <a:gd name="connsiteY0" fmla="*/ 9227 h 3115127"/>
                              <a:gd name="connsiteX1" fmla="*/ 1236579 w 3165764"/>
                              <a:gd name="connsiteY1" fmla="*/ 1547179 h 3115127"/>
                              <a:gd name="connsiteX2" fmla="*/ 2191274 w 3165764"/>
                              <a:gd name="connsiteY2" fmla="*/ 2360991 h 3115127"/>
                              <a:gd name="connsiteX3" fmla="*/ 3165764 w 3165764"/>
                              <a:gd name="connsiteY3" fmla="*/ 3115127 h 3115127"/>
                              <a:gd name="connsiteX0" fmla="*/ 0 w 3165764"/>
                              <a:gd name="connsiteY0" fmla="*/ 6223 h 3112123"/>
                              <a:gd name="connsiteX1" fmla="*/ 1337184 w 3165764"/>
                              <a:gd name="connsiteY1" fmla="*/ 2207688 h 3112123"/>
                              <a:gd name="connsiteX2" fmla="*/ 2191274 w 3165764"/>
                              <a:gd name="connsiteY2" fmla="*/ 2357987 h 3112123"/>
                              <a:gd name="connsiteX3" fmla="*/ 3165764 w 3165764"/>
                              <a:gd name="connsiteY3" fmla="*/ 3112123 h 3112123"/>
                              <a:gd name="connsiteX0" fmla="*/ 0 w 3165764"/>
                              <a:gd name="connsiteY0" fmla="*/ 0 h 3105900"/>
                              <a:gd name="connsiteX1" fmla="*/ 613005 w 3165764"/>
                              <a:gd name="connsiteY1" fmla="*/ 898310 h 3105900"/>
                              <a:gd name="connsiteX2" fmla="*/ 1337184 w 3165764"/>
                              <a:gd name="connsiteY2" fmla="*/ 2201465 h 3105900"/>
                              <a:gd name="connsiteX3" fmla="*/ 2191274 w 3165764"/>
                              <a:gd name="connsiteY3" fmla="*/ 2351764 h 3105900"/>
                              <a:gd name="connsiteX4" fmla="*/ 3165764 w 3165764"/>
                              <a:gd name="connsiteY4" fmla="*/ 3105900 h 3105900"/>
                              <a:gd name="connsiteX0" fmla="*/ 0 w 3165764"/>
                              <a:gd name="connsiteY0" fmla="*/ 0 h 3105900"/>
                              <a:gd name="connsiteX1" fmla="*/ 613005 w 3165764"/>
                              <a:gd name="connsiteY1" fmla="*/ 898310 h 3105900"/>
                              <a:gd name="connsiteX2" fmla="*/ 713498 w 3165764"/>
                              <a:gd name="connsiteY2" fmla="*/ 713459 h 3105900"/>
                              <a:gd name="connsiteX3" fmla="*/ 1337184 w 3165764"/>
                              <a:gd name="connsiteY3" fmla="*/ 2201465 h 3105900"/>
                              <a:gd name="connsiteX4" fmla="*/ 2191274 w 3165764"/>
                              <a:gd name="connsiteY4" fmla="*/ 2351764 h 3105900"/>
                              <a:gd name="connsiteX5" fmla="*/ 3165764 w 3165764"/>
                              <a:gd name="connsiteY5" fmla="*/ 3105900 h 3105900"/>
                              <a:gd name="connsiteX0" fmla="*/ 0 w 3165764"/>
                              <a:gd name="connsiteY0" fmla="*/ 0 h 3105900"/>
                              <a:gd name="connsiteX1" fmla="*/ 522618 w 3165764"/>
                              <a:gd name="connsiteY1" fmla="*/ 345663 h 3105900"/>
                              <a:gd name="connsiteX2" fmla="*/ 713498 w 3165764"/>
                              <a:gd name="connsiteY2" fmla="*/ 713459 h 3105900"/>
                              <a:gd name="connsiteX3" fmla="*/ 1337184 w 3165764"/>
                              <a:gd name="connsiteY3" fmla="*/ 2201465 h 3105900"/>
                              <a:gd name="connsiteX4" fmla="*/ 2191274 w 3165764"/>
                              <a:gd name="connsiteY4" fmla="*/ 2351764 h 3105900"/>
                              <a:gd name="connsiteX5" fmla="*/ 3165764 w 3165764"/>
                              <a:gd name="connsiteY5" fmla="*/ 3105900 h 3105900"/>
                              <a:gd name="connsiteX0" fmla="*/ 0 w 2924582"/>
                              <a:gd name="connsiteY0" fmla="*/ 0 h 3105900"/>
                              <a:gd name="connsiteX1" fmla="*/ 281436 w 2924582"/>
                              <a:gd name="connsiteY1" fmla="*/ 345663 h 3105900"/>
                              <a:gd name="connsiteX2" fmla="*/ 472316 w 2924582"/>
                              <a:gd name="connsiteY2" fmla="*/ 713459 h 3105900"/>
                              <a:gd name="connsiteX3" fmla="*/ 1096002 w 2924582"/>
                              <a:gd name="connsiteY3" fmla="*/ 2201465 h 3105900"/>
                              <a:gd name="connsiteX4" fmla="*/ 1950092 w 2924582"/>
                              <a:gd name="connsiteY4" fmla="*/ 2351764 h 3105900"/>
                              <a:gd name="connsiteX5" fmla="*/ 2924582 w 2924582"/>
                              <a:gd name="connsiteY5" fmla="*/ 3105900 h 3105900"/>
                              <a:gd name="connsiteX0" fmla="*/ 0 w 2924582"/>
                              <a:gd name="connsiteY0" fmla="*/ 0 h 3105900"/>
                              <a:gd name="connsiteX1" fmla="*/ 281436 w 2924582"/>
                              <a:gd name="connsiteY1" fmla="*/ 345663 h 3105900"/>
                              <a:gd name="connsiteX2" fmla="*/ 572880 w 2924582"/>
                              <a:gd name="connsiteY2" fmla="*/ 813972 h 3105900"/>
                              <a:gd name="connsiteX3" fmla="*/ 1096002 w 2924582"/>
                              <a:gd name="connsiteY3" fmla="*/ 2201465 h 3105900"/>
                              <a:gd name="connsiteX4" fmla="*/ 1950092 w 2924582"/>
                              <a:gd name="connsiteY4" fmla="*/ 2351764 h 3105900"/>
                              <a:gd name="connsiteX5" fmla="*/ 2924582 w 2924582"/>
                              <a:gd name="connsiteY5" fmla="*/ 3105900 h 3105900"/>
                              <a:gd name="connsiteX0" fmla="*/ 0 w 2924582"/>
                              <a:gd name="connsiteY0" fmla="*/ 0 h 3105900"/>
                              <a:gd name="connsiteX1" fmla="*/ 281436 w 2924582"/>
                              <a:gd name="connsiteY1" fmla="*/ 345663 h 3105900"/>
                              <a:gd name="connsiteX2" fmla="*/ 914651 w 2924582"/>
                              <a:gd name="connsiteY2" fmla="*/ 1266195 h 3105900"/>
                              <a:gd name="connsiteX3" fmla="*/ 1096002 w 2924582"/>
                              <a:gd name="connsiteY3" fmla="*/ 2201465 h 3105900"/>
                              <a:gd name="connsiteX4" fmla="*/ 1950092 w 2924582"/>
                              <a:gd name="connsiteY4" fmla="*/ 2351764 h 3105900"/>
                              <a:gd name="connsiteX5" fmla="*/ 2924582 w 2924582"/>
                              <a:gd name="connsiteY5" fmla="*/ 3105900 h 3105900"/>
                              <a:gd name="connsiteX0" fmla="*/ 0 w 2924582"/>
                              <a:gd name="connsiteY0" fmla="*/ 0 h 3105900"/>
                              <a:gd name="connsiteX1" fmla="*/ 281436 w 2924582"/>
                              <a:gd name="connsiteY1" fmla="*/ 345663 h 3105900"/>
                              <a:gd name="connsiteX2" fmla="*/ 914651 w 2924582"/>
                              <a:gd name="connsiteY2" fmla="*/ 1266195 h 3105900"/>
                              <a:gd name="connsiteX3" fmla="*/ 875066 w 2924582"/>
                              <a:gd name="connsiteY3" fmla="*/ 2231671 h 3105900"/>
                              <a:gd name="connsiteX4" fmla="*/ 1950092 w 2924582"/>
                              <a:gd name="connsiteY4" fmla="*/ 2351764 h 3105900"/>
                              <a:gd name="connsiteX5" fmla="*/ 2924582 w 2924582"/>
                              <a:gd name="connsiteY5" fmla="*/ 3105900 h 3105900"/>
                              <a:gd name="connsiteX0" fmla="*/ 0 w 2924582"/>
                              <a:gd name="connsiteY0" fmla="*/ 0 h 3105900"/>
                              <a:gd name="connsiteX1" fmla="*/ 281436 w 2924582"/>
                              <a:gd name="connsiteY1" fmla="*/ 345663 h 3105900"/>
                              <a:gd name="connsiteX2" fmla="*/ 914651 w 2924582"/>
                              <a:gd name="connsiteY2" fmla="*/ 1266195 h 3105900"/>
                              <a:gd name="connsiteX3" fmla="*/ 875066 w 2924582"/>
                              <a:gd name="connsiteY3" fmla="*/ 2231671 h 3105900"/>
                              <a:gd name="connsiteX4" fmla="*/ 1920225 w 2924582"/>
                              <a:gd name="connsiteY4" fmla="*/ 2502558 h 3105900"/>
                              <a:gd name="connsiteX5" fmla="*/ 2924582 w 2924582"/>
                              <a:gd name="connsiteY5" fmla="*/ 3105900 h 3105900"/>
                              <a:gd name="connsiteX0" fmla="*/ 0 w 3055653"/>
                              <a:gd name="connsiteY0" fmla="*/ 0 h 3044439"/>
                              <a:gd name="connsiteX1" fmla="*/ 281436 w 3055653"/>
                              <a:gd name="connsiteY1" fmla="*/ 345663 h 3044439"/>
                              <a:gd name="connsiteX2" fmla="*/ 914651 w 3055653"/>
                              <a:gd name="connsiteY2" fmla="*/ 1266195 h 3044439"/>
                              <a:gd name="connsiteX3" fmla="*/ 875066 w 3055653"/>
                              <a:gd name="connsiteY3" fmla="*/ 2231671 h 3044439"/>
                              <a:gd name="connsiteX4" fmla="*/ 1920225 w 3055653"/>
                              <a:gd name="connsiteY4" fmla="*/ 2502558 h 3044439"/>
                              <a:gd name="connsiteX5" fmla="*/ 3055653 w 3055653"/>
                              <a:gd name="connsiteY5" fmla="*/ 3044439 h 3044439"/>
                              <a:gd name="connsiteX0" fmla="*/ 0 w 3055653"/>
                              <a:gd name="connsiteY0" fmla="*/ 0 h 3115491"/>
                              <a:gd name="connsiteX1" fmla="*/ 281436 w 3055653"/>
                              <a:gd name="connsiteY1" fmla="*/ 416715 h 3115491"/>
                              <a:gd name="connsiteX2" fmla="*/ 914651 w 3055653"/>
                              <a:gd name="connsiteY2" fmla="*/ 1337247 h 3115491"/>
                              <a:gd name="connsiteX3" fmla="*/ 875066 w 3055653"/>
                              <a:gd name="connsiteY3" fmla="*/ 2302723 h 3115491"/>
                              <a:gd name="connsiteX4" fmla="*/ 1920225 w 3055653"/>
                              <a:gd name="connsiteY4" fmla="*/ 2573610 h 3115491"/>
                              <a:gd name="connsiteX5" fmla="*/ 3055653 w 3055653"/>
                              <a:gd name="connsiteY5" fmla="*/ 3115491 h 3115491"/>
                              <a:gd name="connsiteX0" fmla="*/ 0 w 3105733"/>
                              <a:gd name="connsiteY0" fmla="*/ 0 h 3115491"/>
                              <a:gd name="connsiteX1" fmla="*/ 331516 w 3105733"/>
                              <a:gd name="connsiteY1" fmla="*/ 416715 h 3115491"/>
                              <a:gd name="connsiteX2" fmla="*/ 964731 w 3105733"/>
                              <a:gd name="connsiteY2" fmla="*/ 1337247 h 3115491"/>
                              <a:gd name="connsiteX3" fmla="*/ 925146 w 3105733"/>
                              <a:gd name="connsiteY3" fmla="*/ 2302723 h 3115491"/>
                              <a:gd name="connsiteX4" fmla="*/ 1970305 w 3105733"/>
                              <a:gd name="connsiteY4" fmla="*/ 2573610 h 3115491"/>
                              <a:gd name="connsiteX5" fmla="*/ 3105733 w 3105733"/>
                              <a:gd name="connsiteY5" fmla="*/ 3115491 h 3115491"/>
                              <a:gd name="connsiteX0" fmla="*/ 0 w 3055654"/>
                              <a:gd name="connsiteY0" fmla="*/ 0 h 3115490"/>
                              <a:gd name="connsiteX1" fmla="*/ 281437 w 3055654"/>
                              <a:gd name="connsiteY1" fmla="*/ 416714 h 3115490"/>
                              <a:gd name="connsiteX2" fmla="*/ 914652 w 3055654"/>
                              <a:gd name="connsiteY2" fmla="*/ 1337246 h 3115490"/>
                              <a:gd name="connsiteX3" fmla="*/ 875067 w 3055654"/>
                              <a:gd name="connsiteY3" fmla="*/ 2302722 h 3115490"/>
                              <a:gd name="connsiteX4" fmla="*/ 1920226 w 3055654"/>
                              <a:gd name="connsiteY4" fmla="*/ 2573609 h 3115490"/>
                              <a:gd name="connsiteX5" fmla="*/ 3055654 w 3055654"/>
                              <a:gd name="connsiteY5" fmla="*/ 3115490 h 31154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55654" h="3115490">
                                <a:moveTo>
                                  <a:pt x="0" y="0"/>
                                </a:moveTo>
                                <a:cubicBezTo>
                                  <a:pt x="88768" y="153068"/>
                                  <a:pt x="58573" y="49803"/>
                                  <a:pt x="281437" y="416714"/>
                                </a:cubicBezTo>
                                <a:cubicBezTo>
                                  <a:pt x="381930" y="572469"/>
                                  <a:pt x="815714" y="1022911"/>
                                  <a:pt x="914652" y="1337246"/>
                                </a:cubicBezTo>
                                <a:cubicBezTo>
                                  <a:pt x="1013590" y="1651581"/>
                                  <a:pt x="707471" y="2096662"/>
                                  <a:pt x="875067" y="2302722"/>
                                </a:cubicBezTo>
                                <a:cubicBezTo>
                                  <a:pt x="1042663" y="2508782"/>
                                  <a:pt x="1615463" y="2422870"/>
                                  <a:pt x="1920226" y="2573609"/>
                                </a:cubicBezTo>
                                <a:cubicBezTo>
                                  <a:pt x="2224989" y="2724348"/>
                                  <a:pt x="2966894" y="2936294"/>
                                  <a:pt x="3055654" y="3115490"/>
                                </a:cubicBezTo>
                              </a:path>
                            </a:pathLst>
                          </a:custGeom>
                          <a:noFill/>
                          <a:ln w="508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ové pole 2"/>
                        <wps:cNvSpPr txBox="1">
                          <a:spLocks noChangeArrowheads="1"/>
                        </wps:cNvSpPr>
                        <wps:spPr bwMode="auto">
                          <a:xfrm>
                            <a:off x="0" y="0"/>
                            <a:ext cx="472439" cy="688339"/>
                          </a:xfrm>
                          <a:prstGeom prst="rect">
                            <a:avLst/>
                          </a:prstGeom>
                          <a:noFill/>
                          <a:ln w="9525">
                            <a:noFill/>
                            <a:miter lim="800000"/>
                            <a:headEnd/>
                            <a:tailEnd/>
                          </a:ln>
                        </wps:spPr>
                        <wps:txbx>
                          <w:txbxContent>
                            <w:p w14:paraId="061A1AEF" w14:textId="77777777" w:rsidR="008C1735" w:rsidRPr="001F21AE" w:rsidRDefault="008C1735" w:rsidP="003B029D">
                              <w:pPr>
                                <w:rPr>
                                  <w:rFonts w:ascii="Arial Black" w:hAnsi="Arial Black"/>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1F21AE">
                                <w:rPr>
                                  <w:rFonts w:ascii="Arial Black" w:hAnsi="Arial Black"/>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100</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852B1D" id="Skupina 26" o:spid="_x0000_s1026" style="position:absolute;margin-left:115.9pt;margin-top:6.4pt;width:290.4pt;height:257.9pt;z-index:251657216;mso-height-relative:margin" coordsize="36882,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">
                <v:shape id="Volný tvar 17" o:spid="_x0000_s1027" style="position:absolute;left:5225;top:1600;width:31657;height:31155;visibility:visible;mso-wrap-style:square;v-text-anchor:middle" coordsize="3165764,31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" path="m,9540c837,-120252,904944,1112006,1296939,1416878v391995,304872,733503,160567,1055034,421892c2673504,2100095,3077004,2936244,3165764,3115440e" filled="f" strokecolor="#0070c0" strokeweight="4pt">
                  <v:path arrowok="t" o:connecttype="custom" o:connectlocs="0,9540;1296939,1416878;2351973,1838770;3165764,3115440" o:connectangles="0,0,0,0"/>
                </v:shape>
                <v:shape id="Volný tvar 16" o:spid="_x0000_s1028" style="position:absolute;left:5225;top:1600;width:30553;height:31155;visibility:visible;mso-wrap-style:square;v-text-anchor:middle" coordsize="3055654,311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" path="m,c88768,153068,58573,49803,281437,416714v100493,155755,534277,606197,633215,920532c1013590,1651581,707471,2096662,875067,2302722v167596,206060,740396,120148,1045159,270887c2224989,2724348,2966894,2936294,3055654,3115490e" filled="f" strokecolor="#c00000" strokeweight="4pt">
                  <v:path arrowok="t" o:connecttype="custom" o:connectlocs="0,0;281411,416707;914568,1337224;874987,2302684;1920051,2573566;3055375,3115438" o:connectangles="0,0,0,0,0,0"/>
                </v:shape>
                <v:shapetype id="_x0000_t202" coordsize="21600,21600" o:spt="202" path="m,l,21600r21600,l21600,xe">
                  <v:stroke joinstyle="miter"/>
                  <v:path gradientshapeok="t" o:connecttype="rect"/>
                </v:shapetype>
                <v:shape id="Textové pole 2" o:spid="_x0000_s1029" type="#_x0000_t202" style="position:absolute;width:4724;height:6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061A1AEF" w14:textId="77777777" w:rsidR="008C1735" w:rsidRPr="001F21AE" w:rsidRDefault="008C1735" w:rsidP="003B029D">
                        <w:pPr>
                          <w:rPr>
                            <w:rFonts w:ascii="Arial Black" w:hAnsi="Arial Black"/>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1F21AE">
                          <w:rPr>
                            <w:rFonts w:ascii="Arial Black" w:hAnsi="Arial Black"/>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100</w:t>
                        </w:r>
                      </w:p>
                    </w:txbxContent>
                  </v:textbox>
                </v:shape>
              </v:group>
            </w:pict>
          </mc:Fallback>
        </mc:AlternateContent>
      </w:r>
      <w:r>
        <w:rPr>
          <w:noProof/>
          <w:lang w:eastAsia="cs-CZ"/>
        </w:rPr>
        <w:drawing>
          <wp:inline distT="0" distB="0" distL="0" distR="0" wp14:anchorId="2EC34E26" wp14:editId="1599DCDA">
            <wp:extent cx="5760720" cy="5175216"/>
            <wp:effectExtent l="0" t="0" r="0" b="698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5175216"/>
                    </a:xfrm>
                    <a:prstGeom prst="rect">
                      <a:avLst/>
                    </a:prstGeom>
                  </pic:spPr>
                </pic:pic>
              </a:graphicData>
            </a:graphic>
          </wp:inline>
        </w:drawing>
      </w:r>
    </w:p>
    <w:p w14:paraId="27B52D35" w14:textId="77777777" w:rsidR="003B029D" w:rsidRDefault="003B029D" w:rsidP="003B029D">
      <w:r w:rsidRPr="00A74403">
        <w:t>Cestující při nákupu jízdního dokladu uvede všechny zóny, přes které má v úmyslu cestovat.</w:t>
      </w:r>
      <w:r>
        <w:t xml:space="preserve"> Při odbavení v předprodejní kanceláři pracovník informační kanceláře musí mít takové znalosti anebo vhodný SW nástroj, aby uměl cestujícímu doporučit, které zóny si má zakoupit.</w:t>
      </w:r>
    </w:p>
    <w:p w14:paraId="6C9416D4" w14:textId="77777777" w:rsidR="003B029D" w:rsidRPr="00E9498E" w:rsidRDefault="003B029D" w:rsidP="00C550F6">
      <w:pPr>
        <w:pStyle w:val="Nadpis2"/>
        <w:keepNext/>
        <w:numPr>
          <w:ilvl w:val="1"/>
          <w:numId w:val="15"/>
        </w:numPr>
        <w:ind w:left="709" w:hanging="709"/>
        <w:jc w:val="left"/>
        <w:rPr>
          <w:rFonts w:eastAsia="Times New Roman"/>
          <w:b/>
          <w:caps w:val="0"/>
          <w:lang w:eastAsia="cs-CZ"/>
        </w:rPr>
      </w:pPr>
      <w:bookmarkStart w:id="12" w:name="_Toc525238918"/>
      <w:r w:rsidRPr="00E9498E">
        <w:rPr>
          <w:rFonts w:eastAsia="Times New Roman"/>
          <w:b/>
          <w:caps w:val="0"/>
          <w:lang w:eastAsia="cs-CZ"/>
        </w:rPr>
        <w:t>Cestující, který má v úmyslu cestovat pouze vlakem</w:t>
      </w:r>
      <w:bookmarkEnd w:id="12"/>
      <w:r w:rsidRPr="00E9498E">
        <w:rPr>
          <w:rFonts w:eastAsia="Times New Roman"/>
          <w:b/>
          <w:caps w:val="0"/>
          <w:lang w:eastAsia="cs-CZ"/>
        </w:rPr>
        <w:t xml:space="preserve"> </w:t>
      </w:r>
      <w:r w:rsidR="003C112B">
        <w:rPr>
          <w:rFonts w:eastAsia="Times New Roman"/>
          <w:b/>
          <w:caps w:val="0"/>
          <w:lang w:eastAsia="cs-CZ"/>
        </w:rPr>
        <w:t xml:space="preserve"> </w:t>
      </w:r>
    </w:p>
    <w:p w14:paraId="083CB549" w14:textId="77777777" w:rsidR="003B029D" w:rsidRDefault="003B029D" w:rsidP="003B029D">
      <w:r>
        <w:t>Z</w:t>
      </w:r>
      <w:r w:rsidRPr="00A74403">
        <w:t>akoupí</w:t>
      </w:r>
      <w:r>
        <w:t xml:space="preserve"> si všechny </w:t>
      </w:r>
      <w:r w:rsidRPr="00A74403">
        <w:t>zóny</w:t>
      </w:r>
      <w:r>
        <w:t xml:space="preserve"> na trase vlaku, tj.:</w:t>
      </w:r>
    </w:p>
    <w:p w14:paraId="1C036526" w14:textId="7F2D8410" w:rsidR="003B029D" w:rsidRDefault="003B029D" w:rsidP="003B029D">
      <w:r>
        <w:t>-</w:t>
      </w:r>
      <w:r w:rsidRPr="00A74403">
        <w:t xml:space="preserve"> </w:t>
      </w:r>
      <w:r>
        <w:t xml:space="preserve">časový kupón s využitím MHD </w:t>
      </w:r>
      <w:r w:rsidR="00036451">
        <w:t>Č. Budějovice</w:t>
      </w:r>
      <w:r>
        <w:t xml:space="preserve"> – zóny </w:t>
      </w:r>
      <w:r w:rsidRPr="00A74403">
        <w:t>114,111,110,102,100</w:t>
      </w:r>
      <w:r>
        <w:t xml:space="preserve"> - cena se stanoví za 4 zóny bez MHD + zóna 100</w:t>
      </w:r>
    </w:p>
    <w:p w14:paraId="494C1C0D" w14:textId="5CB154A3" w:rsidR="003B029D" w:rsidRDefault="003B029D" w:rsidP="003B029D">
      <w:r>
        <w:t>-</w:t>
      </w:r>
      <w:r w:rsidRPr="00A74403">
        <w:t xml:space="preserve"> </w:t>
      </w:r>
      <w:r>
        <w:t xml:space="preserve">časový kupón bez využití MHD </w:t>
      </w:r>
      <w:r w:rsidR="00036451">
        <w:t>Č. Budějovice</w:t>
      </w:r>
      <w:r>
        <w:t xml:space="preserve"> – zóny </w:t>
      </w:r>
      <w:r w:rsidRPr="00A74403">
        <w:t>114,111,110,102,10</w:t>
      </w:r>
      <w:r>
        <w:t>1 - cena se stanoví za 5 zón bez MHD</w:t>
      </w:r>
    </w:p>
    <w:p w14:paraId="07DCEFE0" w14:textId="743C4998" w:rsidR="003B029D" w:rsidRDefault="003B029D" w:rsidP="003B029D">
      <w:r>
        <w:lastRenderedPageBreak/>
        <w:t>-</w:t>
      </w:r>
      <w:r w:rsidRPr="00A74403">
        <w:t xml:space="preserve"> </w:t>
      </w:r>
      <w:r>
        <w:t xml:space="preserve">jednotlivé jízdné s využitím MHD </w:t>
      </w:r>
      <w:r w:rsidR="00036451">
        <w:t>Č. Budějovice</w:t>
      </w:r>
      <w:r>
        <w:t xml:space="preserve"> – zóny </w:t>
      </w:r>
      <w:r w:rsidRPr="00A74403">
        <w:t>114,111,110,102,</w:t>
      </w:r>
      <w:r>
        <w:t>101,</w:t>
      </w:r>
      <w:r w:rsidRPr="00A74403">
        <w:t>100</w:t>
      </w:r>
      <w:r>
        <w:t xml:space="preserve"> - cena se stanoví za 5 zón bez MHD + zóna 100</w:t>
      </w:r>
    </w:p>
    <w:p w14:paraId="41EB0CFD" w14:textId="35F99AEA" w:rsidR="003B029D" w:rsidRDefault="003B029D" w:rsidP="003B029D">
      <w:r>
        <w:t>-</w:t>
      </w:r>
      <w:r w:rsidRPr="00A74403">
        <w:t xml:space="preserve"> </w:t>
      </w:r>
      <w:r>
        <w:t xml:space="preserve">jednotlivé jízdné bez využití MHD </w:t>
      </w:r>
      <w:r w:rsidR="00036451">
        <w:t>Č. Budějovice</w:t>
      </w:r>
      <w:r>
        <w:t xml:space="preserve"> – zóny </w:t>
      </w:r>
      <w:r w:rsidRPr="00A74403">
        <w:t>114,111,110,102,</w:t>
      </w:r>
      <w:r>
        <w:t xml:space="preserve">101 - cena se stanoví za 5 zón bez MHD </w:t>
      </w:r>
    </w:p>
    <w:p w14:paraId="715E0A9E" w14:textId="77777777" w:rsidR="003B029D" w:rsidRDefault="003B029D" w:rsidP="003B029D">
      <w:r>
        <w:t>Cestující s časovým kupónem, který chce využít MHD, si nekupuje zónu 101, protože kupón pro zónu 100 platí automaticky i v zóně 101.</w:t>
      </w:r>
    </w:p>
    <w:p w14:paraId="3FCA3EE4" w14:textId="77777777" w:rsidR="003B029D" w:rsidRPr="00E9498E" w:rsidRDefault="003B029D" w:rsidP="00C550F6">
      <w:pPr>
        <w:pStyle w:val="Nadpis2"/>
        <w:numPr>
          <w:ilvl w:val="1"/>
          <w:numId w:val="15"/>
        </w:numPr>
        <w:ind w:left="709" w:hanging="709"/>
        <w:jc w:val="left"/>
        <w:rPr>
          <w:rFonts w:eastAsia="Times New Roman"/>
          <w:b/>
          <w:caps w:val="0"/>
          <w:lang w:eastAsia="cs-CZ"/>
        </w:rPr>
      </w:pPr>
      <w:bookmarkStart w:id="13" w:name="_Toc525238919"/>
      <w:r w:rsidRPr="00E9498E">
        <w:rPr>
          <w:rFonts w:eastAsia="Times New Roman"/>
          <w:b/>
          <w:caps w:val="0"/>
          <w:lang w:eastAsia="cs-CZ"/>
        </w:rPr>
        <w:t>Cestující, který má v úmyslu cestovat pouze autobusem</w:t>
      </w:r>
      <w:bookmarkEnd w:id="13"/>
      <w:r w:rsidRPr="00E9498E">
        <w:rPr>
          <w:rFonts w:eastAsia="Times New Roman"/>
          <w:b/>
          <w:caps w:val="0"/>
          <w:lang w:eastAsia="cs-CZ"/>
        </w:rPr>
        <w:t xml:space="preserve"> </w:t>
      </w:r>
      <w:r w:rsidR="003C112B">
        <w:rPr>
          <w:rFonts w:eastAsia="Times New Roman"/>
          <w:b/>
          <w:caps w:val="0"/>
          <w:lang w:eastAsia="cs-CZ"/>
        </w:rPr>
        <w:t xml:space="preserve"> </w:t>
      </w:r>
      <w:r w:rsidRPr="00E9498E">
        <w:rPr>
          <w:rFonts w:eastAsia="Times New Roman"/>
          <w:b/>
          <w:caps w:val="0"/>
          <w:lang w:eastAsia="cs-CZ"/>
        </w:rPr>
        <w:t xml:space="preserve"> </w:t>
      </w:r>
    </w:p>
    <w:p w14:paraId="4CDB9575" w14:textId="77777777" w:rsidR="003B029D" w:rsidRDefault="003B029D" w:rsidP="003B029D">
      <w:r>
        <w:t>Zakoupí si všechny zóny na trase busu, tj.:</w:t>
      </w:r>
    </w:p>
    <w:p w14:paraId="1F01812C" w14:textId="70683007" w:rsidR="003B029D" w:rsidRDefault="003B029D" w:rsidP="003B029D">
      <w:r>
        <w:t>-</w:t>
      </w:r>
      <w:r w:rsidRPr="00A74403">
        <w:t xml:space="preserve"> </w:t>
      </w:r>
      <w:r>
        <w:t xml:space="preserve">časový kupón s využitím MHD </w:t>
      </w:r>
      <w:r w:rsidR="00036451">
        <w:t>Č. Budějovice</w:t>
      </w:r>
      <w:r>
        <w:t xml:space="preserve"> – zóny  114,126,125,110,102,100 - cena se stanoví za 5 zón bez MHD + zóna 100</w:t>
      </w:r>
    </w:p>
    <w:p w14:paraId="17C53C65" w14:textId="5C208E77" w:rsidR="003B029D" w:rsidRDefault="003B029D" w:rsidP="003B029D">
      <w:r>
        <w:t>-</w:t>
      </w:r>
      <w:r w:rsidRPr="00A74403">
        <w:t xml:space="preserve"> </w:t>
      </w:r>
      <w:r>
        <w:t xml:space="preserve">časový kupón bez využití MHD </w:t>
      </w:r>
      <w:r w:rsidR="00036451">
        <w:t>Č. Budějovice</w:t>
      </w:r>
      <w:r>
        <w:t xml:space="preserve"> – zóny </w:t>
      </w:r>
      <w:r w:rsidRPr="00A74403">
        <w:t>114,1</w:t>
      </w:r>
      <w:r>
        <w:t>26,125</w:t>
      </w:r>
      <w:r w:rsidRPr="00A74403">
        <w:t>,110,102,10</w:t>
      </w:r>
      <w:r>
        <w:t>1 - cena se stanoví za 6 zón bez MHD</w:t>
      </w:r>
    </w:p>
    <w:p w14:paraId="04AAA624" w14:textId="750AE446" w:rsidR="003B029D" w:rsidRDefault="003B029D" w:rsidP="003B029D">
      <w:r>
        <w:t>-</w:t>
      </w:r>
      <w:r w:rsidRPr="00A74403">
        <w:t xml:space="preserve"> </w:t>
      </w:r>
      <w:r>
        <w:t xml:space="preserve">jednotlivé jízdné s využitím MHD </w:t>
      </w:r>
      <w:r w:rsidR="00036451">
        <w:t>Č. Budějovice</w:t>
      </w:r>
      <w:r>
        <w:t xml:space="preserve"> – zóny  114,126,125,110,102,101,100 - cena se stanoví za 6 zón bez MHD + zóna 100</w:t>
      </w:r>
    </w:p>
    <w:p w14:paraId="21B47671" w14:textId="1D6F3D54" w:rsidR="003B029D" w:rsidRDefault="003B029D" w:rsidP="003B029D">
      <w:r>
        <w:t>-</w:t>
      </w:r>
      <w:r w:rsidRPr="00A74403">
        <w:t xml:space="preserve"> </w:t>
      </w:r>
      <w:r>
        <w:t xml:space="preserve">jednotlivé jízdné bez využití MHD </w:t>
      </w:r>
      <w:r w:rsidR="00036451">
        <w:t>Č. Budějovice</w:t>
      </w:r>
      <w:r>
        <w:t xml:space="preserve"> – zóny </w:t>
      </w:r>
      <w:r w:rsidRPr="00A74403">
        <w:t>114,1</w:t>
      </w:r>
      <w:r>
        <w:t>26,125</w:t>
      </w:r>
      <w:r w:rsidRPr="00A74403">
        <w:t>,110,102,</w:t>
      </w:r>
      <w:r>
        <w:t xml:space="preserve">101 - cena se stanoví za 6 zón bez MHD </w:t>
      </w:r>
    </w:p>
    <w:p w14:paraId="23308BD8" w14:textId="77777777" w:rsidR="003B029D" w:rsidRDefault="003B029D" w:rsidP="003B029D">
      <w:r>
        <w:t>Cestující s časovým kupónem, který chce využít MHD, si nekupuje zónu 101, protože kupón pro zónu 100 platí automaticky i v zóně 101.</w:t>
      </w:r>
    </w:p>
    <w:p w14:paraId="18719930" w14:textId="77777777" w:rsidR="003B029D" w:rsidRPr="00E9498E" w:rsidRDefault="003B029D" w:rsidP="00C550F6">
      <w:pPr>
        <w:pStyle w:val="Nadpis2"/>
        <w:numPr>
          <w:ilvl w:val="1"/>
          <w:numId w:val="15"/>
        </w:numPr>
        <w:ind w:left="709" w:hanging="709"/>
        <w:jc w:val="left"/>
        <w:rPr>
          <w:rFonts w:eastAsia="Times New Roman"/>
          <w:b/>
          <w:caps w:val="0"/>
          <w:lang w:eastAsia="cs-CZ"/>
        </w:rPr>
      </w:pPr>
      <w:bookmarkStart w:id="14" w:name="_Toc525238920"/>
      <w:r w:rsidRPr="00E9498E">
        <w:rPr>
          <w:rFonts w:eastAsia="Times New Roman"/>
          <w:b/>
          <w:caps w:val="0"/>
          <w:lang w:eastAsia="cs-CZ"/>
        </w:rPr>
        <w:t>Cestující, který má v úmyslu cestovat vlakem i autobusem</w:t>
      </w:r>
      <w:bookmarkEnd w:id="14"/>
      <w:r w:rsidRPr="00E9498E">
        <w:rPr>
          <w:rFonts w:eastAsia="Times New Roman"/>
          <w:b/>
          <w:caps w:val="0"/>
          <w:lang w:eastAsia="cs-CZ"/>
        </w:rPr>
        <w:t xml:space="preserve"> </w:t>
      </w:r>
      <w:r w:rsidR="003C112B">
        <w:rPr>
          <w:rFonts w:eastAsia="Times New Roman"/>
          <w:b/>
          <w:caps w:val="0"/>
          <w:lang w:eastAsia="cs-CZ"/>
        </w:rPr>
        <w:t xml:space="preserve"> </w:t>
      </w:r>
    </w:p>
    <w:p w14:paraId="590E975C" w14:textId="77777777" w:rsidR="003B029D" w:rsidRDefault="003B029D" w:rsidP="003B029D">
      <w:r>
        <w:t>Zakoupí si všechny zóny na obou trasách, tj.:</w:t>
      </w:r>
    </w:p>
    <w:p w14:paraId="1FD184DB" w14:textId="2FF10F45" w:rsidR="003B029D" w:rsidRDefault="003B029D" w:rsidP="003B029D">
      <w:r>
        <w:t>-</w:t>
      </w:r>
      <w:r w:rsidRPr="00A74403">
        <w:t xml:space="preserve"> </w:t>
      </w:r>
      <w:r>
        <w:t xml:space="preserve">časový kupón s využitím MHD </w:t>
      </w:r>
      <w:r w:rsidR="00036451">
        <w:t>Č. Budějovice</w:t>
      </w:r>
      <w:r>
        <w:t xml:space="preserve"> – zóny  114,111,126,125, 110,102,100 - cena se stanoví za 6 zón bez MHD + zóna 100</w:t>
      </w:r>
    </w:p>
    <w:p w14:paraId="43E296A2" w14:textId="357238AE" w:rsidR="003B029D" w:rsidRDefault="003B029D" w:rsidP="003B029D">
      <w:r>
        <w:t>-</w:t>
      </w:r>
      <w:r w:rsidRPr="00A74403">
        <w:t xml:space="preserve"> </w:t>
      </w:r>
      <w:r>
        <w:t xml:space="preserve">časový kupón bez využití MHD </w:t>
      </w:r>
      <w:r w:rsidR="00036451">
        <w:t>Č. Budějovice</w:t>
      </w:r>
      <w:r>
        <w:t xml:space="preserve"> – zóny </w:t>
      </w:r>
      <w:r w:rsidRPr="00A74403">
        <w:t>114,</w:t>
      </w:r>
      <w:r>
        <w:t>111,</w:t>
      </w:r>
      <w:r w:rsidRPr="00A74403">
        <w:t>1</w:t>
      </w:r>
      <w:r>
        <w:t>26,125</w:t>
      </w:r>
      <w:r w:rsidRPr="00A74403">
        <w:t>,110,102,10</w:t>
      </w:r>
      <w:r>
        <w:t>1 - cena se stanoví za 7 zón bez MHD</w:t>
      </w:r>
    </w:p>
    <w:p w14:paraId="66B98CDB" w14:textId="78C8E4B8" w:rsidR="003B029D" w:rsidRDefault="003B029D" w:rsidP="003B029D">
      <w:r>
        <w:t>-</w:t>
      </w:r>
      <w:r w:rsidRPr="00A74403">
        <w:t xml:space="preserve"> </w:t>
      </w:r>
      <w:r>
        <w:t xml:space="preserve">jednotlivé jízdné s využitím MHD </w:t>
      </w:r>
      <w:r w:rsidR="00036451">
        <w:t>Č. Budějovice</w:t>
      </w:r>
      <w:r>
        <w:t xml:space="preserve"> – zóny  114,111,126,125, 110,102,101,100 - cena se stanoví za 7 zón bez MHD + zóna 100</w:t>
      </w:r>
    </w:p>
    <w:p w14:paraId="775D9CC0" w14:textId="42C288EF" w:rsidR="003B029D" w:rsidRDefault="003B029D" w:rsidP="003B029D">
      <w:r>
        <w:t>-</w:t>
      </w:r>
      <w:r w:rsidRPr="00A74403">
        <w:t xml:space="preserve"> </w:t>
      </w:r>
      <w:r>
        <w:t xml:space="preserve">jednotlivé jízdné bez využití MHD </w:t>
      </w:r>
      <w:r w:rsidR="00036451">
        <w:t>Č. Budějovice</w:t>
      </w:r>
      <w:r>
        <w:t xml:space="preserve"> – zóny </w:t>
      </w:r>
      <w:r w:rsidRPr="00A74403">
        <w:t>114,</w:t>
      </w:r>
      <w:r>
        <w:t>111,</w:t>
      </w:r>
      <w:r w:rsidRPr="00A74403">
        <w:t>1</w:t>
      </w:r>
      <w:r>
        <w:t>26,125</w:t>
      </w:r>
      <w:r w:rsidRPr="00A74403">
        <w:t>,110,102,</w:t>
      </w:r>
      <w:r>
        <w:t xml:space="preserve">101 - cena se stanoví za 7 zón bez MHD </w:t>
      </w:r>
    </w:p>
    <w:p w14:paraId="5D5360DE" w14:textId="77777777" w:rsidR="003B029D" w:rsidRDefault="003B029D" w:rsidP="003B029D">
      <w:r>
        <w:t>Cestující s časovým kupónem si nekupuje zónu 101, protože kupón pro zónu 100 platí automaticky i v zóně 101.</w:t>
      </w:r>
    </w:p>
    <w:p w14:paraId="62B80CDF" w14:textId="77777777" w:rsidR="003B029D" w:rsidRPr="00E9498E" w:rsidRDefault="003B029D" w:rsidP="00C550F6">
      <w:pPr>
        <w:pStyle w:val="Nadpis2"/>
        <w:numPr>
          <w:ilvl w:val="1"/>
          <w:numId w:val="15"/>
        </w:numPr>
        <w:ind w:left="709" w:hanging="709"/>
        <w:jc w:val="left"/>
        <w:rPr>
          <w:rFonts w:eastAsia="Times New Roman"/>
          <w:b/>
          <w:caps w:val="0"/>
          <w:lang w:eastAsia="cs-CZ"/>
        </w:rPr>
      </w:pPr>
      <w:bookmarkStart w:id="15" w:name="_Toc525238921"/>
      <w:r w:rsidRPr="00E9498E">
        <w:rPr>
          <w:rFonts w:eastAsia="Times New Roman"/>
          <w:b/>
          <w:caps w:val="0"/>
          <w:lang w:eastAsia="cs-CZ"/>
        </w:rPr>
        <w:t xml:space="preserve">Cestující, který již má zakoupený jízdní doklad pro jízdu vlakem </w:t>
      </w:r>
      <w:r w:rsidR="003C112B">
        <w:rPr>
          <w:rFonts w:eastAsia="Times New Roman"/>
          <w:b/>
          <w:caps w:val="0"/>
          <w:lang w:eastAsia="cs-CZ"/>
        </w:rPr>
        <w:t xml:space="preserve"> </w:t>
      </w:r>
      <w:r w:rsidRPr="00E9498E">
        <w:rPr>
          <w:rFonts w:eastAsia="Times New Roman"/>
          <w:b/>
          <w:caps w:val="0"/>
          <w:lang w:eastAsia="cs-CZ"/>
        </w:rPr>
        <w:t xml:space="preserve"> a chce cestovat autobusem</w:t>
      </w:r>
      <w:bookmarkEnd w:id="15"/>
      <w:r w:rsidRPr="00E9498E">
        <w:rPr>
          <w:rFonts w:eastAsia="Times New Roman"/>
          <w:b/>
          <w:caps w:val="0"/>
          <w:lang w:eastAsia="cs-CZ"/>
        </w:rPr>
        <w:t xml:space="preserve"> </w:t>
      </w:r>
      <w:r w:rsidR="003C112B">
        <w:rPr>
          <w:rFonts w:eastAsia="Times New Roman"/>
          <w:b/>
          <w:caps w:val="0"/>
          <w:lang w:eastAsia="cs-CZ"/>
        </w:rPr>
        <w:t xml:space="preserve"> </w:t>
      </w:r>
    </w:p>
    <w:p w14:paraId="49D2BA40" w14:textId="77777777" w:rsidR="003B029D" w:rsidRDefault="003B029D" w:rsidP="003B029D">
      <w:r>
        <w:t>Zakoupí si jízdní doklad pro zóny 125 a 126, cena se stanoví za dvě zóny bez MHD.</w:t>
      </w:r>
    </w:p>
    <w:p w14:paraId="34401107" w14:textId="77777777" w:rsidR="003B029D" w:rsidRDefault="003B029D" w:rsidP="003B029D">
      <w:r>
        <w:lastRenderedPageBreak/>
        <w:t>Cestující může libovolně kombinovat platnosti jízdních dokladů, tedy k časovému kupónu si může zakoupit jednotlivou jízdenku nebo jiný časový kupón tak, aby měl vždy platný jízdní doklad po celou dobu jízdy.</w:t>
      </w:r>
    </w:p>
    <w:p w14:paraId="18DA02FA" w14:textId="77777777" w:rsidR="003B029D" w:rsidRDefault="003B029D" w:rsidP="003B029D">
      <w:r>
        <w:t>V případě, že zakoupení jednotlivé jízdenky IDS nebude možné anebo nebude pro cestujícího výhodné, může se za úsek cesty, pro který neplatí jeho jízdní doklad, odbavit podle tarifu dopravce.</w:t>
      </w:r>
    </w:p>
    <w:p w14:paraId="7EB0E498" w14:textId="74D7352F" w:rsidR="003B029D" w:rsidRPr="00E9498E" w:rsidRDefault="003B029D" w:rsidP="00C550F6">
      <w:pPr>
        <w:pStyle w:val="Nadpis2"/>
        <w:numPr>
          <w:ilvl w:val="1"/>
          <w:numId w:val="15"/>
        </w:numPr>
        <w:ind w:left="709" w:hanging="709"/>
        <w:jc w:val="left"/>
        <w:rPr>
          <w:rFonts w:eastAsia="Times New Roman"/>
          <w:b/>
          <w:caps w:val="0"/>
          <w:lang w:eastAsia="cs-CZ"/>
        </w:rPr>
      </w:pPr>
      <w:bookmarkStart w:id="16" w:name="_Toc525238922"/>
      <w:r w:rsidRPr="00E9498E">
        <w:rPr>
          <w:rFonts w:eastAsia="Times New Roman"/>
          <w:b/>
          <w:caps w:val="0"/>
          <w:lang w:eastAsia="cs-CZ"/>
        </w:rPr>
        <w:t>Cestující, který již má zakoupený jízdní doklad pro jízdu autobusem a chce cestovat vlakem</w:t>
      </w:r>
      <w:bookmarkEnd w:id="16"/>
      <w:r w:rsidRPr="00E9498E">
        <w:rPr>
          <w:rFonts w:eastAsia="Times New Roman"/>
          <w:b/>
          <w:caps w:val="0"/>
          <w:lang w:eastAsia="cs-CZ"/>
        </w:rPr>
        <w:t xml:space="preserve"> </w:t>
      </w:r>
      <w:r w:rsidR="003C112B">
        <w:rPr>
          <w:rFonts w:eastAsia="Times New Roman"/>
          <w:b/>
          <w:caps w:val="0"/>
          <w:lang w:eastAsia="cs-CZ"/>
        </w:rPr>
        <w:t xml:space="preserve"> </w:t>
      </w:r>
    </w:p>
    <w:p w14:paraId="633E88C3" w14:textId="77777777" w:rsidR="003B029D" w:rsidRDefault="003B029D" w:rsidP="003B029D">
      <w:r>
        <w:t>Zakoupí si jízdní doklad pro zónu 111, cena se stanoví za jednu zónu bez MHD.</w:t>
      </w:r>
    </w:p>
    <w:p w14:paraId="71119041" w14:textId="77777777" w:rsidR="003B029D" w:rsidRDefault="003B029D" w:rsidP="003B029D">
      <w:r>
        <w:t>Cestující může libovolně kombinovat platnosti jízdních dokladů, tedy k časovému kupónu si může zakoupit jednotlivou jízdenku nebo jiný časový kupón tak, aby měl vždy platný jízdní doklad po celou dobu jízdy.</w:t>
      </w:r>
    </w:p>
    <w:p w14:paraId="49D811A3" w14:textId="77777777" w:rsidR="003B029D" w:rsidRDefault="003B029D" w:rsidP="003B029D">
      <w:r>
        <w:t>V případě, že zakoupení jednotlivé jízdenky IDS nebude možné anebo nebude pro cestujícího výhodné, může se za úsek cesty, pro který neplatí jeho jízdní doklad, odbavit podle tarifu dopravce.</w:t>
      </w:r>
    </w:p>
    <w:p w14:paraId="01297628" w14:textId="77777777" w:rsidR="003B029D" w:rsidRPr="00E9498E" w:rsidRDefault="003B029D" w:rsidP="00C550F6">
      <w:pPr>
        <w:pStyle w:val="Nadpis2"/>
        <w:numPr>
          <w:ilvl w:val="1"/>
          <w:numId w:val="15"/>
        </w:numPr>
        <w:ind w:left="709" w:hanging="709"/>
        <w:jc w:val="left"/>
        <w:rPr>
          <w:rFonts w:eastAsia="Times New Roman"/>
          <w:b/>
          <w:caps w:val="0"/>
          <w:lang w:eastAsia="cs-CZ"/>
        </w:rPr>
      </w:pPr>
      <w:bookmarkStart w:id="17" w:name="_Toc525238923"/>
      <w:r w:rsidRPr="00E9498E">
        <w:rPr>
          <w:rFonts w:eastAsia="Times New Roman"/>
          <w:b/>
          <w:caps w:val="0"/>
          <w:lang w:eastAsia="cs-CZ"/>
        </w:rPr>
        <w:t>Odbavení cestujících při jízdě z IDS mimo IDS nebo opačně</w:t>
      </w:r>
      <w:bookmarkEnd w:id="17"/>
    </w:p>
    <w:p w14:paraId="2EA68B23" w14:textId="77777777" w:rsidR="003B029D" w:rsidRDefault="003B029D" w:rsidP="003B029D">
      <w:r>
        <w:t>V případě, že cestující jede část svojí jízdy v IDS a část jede mimo IDS, pak má následující možnosti:</w:t>
      </w:r>
    </w:p>
    <w:p w14:paraId="463496CE" w14:textId="77777777" w:rsidR="003B029D" w:rsidRDefault="003B029D" w:rsidP="00C550F6">
      <w:pPr>
        <w:pStyle w:val="Odstavecseseznamem"/>
        <w:numPr>
          <w:ilvl w:val="0"/>
          <w:numId w:val="23"/>
        </w:numPr>
      </w:pPr>
      <w:r>
        <w:t>Odbaví se jedním jízdním dokladem pro celou cestu podle tarifu dopravce</w:t>
      </w:r>
    </w:p>
    <w:p w14:paraId="6A8A410D" w14:textId="77777777" w:rsidR="003B029D" w:rsidRDefault="003B029D" w:rsidP="00C550F6">
      <w:pPr>
        <w:pStyle w:val="Odstavecseseznamem"/>
        <w:numPr>
          <w:ilvl w:val="0"/>
          <w:numId w:val="23"/>
        </w:numPr>
      </w:pPr>
      <w:r>
        <w:t>Odbaví se dvěma jízdními doklady, a to pro úsek cesty v IDS se odbaví jízdenkou IDS, pro úsek cesty mimo IDS se odbaví jízdenkou dle tarifu a podmínek dopravce, přičemž může kombinovat jízdní doklady s různou časovou platností (časový kupón IDS  a jednoduchou jízdenku), vždy musí dodržet podmínku, že musí mít platnou jízdenku po celou dobu cesty</w:t>
      </w:r>
    </w:p>
    <w:p w14:paraId="54EE7A92" w14:textId="77777777" w:rsidR="006E7209" w:rsidRDefault="006E7209">
      <w:pPr>
        <w:rPr>
          <w:rFonts w:eastAsia="Times New Roman"/>
          <w:b/>
          <w:caps/>
          <w:color w:val="632423" w:themeColor="accent2" w:themeShade="80"/>
          <w:spacing w:val="20"/>
          <w:sz w:val="28"/>
          <w:szCs w:val="28"/>
          <w:lang w:eastAsia="cs-CZ"/>
        </w:rPr>
      </w:pPr>
      <w:bookmarkStart w:id="18" w:name="_Toc438654278"/>
      <w:r>
        <w:rPr>
          <w:rFonts w:eastAsia="Times New Roman"/>
          <w:b/>
          <w:lang w:eastAsia="cs-CZ"/>
        </w:rPr>
        <w:br w:type="page"/>
      </w:r>
    </w:p>
    <w:p w14:paraId="5BE10DA0" w14:textId="77777777" w:rsidR="003B029D" w:rsidRPr="00BC2646" w:rsidRDefault="003B029D" w:rsidP="00C550F6">
      <w:pPr>
        <w:pStyle w:val="Nadpis1"/>
        <w:numPr>
          <w:ilvl w:val="0"/>
          <w:numId w:val="15"/>
        </w:numPr>
        <w:jc w:val="left"/>
        <w:rPr>
          <w:rFonts w:eastAsia="Times New Roman"/>
          <w:b/>
          <w:lang w:eastAsia="cs-CZ"/>
        </w:rPr>
      </w:pPr>
      <w:bookmarkStart w:id="19" w:name="_Toc525238924"/>
      <w:r w:rsidRPr="00BC2646">
        <w:rPr>
          <w:rFonts w:eastAsia="Times New Roman"/>
          <w:b/>
          <w:lang w:eastAsia="cs-CZ"/>
        </w:rPr>
        <w:lastRenderedPageBreak/>
        <w:t>Technické a organizační principy odbavení cestujících</w:t>
      </w:r>
      <w:r w:rsidR="005F41F5">
        <w:rPr>
          <w:rFonts w:eastAsia="Times New Roman"/>
          <w:b/>
          <w:lang w:eastAsia="cs-CZ"/>
        </w:rPr>
        <w:t xml:space="preserve"> v JDS JK</w:t>
      </w:r>
      <w:bookmarkEnd w:id="19"/>
    </w:p>
    <w:bookmarkEnd w:id="18"/>
    <w:p w14:paraId="63D4A41D" w14:textId="277B69C2" w:rsidR="003B029D" w:rsidRDefault="005F41F5" w:rsidP="003B029D">
      <w:r w:rsidRPr="00D84DF9">
        <w:t>Tato kapitola popisuje principy, které vycházejí z Tarifu IDS JK a měly by být zapracovány v SPP IDS JK. Z těchto principů dále vyc</w:t>
      </w:r>
      <w:r w:rsidR="00E649BB" w:rsidRPr="00D84DF9">
        <w:t>hází metodika rozúčtování tržeb, která je detailně uvedena v kapitole 11.</w:t>
      </w:r>
      <w:r w:rsidR="00E649BB">
        <w:t xml:space="preserve">  </w:t>
      </w:r>
    </w:p>
    <w:p w14:paraId="6FA8E970" w14:textId="77777777" w:rsidR="003B029D" w:rsidRPr="005F41F5" w:rsidRDefault="003B029D" w:rsidP="00C550F6">
      <w:pPr>
        <w:pStyle w:val="Nadpis2"/>
        <w:keepNext/>
        <w:numPr>
          <w:ilvl w:val="1"/>
          <w:numId w:val="15"/>
        </w:numPr>
        <w:ind w:left="709" w:hanging="709"/>
        <w:jc w:val="left"/>
        <w:rPr>
          <w:rFonts w:eastAsia="Times New Roman"/>
          <w:b/>
          <w:caps w:val="0"/>
          <w:lang w:eastAsia="cs-CZ"/>
        </w:rPr>
      </w:pPr>
      <w:bookmarkStart w:id="20" w:name="_Toc525238925"/>
      <w:r w:rsidRPr="005F41F5">
        <w:rPr>
          <w:rFonts w:eastAsia="Times New Roman"/>
          <w:b/>
          <w:caps w:val="0"/>
          <w:lang w:eastAsia="cs-CZ"/>
        </w:rPr>
        <w:t>Nákup (prodej) časového kupónu</w:t>
      </w:r>
      <w:bookmarkEnd w:id="20"/>
      <w:r w:rsidR="003C112B">
        <w:rPr>
          <w:rFonts w:eastAsia="Times New Roman"/>
          <w:b/>
          <w:caps w:val="0"/>
          <w:lang w:eastAsia="cs-CZ"/>
        </w:rPr>
        <w:t xml:space="preserve"> </w:t>
      </w:r>
    </w:p>
    <w:p w14:paraId="3E106606" w14:textId="79FE5998" w:rsidR="003B029D" w:rsidRDefault="003B029D" w:rsidP="00A80CF7">
      <w:pPr>
        <w:pStyle w:val="Zpat"/>
        <w:tabs>
          <w:tab w:val="clear" w:pos="4536"/>
          <w:tab w:val="clear" w:pos="9072"/>
        </w:tabs>
        <w:spacing w:after="80"/>
        <w:ind w:right="-286"/>
        <w:jc w:val="both"/>
      </w:pPr>
      <w:r>
        <w:t>Pro nákup časového kupónu je třeba znát požadovanou časovou platnost a seznam všech zón, přes které cestující ch</w:t>
      </w:r>
      <w:r w:rsidRPr="00D84DF9">
        <w:t>ce v době platnosti kupónu cestovat, na základě těchto údajů bude cestujícímu</w:t>
      </w:r>
      <w:r w:rsidR="00C57683" w:rsidRPr="00D84DF9">
        <w:t xml:space="preserve"> vydán požadovaný jízdní doklad</w:t>
      </w:r>
      <w:r w:rsidR="00A80CF7" w:rsidRPr="00D84DF9">
        <w:t>. Doklad je vydán s využitím SW</w:t>
      </w:r>
      <w:r w:rsidR="00C57683" w:rsidRPr="00D84DF9">
        <w:t>,</w:t>
      </w:r>
      <w:r w:rsidR="00A80CF7" w:rsidRPr="00D84DF9">
        <w:t xml:space="preserve"> </w:t>
      </w:r>
      <w:r w:rsidR="00C57683" w:rsidRPr="00D84DF9">
        <w:t xml:space="preserve">do kterého </w:t>
      </w:r>
      <w:r w:rsidR="004671FE">
        <w:t xml:space="preserve">software nebo </w:t>
      </w:r>
      <w:r w:rsidR="00C57683" w:rsidRPr="00D84DF9">
        <w:t xml:space="preserve">obsluha </w:t>
      </w:r>
      <w:r w:rsidR="00A80CF7" w:rsidRPr="00D84DF9">
        <w:t xml:space="preserve">vypíše seznam všech zón a číslo průkazu cestujícího </w:t>
      </w:r>
      <w:r w:rsidR="00C57683" w:rsidRPr="00D84DF9">
        <w:t>se kterým jízdní doklad platí.</w:t>
      </w:r>
      <w:r w:rsidR="00A80CF7">
        <w:t xml:space="preserve"> </w:t>
      </w:r>
    </w:p>
    <w:p w14:paraId="1626C33B" w14:textId="77777777" w:rsidR="003B029D" w:rsidRDefault="003B029D" w:rsidP="003B029D">
      <w:r>
        <w:t>Určení seznamu zón nebude zejména u cest na delší vzdálenost jednoduchou záležitostí (viz příklady odbavení), jeho zadání do prodejního systému bude časově poměrně náročné, proto je nutné kvalitní školení personálu provádějícího odbavení a velmi vhodné bude vytvoření pomůcky (SW nástroje), která bude nápomocna při vyhledání správného seznamu zón pro požadované cestování na základě vyhledání zón v jízdních řádech.</w:t>
      </w:r>
    </w:p>
    <w:p w14:paraId="681C7A1C" w14:textId="77777777" w:rsidR="003B029D" w:rsidRDefault="003B029D" w:rsidP="003B029D">
      <w:r>
        <w:t>Z důvodu nutnosti školení personálu, složitosti této problematiky, dlouhého času potřebného na odbavení cestujících zejména na počátku zavádění IDS, manipulace s velkou hotovostí nebo možnosti úhrady platební kartou nedoporučuje autor metodiky prodej časových kupónů u řidičů, ale pouze v síti předprodejních kanceláří. Může se jednat o předprodejní kanceláře dopravců anebo i o jiný subjekt, jehož síť kontaktních míst bude vyhovující potřebám cestujících a bude schopna odbavení zajišťovat.</w:t>
      </w:r>
    </w:p>
    <w:p w14:paraId="27856F8C" w14:textId="77777777" w:rsidR="003B029D" w:rsidRPr="005F41F5" w:rsidRDefault="003B029D" w:rsidP="00C550F6">
      <w:pPr>
        <w:pStyle w:val="Nadpis2"/>
        <w:numPr>
          <w:ilvl w:val="1"/>
          <w:numId w:val="15"/>
        </w:numPr>
        <w:ind w:left="709" w:hanging="709"/>
        <w:jc w:val="left"/>
        <w:rPr>
          <w:rFonts w:eastAsia="Times New Roman"/>
          <w:b/>
          <w:caps w:val="0"/>
          <w:lang w:eastAsia="cs-CZ"/>
        </w:rPr>
      </w:pPr>
      <w:bookmarkStart w:id="21" w:name="_Toc525238926"/>
      <w:r w:rsidRPr="005F41F5">
        <w:rPr>
          <w:rFonts w:eastAsia="Times New Roman"/>
          <w:b/>
          <w:caps w:val="0"/>
          <w:lang w:eastAsia="cs-CZ"/>
        </w:rPr>
        <w:t>Nákup (prodej) jednotlivé jízdenky</w:t>
      </w:r>
      <w:bookmarkEnd w:id="21"/>
      <w:r w:rsidRPr="005F41F5">
        <w:rPr>
          <w:rFonts w:eastAsia="Times New Roman"/>
          <w:b/>
          <w:caps w:val="0"/>
          <w:lang w:eastAsia="cs-CZ"/>
        </w:rPr>
        <w:t xml:space="preserve"> </w:t>
      </w:r>
    </w:p>
    <w:p w14:paraId="45150C80" w14:textId="7916F2EA" w:rsidR="003B029D" w:rsidRDefault="003B029D" w:rsidP="003B029D">
      <w:r>
        <w:t xml:space="preserve">Jednotlivé jízdenky </w:t>
      </w:r>
      <w:r w:rsidR="00C57683">
        <w:t>je možné zavést nezávisle na časových kupónech v pozdějším termínu</w:t>
      </w:r>
      <w:r w:rsidR="00B05186">
        <w:t xml:space="preserve"> (prodej jízdenek ve vozidlech se v etapě 1a </w:t>
      </w:r>
      <w:r w:rsidR="00FA7077">
        <w:t>nepředpokládá). Důvodem</w:t>
      </w:r>
      <w:r>
        <w:t xml:space="preserve"> pro to je skutečnost, že je nutno upravit SW všech odbavovacích zařízení ve vozidlech, zajistit vyškolení personálu z prodeje jízdenek (výrazně náročnější než jen uznávání a kontrola jízdenek), náběh bude poté, co personál i cestující budou s IDS seznámeni díky již zavedeným časovým kupónům, jednodušší a plynulejší.</w:t>
      </w:r>
    </w:p>
    <w:p w14:paraId="538D5EA5" w14:textId="6CEC3B9D" w:rsidR="003B029D" w:rsidRDefault="003B029D" w:rsidP="003B029D">
      <w:r>
        <w:t>Při nákupu jednotlivé jízdenky</w:t>
      </w:r>
      <w:r w:rsidR="008C1735">
        <w:t xml:space="preserve"> ve vozidle</w:t>
      </w:r>
      <w:r>
        <w:t xml:space="preserve"> mohou nastat dvě možnosti:</w:t>
      </w:r>
    </w:p>
    <w:p w14:paraId="7174B91A" w14:textId="77777777" w:rsidR="003B029D" w:rsidRDefault="003B029D" w:rsidP="00C550F6">
      <w:pPr>
        <w:pStyle w:val="Odstavecseseznamem"/>
        <w:numPr>
          <w:ilvl w:val="0"/>
          <w:numId w:val="22"/>
        </w:numPr>
      </w:pPr>
      <w:r>
        <w:t>Cestující má v úmyslu cestovat pouze po trase spoje, na kterém se odbavuje – cestující uvede cílovou zastávku, odbavovací zařízení podle JŘ stanoví počet zón, vypočítá cenu jízdného a vydá jízdenku</w:t>
      </w:r>
    </w:p>
    <w:p w14:paraId="25EE207E" w14:textId="7C763362" w:rsidR="003B029D" w:rsidRPr="00453490" w:rsidRDefault="003B029D">
      <w:pPr>
        <w:pStyle w:val="Odstavecseseznamem"/>
        <w:numPr>
          <w:ilvl w:val="0"/>
          <w:numId w:val="22"/>
        </w:numPr>
      </w:pPr>
      <w:r>
        <w:t xml:space="preserve">Cestující má v úmyslu přestupovat i na jiné spoje – cestující uvede přestupní zastávku, odbavovací zařízení podle JŘ stanoví zóny, a cestující uvede další zóny, přes které má v úmyslu cestovat, tyto zóny obsluha zapíše do OZ, na základě celého seznamu zón je </w:t>
      </w:r>
      <w:r w:rsidRPr="00453490">
        <w:t>vypočítána cena jízdného a vydána jízdenka</w:t>
      </w:r>
      <w:r w:rsidR="00B05186" w:rsidRPr="00453490">
        <w:t xml:space="preserve"> (je předpoklad, že řidič bude znát čísla zón, nebo je vyhledá v JŘ; v ostatních případech bude možné zakoupit pouze nepřestupní jízdenku pro daný spoj.)</w:t>
      </w:r>
    </w:p>
    <w:p w14:paraId="13BAEEF4" w14:textId="38A41C8D" w:rsidR="008C1735" w:rsidRPr="00623654" w:rsidRDefault="008C1735" w:rsidP="003B029D">
      <w:r>
        <w:t>Při nákupu jednotlivé jízdenky v předprodejní kanceláři probíhá odbavení obdobně jako u nákupu časového kupónu. Výjimkou je pouze časová platnost, která je u jednotlivé jízdenky stanovena tarifem a cestující ji nemůže volit.</w:t>
      </w:r>
    </w:p>
    <w:p w14:paraId="3B6159F7" w14:textId="77777777" w:rsidR="003B029D" w:rsidRDefault="003B029D" w:rsidP="003B029D">
      <w:pPr>
        <w:rPr>
          <w:b/>
        </w:rPr>
      </w:pPr>
      <w:r w:rsidRPr="005B01BD">
        <w:rPr>
          <w:b/>
        </w:rPr>
        <w:lastRenderedPageBreak/>
        <w:t xml:space="preserve">Zavedení těchto způsobů </w:t>
      </w:r>
      <w:r>
        <w:rPr>
          <w:b/>
        </w:rPr>
        <w:t xml:space="preserve">odbavení </w:t>
      </w:r>
      <w:r w:rsidRPr="005B01BD">
        <w:rPr>
          <w:b/>
        </w:rPr>
        <w:t xml:space="preserve">přinese </w:t>
      </w:r>
      <w:r>
        <w:rPr>
          <w:b/>
        </w:rPr>
        <w:t xml:space="preserve">zejména ve druhém případě </w:t>
      </w:r>
      <w:r w:rsidRPr="005B01BD">
        <w:rPr>
          <w:b/>
        </w:rPr>
        <w:t>nárůst dob</w:t>
      </w:r>
      <w:r>
        <w:rPr>
          <w:b/>
        </w:rPr>
        <w:t>y potřebné na odbavení</w:t>
      </w:r>
      <w:r w:rsidRPr="005B01BD">
        <w:rPr>
          <w:b/>
        </w:rPr>
        <w:t>. Tato skutečnost bude znamenat nutnost prodloužení pobytu v zastávkách autobusů a</w:t>
      </w:r>
      <w:r>
        <w:rPr>
          <w:b/>
        </w:rPr>
        <w:t xml:space="preserve"> vlaků doprovázených pouze strojvedoucím a</w:t>
      </w:r>
      <w:r w:rsidRPr="005B01BD">
        <w:rPr>
          <w:b/>
        </w:rPr>
        <w:t xml:space="preserve"> riziko úniku tržeb (neodbavení všech cestujících) </w:t>
      </w:r>
      <w:r>
        <w:rPr>
          <w:b/>
        </w:rPr>
        <w:t xml:space="preserve">u vlaků, kde cestující odbavuje během jízdy průvodčí. </w:t>
      </w:r>
    </w:p>
    <w:p w14:paraId="46FE4A8C" w14:textId="77777777" w:rsidR="003B029D" w:rsidRPr="005F41F5" w:rsidRDefault="003B029D" w:rsidP="00C550F6">
      <w:pPr>
        <w:pStyle w:val="Nadpis2"/>
        <w:numPr>
          <w:ilvl w:val="1"/>
          <w:numId w:val="15"/>
        </w:numPr>
        <w:ind w:left="709" w:hanging="709"/>
        <w:jc w:val="left"/>
        <w:rPr>
          <w:rFonts w:eastAsia="Times New Roman"/>
          <w:b/>
          <w:caps w:val="0"/>
          <w:lang w:eastAsia="cs-CZ"/>
        </w:rPr>
      </w:pPr>
      <w:bookmarkStart w:id="22" w:name="_Toc525238927"/>
      <w:r w:rsidRPr="005F41F5">
        <w:rPr>
          <w:rFonts w:eastAsia="Times New Roman"/>
          <w:b/>
          <w:caps w:val="0"/>
          <w:lang w:eastAsia="cs-CZ"/>
        </w:rPr>
        <w:t>Kontrola platnosti jízdních dokladů</w:t>
      </w:r>
      <w:bookmarkEnd w:id="22"/>
    </w:p>
    <w:p w14:paraId="247EC935" w14:textId="77777777" w:rsidR="003B029D" w:rsidRDefault="003B029D" w:rsidP="003B029D">
      <w:r>
        <w:t>V případě, že cestující se prokáže jízdním dokladem zakoupeným jinde, pak pověřená osoba (řidič, průvodčí) zkontroluje časovou platnost jízdního dokladu a zónovou platnost (zda jsou na dokladu vytisknuta čísla zón, přes které jede daný spoj), případně platnost průkazu na slevu.</w:t>
      </w:r>
    </w:p>
    <w:p w14:paraId="2EF9C2C2" w14:textId="7BC94E8B" w:rsidR="003B029D" w:rsidRPr="00294B0F" w:rsidRDefault="003B029D" w:rsidP="003B029D">
      <w:r w:rsidRPr="00294B0F">
        <w:rPr>
          <w:b/>
        </w:rPr>
        <w:t>U papírových jízdních dokladů je kontrola závislá pouze na pozornosti kontrolujícího zaměstnance</w:t>
      </w:r>
      <w:r w:rsidRPr="00294B0F">
        <w:t xml:space="preserve"> (na</w:t>
      </w:r>
      <w:r w:rsidR="00DF0B21">
        <w:t xml:space="preserve"> </w:t>
      </w:r>
      <w:r w:rsidRPr="00294B0F">
        <w:t xml:space="preserve">rozdíl od elektronických dokladů). </w:t>
      </w:r>
    </w:p>
    <w:p w14:paraId="3EB15169" w14:textId="77777777" w:rsidR="003B029D" w:rsidRDefault="003B029D" w:rsidP="003B029D">
      <w:r w:rsidRPr="000B14CA">
        <w:t xml:space="preserve">V případě, že by systém byl na papírových jízdních dokladech založen dlouhodobě, bylo by žádoucí využívat např. QR kódů </w:t>
      </w:r>
      <w:r w:rsidR="007B6C71">
        <w:t xml:space="preserve">(využívané ve vlacích) </w:t>
      </w:r>
      <w:r w:rsidRPr="000B14CA">
        <w:t>pro zjednodušení a zautomatizování kontroly dokladů. Toto není nezbytně nutné u všech dopravců v okamžiku zavedení IDS, je možný postupný náběh využívání takové technologie u jednotlivých dopravců bez vlivu na principy odbavení.</w:t>
      </w:r>
    </w:p>
    <w:p w14:paraId="338D072E" w14:textId="77777777" w:rsidR="003B029D" w:rsidRDefault="003B029D" w:rsidP="003B029D">
      <w:r>
        <w:t xml:space="preserve">V případě, že cestující nemá platný jízdní doklad pro celou zamýšlenou cestu, bude odbaven pro úsek, kde nemá platný doklad. </w:t>
      </w:r>
    </w:p>
    <w:p w14:paraId="445947FA" w14:textId="77777777" w:rsidR="003B029D" w:rsidRPr="005F41F5" w:rsidRDefault="003B029D" w:rsidP="00C550F6">
      <w:pPr>
        <w:pStyle w:val="Nadpis2"/>
        <w:numPr>
          <w:ilvl w:val="1"/>
          <w:numId w:val="15"/>
        </w:numPr>
        <w:ind w:left="709" w:hanging="709"/>
        <w:jc w:val="left"/>
        <w:rPr>
          <w:rFonts w:eastAsia="Times New Roman"/>
          <w:b/>
          <w:caps w:val="0"/>
          <w:lang w:eastAsia="cs-CZ"/>
        </w:rPr>
      </w:pPr>
      <w:bookmarkStart w:id="23" w:name="_Toc525238928"/>
      <w:r w:rsidRPr="005F41F5">
        <w:rPr>
          <w:rFonts w:eastAsia="Times New Roman"/>
          <w:b/>
          <w:caps w:val="0"/>
          <w:lang w:eastAsia="cs-CZ"/>
        </w:rPr>
        <w:t>Evidence cestujících s papírovým integrovaným jízdním dokladem</w:t>
      </w:r>
      <w:bookmarkEnd w:id="23"/>
      <w:r w:rsidRPr="005F41F5">
        <w:rPr>
          <w:rFonts w:eastAsia="Times New Roman"/>
          <w:b/>
          <w:caps w:val="0"/>
          <w:lang w:eastAsia="cs-CZ"/>
        </w:rPr>
        <w:t xml:space="preserve"> </w:t>
      </w:r>
    </w:p>
    <w:p w14:paraId="302B1A9D" w14:textId="77777777" w:rsidR="003B029D" w:rsidRDefault="003B029D" w:rsidP="003B029D">
      <w:r>
        <w:t>V případě, že je odbaven cestující s platným papírovým integrovaným jízdním dokladem (časovým kupónem nebo přestupní jízdenkou), může být počet takto odbavených cestujících evidován odbavovacím zařízením formou „nulové jízdenky“, která může být vydávána každému cestujícímu anebo pouze elektronicky evidována zařízením.</w:t>
      </w:r>
    </w:p>
    <w:p w14:paraId="00A8B5E2" w14:textId="77777777" w:rsidR="003B029D" w:rsidRPr="00294B0F" w:rsidRDefault="00C57683" w:rsidP="003B029D">
      <w:r>
        <w:t>Teoretické m</w:t>
      </w:r>
      <w:r w:rsidR="003B029D" w:rsidRPr="00294B0F">
        <w:t>ožnosti evidence jsou následující:</w:t>
      </w:r>
    </w:p>
    <w:p w14:paraId="63563F18" w14:textId="77777777" w:rsidR="003B029D" w:rsidRDefault="003B029D" w:rsidP="00BA4D77">
      <w:pPr>
        <w:ind w:left="709" w:hanging="425"/>
      </w:pPr>
      <w:r>
        <w:t>a)</w:t>
      </w:r>
      <w:r>
        <w:tab/>
        <w:t>neevidovat (pouze vizuální kontrola platnosti)</w:t>
      </w:r>
    </w:p>
    <w:p w14:paraId="7EBF6B0F" w14:textId="77777777" w:rsidR="003B029D" w:rsidRDefault="003B029D" w:rsidP="00BA4D77">
      <w:pPr>
        <w:ind w:left="709" w:hanging="425"/>
      </w:pPr>
      <w:r>
        <w:t>b)</w:t>
      </w:r>
      <w:r>
        <w:tab/>
        <w:t>evidovat pouze počet cestujících s jinde zakoupenou platnou jízdenkou</w:t>
      </w:r>
    </w:p>
    <w:p w14:paraId="107B26F9" w14:textId="77777777" w:rsidR="003B029D" w:rsidRDefault="003B029D" w:rsidP="00BA4D77">
      <w:pPr>
        <w:ind w:left="709" w:hanging="425"/>
      </w:pPr>
      <w:r>
        <w:t>c)</w:t>
      </w:r>
      <w:r>
        <w:tab/>
        <w:t>evidovat pouze počet cestujících podle druhu jízdného (MHD, IDS) s jinde zakoupenou platnou jízdenkou</w:t>
      </w:r>
    </w:p>
    <w:p w14:paraId="5F92D022" w14:textId="77777777" w:rsidR="003B029D" w:rsidRDefault="003B029D" w:rsidP="00BA4D77">
      <w:pPr>
        <w:ind w:left="709" w:hanging="425"/>
      </w:pPr>
      <w:r>
        <w:t>d)</w:t>
      </w:r>
      <w:r>
        <w:tab/>
        <w:t xml:space="preserve">evidovat definovaný jednoznačný identifikační prvek jízdenky (v rámci IDS) u každé jinde zakoupené jízdenky </w:t>
      </w:r>
    </w:p>
    <w:p w14:paraId="1E47929A" w14:textId="77777777" w:rsidR="003B029D" w:rsidRDefault="003B029D" w:rsidP="00BA4D77">
      <w:pPr>
        <w:ind w:left="709" w:hanging="425"/>
      </w:pPr>
      <w:r>
        <w:t xml:space="preserve">e) </w:t>
      </w:r>
      <w:r>
        <w:tab/>
        <w:t>formou „nulové jízdenky“ evidovat pouze počet cestujících, kteří v </w:t>
      </w:r>
      <w:r w:rsidR="00A63F80">
        <w:t>VLD</w:t>
      </w:r>
      <w:r>
        <w:t xml:space="preserve"> a u ČD využijí v zóně MHD časový kupón MHD</w:t>
      </w:r>
    </w:p>
    <w:p w14:paraId="3ACFE727" w14:textId="77777777" w:rsidR="00C57683" w:rsidRDefault="003B029D" w:rsidP="003B029D">
      <w:r>
        <w:t xml:space="preserve">S ohledem na rychlost odbavení, praktické využití při rozúčtování tržeb doporučujeme pro potřeby IDS JK evidovat v odbavovacím zařízení (bez </w:t>
      </w:r>
      <w:r w:rsidR="007B6C71">
        <w:t xml:space="preserve">tisku </w:t>
      </w:r>
      <w:r>
        <w:t>nulových jízdenek</w:t>
      </w:r>
      <w:r w:rsidR="007B6C71">
        <w:t xml:space="preserve"> - pouze elektronická evidence</w:t>
      </w:r>
      <w:r>
        <w:t>)</w:t>
      </w:r>
      <w:r w:rsidR="00C57683">
        <w:t>:</w:t>
      </w:r>
    </w:p>
    <w:p w14:paraId="54E38867" w14:textId="77777777" w:rsidR="003B029D" w:rsidRDefault="00753592" w:rsidP="00C550F6">
      <w:pPr>
        <w:pStyle w:val="Odstavecseseznamem"/>
        <w:numPr>
          <w:ilvl w:val="0"/>
          <w:numId w:val="19"/>
        </w:numPr>
      </w:pPr>
      <w:r>
        <w:t xml:space="preserve">jízdy na kupón MHD – </w:t>
      </w:r>
      <w:r w:rsidR="003B029D">
        <w:t xml:space="preserve">počet cestujících s papírovým integrovaným </w:t>
      </w:r>
      <w:r>
        <w:t xml:space="preserve">jednozónovým časovým </w:t>
      </w:r>
      <w:r w:rsidR="003B029D">
        <w:t xml:space="preserve">jízdním </w:t>
      </w:r>
      <w:r>
        <w:t xml:space="preserve">dokladem vydaným provozovatelem </w:t>
      </w:r>
      <w:r w:rsidR="003B029D">
        <w:t> </w:t>
      </w:r>
      <w:r w:rsidR="00C57683">
        <w:t xml:space="preserve">MHD (o kterou zónu </w:t>
      </w:r>
      <w:r>
        <w:t xml:space="preserve">MHD </w:t>
      </w:r>
      <w:r w:rsidR="00C57683">
        <w:t xml:space="preserve">se </w:t>
      </w:r>
      <w:r w:rsidR="0002535C">
        <w:t>jedná, bude</w:t>
      </w:r>
      <w:r w:rsidR="00C57683">
        <w:t xml:space="preserve"> určeno na základě zastávky, kde byla evidence provedena)</w:t>
      </w:r>
    </w:p>
    <w:p w14:paraId="37F4AAF7" w14:textId="77777777" w:rsidR="00753592" w:rsidRDefault="00753592" w:rsidP="00C550F6">
      <w:pPr>
        <w:pStyle w:val="Odstavecseseznamem"/>
        <w:numPr>
          <w:ilvl w:val="0"/>
          <w:numId w:val="19"/>
        </w:numPr>
      </w:pPr>
      <w:r>
        <w:lastRenderedPageBreak/>
        <w:t>jízdy na přestupní doklad IDS – počet cestujících s papírovým integrovaným jízdním dokladem  vydaným jinde než ve spoji, kde byl použit (kromě jednozónových dokladů vydaných provozovatelem MHD)</w:t>
      </w:r>
    </w:p>
    <w:p w14:paraId="404F8D83" w14:textId="77777777" w:rsidR="003B029D" w:rsidRDefault="003B029D" w:rsidP="003B029D">
      <w:r>
        <w:t xml:space="preserve">Tento princip může být upraven na základě provozních zkušeností a potřeb a v souvislosti s dalším </w:t>
      </w:r>
      <w:r w:rsidR="00753592">
        <w:t>jednáním o principech zúčtování a požadované statistické výstupy.</w:t>
      </w:r>
    </w:p>
    <w:p w14:paraId="42FFE54D" w14:textId="77777777" w:rsidR="00F33710" w:rsidRDefault="00F33710">
      <w:pPr>
        <w:rPr>
          <w:rFonts w:eastAsia="Times New Roman"/>
          <w:b/>
          <w:caps/>
          <w:color w:val="632423" w:themeColor="accent2" w:themeShade="80"/>
          <w:spacing w:val="20"/>
          <w:sz w:val="28"/>
          <w:szCs w:val="28"/>
          <w:lang w:eastAsia="cs-CZ"/>
        </w:rPr>
      </w:pPr>
      <w:bookmarkStart w:id="24" w:name="_Toc438654264"/>
      <w:r>
        <w:rPr>
          <w:rFonts w:eastAsia="Times New Roman"/>
          <w:b/>
          <w:lang w:eastAsia="cs-CZ"/>
        </w:rPr>
        <w:br w:type="page"/>
      </w:r>
    </w:p>
    <w:p w14:paraId="46F4B4E1" w14:textId="35BA313E" w:rsidR="00E36717" w:rsidRPr="00BC2646" w:rsidRDefault="003B029D" w:rsidP="00C550F6">
      <w:pPr>
        <w:pStyle w:val="Nadpis1"/>
        <w:numPr>
          <w:ilvl w:val="0"/>
          <w:numId w:val="15"/>
        </w:numPr>
        <w:jc w:val="left"/>
        <w:rPr>
          <w:rFonts w:eastAsia="Times New Roman"/>
          <w:b/>
          <w:lang w:eastAsia="cs-CZ"/>
        </w:rPr>
      </w:pPr>
      <w:bookmarkStart w:id="25" w:name="_Toc525238929"/>
      <w:r w:rsidRPr="00BC2646">
        <w:rPr>
          <w:rFonts w:eastAsia="Times New Roman"/>
          <w:b/>
          <w:lang w:eastAsia="cs-CZ"/>
        </w:rPr>
        <w:lastRenderedPageBreak/>
        <w:t>Etapy zavádění IDS JK</w:t>
      </w:r>
      <w:bookmarkEnd w:id="24"/>
      <w:bookmarkEnd w:id="25"/>
    </w:p>
    <w:p w14:paraId="34CBF0DC" w14:textId="77777777" w:rsidR="00350E5E" w:rsidRDefault="003B029D" w:rsidP="003B029D">
      <w:pPr>
        <w:spacing w:line="255" w:lineRule="atLeast"/>
        <w:jc w:val="both"/>
      </w:pPr>
      <w:r>
        <w:t xml:space="preserve">S ohledem na technické, technologické, časové a organizační možnosti je navrženo </w:t>
      </w:r>
      <w:r w:rsidR="00350E5E">
        <w:t>zavádění IDS JK</w:t>
      </w:r>
      <w:r>
        <w:t xml:space="preserve"> rozdělit do následujících etap:</w:t>
      </w:r>
    </w:p>
    <w:p w14:paraId="0EE3E897" w14:textId="77777777" w:rsidR="00350E5E" w:rsidRPr="005F41F5" w:rsidRDefault="00350E5E" w:rsidP="00C550F6">
      <w:pPr>
        <w:pStyle w:val="Nadpis2"/>
        <w:numPr>
          <w:ilvl w:val="1"/>
          <w:numId w:val="15"/>
        </w:numPr>
        <w:ind w:left="709" w:hanging="709"/>
        <w:jc w:val="left"/>
        <w:rPr>
          <w:rFonts w:eastAsia="Times New Roman"/>
          <w:b/>
          <w:caps w:val="0"/>
          <w:lang w:eastAsia="cs-CZ"/>
        </w:rPr>
      </w:pPr>
      <w:bookmarkStart w:id="26" w:name="_Toc525238930"/>
      <w:r w:rsidRPr="005F41F5">
        <w:rPr>
          <w:rFonts w:eastAsia="Times New Roman"/>
          <w:b/>
          <w:caps w:val="0"/>
          <w:lang w:eastAsia="cs-CZ"/>
        </w:rPr>
        <w:t>1. etapa – PAPÍROVÉ JÍZDENKY</w:t>
      </w:r>
      <w:bookmarkEnd w:id="26"/>
    </w:p>
    <w:p w14:paraId="585E92F7" w14:textId="77777777" w:rsidR="00302346" w:rsidRDefault="00302346" w:rsidP="00E36717">
      <w:pPr>
        <w:spacing w:line="255" w:lineRule="atLeast"/>
        <w:rPr>
          <w:rFonts w:eastAsia="Times New Roman" w:cs="Arial"/>
          <w:color w:val="000000"/>
          <w:lang w:eastAsia="cs-CZ"/>
        </w:rPr>
      </w:pPr>
      <w:r>
        <w:rPr>
          <w:rFonts w:eastAsia="Times New Roman" w:cs="Arial"/>
          <w:color w:val="000000"/>
          <w:lang w:eastAsia="cs-CZ"/>
        </w:rPr>
        <w:t>V nabídce budou následující druhy jízdních dokladů:</w:t>
      </w:r>
    </w:p>
    <w:p w14:paraId="3F38EAB8" w14:textId="77777777" w:rsidR="009D16B9" w:rsidRDefault="00E36717" w:rsidP="00E36717">
      <w:pPr>
        <w:spacing w:line="255" w:lineRule="atLeast"/>
        <w:rPr>
          <w:rFonts w:eastAsia="Times New Roman" w:cs="Arial"/>
          <w:color w:val="000000"/>
          <w:lang w:eastAsia="cs-CZ"/>
        </w:rPr>
      </w:pPr>
      <w:r w:rsidRPr="008C6142">
        <w:rPr>
          <w:rFonts w:eastAsia="Times New Roman" w:cs="Arial"/>
          <w:color w:val="000000"/>
          <w:lang w:eastAsia="cs-CZ"/>
        </w:rPr>
        <w:t xml:space="preserve">• integrovaná </w:t>
      </w:r>
      <w:r>
        <w:rPr>
          <w:rFonts w:eastAsia="Times New Roman" w:cs="Arial"/>
          <w:color w:val="000000"/>
          <w:lang w:eastAsia="cs-CZ"/>
        </w:rPr>
        <w:t xml:space="preserve">papírová </w:t>
      </w:r>
      <w:r w:rsidRPr="008C6142">
        <w:rPr>
          <w:rFonts w:eastAsia="Times New Roman" w:cs="Arial"/>
          <w:color w:val="000000"/>
          <w:lang w:eastAsia="cs-CZ"/>
        </w:rPr>
        <w:t xml:space="preserve">sedmidenní jízdenka </w:t>
      </w:r>
    </w:p>
    <w:p w14:paraId="05915848" w14:textId="77777777" w:rsidR="00E36717" w:rsidRPr="008C6142" w:rsidRDefault="00E36717" w:rsidP="00E36717">
      <w:pPr>
        <w:spacing w:line="255" w:lineRule="atLeast"/>
        <w:rPr>
          <w:rFonts w:eastAsia="Times New Roman" w:cs="Arial"/>
          <w:color w:val="000000"/>
          <w:lang w:eastAsia="cs-CZ"/>
        </w:rPr>
      </w:pPr>
      <w:r w:rsidRPr="008C6142">
        <w:rPr>
          <w:rFonts w:eastAsia="Times New Roman" w:cs="Arial"/>
          <w:color w:val="000000"/>
          <w:lang w:eastAsia="cs-CZ"/>
        </w:rPr>
        <w:t>• integrovaná</w:t>
      </w:r>
      <w:r>
        <w:rPr>
          <w:rFonts w:eastAsia="Times New Roman" w:cs="Arial"/>
          <w:color w:val="000000"/>
          <w:lang w:eastAsia="cs-CZ"/>
        </w:rPr>
        <w:t xml:space="preserve"> papírová</w:t>
      </w:r>
      <w:r w:rsidRPr="008C6142">
        <w:rPr>
          <w:rFonts w:eastAsia="Times New Roman" w:cs="Arial"/>
          <w:color w:val="000000"/>
          <w:lang w:eastAsia="cs-CZ"/>
        </w:rPr>
        <w:t xml:space="preserve"> třicetidenní jízdenka </w:t>
      </w:r>
    </w:p>
    <w:p w14:paraId="33F487EA" w14:textId="77777777" w:rsidR="00E36717" w:rsidRPr="008C6142" w:rsidRDefault="00E36717" w:rsidP="00E36717">
      <w:pPr>
        <w:spacing w:line="255" w:lineRule="atLeast"/>
        <w:rPr>
          <w:rFonts w:eastAsia="Times New Roman" w:cs="Arial"/>
          <w:color w:val="000000"/>
          <w:lang w:eastAsia="cs-CZ"/>
        </w:rPr>
      </w:pPr>
      <w:r w:rsidRPr="008C6142">
        <w:rPr>
          <w:rFonts w:eastAsia="Times New Roman" w:cs="Arial"/>
          <w:color w:val="000000"/>
          <w:lang w:eastAsia="cs-CZ"/>
        </w:rPr>
        <w:t xml:space="preserve">• integrovaná </w:t>
      </w:r>
      <w:r>
        <w:rPr>
          <w:rFonts w:eastAsia="Times New Roman" w:cs="Arial"/>
          <w:color w:val="000000"/>
          <w:lang w:eastAsia="cs-CZ"/>
        </w:rPr>
        <w:t xml:space="preserve">papírová </w:t>
      </w:r>
      <w:r w:rsidRPr="008C6142">
        <w:rPr>
          <w:rFonts w:eastAsia="Times New Roman" w:cs="Arial"/>
          <w:color w:val="000000"/>
          <w:lang w:eastAsia="cs-CZ"/>
        </w:rPr>
        <w:t xml:space="preserve">devadesátidenní jízdenka </w:t>
      </w:r>
    </w:p>
    <w:p w14:paraId="470EF9F8" w14:textId="77777777" w:rsidR="00E36717" w:rsidRPr="008C6142" w:rsidRDefault="00E36717" w:rsidP="00E36717">
      <w:pPr>
        <w:spacing w:line="255" w:lineRule="atLeast"/>
        <w:rPr>
          <w:rFonts w:eastAsia="Times New Roman" w:cs="Arial"/>
          <w:color w:val="000000"/>
          <w:lang w:eastAsia="cs-CZ"/>
        </w:rPr>
      </w:pPr>
      <w:r w:rsidRPr="008C6142">
        <w:rPr>
          <w:rFonts w:eastAsia="Times New Roman" w:cs="Arial"/>
          <w:color w:val="000000"/>
          <w:lang w:eastAsia="cs-CZ"/>
        </w:rPr>
        <w:t>• integrovaná papírová</w:t>
      </w:r>
      <w:r>
        <w:rPr>
          <w:rFonts w:eastAsia="Times New Roman" w:cs="Arial"/>
          <w:color w:val="000000"/>
          <w:lang w:eastAsia="cs-CZ"/>
        </w:rPr>
        <w:t xml:space="preserve"> Jihočeská</w:t>
      </w:r>
      <w:r w:rsidRPr="008C6142">
        <w:rPr>
          <w:rFonts w:eastAsia="Times New Roman" w:cs="Arial"/>
          <w:color w:val="000000"/>
          <w:lang w:eastAsia="cs-CZ"/>
        </w:rPr>
        <w:t xml:space="preserve"> krajská jednodenní jízdenka</w:t>
      </w:r>
      <w:r>
        <w:rPr>
          <w:rFonts w:eastAsia="Times New Roman" w:cs="Arial"/>
          <w:color w:val="000000"/>
          <w:lang w:eastAsia="cs-CZ"/>
        </w:rPr>
        <w:t xml:space="preserve"> JIKORD plus</w:t>
      </w:r>
    </w:p>
    <w:p w14:paraId="24987065" w14:textId="77777777" w:rsidR="00E36717" w:rsidRDefault="00E36717" w:rsidP="00E36717">
      <w:pPr>
        <w:spacing w:line="255" w:lineRule="atLeast"/>
        <w:rPr>
          <w:rFonts w:eastAsia="Times New Roman" w:cs="Arial"/>
          <w:color w:val="000000"/>
          <w:lang w:eastAsia="cs-CZ"/>
        </w:rPr>
      </w:pPr>
      <w:r w:rsidRPr="008C6142">
        <w:rPr>
          <w:rFonts w:eastAsia="Times New Roman" w:cs="Arial"/>
          <w:color w:val="000000"/>
          <w:lang w:eastAsia="cs-CZ"/>
        </w:rPr>
        <w:t>• průkaz opravňující cestujícího k</w:t>
      </w:r>
      <w:r>
        <w:rPr>
          <w:rFonts w:eastAsia="Times New Roman" w:cs="Arial"/>
          <w:color w:val="000000"/>
          <w:lang w:eastAsia="cs-CZ"/>
        </w:rPr>
        <w:t xml:space="preserve"> bezplatné </w:t>
      </w:r>
      <w:r w:rsidRPr="008C6142">
        <w:rPr>
          <w:rFonts w:eastAsia="Times New Roman" w:cs="Arial"/>
          <w:color w:val="000000"/>
          <w:lang w:eastAsia="cs-CZ"/>
        </w:rPr>
        <w:t>přepravě</w:t>
      </w:r>
    </w:p>
    <w:p w14:paraId="071C893E" w14:textId="24F0F91E" w:rsidR="00E36717" w:rsidRPr="008C6142" w:rsidRDefault="00E36717" w:rsidP="00E36717">
      <w:pPr>
        <w:spacing w:line="255" w:lineRule="atLeast"/>
        <w:rPr>
          <w:rFonts w:eastAsia="Times New Roman" w:cs="Arial"/>
          <w:color w:val="000000"/>
          <w:lang w:eastAsia="cs-CZ"/>
        </w:rPr>
      </w:pPr>
      <w:r w:rsidRPr="008C6142">
        <w:rPr>
          <w:rFonts w:eastAsia="Times New Roman" w:cs="Arial"/>
          <w:color w:val="000000"/>
          <w:lang w:eastAsia="cs-CZ"/>
        </w:rPr>
        <w:t>• integrovaná</w:t>
      </w:r>
      <w:r>
        <w:rPr>
          <w:rFonts w:eastAsia="Times New Roman" w:cs="Arial"/>
          <w:color w:val="000000"/>
          <w:lang w:eastAsia="cs-CZ"/>
        </w:rPr>
        <w:t xml:space="preserve"> papírová jízdenka pro zavazadla</w:t>
      </w:r>
      <w:r w:rsidR="004F6692">
        <w:rPr>
          <w:rFonts w:eastAsia="Times New Roman" w:cs="Arial"/>
          <w:color w:val="000000"/>
          <w:lang w:eastAsia="cs-CZ"/>
        </w:rPr>
        <w:t xml:space="preserve"> </w:t>
      </w:r>
      <w:r>
        <w:rPr>
          <w:rFonts w:eastAsia="Times New Roman" w:cs="Arial"/>
          <w:color w:val="000000"/>
          <w:lang w:eastAsia="cs-CZ"/>
        </w:rPr>
        <w:t>a živá zvířata</w:t>
      </w:r>
    </w:p>
    <w:p w14:paraId="6CC9CBFD" w14:textId="77777777" w:rsidR="00E36717" w:rsidRDefault="00E36717" w:rsidP="00E36717">
      <w:pPr>
        <w:spacing w:line="255" w:lineRule="atLeast"/>
        <w:jc w:val="both"/>
        <w:rPr>
          <w:rFonts w:eastAsia="Times New Roman" w:cs="Arial"/>
          <w:color w:val="000000"/>
          <w:lang w:eastAsia="cs-CZ"/>
        </w:rPr>
      </w:pPr>
      <w:r w:rsidRPr="008C6142">
        <w:rPr>
          <w:rFonts w:eastAsia="Times New Roman" w:cs="Arial"/>
          <w:color w:val="000000"/>
          <w:lang w:eastAsia="cs-CZ"/>
        </w:rPr>
        <w:t>• integrované jízdní doklady tvořené papírovou průkazkou a kupónem vyhlášené samosprávami měst, kde je provozována MHD, v rámci těchto měst. Tyto jízdní doklady platí pouze v zónách, pro které byly vydány</w:t>
      </w:r>
    </w:p>
    <w:p w14:paraId="14A39928" w14:textId="02F71FD5" w:rsidR="00302346" w:rsidRDefault="00302346" w:rsidP="00E36717">
      <w:pPr>
        <w:spacing w:line="255" w:lineRule="atLeast"/>
        <w:jc w:val="both"/>
        <w:rPr>
          <w:rFonts w:eastAsia="Times New Roman" w:cs="Arial"/>
          <w:color w:val="000000"/>
          <w:lang w:eastAsia="cs-CZ"/>
        </w:rPr>
      </w:pPr>
      <w:r w:rsidRPr="003B206C">
        <w:rPr>
          <w:rFonts w:eastAsia="Times New Roman" w:cs="Arial"/>
          <w:color w:val="000000"/>
          <w:lang w:eastAsia="cs-CZ"/>
        </w:rPr>
        <w:t xml:space="preserve">Papírová jízdenka bude umožňovat i využití </w:t>
      </w:r>
      <w:r w:rsidRPr="003B206C">
        <w:rPr>
          <w:rFonts w:eastAsia="Times New Roman" w:cs="Arial"/>
          <w:b/>
          <w:color w:val="000000"/>
          <w:lang w:eastAsia="cs-CZ"/>
        </w:rPr>
        <w:t>platební karty</w:t>
      </w:r>
      <w:r w:rsidRPr="003B206C">
        <w:rPr>
          <w:rFonts w:eastAsia="Times New Roman" w:cs="Arial"/>
          <w:color w:val="000000"/>
          <w:lang w:eastAsia="cs-CZ"/>
        </w:rPr>
        <w:t xml:space="preserve"> pro úhradu ceny jízdenky</w:t>
      </w:r>
      <w:r w:rsidR="00C474E2" w:rsidRPr="003B206C">
        <w:rPr>
          <w:rFonts w:eastAsia="Times New Roman" w:cs="Arial"/>
          <w:color w:val="000000"/>
          <w:lang w:eastAsia="cs-CZ"/>
        </w:rPr>
        <w:t>.</w:t>
      </w:r>
      <w:r w:rsidRPr="003B206C">
        <w:rPr>
          <w:rFonts w:eastAsia="Times New Roman" w:cs="Arial"/>
          <w:color w:val="000000"/>
          <w:lang w:eastAsia="cs-CZ"/>
        </w:rPr>
        <w:t xml:space="preserve"> </w:t>
      </w:r>
      <w:r w:rsidR="00F15BF6" w:rsidRPr="003B206C">
        <w:rPr>
          <w:rFonts w:eastAsia="Times New Roman" w:cs="Arial"/>
          <w:color w:val="000000"/>
          <w:lang w:eastAsia="cs-CZ"/>
        </w:rPr>
        <w:t xml:space="preserve"> Využití platebních karet je závislé na vybavení prodejního místa dopravce</w:t>
      </w:r>
      <w:r w:rsidR="00F97A6B">
        <w:rPr>
          <w:rFonts w:eastAsia="Times New Roman" w:cs="Arial"/>
          <w:color w:val="000000"/>
          <w:lang w:eastAsia="cs-CZ"/>
        </w:rPr>
        <w:t>.</w:t>
      </w:r>
    </w:p>
    <w:p w14:paraId="63374AE7" w14:textId="77777777" w:rsidR="003B029D" w:rsidRDefault="003B029D" w:rsidP="00E36717">
      <w:pPr>
        <w:spacing w:line="255" w:lineRule="atLeast"/>
        <w:jc w:val="both"/>
        <w:rPr>
          <w:rFonts w:eastAsia="Times New Roman" w:cs="Arial"/>
          <w:color w:val="000000"/>
          <w:lang w:eastAsia="cs-CZ"/>
        </w:rPr>
      </w:pPr>
      <w:r>
        <w:rPr>
          <w:rFonts w:eastAsia="Times New Roman" w:cs="Arial"/>
          <w:color w:val="000000"/>
          <w:lang w:eastAsia="cs-CZ"/>
        </w:rPr>
        <w:t xml:space="preserve">Pro praktickou realizaci v krátkém čase je etapu 1 možné </w:t>
      </w:r>
      <w:r w:rsidR="002E7A5A">
        <w:rPr>
          <w:rFonts w:eastAsia="Times New Roman" w:cs="Arial"/>
          <w:color w:val="000000"/>
          <w:lang w:eastAsia="cs-CZ"/>
        </w:rPr>
        <w:t xml:space="preserve">a vhodné </w:t>
      </w:r>
      <w:r>
        <w:rPr>
          <w:rFonts w:eastAsia="Times New Roman" w:cs="Arial"/>
          <w:color w:val="000000"/>
          <w:lang w:eastAsia="cs-CZ"/>
        </w:rPr>
        <w:t>rozdělit na dvě části, které by byly impleme</w:t>
      </w:r>
      <w:r w:rsidR="002A2922">
        <w:rPr>
          <w:rFonts w:eastAsia="Times New Roman" w:cs="Arial"/>
          <w:color w:val="000000"/>
          <w:lang w:eastAsia="cs-CZ"/>
        </w:rPr>
        <w:t>n</w:t>
      </w:r>
      <w:r>
        <w:rPr>
          <w:rFonts w:eastAsia="Times New Roman" w:cs="Arial"/>
          <w:color w:val="000000"/>
          <w:lang w:eastAsia="cs-CZ"/>
        </w:rPr>
        <w:t>továny postupně:</w:t>
      </w:r>
    </w:p>
    <w:p w14:paraId="5B4162AC" w14:textId="77777777" w:rsidR="003B029D" w:rsidRPr="002A2922" w:rsidRDefault="003B029D" w:rsidP="00E36717">
      <w:pPr>
        <w:spacing w:line="255" w:lineRule="atLeast"/>
        <w:jc w:val="both"/>
        <w:rPr>
          <w:rFonts w:eastAsia="Times New Roman" w:cs="Arial"/>
          <w:b/>
          <w:color w:val="000000"/>
          <w:lang w:eastAsia="cs-CZ"/>
        </w:rPr>
      </w:pPr>
      <w:r w:rsidRPr="002A2922">
        <w:rPr>
          <w:rFonts w:eastAsia="Times New Roman" w:cs="Arial"/>
          <w:b/>
          <w:color w:val="000000"/>
          <w:lang w:eastAsia="cs-CZ"/>
        </w:rPr>
        <w:t>Etapa 1a</w:t>
      </w:r>
      <w:r w:rsidR="002A2922" w:rsidRPr="002A2922">
        <w:rPr>
          <w:rFonts w:eastAsia="Times New Roman" w:cs="Arial"/>
          <w:b/>
          <w:color w:val="000000"/>
          <w:lang w:eastAsia="cs-CZ"/>
        </w:rPr>
        <w:t xml:space="preserve"> - pouze papírové časové jízdenky</w:t>
      </w:r>
      <w:r w:rsidRPr="002A2922">
        <w:rPr>
          <w:rFonts w:eastAsia="Times New Roman" w:cs="Arial"/>
          <w:b/>
          <w:color w:val="000000"/>
          <w:lang w:eastAsia="cs-CZ"/>
        </w:rPr>
        <w:t>:</w:t>
      </w:r>
    </w:p>
    <w:p w14:paraId="767349C1" w14:textId="77777777" w:rsidR="003B029D" w:rsidRDefault="003B029D" w:rsidP="00E36717">
      <w:pPr>
        <w:spacing w:line="255" w:lineRule="atLeast"/>
        <w:jc w:val="both"/>
        <w:rPr>
          <w:rFonts w:eastAsia="Times New Roman" w:cs="Arial"/>
          <w:color w:val="000000"/>
          <w:lang w:eastAsia="cs-CZ"/>
        </w:rPr>
      </w:pPr>
      <w:r>
        <w:rPr>
          <w:rFonts w:eastAsia="Times New Roman" w:cs="Arial"/>
          <w:color w:val="000000"/>
          <w:lang w:eastAsia="cs-CZ"/>
        </w:rPr>
        <w:t>Zahrnuje pouze papírové časové jízdenky, které by se prodávaly pouze v síti předprodejní kanceláří. Ve vozidlech by řidiči/průvodčí/revizoři prováděli pouze kontrolu časové a zónové platnosti jízdních dokladů.</w:t>
      </w:r>
    </w:p>
    <w:p w14:paraId="7255C80E" w14:textId="44F7269D" w:rsidR="00DF0B21" w:rsidRPr="00DF0B21" w:rsidRDefault="00F97A6B" w:rsidP="00DF0B21">
      <w:r>
        <w:t xml:space="preserve">Všechna předprodejní místa je třeba vybavit SW a HW potřebným pro prodej dokladů IDS JK. </w:t>
      </w:r>
      <w:r w:rsidR="00DF0B21" w:rsidRPr="003B206C">
        <w:t>Pro prodej časových kuponů na ČD je nezbytné, aby ČD do svého pokladního systému UNIPOK (prodej ve stanicích) nebo POP (prodej ve vlaku) implementovaly funkčnost prodeje časových kuponů IDS.</w:t>
      </w:r>
    </w:p>
    <w:p w14:paraId="3FE1792F" w14:textId="77777777" w:rsidR="003B029D" w:rsidRPr="002A2922" w:rsidRDefault="003B029D" w:rsidP="00E36717">
      <w:pPr>
        <w:spacing w:line="255" w:lineRule="atLeast"/>
        <w:jc w:val="both"/>
        <w:rPr>
          <w:rFonts w:eastAsia="Times New Roman" w:cs="Arial"/>
          <w:b/>
          <w:color w:val="000000"/>
          <w:lang w:eastAsia="cs-CZ"/>
        </w:rPr>
      </w:pPr>
      <w:r w:rsidRPr="002A2922">
        <w:rPr>
          <w:rFonts w:eastAsia="Times New Roman" w:cs="Arial"/>
          <w:b/>
          <w:color w:val="000000"/>
          <w:lang w:eastAsia="cs-CZ"/>
        </w:rPr>
        <w:t>Etapa 1b</w:t>
      </w:r>
      <w:r w:rsidR="002A2922" w:rsidRPr="002A2922">
        <w:rPr>
          <w:rFonts w:eastAsia="Times New Roman" w:cs="Arial"/>
          <w:b/>
          <w:color w:val="000000"/>
          <w:lang w:eastAsia="cs-CZ"/>
        </w:rPr>
        <w:t xml:space="preserve"> – papírové časové i jednotlivé jízdenky</w:t>
      </w:r>
      <w:r w:rsidRPr="002A2922">
        <w:rPr>
          <w:rFonts w:eastAsia="Times New Roman" w:cs="Arial"/>
          <w:b/>
          <w:color w:val="000000"/>
          <w:lang w:eastAsia="cs-CZ"/>
        </w:rPr>
        <w:t>:</w:t>
      </w:r>
    </w:p>
    <w:p w14:paraId="47F2D485" w14:textId="77777777" w:rsidR="003B029D" w:rsidRDefault="003B029D" w:rsidP="00E36717">
      <w:pPr>
        <w:spacing w:line="255" w:lineRule="atLeast"/>
        <w:jc w:val="both"/>
        <w:rPr>
          <w:rFonts w:eastAsia="Times New Roman" w:cs="Arial"/>
          <w:color w:val="000000"/>
          <w:lang w:eastAsia="cs-CZ"/>
        </w:rPr>
      </w:pPr>
      <w:r>
        <w:rPr>
          <w:rFonts w:eastAsia="Times New Roman" w:cs="Arial"/>
          <w:color w:val="000000"/>
          <w:lang w:eastAsia="cs-CZ"/>
        </w:rPr>
        <w:t>Zahrnuje jak časové jízdenky, tak i jednotlivé papírové integrované jízdenky</w:t>
      </w:r>
      <w:r w:rsidR="002A2922">
        <w:rPr>
          <w:rFonts w:eastAsia="Times New Roman" w:cs="Arial"/>
          <w:color w:val="000000"/>
          <w:lang w:eastAsia="cs-CZ"/>
        </w:rPr>
        <w:t xml:space="preserve">. </w:t>
      </w:r>
    </w:p>
    <w:p w14:paraId="49CFC0FE" w14:textId="77777777" w:rsidR="002A2922" w:rsidRDefault="002A2922" w:rsidP="00E36717">
      <w:pPr>
        <w:spacing w:line="255" w:lineRule="atLeast"/>
        <w:jc w:val="both"/>
        <w:rPr>
          <w:rFonts w:eastAsia="Times New Roman" w:cs="Arial"/>
          <w:color w:val="000000"/>
          <w:lang w:eastAsia="cs-CZ"/>
        </w:rPr>
      </w:pPr>
      <w:r>
        <w:rPr>
          <w:rFonts w:eastAsia="Times New Roman" w:cs="Arial"/>
          <w:color w:val="000000"/>
          <w:lang w:eastAsia="cs-CZ"/>
        </w:rPr>
        <w:t xml:space="preserve">Oddělení jednotlivých jízdenek </w:t>
      </w:r>
      <w:r w:rsidR="005F41F5">
        <w:rPr>
          <w:rFonts w:eastAsia="Times New Roman" w:cs="Arial"/>
          <w:color w:val="000000"/>
          <w:lang w:eastAsia="cs-CZ"/>
        </w:rPr>
        <w:t xml:space="preserve">od prvotního zavádění IDS a zahájení jejich prodeje později </w:t>
      </w:r>
      <w:r>
        <w:rPr>
          <w:rFonts w:eastAsia="Times New Roman" w:cs="Arial"/>
          <w:color w:val="000000"/>
          <w:lang w:eastAsia="cs-CZ"/>
        </w:rPr>
        <w:t>umožní zavést samotné časové jízdenky v kratším čase, náběh bude jednodušší. Časové jízdenky budou prodávány pouze v předprodejních kancelářích, což bude výrazně méně náročné na školení a znalosti personálu i na odbavovací zařízení (zařízení ve vozidlech nevyžaduje úpravy).</w:t>
      </w:r>
    </w:p>
    <w:p w14:paraId="422B9F79" w14:textId="77777777" w:rsidR="00350E5E" w:rsidRPr="005F41F5" w:rsidRDefault="002A2922" w:rsidP="00C550F6">
      <w:pPr>
        <w:pStyle w:val="Nadpis2"/>
        <w:numPr>
          <w:ilvl w:val="1"/>
          <w:numId w:val="15"/>
        </w:numPr>
        <w:ind w:left="709" w:hanging="709"/>
        <w:jc w:val="left"/>
        <w:rPr>
          <w:rFonts w:eastAsia="Times New Roman"/>
          <w:b/>
          <w:caps w:val="0"/>
          <w:lang w:eastAsia="cs-CZ"/>
        </w:rPr>
      </w:pPr>
      <w:bookmarkStart w:id="27" w:name="_Toc525238931"/>
      <w:r w:rsidRPr="005F41F5">
        <w:rPr>
          <w:rFonts w:eastAsia="Times New Roman"/>
          <w:b/>
          <w:caps w:val="0"/>
          <w:lang w:eastAsia="cs-CZ"/>
        </w:rPr>
        <w:t>2</w:t>
      </w:r>
      <w:r w:rsidR="00350E5E" w:rsidRPr="005F41F5">
        <w:rPr>
          <w:rFonts w:eastAsia="Times New Roman"/>
          <w:b/>
          <w:caps w:val="0"/>
          <w:lang w:eastAsia="cs-CZ"/>
        </w:rPr>
        <w:t>. etapa – ELEKTRONICKÉ JÍZDENKY</w:t>
      </w:r>
      <w:bookmarkEnd w:id="27"/>
    </w:p>
    <w:p w14:paraId="1E91BE93" w14:textId="77777777" w:rsidR="00350E5E" w:rsidRDefault="00350E5E" w:rsidP="00350E5E">
      <w:pPr>
        <w:spacing w:line="255" w:lineRule="atLeast"/>
        <w:jc w:val="both"/>
        <w:rPr>
          <w:rFonts w:eastAsia="Times New Roman" w:cs="Arial"/>
          <w:color w:val="000000"/>
          <w:lang w:eastAsia="cs-CZ"/>
        </w:rPr>
      </w:pPr>
      <w:r>
        <w:rPr>
          <w:rFonts w:eastAsia="Times New Roman" w:cs="Arial"/>
          <w:color w:val="000000"/>
          <w:lang w:eastAsia="cs-CZ"/>
        </w:rPr>
        <w:lastRenderedPageBreak/>
        <w:t xml:space="preserve">V této etapě bude sortiment jízdních dokladů z 1. </w:t>
      </w:r>
      <w:r w:rsidR="00C474E2">
        <w:rPr>
          <w:rFonts w:eastAsia="Times New Roman" w:cs="Arial"/>
          <w:color w:val="000000"/>
          <w:lang w:eastAsia="cs-CZ"/>
        </w:rPr>
        <w:t>e</w:t>
      </w:r>
      <w:r>
        <w:rPr>
          <w:rFonts w:eastAsia="Times New Roman" w:cs="Arial"/>
          <w:color w:val="000000"/>
          <w:lang w:eastAsia="cs-CZ"/>
        </w:rPr>
        <w:t xml:space="preserve">tapy nabízen také jako elektronická jízdenka zapisovaná do bezkontaktní čipové karty. </w:t>
      </w:r>
      <w:r w:rsidR="002A2922">
        <w:rPr>
          <w:rFonts w:eastAsia="Times New Roman" w:cs="Arial"/>
          <w:color w:val="000000"/>
          <w:lang w:eastAsia="cs-CZ"/>
        </w:rPr>
        <w:t>V cílovém stavu mohou být všechny jízdní doklady výhradně v elektronické podobě.</w:t>
      </w:r>
      <w:r w:rsidR="00302346">
        <w:rPr>
          <w:rFonts w:eastAsia="Times New Roman" w:cs="Arial"/>
          <w:color w:val="000000"/>
          <w:lang w:eastAsia="cs-CZ"/>
        </w:rPr>
        <w:t xml:space="preserve"> </w:t>
      </w:r>
    </w:p>
    <w:p w14:paraId="5848CA2B" w14:textId="77777777" w:rsidR="00302346" w:rsidRDefault="00302346" w:rsidP="00302346">
      <w:pPr>
        <w:spacing w:line="255" w:lineRule="atLeast"/>
        <w:rPr>
          <w:rFonts w:eastAsia="Times New Roman" w:cs="Arial"/>
          <w:color w:val="000000"/>
          <w:lang w:eastAsia="cs-CZ"/>
        </w:rPr>
      </w:pPr>
      <w:r>
        <w:rPr>
          <w:rFonts w:eastAsia="Times New Roman" w:cs="Arial"/>
          <w:color w:val="000000"/>
          <w:lang w:eastAsia="cs-CZ"/>
        </w:rPr>
        <w:t xml:space="preserve">V rámci </w:t>
      </w:r>
      <w:r w:rsidR="002A2922">
        <w:rPr>
          <w:rFonts w:eastAsia="Times New Roman" w:cs="Arial"/>
          <w:color w:val="000000"/>
          <w:lang w:eastAsia="cs-CZ"/>
        </w:rPr>
        <w:t>2</w:t>
      </w:r>
      <w:r>
        <w:rPr>
          <w:rFonts w:eastAsia="Times New Roman" w:cs="Arial"/>
          <w:color w:val="000000"/>
          <w:lang w:eastAsia="cs-CZ"/>
        </w:rPr>
        <w:t>. etapy budou v nabídce následující druhy jízdních dokladů:</w:t>
      </w:r>
    </w:p>
    <w:p w14:paraId="7B80B95F" w14:textId="77777777" w:rsidR="004748A0" w:rsidRDefault="004748A0" w:rsidP="004748A0">
      <w:pPr>
        <w:spacing w:line="255" w:lineRule="atLeast"/>
        <w:rPr>
          <w:rFonts w:eastAsia="Times New Roman" w:cs="Arial"/>
          <w:color w:val="000000"/>
          <w:lang w:eastAsia="cs-CZ"/>
        </w:rPr>
      </w:pPr>
      <w:r w:rsidRPr="008C6142">
        <w:rPr>
          <w:rFonts w:eastAsia="Times New Roman" w:cs="Arial"/>
          <w:color w:val="000000"/>
          <w:lang w:eastAsia="cs-CZ"/>
        </w:rPr>
        <w:t>• integrovaná jízdenka pro jednotlivou jízdu na bázi BČK</w:t>
      </w:r>
    </w:p>
    <w:p w14:paraId="145464FB" w14:textId="77777777" w:rsidR="004748A0" w:rsidRDefault="004748A0" w:rsidP="004748A0">
      <w:pPr>
        <w:spacing w:line="255" w:lineRule="atLeast"/>
        <w:rPr>
          <w:rFonts w:eastAsia="Times New Roman" w:cs="Arial"/>
          <w:color w:val="000000"/>
          <w:lang w:eastAsia="cs-CZ"/>
        </w:rPr>
      </w:pPr>
      <w:r w:rsidRPr="008C6142">
        <w:rPr>
          <w:rFonts w:eastAsia="Times New Roman" w:cs="Arial"/>
          <w:color w:val="000000"/>
          <w:lang w:eastAsia="cs-CZ"/>
        </w:rPr>
        <w:t xml:space="preserve">• integrovaná sedmidenní jízdenka </w:t>
      </w:r>
      <w:r>
        <w:rPr>
          <w:rFonts w:eastAsia="Times New Roman" w:cs="Arial"/>
          <w:color w:val="000000"/>
          <w:lang w:eastAsia="cs-CZ"/>
        </w:rPr>
        <w:t>na bázi BČK</w:t>
      </w:r>
    </w:p>
    <w:p w14:paraId="04B2A137" w14:textId="77777777" w:rsidR="004748A0" w:rsidRPr="008C6142" w:rsidRDefault="004748A0" w:rsidP="004748A0">
      <w:pPr>
        <w:spacing w:line="255" w:lineRule="atLeast"/>
        <w:rPr>
          <w:rFonts w:eastAsia="Times New Roman" w:cs="Arial"/>
          <w:color w:val="000000"/>
          <w:lang w:eastAsia="cs-CZ"/>
        </w:rPr>
      </w:pPr>
      <w:r w:rsidRPr="008C6142">
        <w:rPr>
          <w:rFonts w:eastAsia="Times New Roman" w:cs="Arial"/>
          <w:color w:val="000000"/>
          <w:lang w:eastAsia="cs-CZ"/>
        </w:rPr>
        <w:t>• integrovaná</w:t>
      </w:r>
      <w:r>
        <w:rPr>
          <w:rFonts w:eastAsia="Times New Roman" w:cs="Arial"/>
          <w:color w:val="000000"/>
          <w:lang w:eastAsia="cs-CZ"/>
        </w:rPr>
        <w:t xml:space="preserve"> </w:t>
      </w:r>
      <w:r w:rsidRPr="008C6142">
        <w:rPr>
          <w:rFonts w:eastAsia="Times New Roman" w:cs="Arial"/>
          <w:color w:val="000000"/>
          <w:lang w:eastAsia="cs-CZ"/>
        </w:rPr>
        <w:t xml:space="preserve">třicetidenní jízdenka </w:t>
      </w:r>
      <w:r>
        <w:rPr>
          <w:rFonts w:eastAsia="Times New Roman" w:cs="Arial"/>
          <w:color w:val="000000"/>
          <w:lang w:eastAsia="cs-CZ"/>
        </w:rPr>
        <w:t>na bázi BČK</w:t>
      </w:r>
    </w:p>
    <w:p w14:paraId="53DF7F04" w14:textId="77777777" w:rsidR="004748A0" w:rsidRPr="008C6142" w:rsidRDefault="004748A0" w:rsidP="004748A0">
      <w:pPr>
        <w:spacing w:line="255" w:lineRule="atLeast"/>
        <w:rPr>
          <w:rFonts w:eastAsia="Times New Roman" w:cs="Arial"/>
          <w:color w:val="000000"/>
          <w:lang w:eastAsia="cs-CZ"/>
        </w:rPr>
      </w:pPr>
      <w:r w:rsidRPr="008C6142">
        <w:rPr>
          <w:rFonts w:eastAsia="Times New Roman" w:cs="Arial"/>
          <w:color w:val="000000"/>
          <w:lang w:eastAsia="cs-CZ"/>
        </w:rPr>
        <w:t xml:space="preserve">• integrovaná devadesátidenní jízdenka </w:t>
      </w:r>
      <w:r>
        <w:rPr>
          <w:rFonts w:eastAsia="Times New Roman" w:cs="Arial"/>
          <w:color w:val="000000"/>
          <w:lang w:eastAsia="cs-CZ"/>
        </w:rPr>
        <w:t>na bázi BČK</w:t>
      </w:r>
    </w:p>
    <w:p w14:paraId="40189398" w14:textId="31EAF037" w:rsidR="004748A0" w:rsidRPr="008C6142" w:rsidRDefault="004748A0" w:rsidP="004748A0">
      <w:pPr>
        <w:rPr>
          <w:rFonts w:eastAsia="Times New Roman" w:cs="Arial"/>
          <w:color w:val="000000"/>
          <w:lang w:eastAsia="cs-CZ"/>
        </w:rPr>
      </w:pPr>
      <w:r w:rsidRPr="008C6142">
        <w:rPr>
          <w:rFonts w:eastAsia="Times New Roman" w:cs="Arial"/>
          <w:color w:val="000000"/>
          <w:lang w:eastAsia="cs-CZ"/>
        </w:rPr>
        <w:t xml:space="preserve">• </w:t>
      </w:r>
      <w:r>
        <w:rPr>
          <w:rFonts w:eastAsia="Times New Roman" w:cs="Arial"/>
          <w:color w:val="000000"/>
          <w:lang w:eastAsia="cs-CZ"/>
        </w:rPr>
        <w:t xml:space="preserve">jízdenka pro zavazadla a živá zvířata </w:t>
      </w:r>
      <w:r w:rsidR="00C474E2">
        <w:rPr>
          <w:rFonts w:eastAsia="Times New Roman" w:cs="Arial"/>
          <w:color w:val="000000"/>
          <w:lang w:eastAsia="cs-CZ"/>
        </w:rPr>
        <w:t>– v papírové podobě</w:t>
      </w:r>
    </w:p>
    <w:p w14:paraId="09E31194" w14:textId="77777777" w:rsidR="004748A0" w:rsidRPr="008C6142" w:rsidRDefault="004748A0" w:rsidP="004748A0">
      <w:pPr>
        <w:jc w:val="both"/>
        <w:rPr>
          <w:rFonts w:eastAsia="Times New Roman" w:cs="Arial"/>
          <w:color w:val="000000"/>
          <w:lang w:eastAsia="cs-CZ"/>
        </w:rPr>
      </w:pPr>
      <w:r w:rsidRPr="008C6142">
        <w:rPr>
          <w:rFonts w:eastAsia="Times New Roman" w:cs="Arial"/>
          <w:color w:val="000000"/>
          <w:lang w:eastAsia="cs-CZ"/>
        </w:rPr>
        <w:t>• integrované jízdní doklady na personifikované BČK vyhlášené radami měst, kde je provozována MHD, v rámci těchto měst. Tyto jízdní doklady platí pouze v zónách, pro které byly vydány</w:t>
      </w:r>
    </w:p>
    <w:p w14:paraId="672608B2" w14:textId="77777777" w:rsidR="004748A0" w:rsidRPr="009952EF" w:rsidRDefault="005723C4" w:rsidP="00E36717">
      <w:pPr>
        <w:spacing w:line="255" w:lineRule="atLeast"/>
        <w:jc w:val="both"/>
        <w:rPr>
          <w:rFonts w:eastAsia="Times New Roman" w:cs="Arial"/>
          <w:color w:val="000000"/>
          <w:lang w:eastAsia="cs-CZ"/>
        </w:rPr>
      </w:pPr>
      <w:r w:rsidRPr="009952EF">
        <w:rPr>
          <w:rFonts w:eastAsia="Times New Roman" w:cs="Arial"/>
          <w:color w:val="000000"/>
          <w:lang w:eastAsia="cs-CZ"/>
        </w:rPr>
        <w:t>Tato etapa není v tomto dokumentu podrobně řešena. Její zavedení se předpokládá až s časovým odstupem, bude vhodné ji detailně řešit před jejím zavedením a při řešení zvážit technologie, které budou v budoucnosti dostupné (a v současnosti jsou ve stádiu záměrů), např. využívání bankovních karet, využití jiných nosičů elektronických jízdenek atd.</w:t>
      </w:r>
    </w:p>
    <w:p w14:paraId="39287BC4" w14:textId="77777777" w:rsidR="005723C4" w:rsidRDefault="005723C4" w:rsidP="00E36717">
      <w:pPr>
        <w:spacing w:line="255" w:lineRule="atLeast"/>
        <w:jc w:val="both"/>
        <w:rPr>
          <w:rFonts w:eastAsia="Times New Roman" w:cs="Arial"/>
          <w:color w:val="000000"/>
          <w:lang w:eastAsia="cs-CZ"/>
        </w:rPr>
      </w:pPr>
      <w:r w:rsidRPr="009952EF">
        <w:rPr>
          <w:rFonts w:eastAsia="Times New Roman" w:cs="Arial"/>
          <w:color w:val="000000"/>
          <w:lang w:eastAsia="cs-CZ"/>
        </w:rPr>
        <w:t>Pro návrh metodiky rozúčtování jízdného, statistiky apod. bude rozhodující, zda elektronický systém bude odbavovat cestující pouze při nástupu (check-in) anebo i při výstupu (check-out), případně zda bude použito zcela jiné řešení.</w:t>
      </w:r>
      <w:r>
        <w:rPr>
          <w:rFonts w:eastAsia="Times New Roman" w:cs="Arial"/>
          <w:color w:val="000000"/>
          <w:lang w:eastAsia="cs-CZ"/>
        </w:rPr>
        <w:t xml:space="preserve"> </w:t>
      </w:r>
    </w:p>
    <w:p w14:paraId="6120E5A5" w14:textId="77777777" w:rsidR="00E36717" w:rsidRDefault="00E36717"/>
    <w:p w14:paraId="4616C3CE" w14:textId="77777777" w:rsidR="006E7209" w:rsidRDefault="006E7209">
      <w:pPr>
        <w:rPr>
          <w:rFonts w:eastAsia="Times New Roman"/>
          <w:b/>
          <w:caps/>
          <w:color w:val="632423" w:themeColor="accent2" w:themeShade="80"/>
          <w:spacing w:val="20"/>
          <w:sz w:val="28"/>
          <w:szCs w:val="28"/>
          <w:lang w:eastAsia="cs-CZ"/>
        </w:rPr>
      </w:pPr>
      <w:r>
        <w:rPr>
          <w:rFonts w:eastAsia="Times New Roman"/>
          <w:b/>
          <w:lang w:eastAsia="cs-CZ"/>
        </w:rPr>
        <w:br w:type="page"/>
      </w:r>
    </w:p>
    <w:p w14:paraId="7262A002" w14:textId="77777777" w:rsidR="00313E88" w:rsidRPr="00DC010B" w:rsidRDefault="00313E88" w:rsidP="00C550F6">
      <w:pPr>
        <w:pStyle w:val="Nadpis1"/>
        <w:numPr>
          <w:ilvl w:val="0"/>
          <w:numId w:val="15"/>
        </w:numPr>
        <w:jc w:val="left"/>
        <w:rPr>
          <w:rFonts w:eastAsia="Times New Roman"/>
          <w:b/>
          <w:lang w:eastAsia="cs-CZ"/>
        </w:rPr>
      </w:pPr>
      <w:bookmarkStart w:id="28" w:name="_Toc525238932"/>
      <w:r w:rsidRPr="00DC010B">
        <w:rPr>
          <w:rFonts w:eastAsia="Times New Roman"/>
          <w:b/>
          <w:lang w:eastAsia="cs-CZ"/>
        </w:rPr>
        <w:lastRenderedPageBreak/>
        <w:t>Analýza odbavovacích systémů využívaných dopravci na území Jihočeského kraje a sousedících krajů</w:t>
      </w:r>
      <w:bookmarkEnd w:id="28"/>
    </w:p>
    <w:p w14:paraId="4CA15553" w14:textId="77777777" w:rsidR="0002535C" w:rsidRPr="00DC010B" w:rsidRDefault="0002535C" w:rsidP="0002535C">
      <w:pPr>
        <w:pStyle w:val="Nadpis2"/>
        <w:numPr>
          <w:ilvl w:val="1"/>
          <w:numId w:val="15"/>
        </w:numPr>
        <w:ind w:left="709" w:hanging="709"/>
        <w:jc w:val="left"/>
        <w:rPr>
          <w:rFonts w:eastAsia="Times New Roman"/>
          <w:b/>
          <w:caps w:val="0"/>
          <w:lang w:eastAsia="cs-CZ"/>
        </w:rPr>
      </w:pPr>
      <w:bookmarkStart w:id="29" w:name="_Toc525238933"/>
      <w:r>
        <w:rPr>
          <w:rFonts w:eastAsia="Times New Roman"/>
          <w:b/>
          <w:caps w:val="0"/>
          <w:lang w:eastAsia="cs-CZ"/>
        </w:rPr>
        <w:t>Odbavovací systémy smluvních dopravců Jihočeského kraje</w:t>
      </w:r>
      <w:bookmarkEnd w:id="29"/>
    </w:p>
    <w:p w14:paraId="645340DE" w14:textId="77777777" w:rsidR="0002535C" w:rsidRDefault="0002535C" w:rsidP="0002535C">
      <w:pPr>
        <w:rPr>
          <w:iCs/>
        </w:rPr>
      </w:pPr>
      <w:r>
        <w:rPr>
          <w:iCs/>
        </w:rPr>
        <w:t>V Jihočeském kraji působí smluvní dopravci</w:t>
      </w:r>
    </w:p>
    <w:p w14:paraId="68EC7E2E" w14:textId="46032AB0" w:rsidR="0002535C" w:rsidRPr="007C4E77" w:rsidRDefault="004F6692" w:rsidP="0002535C">
      <w:pPr>
        <w:pStyle w:val="Odstavecseseznamem"/>
        <w:numPr>
          <w:ilvl w:val="0"/>
          <w:numId w:val="27"/>
        </w:numPr>
      </w:pPr>
      <w:r>
        <w:t>GW Bus</w:t>
      </w:r>
      <w:r w:rsidR="0002535C" w:rsidRPr="007C4E77">
        <w:t>, a. s.</w:t>
      </w:r>
    </w:p>
    <w:p w14:paraId="53B19C60" w14:textId="77777777" w:rsidR="0002535C" w:rsidRPr="007C4E77" w:rsidRDefault="0002535C" w:rsidP="0002535C">
      <w:pPr>
        <w:pStyle w:val="Odstavecseseznamem"/>
        <w:numPr>
          <w:ilvl w:val="0"/>
          <w:numId w:val="27"/>
        </w:numPr>
      </w:pPr>
      <w:r w:rsidRPr="007C4E77">
        <w:t>ČSAD AUTOBUSY České Budějovice, a. s.</w:t>
      </w:r>
    </w:p>
    <w:p w14:paraId="5FC8FDC4" w14:textId="77777777" w:rsidR="0002535C" w:rsidRPr="007C4E77" w:rsidRDefault="0002535C" w:rsidP="0002535C">
      <w:pPr>
        <w:pStyle w:val="Odstavecseseznamem"/>
        <w:numPr>
          <w:ilvl w:val="0"/>
          <w:numId w:val="27"/>
        </w:numPr>
      </w:pPr>
      <w:r w:rsidRPr="007C4E77">
        <w:t>ČSAD Jindřichův Hradec, a. s.</w:t>
      </w:r>
    </w:p>
    <w:p w14:paraId="3CBC41D0" w14:textId="77777777" w:rsidR="0002535C" w:rsidRPr="007C4E77" w:rsidRDefault="0002535C" w:rsidP="0002535C">
      <w:pPr>
        <w:pStyle w:val="Odstavecseseznamem"/>
        <w:numPr>
          <w:ilvl w:val="0"/>
          <w:numId w:val="27"/>
        </w:numPr>
      </w:pPr>
      <w:r w:rsidRPr="007C4E77">
        <w:t>ČSAD STTRANS, a. s.</w:t>
      </w:r>
    </w:p>
    <w:p w14:paraId="1D359AD6" w14:textId="77777777" w:rsidR="0002535C" w:rsidRPr="007C4E77" w:rsidRDefault="0002535C" w:rsidP="0002535C">
      <w:pPr>
        <w:pStyle w:val="Odstavecseseznamem"/>
        <w:numPr>
          <w:ilvl w:val="0"/>
          <w:numId w:val="27"/>
        </w:numPr>
      </w:pPr>
      <w:r w:rsidRPr="007C4E77">
        <w:t>COMETT PLUS, s. r. o.</w:t>
      </w:r>
    </w:p>
    <w:p w14:paraId="2C81C827" w14:textId="77777777" w:rsidR="0002535C" w:rsidRPr="007C4E77" w:rsidRDefault="0002535C" w:rsidP="0002535C">
      <w:pPr>
        <w:pStyle w:val="Odstavecseseznamem"/>
        <w:numPr>
          <w:ilvl w:val="0"/>
          <w:numId w:val="27"/>
        </w:numPr>
      </w:pPr>
      <w:r w:rsidRPr="007C4E77">
        <w:t>Josef Štefl – tour</w:t>
      </w:r>
    </w:p>
    <w:p w14:paraId="09E853CB" w14:textId="77777777" w:rsidR="0002535C" w:rsidRPr="007C4E77" w:rsidRDefault="0002535C" w:rsidP="0002535C">
      <w:pPr>
        <w:pStyle w:val="Odstavecseseznamem"/>
        <w:numPr>
          <w:ilvl w:val="0"/>
          <w:numId w:val="27"/>
        </w:numPr>
      </w:pPr>
      <w:r w:rsidRPr="007C4E77">
        <w:t>Dopravní podnik</w:t>
      </w:r>
      <w:r>
        <w:t xml:space="preserve"> Města Vlachovo Březí, s. r. o.</w:t>
      </w:r>
    </w:p>
    <w:p w14:paraId="30E33B22" w14:textId="77777777" w:rsidR="0002535C" w:rsidRPr="007C4E77" w:rsidRDefault="0002535C" w:rsidP="0002535C">
      <w:pPr>
        <w:pStyle w:val="Odstavecseseznamem"/>
        <w:numPr>
          <w:ilvl w:val="0"/>
          <w:numId w:val="27"/>
        </w:numPr>
      </w:pPr>
      <w:r w:rsidRPr="007C4E77">
        <w:t>Dopravní podnik města České Budějovice, a. s.</w:t>
      </w:r>
    </w:p>
    <w:p w14:paraId="18605D86" w14:textId="77777777" w:rsidR="0002535C" w:rsidRPr="007C4E77" w:rsidRDefault="0002535C" w:rsidP="0002535C">
      <w:pPr>
        <w:pStyle w:val="Odstavecseseznamem"/>
        <w:numPr>
          <w:ilvl w:val="0"/>
          <w:numId w:val="27"/>
        </w:numPr>
      </w:pPr>
      <w:r w:rsidRPr="007C4E77">
        <w:t>ICOM transport, a. s.</w:t>
      </w:r>
    </w:p>
    <w:p w14:paraId="43F08CCF" w14:textId="77777777" w:rsidR="0002535C" w:rsidRPr="007C4E77" w:rsidRDefault="0002535C" w:rsidP="0002535C">
      <w:pPr>
        <w:pStyle w:val="Odstavecseseznamem"/>
        <w:numPr>
          <w:ilvl w:val="0"/>
          <w:numId w:val="27"/>
        </w:numPr>
      </w:pPr>
      <w:r w:rsidRPr="007C4E77">
        <w:t>ARRIVA PRAHA, s. r. o.</w:t>
      </w:r>
    </w:p>
    <w:p w14:paraId="7E56C4B3" w14:textId="77777777" w:rsidR="0002535C" w:rsidRPr="007C4E77" w:rsidRDefault="0002535C" w:rsidP="0002535C">
      <w:pPr>
        <w:pStyle w:val="Odstavecseseznamem"/>
        <w:numPr>
          <w:ilvl w:val="0"/>
          <w:numId w:val="27"/>
        </w:numPr>
      </w:pPr>
      <w:r w:rsidRPr="007C4E77">
        <w:t>Znojemská dopravní společnost - PSOTA, s. r. o.</w:t>
      </w:r>
    </w:p>
    <w:p w14:paraId="61C50F9F" w14:textId="77777777" w:rsidR="0002535C" w:rsidRPr="007C4E77" w:rsidRDefault="0002535C" w:rsidP="0002535C">
      <w:pPr>
        <w:pStyle w:val="Odstavecseseznamem"/>
        <w:numPr>
          <w:ilvl w:val="0"/>
          <w:numId w:val="27"/>
        </w:numPr>
      </w:pPr>
      <w:r w:rsidRPr="007C4E77">
        <w:t>České dráhy, a. s.</w:t>
      </w:r>
    </w:p>
    <w:p w14:paraId="5FF525B2" w14:textId="77777777" w:rsidR="0002535C" w:rsidRPr="007C4E77" w:rsidRDefault="0002535C" w:rsidP="0002535C">
      <w:pPr>
        <w:pStyle w:val="Odstavecseseznamem"/>
        <w:numPr>
          <w:ilvl w:val="0"/>
          <w:numId w:val="27"/>
        </w:numPr>
      </w:pPr>
      <w:r w:rsidRPr="007C4E77">
        <w:t>Jindřichohradecké místní dráhy, a. s.</w:t>
      </w:r>
    </w:p>
    <w:p w14:paraId="5AB3FCD2" w14:textId="3AC70F6D" w:rsidR="0002535C" w:rsidRDefault="0002535C" w:rsidP="007D46D9">
      <w:pPr>
        <w:jc w:val="both"/>
      </w:pPr>
      <w:r>
        <w:t xml:space="preserve">Provozovatelé silniční dopravy využívají odbavovací systémy společností Mikroelektronika a EMTEST. Technická způsobilost odbavovacích zařízení je připravena na  IDS JK v rozsahu zavedení podle etapy 1a – kapitola 4. Etapy zavádění IDS JK. </w:t>
      </w:r>
      <w:r w:rsidR="005D29D0">
        <w:t xml:space="preserve">Pro tuto variantu se předpokládá úprava starších typů odbavovacích zařízení (zejména GW Bus) pro schopnost integrovat do zařízení požadovaný počet tarifů, další softwarové úpravy spojené zejména s formátem výstupní datové věty pro ZC lze přenést na povinnost dodavatele ZC (konverzní software). </w:t>
      </w:r>
      <w:r>
        <w:t xml:space="preserve">Pro případ zavedení i jednotlivých papírových jízdenek podle etapy 2a je nutná </w:t>
      </w:r>
      <w:r w:rsidR="007D46D9">
        <w:t>softwarová</w:t>
      </w:r>
      <w:r>
        <w:t xml:space="preserve"> úprava odbavovacích zařízeních, u vybraných dopravců (</w:t>
      </w:r>
      <w:r w:rsidR="005D29D0">
        <w:t xml:space="preserve">zejména </w:t>
      </w:r>
      <w:r w:rsidR="004F6692">
        <w:t>GW Bus</w:t>
      </w:r>
      <w:r>
        <w:t>) může nastat potřeba výměny odbavovacích zařízení za novou generaci. České dráhy používají odbavovací zařízení POP (přenosná osobní pokladna)</w:t>
      </w:r>
      <w:r w:rsidR="007D46D9">
        <w:t xml:space="preserve"> společnosti </w:t>
      </w:r>
      <w:r w:rsidR="004B1CCC">
        <w:t>ODP</w:t>
      </w:r>
      <w:r w:rsidR="007D46D9">
        <w:t xml:space="preserve">, možnosti využití stávajícího stavu jsou stejné – podle zvolených etap – jako v případě silniční dopravy. JHMD odbavovací zařízení nepoužívají. Softwarové úpravy spočívají v rozšíření funkčnosti odbavovacích zařízení o vyhodnocení požadavku cestujícího podle kapitoly 2. </w:t>
      </w:r>
      <w:r w:rsidR="00D50AF5">
        <w:t xml:space="preserve">- </w:t>
      </w:r>
      <w:r w:rsidR="007D46D9">
        <w:t>Příklady odbavení.</w:t>
      </w:r>
    </w:p>
    <w:p w14:paraId="2BB9A81E" w14:textId="6DB82C46" w:rsidR="000E07AF" w:rsidRDefault="000E07AF" w:rsidP="000E07AF">
      <w:pPr>
        <w:jc w:val="both"/>
      </w:pPr>
      <w:r>
        <w:t>Není řešen způsob prodeje na předprodejích, který bude</w:t>
      </w:r>
      <w:r w:rsidR="00C220D4">
        <w:t xml:space="preserve"> vyžadovat vytvoření software v rozsahu funkčnost</w:t>
      </w:r>
      <w:r>
        <w:t>i:</w:t>
      </w:r>
    </w:p>
    <w:p w14:paraId="0C73525B" w14:textId="77777777" w:rsidR="000E07AF" w:rsidRDefault="000E07AF" w:rsidP="000E07AF">
      <w:pPr>
        <w:pStyle w:val="Odstavecseseznamem"/>
        <w:numPr>
          <w:ilvl w:val="0"/>
          <w:numId w:val="30"/>
        </w:numPr>
        <w:jc w:val="both"/>
      </w:pPr>
      <w:r>
        <w:t>s vyhledáním optimálního spojení pro druh jeden dopravy (autobus, vlak, MHD), případně na přání cestujícího kombinace druhů doprav</w:t>
      </w:r>
    </w:p>
    <w:p w14:paraId="740A9F42" w14:textId="77777777" w:rsidR="000E07AF" w:rsidRDefault="000E07AF" w:rsidP="000E07AF">
      <w:pPr>
        <w:pStyle w:val="Odstavecseseznamem"/>
        <w:numPr>
          <w:ilvl w:val="0"/>
          <w:numId w:val="30"/>
        </w:numPr>
        <w:jc w:val="both"/>
      </w:pPr>
      <w:r>
        <w:t>možnost prodeje dokladu pro vyjmenované zóny</w:t>
      </w:r>
    </w:p>
    <w:p w14:paraId="568CA05C" w14:textId="77777777" w:rsidR="000E07AF" w:rsidRDefault="000E07AF" w:rsidP="000E07AF">
      <w:pPr>
        <w:pStyle w:val="Odstavecseseznamem"/>
        <w:numPr>
          <w:ilvl w:val="0"/>
          <w:numId w:val="30"/>
        </w:numPr>
        <w:jc w:val="both"/>
      </w:pPr>
      <w:r>
        <w:t xml:space="preserve">tisk jízdního dokladu (vč. ochranných prvků) </w:t>
      </w:r>
    </w:p>
    <w:p w14:paraId="188301E5" w14:textId="77777777" w:rsidR="000E07AF" w:rsidRDefault="000E07AF" w:rsidP="00DF0B21">
      <w:pPr>
        <w:pStyle w:val="Odstavecseseznamem"/>
        <w:numPr>
          <w:ilvl w:val="0"/>
          <w:numId w:val="30"/>
        </w:numPr>
        <w:jc w:val="both"/>
      </w:pPr>
      <w:r>
        <w:t>vytvoření datové věty pro ZC</w:t>
      </w:r>
    </w:p>
    <w:p w14:paraId="01A7ADD4" w14:textId="19B86757" w:rsidR="005D29D0" w:rsidRDefault="000E07AF" w:rsidP="00DF0B21">
      <w:pPr>
        <w:pStyle w:val="Odstavecseseznamem"/>
        <w:numPr>
          <w:ilvl w:val="0"/>
          <w:numId w:val="30"/>
        </w:numPr>
        <w:jc w:val="both"/>
      </w:pPr>
      <w:r>
        <w:t>reklamace nebo storno dokladu zakoupeného na jiném zařízení</w:t>
      </w:r>
    </w:p>
    <w:p w14:paraId="1F8FBA81" w14:textId="4054EC51" w:rsidR="00FA7077" w:rsidRDefault="00FA7077" w:rsidP="000E07AF">
      <w:pPr>
        <w:jc w:val="both"/>
      </w:pPr>
      <w:r>
        <w:t xml:space="preserve">ČD tuto funkčnost budou z důvodu interních bezpečnostních pravidel </w:t>
      </w:r>
      <w:r w:rsidR="00E873F2">
        <w:t xml:space="preserve">(vlastní počítačová síť, pouze </w:t>
      </w:r>
      <w:r w:rsidR="006E694B">
        <w:t>vlastní aplikace</w:t>
      </w:r>
      <w:r w:rsidR="00E873F2">
        <w:t xml:space="preserve">) </w:t>
      </w:r>
      <w:r>
        <w:t xml:space="preserve">implementovat do vlastního </w:t>
      </w:r>
      <w:r w:rsidR="002A2204">
        <w:t xml:space="preserve">software – </w:t>
      </w:r>
      <w:r>
        <w:t>systému UNIPOK (předprodeje) nebo POP (prodej ve vlaku).</w:t>
      </w:r>
    </w:p>
    <w:p w14:paraId="45413D76" w14:textId="6BEC5B9C" w:rsidR="00C220D4" w:rsidRDefault="00C220D4" w:rsidP="00C220D4">
      <w:pPr>
        <w:pStyle w:val="Nadpis2"/>
        <w:numPr>
          <w:ilvl w:val="1"/>
          <w:numId w:val="15"/>
        </w:numPr>
        <w:ind w:left="709" w:hanging="709"/>
        <w:jc w:val="left"/>
        <w:rPr>
          <w:rFonts w:eastAsia="Times New Roman"/>
          <w:b/>
          <w:caps w:val="0"/>
          <w:lang w:eastAsia="cs-CZ"/>
        </w:rPr>
      </w:pPr>
      <w:bookmarkStart w:id="30" w:name="_Toc525238934"/>
      <w:r>
        <w:rPr>
          <w:rFonts w:eastAsia="Times New Roman"/>
          <w:b/>
          <w:caps w:val="0"/>
          <w:lang w:eastAsia="cs-CZ"/>
        </w:rPr>
        <w:lastRenderedPageBreak/>
        <w:t>Návrh rozsahu funkčnosti software pro stanovení optimálního časového kupónu a prodej časového kupónu</w:t>
      </w:r>
      <w:bookmarkEnd w:id="30"/>
    </w:p>
    <w:p w14:paraId="2213B7AC" w14:textId="6232BBEE" w:rsidR="00C220D4" w:rsidRDefault="00C220D4" w:rsidP="000E07AF">
      <w:pPr>
        <w:jc w:val="both"/>
      </w:pPr>
    </w:p>
    <w:p w14:paraId="4F6089C7" w14:textId="0F9AA609" w:rsidR="00C220D4" w:rsidRPr="00432720" w:rsidRDefault="00C220D4" w:rsidP="00C220D4">
      <w:pPr>
        <w:pStyle w:val="Odstavecseseznamem"/>
        <w:numPr>
          <w:ilvl w:val="0"/>
          <w:numId w:val="33"/>
        </w:numPr>
        <w:jc w:val="both"/>
        <w:rPr>
          <w:b/>
        </w:rPr>
      </w:pPr>
      <w:r w:rsidRPr="00432720">
        <w:rPr>
          <w:b/>
        </w:rPr>
        <w:t>Stanovení optimálního časového kupónu – portál pro cestující</w:t>
      </w:r>
    </w:p>
    <w:p w14:paraId="4AEEDA3F" w14:textId="77777777" w:rsidR="00C220D4" w:rsidRPr="00432720" w:rsidRDefault="00C220D4" w:rsidP="00C220D4">
      <w:pPr>
        <w:spacing w:after="160" w:line="259" w:lineRule="auto"/>
      </w:pPr>
      <w:r w:rsidRPr="00432720">
        <w:t>Uživatelské rozhraní:</w:t>
      </w:r>
    </w:p>
    <w:p w14:paraId="48378544" w14:textId="1C68538F" w:rsidR="00C220D4" w:rsidRPr="00432720" w:rsidRDefault="00C220D4" w:rsidP="00C220D4">
      <w:pPr>
        <w:pStyle w:val="Odstavecseseznamem"/>
        <w:numPr>
          <w:ilvl w:val="1"/>
          <w:numId w:val="35"/>
        </w:numPr>
        <w:spacing w:after="160" w:line="259" w:lineRule="auto"/>
      </w:pPr>
      <w:r w:rsidRPr="00432720">
        <w:t>Zadání zastávky od-do</w:t>
      </w:r>
      <w:r w:rsidR="007376E0" w:rsidRPr="00432720">
        <w:t>, požadovaný datum/čas</w:t>
      </w:r>
    </w:p>
    <w:p w14:paraId="15006E80" w14:textId="39503352" w:rsidR="00C220D4" w:rsidRPr="00432720" w:rsidRDefault="00C220D4" w:rsidP="00C220D4">
      <w:pPr>
        <w:pStyle w:val="Odstavecseseznamem"/>
        <w:numPr>
          <w:ilvl w:val="1"/>
          <w:numId w:val="35"/>
        </w:numPr>
        <w:spacing w:after="160" w:line="259" w:lineRule="auto"/>
      </w:pPr>
      <w:r w:rsidRPr="00432720">
        <w:t>Nalezení optimální trasy, vč. možných přestupů (autobus, vlak)</w:t>
      </w:r>
    </w:p>
    <w:p w14:paraId="4C9BF473" w14:textId="77777777" w:rsidR="00C220D4" w:rsidRPr="00432720" w:rsidRDefault="00C220D4" w:rsidP="00C220D4">
      <w:pPr>
        <w:pStyle w:val="Odstavecseseznamem"/>
        <w:numPr>
          <w:ilvl w:val="1"/>
          <w:numId w:val="35"/>
        </w:numPr>
        <w:spacing w:after="160" w:line="259" w:lineRule="auto"/>
      </w:pPr>
      <w:r w:rsidRPr="00432720">
        <w:t>Zobrazení popisu trasy vč. zón, kterými projíždí</w:t>
      </w:r>
    </w:p>
    <w:p w14:paraId="15FDB25A" w14:textId="5C67EE11" w:rsidR="00C220D4" w:rsidRPr="00432720" w:rsidRDefault="00C220D4" w:rsidP="00C220D4">
      <w:pPr>
        <w:pStyle w:val="Odstavecseseznamem"/>
        <w:numPr>
          <w:ilvl w:val="1"/>
          <w:numId w:val="35"/>
        </w:numPr>
        <w:spacing w:after="160" w:line="259" w:lineRule="auto"/>
      </w:pPr>
      <w:r w:rsidRPr="00432720">
        <w:t>Stanovení ceny časového kupónu</w:t>
      </w:r>
    </w:p>
    <w:p w14:paraId="1A24EB61" w14:textId="6697E9C9" w:rsidR="00C220D4" w:rsidRPr="00432720" w:rsidRDefault="00C220D4" w:rsidP="00C220D4">
      <w:pPr>
        <w:pStyle w:val="Odstavecseseznamem"/>
        <w:numPr>
          <w:ilvl w:val="1"/>
          <w:numId w:val="35"/>
        </w:numPr>
        <w:spacing w:after="160" w:line="259" w:lineRule="auto"/>
      </w:pPr>
      <w:r w:rsidRPr="00432720">
        <w:t xml:space="preserve">Stanovení ceny </w:t>
      </w:r>
      <w:r w:rsidR="007376E0" w:rsidRPr="00432720">
        <w:t xml:space="preserve">dle </w:t>
      </w:r>
      <w:r w:rsidRPr="00432720">
        <w:t>km jízdného</w:t>
      </w:r>
      <w:r w:rsidR="007376E0" w:rsidRPr="00432720">
        <w:t xml:space="preserve"> pro úsek mimo zóny podle tarifu dopravce</w:t>
      </w:r>
    </w:p>
    <w:p w14:paraId="40AFE09D" w14:textId="77777777" w:rsidR="00C220D4" w:rsidRPr="00432720" w:rsidRDefault="00C220D4" w:rsidP="00C220D4">
      <w:pPr>
        <w:spacing w:after="160" w:line="259" w:lineRule="auto"/>
      </w:pPr>
      <w:r w:rsidRPr="00432720">
        <w:t>Technická specifikace:</w:t>
      </w:r>
    </w:p>
    <w:p w14:paraId="2274E805" w14:textId="4B11DD2E" w:rsidR="00C220D4" w:rsidRPr="00432720" w:rsidRDefault="00C220D4" w:rsidP="007376E0">
      <w:pPr>
        <w:pStyle w:val="Odstavecseseznamem"/>
        <w:numPr>
          <w:ilvl w:val="1"/>
          <w:numId w:val="36"/>
        </w:numPr>
        <w:spacing w:after="160" w:line="259" w:lineRule="auto"/>
      </w:pPr>
      <w:r w:rsidRPr="00432720">
        <w:t>Webová aplikace</w:t>
      </w:r>
      <w:r w:rsidR="007376E0" w:rsidRPr="00432720">
        <w:t xml:space="preserve"> </w:t>
      </w:r>
      <w:r w:rsidR="00432720" w:rsidRPr="00432720">
        <w:t>pro www portál</w:t>
      </w:r>
      <w:r w:rsidR="007376E0" w:rsidRPr="00432720">
        <w:t xml:space="preserve"> JIKORD</w:t>
      </w:r>
    </w:p>
    <w:p w14:paraId="10587586" w14:textId="09080931" w:rsidR="007376E0" w:rsidRPr="00432720" w:rsidRDefault="007376E0" w:rsidP="007376E0">
      <w:pPr>
        <w:pStyle w:val="Odstavecseseznamem"/>
        <w:numPr>
          <w:ilvl w:val="1"/>
          <w:numId w:val="36"/>
        </w:numPr>
        <w:spacing w:after="160" w:line="259" w:lineRule="auto"/>
      </w:pPr>
      <w:r w:rsidRPr="00432720">
        <w:t>Připojení na centrální server pro výpočet trasy a ceny</w:t>
      </w:r>
    </w:p>
    <w:p w14:paraId="79F5CFE5" w14:textId="52DCF1C0" w:rsidR="00C220D4" w:rsidRPr="00432720" w:rsidRDefault="00C220D4" w:rsidP="00C220D4">
      <w:pPr>
        <w:pStyle w:val="Odstavecseseznamem"/>
        <w:numPr>
          <w:ilvl w:val="1"/>
          <w:numId w:val="36"/>
        </w:numPr>
        <w:spacing w:after="160" w:line="259" w:lineRule="auto"/>
      </w:pPr>
      <w:r w:rsidRPr="00432720">
        <w:t>Off-line aktualizace dat aplikace na serveru: jízdní řády, číselník zastávka – zóna, definice ceny kupónu (počet zón – cena)</w:t>
      </w:r>
      <w:r w:rsidR="007376E0" w:rsidRPr="00432720">
        <w:t>, tarify dopravců</w:t>
      </w:r>
      <w:r w:rsidRPr="00432720">
        <w:t xml:space="preserve"> </w:t>
      </w:r>
    </w:p>
    <w:p w14:paraId="7A22742A" w14:textId="77777777" w:rsidR="007376E0" w:rsidRPr="00432720" w:rsidRDefault="007376E0" w:rsidP="007376E0">
      <w:pPr>
        <w:pStyle w:val="Odstavecseseznamem"/>
        <w:ind w:left="360"/>
        <w:jc w:val="both"/>
      </w:pPr>
    </w:p>
    <w:p w14:paraId="469BBA68" w14:textId="2065BD78" w:rsidR="00C220D4" w:rsidRPr="00432720" w:rsidRDefault="00C220D4" w:rsidP="00C220D4">
      <w:pPr>
        <w:pStyle w:val="Odstavecseseznamem"/>
        <w:numPr>
          <w:ilvl w:val="0"/>
          <w:numId w:val="33"/>
        </w:numPr>
        <w:jc w:val="both"/>
        <w:rPr>
          <w:b/>
        </w:rPr>
      </w:pPr>
      <w:r w:rsidRPr="00432720">
        <w:rPr>
          <w:b/>
        </w:rPr>
        <w:t>Prodej časového kupónu – portál pro předprodej</w:t>
      </w:r>
    </w:p>
    <w:p w14:paraId="1FD7193C" w14:textId="0BF030B4" w:rsidR="007376E0" w:rsidRPr="00432720" w:rsidRDefault="007376E0" w:rsidP="007376E0">
      <w:r w:rsidRPr="00432720">
        <w:t>Uživatelské rozhraní:</w:t>
      </w:r>
    </w:p>
    <w:p w14:paraId="19EFCB85" w14:textId="53A350C5" w:rsidR="007376E0" w:rsidRPr="00432720" w:rsidRDefault="007376E0" w:rsidP="007376E0">
      <w:pPr>
        <w:pStyle w:val="Odstavecseseznamem"/>
        <w:numPr>
          <w:ilvl w:val="0"/>
          <w:numId w:val="37"/>
        </w:numPr>
      </w:pPr>
      <w:r w:rsidRPr="00432720">
        <w:t>Identifikace uživatele</w:t>
      </w:r>
    </w:p>
    <w:p w14:paraId="1F5F740D" w14:textId="49ED432D" w:rsidR="007376E0" w:rsidRPr="00432720" w:rsidRDefault="007376E0" w:rsidP="007376E0">
      <w:pPr>
        <w:pStyle w:val="Odstavecseseznamem"/>
        <w:numPr>
          <w:ilvl w:val="0"/>
          <w:numId w:val="37"/>
        </w:numPr>
      </w:pPr>
      <w:r w:rsidRPr="00432720">
        <w:t>Zadání zastávky od-do, požadovaný datum/čas</w:t>
      </w:r>
    </w:p>
    <w:p w14:paraId="2BF3DC2F" w14:textId="14FEB8F7" w:rsidR="007376E0" w:rsidRPr="00432720" w:rsidRDefault="007376E0" w:rsidP="007376E0">
      <w:pPr>
        <w:pStyle w:val="Odstavecseseznamem"/>
        <w:numPr>
          <w:ilvl w:val="0"/>
          <w:numId w:val="37"/>
        </w:numPr>
      </w:pPr>
      <w:r w:rsidRPr="00432720">
        <w:t>Nalezení optimální trasy, vč. možných přestupů (autobus, vlak)</w:t>
      </w:r>
    </w:p>
    <w:p w14:paraId="4552B929" w14:textId="497E553E" w:rsidR="007376E0" w:rsidRPr="00432720" w:rsidRDefault="007376E0" w:rsidP="007376E0">
      <w:pPr>
        <w:pStyle w:val="Odstavecseseznamem"/>
        <w:numPr>
          <w:ilvl w:val="0"/>
          <w:numId w:val="37"/>
        </w:numPr>
      </w:pPr>
      <w:r w:rsidRPr="00432720">
        <w:t>Zobrazení popisu trasy vč. zón, kterými projíždí</w:t>
      </w:r>
    </w:p>
    <w:p w14:paraId="11963BAE" w14:textId="24DB6030" w:rsidR="007376E0" w:rsidRPr="00432720" w:rsidRDefault="007376E0" w:rsidP="007376E0">
      <w:pPr>
        <w:pStyle w:val="Odstavecseseznamem"/>
        <w:numPr>
          <w:ilvl w:val="0"/>
          <w:numId w:val="37"/>
        </w:numPr>
      </w:pPr>
      <w:r w:rsidRPr="00432720">
        <w:t>Zobrazení ceny časového kupónu</w:t>
      </w:r>
    </w:p>
    <w:p w14:paraId="4B7C3743" w14:textId="07B70816" w:rsidR="007376E0" w:rsidRPr="00432720" w:rsidRDefault="007376E0" w:rsidP="007376E0">
      <w:pPr>
        <w:pStyle w:val="Odstavecseseznamem"/>
        <w:numPr>
          <w:ilvl w:val="0"/>
          <w:numId w:val="37"/>
        </w:numPr>
      </w:pPr>
      <w:r w:rsidRPr="00432720">
        <w:t>Tisk identifikace a zón na připojenou tiskárnu (např. tiskárna s kotoučem papíru s ochrannými prvky, automatický ořezávač)</w:t>
      </w:r>
    </w:p>
    <w:p w14:paraId="7760CFE4" w14:textId="08327911" w:rsidR="007376E0" w:rsidRPr="00432720" w:rsidRDefault="007376E0" w:rsidP="007376E0">
      <w:pPr>
        <w:pStyle w:val="Odstavecseseznamem"/>
        <w:numPr>
          <w:ilvl w:val="0"/>
          <w:numId w:val="37"/>
        </w:numPr>
      </w:pPr>
      <w:r w:rsidRPr="00432720">
        <w:t>Zápis tržby do pokladního deníku</w:t>
      </w:r>
    </w:p>
    <w:p w14:paraId="581453C4" w14:textId="3DFCED6C" w:rsidR="007376E0" w:rsidRPr="00432720" w:rsidRDefault="007376E0" w:rsidP="007376E0">
      <w:r w:rsidRPr="00432720">
        <w:t>Další funkčnost software</w:t>
      </w:r>
    </w:p>
    <w:p w14:paraId="1EDE5C73" w14:textId="26685EE7" w:rsidR="007376E0" w:rsidRPr="00432720" w:rsidRDefault="007376E0" w:rsidP="007376E0">
      <w:pPr>
        <w:pStyle w:val="Odstavecseseznamem"/>
        <w:numPr>
          <w:ilvl w:val="0"/>
          <w:numId w:val="38"/>
        </w:numPr>
      </w:pPr>
      <w:r w:rsidRPr="00432720">
        <w:t>Správa uživatelů</w:t>
      </w:r>
    </w:p>
    <w:p w14:paraId="538D5DE0" w14:textId="65AC4F7B" w:rsidR="007376E0" w:rsidRPr="00432720" w:rsidRDefault="00C77168" w:rsidP="007376E0">
      <w:pPr>
        <w:pStyle w:val="Odstavecseseznamem"/>
        <w:numPr>
          <w:ilvl w:val="0"/>
          <w:numId w:val="38"/>
        </w:numPr>
      </w:pPr>
      <w:r w:rsidRPr="00432720">
        <w:t>Přehled</w:t>
      </w:r>
      <w:r w:rsidR="007376E0" w:rsidRPr="00432720">
        <w:t xml:space="preserve"> z pokladního deníku za zvolené uživatele a zvolené období</w:t>
      </w:r>
    </w:p>
    <w:p w14:paraId="0F3B6834" w14:textId="77777777" w:rsidR="007376E0" w:rsidRPr="00432720" w:rsidRDefault="007376E0" w:rsidP="007376E0">
      <w:r w:rsidRPr="00432720">
        <w:t>Technická specifikace:</w:t>
      </w:r>
    </w:p>
    <w:p w14:paraId="59786C77" w14:textId="520C9326" w:rsidR="007376E0" w:rsidRPr="00432720" w:rsidRDefault="00D213B8" w:rsidP="007376E0">
      <w:pPr>
        <w:pStyle w:val="Odstavecseseznamem"/>
        <w:numPr>
          <w:ilvl w:val="0"/>
          <w:numId w:val="39"/>
        </w:numPr>
      </w:pPr>
      <w:r w:rsidRPr="00432720">
        <w:t>Windows aplikace</w:t>
      </w:r>
    </w:p>
    <w:p w14:paraId="63EB2638" w14:textId="7ED8AD2C" w:rsidR="007376E0" w:rsidRPr="00432720" w:rsidRDefault="007376E0" w:rsidP="007376E0">
      <w:pPr>
        <w:pStyle w:val="Odstavecseseznamem"/>
        <w:numPr>
          <w:ilvl w:val="0"/>
          <w:numId w:val="39"/>
        </w:numPr>
      </w:pPr>
      <w:r w:rsidRPr="00432720">
        <w:t>Připojení na centrální aplikace pro výpočet trasy a ceny</w:t>
      </w:r>
    </w:p>
    <w:p w14:paraId="736651E7" w14:textId="75890CCA" w:rsidR="007376E0" w:rsidRPr="00432720" w:rsidRDefault="007376E0" w:rsidP="007376E0">
      <w:pPr>
        <w:pStyle w:val="Odstavecseseznamem"/>
        <w:numPr>
          <w:ilvl w:val="0"/>
          <w:numId w:val="39"/>
        </w:numPr>
      </w:pPr>
      <w:r w:rsidRPr="00432720">
        <w:t>Klient běží na předprodejích, je připojen přes zabezpečené připojení k centrálnímu serveru – sdílené řešení centrálního serveru pro portál pro cestující</w:t>
      </w:r>
    </w:p>
    <w:p w14:paraId="37610700" w14:textId="2DBC16E4" w:rsidR="007376E0" w:rsidRPr="00432720" w:rsidRDefault="007376E0" w:rsidP="007376E0">
      <w:pPr>
        <w:pStyle w:val="Odstavecseseznamem"/>
        <w:numPr>
          <w:ilvl w:val="0"/>
          <w:numId w:val="39"/>
        </w:numPr>
      </w:pPr>
      <w:r w:rsidRPr="00432720">
        <w:t>Uživatel se přihlašuje do  aplikace přes svoje jméno a heslo</w:t>
      </w:r>
    </w:p>
    <w:p w14:paraId="20565D0C" w14:textId="5099C26E" w:rsidR="007376E0" w:rsidRPr="00432720" w:rsidRDefault="007376E0" w:rsidP="007376E0">
      <w:pPr>
        <w:pStyle w:val="Odstavecseseznamem"/>
        <w:numPr>
          <w:ilvl w:val="0"/>
          <w:numId w:val="39"/>
        </w:numPr>
      </w:pPr>
      <w:r w:rsidRPr="00432720">
        <w:t>Výpočet optimální trasy probíhá na centrálním serveru</w:t>
      </w:r>
    </w:p>
    <w:p w14:paraId="3C350B48" w14:textId="77777777" w:rsidR="007376E0" w:rsidRPr="00432720" w:rsidRDefault="007376E0" w:rsidP="007376E0">
      <w:pPr>
        <w:pStyle w:val="Odstavecseseznamem"/>
        <w:numPr>
          <w:ilvl w:val="0"/>
          <w:numId w:val="39"/>
        </w:numPr>
      </w:pPr>
      <w:r w:rsidRPr="00432720">
        <w:t>Úložiště dat uživatelů a pokladní knihy je na centrálním serveru</w:t>
      </w:r>
    </w:p>
    <w:p w14:paraId="5F7B2427" w14:textId="475C54FB" w:rsidR="007376E0" w:rsidRPr="00432720" w:rsidRDefault="007376E0" w:rsidP="007376E0">
      <w:pPr>
        <w:pStyle w:val="Odstavecseseznamem"/>
        <w:numPr>
          <w:ilvl w:val="0"/>
          <w:numId w:val="39"/>
        </w:numPr>
      </w:pPr>
      <w:r w:rsidRPr="00432720">
        <w:t xml:space="preserve">Off-line aktualizace dat aplikace na serveru: jízdní řády, číselník zastávka – zóna, definice ceny kupónu (počet zón – cena), tarify dopravců </w:t>
      </w:r>
    </w:p>
    <w:p w14:paraId="1226E614" w14:textId="77777777" w:rsidR="007376E0" w:rsidRDefault="007376E0" w:rsidP="007376E0">
      <w:pPr>
        <w:pStyle w:val="Odstavecseseznamem"/>
        <w:ind w:left="360"/>
        <w:jc w:val="both"/>
      </w:pPr>
    </w:p>
    <w:p w14:paraId="45F6F85A" w14:textId="77777777" w:rsidR="007D46D9" w:rsidRDefault="007D46D9" w:rsidP="007D46D9">
      <w:pPr>
        <w:pStyle w:val="Nadpis2"/>
        <w:numPr>
          <w:ilvl w:val="1"/>
          <w:numId w:val="15"/>
        </w:numPr>
        <w:ind w:left="709" w:hanging="709"/>
        <w:jc w:val="left"/>
        <w:rPr>
          <w:rFonts w:eastAsia="Times New Roman"/>
          <w:b/>
          <w:caps w:val="0"/>
          <w:lang w:eastAsia="cs-CZ"/>
        </w:rPr>
      </w:pPr>
      <w:bookmarkStart w:id="31" w:name="_Toc525238935"/>
      <w:r>
        <w:rPr>
          <w:rFonts w:eastAsia="Times New Roman"/>
          <w:b/>
          <w:caps w:val="0"/>
          <w:lang w:eastAsia="cs-CZ"/>
        </w:rPr>
        <w:lastRenderedPageBreak/>
        <w:t>Odbavovací systémy smluvních dopravců krajů sousedících s Jihočeským krajem</w:t>
      </w:r>
      <w:bookmarkEnd w:id="31"/>
    </w:p>
    <w:p w14:paraId="2EA27C66" w14:textId="77777777" w:rsidR="007D46D9" w:rsidRDefault="007D46D9" w:rsidP="007D46D9">
      <w:pPr>
        <w:rPr>
          <w:lang w:eastAsia="cs-CZ"/>
        </w:rPr>
      </w:pPr>
      <w:r>
        <w:rPr>
          <w:lang w:eastAsia="cs-CZ"/>
        </w:rPr>
        <w:t>Jihočeský kraj sousedí s kraji</w:t>
      </w:r>
    </w:p>
    <w:p w14:paraId="2A8B1785" w14:textId="77777777" w:rsidR="007D46D9" w:rsidRDefault="007D46D9" w:rsidP="007D46D9">
      <w:pPr>
        <w:pStyle w:val="Odstavecseseznamem"/>
        <w:numPr>
          <w:ilvl w:val="0"/>
          <w:numId w:val="27"/>
        </w:numPr>
        <w:rPr>
          <w:lang w:eastAsia="cs-CZ"/>
        </w:rPr>
      </w:pPr>
      <w:r>
        <w:rPr>
          <w:lang w:eastAsia="cs-CZ"/>
        </w:rPr>
        <w:t>Plzeňský kraj</w:t>
      </w:r>
    </w:p>
    <w:p w14:paraId="35120137" w14:textId="77777777" w:rsidR="007D46D9" w:rsidRDefault="007D46D9" w:rsidP="007D46D9">
      <w:pPr>
        <w:pStyle w:val="Odstavecseseznamem"/>
        <w:numPr>
          <w:ilvl w:val="0"/>
          <w:numId w:val="27"/>
        </w:numPr>
        <w:rPr>
          <w:lang w:eastAsia="cs-CZ"/>
        </w:rPr>
      </w:pPr>
      <w:r>
        <w:rPr>
          <w:lang w:eastAsia="cs-CZ"/>
        </w:rPr>
        <w:t>Středočeský kraj</w:t>
      </w:r>
    </w:p>
    <w:p w14:paraId="0EC561CB" w14:textId="77777777" w:rsidR="007D46D9" w:rsidRDefault="007D46D9" w:rsidP="007D46D9">
      <w:pPr>
        <w:pStyle w:val="Odstavecseseznamem"/>
        <w:numPr>
          <w:ilvl w:val="0"/>
          <w:numId w:val="27"/>
        </w:numPr>
        <w:rPr>
          <w:lang w:eastAsia="cs-CZ"/>
        </w:rPr>
      </w:pPr>
      <w:r>
        <w:rPr>
          <w:lang w:eastAsia="cs-CZ"/>
        </w:rPr>
        <w:t>Kraj Vysočina</w:t>
      </w:r>
    </w:p>
    <w:p w14:paraId="45454ECF" w14:textId="77777777" w:rsidR="007D46D9" w:rsidRDefault="007D46D9" w:rsidP="007D46D9">
      <w:pPr>
        <w:pStyle w:val="Odstavecseseznamem"/>
        <w:numPr>
          <w:ilvl w:val="0"/>
          <w:numId w:val="27"/>
        </w:numPr>
        <w:rPr>
          <w:lang w:eastAsia="cs-CZ"/>
        </w:rPr>
      </w:pPr>
      <w:r>
        <w:rPr>
          <w:lang w:eastAsia="cs-CZ"/>
        </w:rPr>
        <w:t>Jihomoravský kraj</w:t>
      </w:r>
    </w:p>
    <w:p w14:paraId="0EED3F88" w14:textId="51951927" w:rsidR="007D46D9" w:rsidRPr="007D46D9" w:rsidRDefault="007D46D9" w:rsidP="007D46D9">
      <w:pPr>
        <w:jc w:val="both"/>
        <w:rPr>
          <w:lang w:eastAsia="cs-CZ"/>
        </w:rPr>
      </w:pPr>
      <w:r>
        <w:rPr>
          <w:lang w:eastAsia="cs-CZ"/>
        </w:rPr>
        <w:t xml:space="preserve">které u smluvních dopravců </w:t>
      </w:r>
      <w:r w:rsidR="00D50AF5">
        <w:rPr>
          <w:lang w:eastAsia="cs-CZ"/>
        </w:rPr>
        <w:t xml:space="preserve">silniční dopravy </w:t>
      </w:r>
      <w:r>
        <w:rPr>
          <w:lang w:eastAsia="cs-CZ"/>
        </w:rPr>
        <w:t xml:space="preserve">používají odbavovací zařízení společností Mikroelektronika, EMTEST a Telmax. </w:t>
      </w:r>
      <w:r w:rsidR="00D50AF5">
        <w:rPr>
          <w:lang w:eastAsia="cs-CZ"/>
        </w:rPr>
        <w:t xml:space="preserve">U smluvních dopravců drážní dopravy se používá odbavovací zařízení POP společnosti </w:t>
      </w:r>
      <w:r w:rsidR="004B1CCC">
        <w:rPr>
          <w:lang w:eastAsia="cs-CZ"/>
        </w:rPr>
        <w:t>ODP</w:t>
      </w:r>
      <w:r w:rsidR="00D50AF5">
        <w:rPr>
          <w:lang w:eastAsia="cs-CZ"/>
        </w:rPr>
        <w:t xml:space="preserve">, zařízení MOPAJ společnosti CHAPS. </w:t>
      </w:r>
    </w:p>
    <w:p w14:paraId="3EAB0033" w14:textId="77777777" w:rsidR="006E7209" w:rsidRDefault="006E7209">
      <w:pPr>
        <w:rPr>
          <w:rFonts w:eastAsia="Times New Roman"/>
          <w:b/>
          <w:caps/>
          <w:color w:val="632423" w:themeColor="accent2" w:themeShade="80"/>
          <w:spacing w:val="20"/>
          <w:sz w:val="28"/>
          <w:szCs w:val="28"/>
          <w:lang w:eastAsia="cs-CZ"/>
        </w:rPr>
      </w:pPr>
      <w:r>
        <w:rPr>
          <w:rFonts w:eastAsia="Times New Roman"/>
          <w:b/>
          <w:lang w:eastAsia="cs-CZ"/>
        </w:rPr>
        <w:br w:type="page"/>
      </w:r>
    </w:p>
    <w:p w14:paraId="41337C6B" w14:textId="77777777" w:rsidR="00313E88" w:rsidRPr="00DC010B" w:rsidRDefault="00DC010B" w:rsidP="00C550F6">
      <w:pPr>
        <w:pStyle w:val="Nadpis1"/>
        <w:numPr>
          <w:ilvl w:val="0"/>
          <w:numId w:val="15"/>
        </w:numPr>
        <w:jc w:val="left"/>
        <w:rPr>
          <w:rFonts w:eastAsia="Times New Roman"/>
          <w:b/>
          <w:lang w:eastAsia="cs-CZ"/>
        </w:rPr>
      </w:pPr>
      <w:bookmarkStart w:id="32" w:name="_Toc525238936"/>
      <w:r w:rsidRPr="00DC010B">
        <w:rPr>
          <w:rFonts w:eastAsia="Times New Roman"/>
          <w:b/>
          <w:lang w:eastAsia="cs-CZ"/>
        </w:rPr>
        <w:lastRenderedPageBreak/>
        <w:t>Způsob sběru dat od jednotlivých dopravců</w:t>
      </w:r>
      <w:bookmarkEnd w:id="32"/>
    </w:p>
    <w:p w14:paraId="6F38F12E" w14:textId="77777777" w:rsidR="00DC010B" w:rsidRPr="00DC010B" w:rsidRDefault="00DC010B" w:rsidP="00C550F6">
      <w:pPr>
        <w:pStyle w:val="Nadpis2"/>
        <w:numPr>
          <w:ilvl w:val="1"/>
          <w:numId w:val="15"/>
        </w:numPr>
        <w:ind w:left="709" w:hanging="709"/>
        <w:jc w:val="left"/>
        <w:rPr>
          <w:rFonts w:eastAsia="Times New Roman"/>
          <w:b/>
          <w:caps w:val="0"/>
          <w:lang w:eastAsia="cs-CZ"/>
        </w:rPr>
      </w:pPr>
      <w:bookmarkStart w:id="33" w:name="_Toc307994196"/>
      <w:bookmarkStart w:id="34" w:name="_Toc525238937"/>
      <w:r w:rsidRPr="00DC010B">
        <w:rPr>
          <w:rFonts w:eastAsia="Times New Roman"/>
          <w:b/>
          <w:caps w:val="0"/>
          <w:lang w:eastAsia="cs-CZ"/>
        </w:rPr>
        <w:t>Zdrojová data</w:t>
      </w:r>
      <w:bookmarkEnd w:id="33"/>
      <w:bookmarkEnd w:id="34"/>
    </w:p>
    <w:p w14:paraId="76896985" w14:textId="25EBFEFD" w:rsidR="00DC010B" w:rsidRPr="009952EF" w:rsidRDefault="00DC010B" w:rsidP="00DC010B">
      <w:pPr>
        <w:jc w:val="both"/>
        <w:rPr>
          <w:iCs/>
        </w:rPr>
      </w:pPr>
      <w:r w:rsidRPr="009952EF">
        <w:rPr>
          <w:iCs/>
        </w:rPr>
        <w:t xml:space="preserve">Jako zdrojová data pro potřeby zúčtovacího centra slouží výstupní soubory ve </w:t>
      </w:r>
      <w:r w:rsidR="00050E6F" w:rsidRPr="009952EF">
        <w:rPr>
          <w:iCs/>
        </w:rPr>
        <w:t>formátu *. xml</w:t>
      </w:r>
      <w:r w:rsidRPr="009952EF">
        <w:rPr>
          <w:iCs/>
        </w:rPr>
        <w:t>. Podklady pro tyto soubory vznikají v jednotlivých odbavovacích zařízeních u každého dopravce/provozovatele zapojeného do IDS.</w:t>
      </w:r>
      <w:r w:rsidR="000057B6">
        <w:rPr>
          <w:iCs/>
        </w:rPr>
        <w:t xml:space="preserve"> Dopravce dodává data ve formátu dle následující kapitoly.</w:t>
      </w:r>
    </w:p>
    <w:p w14:paraId="10A1FE3E" w14:textId="77777777" w:rsidR="00DC010B" w:rsidRPr="00DC010B" w:rsidRDefault="00DC010B" w:rsidP="00C550F6">
      <w:pPr>
        <w:pStyle w:val="Nadpis2"/>
        <w:numPr>
          <w:ilvl w:val="1"/>
          <w:numId w:val="15"/>
        </w:numPr>
        <w:ind w:left="709" w:hanging="709"/>
        <w:jc w:val="left"/>
        <w:rPr>
          <w:rFonts w:eastAsia="Times New Roman"/>
          <w:b/>
          <w:caps w:val="0"/>
          <w:lang w:eastAsia="cs-CZ"/>
        </w:rPr>
      </w:pPr>
      <w:bookmarkStart w:id="35" w:name="_Toc307994197"/>
      <w:bookmarkStart w:id="36" w:name="_Toc525238938"/>
      <w:r w:rsidRPr="00DC010B">
        <w:rPr>
          <w:rFonts w:eastAsia="Times New Roman"/>
          <w:b/>
          <w:caps w:val="0"/>
          <w:lang w:eastAsia="cs-CZ"/>
        </w:rPr>
        <w:t>Datový formát</w:t>
      </w:r>
      <w:bookmarkEnd w:id="35"/>
      <w:bookmarkEnd w:id="36"/>
    </w:p>
    <w:p w14:paraId="31A34BCB" w14:textId="2B29D6A2" w:rsidR="00DC010B" w:rsidRDefault="00DC010B" w:rsidP="00DC010B">
      <w:pPr>
        <w:jc w:val="both"/>
        <w:rPr>
          <w:iCs/>
        </w:rPr>
      </w:pPr>
      <w:r w:rsidRPr="009952EF">
        <w:rPr>
          <w:iCs/>
        </w:rPr>
        <w:t>Datový formát podkladů pro zúčtovací centrum bude jednoznačně definován v zadávací dokumentaci pro specifikaci rozhraní mezi zúč</w:t>
      </w:r>
      <w:r>
        <w:rPr>
          <w:iCs/>
        </w:rPr>
        <w:t>t</w:t>
      </w:r>
      <w:r w:rsidRPr="009952EF">
        <w:rPr>
          <w:iCs/>
        </w:rPr>
        <w:t>ovacím centrem (dále jen ZC)</w:t>
      </w:r>
      <w:r w:rsidR="009056D0">
        <w:rPr>
          <w:iCs/>
        </w:rPr>
        <w:t xml:space="preserve"> </w:t>
      </w:r>
      <w:r w:rsidRPr="009952EF">
        <w:rPr>
          <w:iCs/>
        </w:rPr>
        <w:t>a odbavovacím systémem dopravce. Tedy skupinu XML zpráv, které jsou použity pro zasílání dat.</w:t>
      </w:r>
    </w:p>
    <w:p w14:paraId="08D0950F" w14:textId="1AFBC552" w:rsidR="00DF0B21" w:rsidRPr="00D0257F" w:rsidRDefault="00DF0B21" w:rsidP="00DF0B21">
      <w:pPr>
        <w:pStyle w:val="Zpat"/>
        <w:tabs>
          <w:tab w:val="clear" w:pos="4536"/>
          <w:tab w:val="clear" w:pos="9072"/>
        </w:tabs>
        <w:spacing w:after="80"/>
        <w:ind w:right="-286"/>
        <w:jc w:val="both"/>
        <w:rPr>
          <w:szCs w:val="24"/>
        </w:rPr>
      </w:pPr>
      <w:r w:rsidRPr="00D0257F">
        <w:rPr>
          <w:szCs w:val="24"/>
        </w:rPr>
        <w:t>Navržená datová věta je v souladu se standardním formátem používaným pro předávání dat do ZC v ČR. Aktuální možnosti odbavovacích zařízení dopravců nezohledňují specifika IDS JK (papírové doklady)</w:t>
      </w:r>
      <w:r w:rsidR="00FA7077" w:rsidRPr="00D0257F">
        <w:rPr>
          <w:szCs w:val="24"/>
        </w:rPr>
        <w:t>,</w:t>
      </w:r>
      <w:r w:rsidRPr="00D0257F">
        <w:rPr>
          <w:szCs w:val="24"/>
        </w:rPr>
        <w:t xml:space="preserve"> proto je potřeba v každém případě realizovat převodový můstek ze strany dodavatele zúčtovacího centra.</w:t>
      </w:r>
    </w:p>
    <w:p w14:paraId="609F7838" w14:textId="77777777" w:rsidR="00DC010B" w:rsidRPr="00DC010B" w:rsidRDefault="00DC010B" w:rsidP="00C550F6">
      <w:pPr>
        <w:pStyle w:val="Nadpis2"/>
        <w:numPr>
          <w:ilvl w:val="1"/>
          <w:numId w:val="15"/>
        </w:numPr>
        <w:ind w:left="709" w:hanging="709"/>
        <w:jc w:val="left"/>
        <w:rPr>
          <w:rFonts w:eastAsia="Times New Roman"/>
          <w:b/>
          <w:caps w:val="0"/>
          <w:lang w:eastAsia="cs-CZ"/>
        </w:rPr>
      </w:pPr>
      <w:bookmarkStart w:id="37" w:name="_Toc440870751"/>
      <w:bookmarkStart w:id="38" w:name="_Toc440870830"/>
      <w:bookmarkStart w:id="39" w:name="_Toc440870752"/>
      <w:bookmarkStart w:id="40" w:name="_Toc440870831"/>
      <w:bookmarkStart w:id="41" w:name="_Toc440870753"/>
      <w:bookmarkStart w:id="42" w:name="_Toc440870832"/>
      <w:bookmarkStart w:id="43" w:name="_Toc440870754"/>
      <w:bookmarkStart w:id="44" w:name="_Toc440870833"/>
      <w:bookmarkStart w:id="45" w:name="_Toc440870755"/>
      <w:bookmarkStart w:id="46" w:name="_Toc440870834"/>
      <w:bookmarkStart w:id="47" w:name="_Toc307994198"/>
      <w:bookmarkStart w:id="48" w:name="_Toc525238939"/>
      <w:bookmarkEnd w:id="37"/>
      <w:bookmarkEnd w:id="38"/>
      <w:bookmarkEnd w:id="39"/>
      <w:bookmarkEnd w:id="40"/>
      <w:bookmarkEnd w:id="41"/>
      <w:bookmarkEnd w:id="42"/>
      <w:bookmarkEnd w:id="43"/>
      <w:bookmarkEnd w:id="44"/>
      <w:bookmarkEnd w:id="45"/>
      <w:bookmarkEnd w:id="46"/>
      <w:r w:rsidRPr="00DC010B">
        <w:rPr>
          <w:rFonts w:eastAsia="Times New Roman"/>
          <w:b/>
          <w:caps w:val="0"/>
          <w:lang w:eastAsia="cs-CZ"/>
        </w:rPr>
        <w:t>Podmínky připojení k</w:t>
      </w:r>
      <w:r w:rsidR="000057B6">
        <w:rPr>
          <w:rFonts w:eastAsia="Times New Roman"/>
          <w:b/>
          <w:caps w:val="0"/>
          <w:lang w:eastAsia="cs-CZ"/>
        </w:rPr>
        <w:t> zúčtovacímu centru</w:t>
      </w:r>
      <w:bookmarkEnd w:id="47"/>
      <w:bookmarkEnd w:id="48"/>
    </w:p>
    <w:p w14:paraId="60D3F580" w14:textId="77777777" w:rsidR="00DC010B" w:rsidRPr="009952EF" w:rsidRDefault="00DC010B" w:rsidP="00DC010B">
      <w:pPr>
        <w:jc w:val="both"/>
        <w:rPr>
          <w:iCs/>
        </w:rPr>
      </w:pPr>
      <w:r w:rsidRPr="009952EF">
        <w:rPr>
          <w:iCs/>
        </w:rPr>
        <w:t>Pro připojení subjektu ke ZC není zapotřebí žádný speciální software. Je však nutné, aby daný subjekt:</w:t>
      </w:r>
    </w:p>
    <w:p w14:paraId="3E7E24B0" w14:textId="7F1BCB48" w:rsidR="00DC010B" w:rsidRPr="009952EF" w:rsidRDefault="00DC010B" w:rsidP="00C550F6">
      <w:pPr>
        <w:pStyle w:val="Odstavecseseznamem"/>
        <w:numPr>
          <w:ilvl w:val="0"/>
          <w:numId w:val="9"/>
        </w:numPr>
        <w:jc w:val="both"/>
        <w:rPr>
          <w:iCs/>
        </w:rPr>
      </w:pPr>
      <w:r w:rsidRPr="009952EF">
        <w:rPr>
          <w:iCs/>
        </w:rPr>
        <w:t>uměl z dat odbavovacího zařízení vytvořit datový formát XML pro přenos do clearingového systému</w:t>
      </w:r>
      <w:r w:rsidR="009056D0">
        <w:rPr>
          <w:iCs/>
        </w:rPr>
        <w:t xml:space="preserve"> (nebo ZC musí realizovat převodový můstek)</w:t>
      </w:r>
    </w:p>
    <w:p w14:paraId="08525114" w14:textId="77777777" w:rsidR="00DC010B" w:rsidRPr="009952EF" w:rsidRDefault="00DC010B" w:rsidP="00C550F6">
      <w:pPr>
        <w:pStyle w:val="Odstavecseseznamem"/>
        <w:numPr>
          <w:ilvl w:val="0"/>
          <w:numId w:val="9"/>
        </w:numPr>
        <w:jc w:val="both"/>
        <w:rPr>
          <w:iCs/>
        </w:rPr>
      </w:pPr>
      <w:r w:rsidRPr="009952EF">
        <w:rPr>
          <w:iCs/>
        </w:rPr>
        <w:t>měl k dispozici přístup k internetovému připojení (pro zasílání dat a stahování výstupních sestav)</w:t>
      </w:r>
    </w:p>
    <w:p w14:paraId="68C004B6" w14:textId="00C416EF" w:rsidR="000C6F75" w:rsidRPr="00DC010B" w:rsidRDefault="000C6F75" w:rsidP="000C6F75">
      <w:pPr>
        <w:pStyle w:val="Nadpis2"/>
        <w:numPr>
          <w:ilvl w:val="1"/>
          <w:numId w:val="15"/>
        </w:numPr>
        <w:ind w:left="709" w:hanging="709"/>
        <w:jc w:val="left"/>
        <w:rPr>
          <w:rFonts w:eastAsia="Times New Roman"/>
          <w:b/>
          <w:caps w:val="0"/>
          <w:lang w:eastAsia="cs-CZ"/>
        </w:rPr>
      </w:pPr>
      <w:bookmarkStart w:id="49" w:name="_Toc525238940"/>
      <w:r>
        <w:rPr>
          <w:rFonts w:eastAsia="Times New Roman"/>
          <w:b/>
          <w:caps w:val="0"/>
          <w:lang w:eastAsia="cs-CZ"/>
        </w:rPr>
        <w:t>Přizpůsobení se datovému formátu dopravce</w:t>
      </w:r>
      <w:bookmarkEnd w:id="49"/>
    </w:p>
    <w:p w14:paraId="3493EFD8" w14:textId="636E470B" w:rsidR="000C6F75" w:rsidRDefault="000C6F75" w:rsidP="000C6F75">
      <w:pPr>
        <w:jc w:val="both"/>
        <w:rPr>
          <w:iCs/>
        </w:rPr>
      </w:pPr>
      <w:r w:rsidRPr="000C6F75">
        <w:rPr>
          <w:iCs/>
        </w:rPr>
        <w:t>Pokud systém dopravce neumí vygenerovat XML zprávu ve formátu ZC, pak dodavatel ZC vytvoří převodový můstek mezi datovým formátem dopravce a formátem XML ZC.</w:t>
      </w:r>
      <w:r w:rsidR="0060095E">
        <w:rPr>
          <w:iCs/>
        </w:rPr>
        <w:t xml:space="preserve"> Pokud datový formát dopravce neobsahuje údaj o zóně, převodový můstek si tuto odvodí ze vztahu zastávka – zóna z platných jízdních řádů.</w:t>
      </w:r>
    </w:p>
    <w:p w14:paraId="76BC9FA3" w14:textId="77777777" w:rsidR="000C6F75" w:rsidRPr="000C6F75" w:rsidRDefault="000C6F75" w:rsidP="000C6F75">
      <w:pPr>
        <w:jc w:val="both"/>
        <w:rPr>
          <w:iCs/>
        </w:rPr>
      </w:pPr>
    </w:p>
    <w:p w14:paraId="20580578" w14:textId="77777777" w:rsidR="000C6F75" w:rsidRDefault="000C6F75"/>
    <w:p w14:paraId="0072BC50" w14:textId="77777777" w:rsidR="006E7209" w:rsidRDefault="006E7209">
      <w:pPr>
        <w:rPr>
          <w:rFonts w:eastAsia="Times New Roman"/>
          <w:b/>
          <w:caps/>
          <w:color w:val="632423" w:themeColor="accent2" w:themeShade="80"/>
          <w:spacing w:val="20"/>
          <w:sz w:val="28"/>
          <w:szCs w:val="28"/>
          <w:lang w:eastAsia="cs-CZ"/>
        </w:rPr>
      </w:pPr>
      <w:r>
        <w:rPr>
          <w:rFonts w:eastAsia="Times New Roman"/>
          <w:b/>
          <w:lang w:eastAsia="cs-CZ"/>
        </w:rPr>
        <w:br w:type="page"/>
      </w:r>
    </w:p>
    <w:p w14:paraId="4CAF0168" w14:textId="77777777" w:rsidR="00DC010B" w:rsidRPr="00DC010B" w:rsidRDefault="00DC010B" w:rsidP="00C550F6">
      <w:pPr>
        <w:pStyle w:val="Nadpis1"/>
        <w:numPr>
          <w:ilvl w:val="0"/>
          <w:numId w:val="15"/>
        </w:numPr>
        <w:jc w:val="left"/>
        <w:rPr>
          <w:rFonts w:eastAsia="Times New Roman"/>
          <w:b/>
          <w:lang w:eastAsia="cs-CZ"/>
        </w:rPr>
      </w:pPr>
      <w:bookmarkStart w:id="50" w:name="_Toc525238941"/>
      <w:r w:rsidRPr="00DC010B">
        <w:rPr>
          <w:rFonts w:eastAsia="Times New Roman"/>
          <w:b/>
          <w:lang w:eastAsia="cs-CZ"/>
        </w:rPr>
        <w:lastRenderedPageBreak/>
        <w:t xml:space="preserve">Způsob a termíny předávání dat </w:t>
      </w:r>
      <w:r w:rsidR="000057B6">
        <w:rPr>
          <w:rFonts w:eastAsia="Times New Roman"/>
          <w:b/>
          <w:lang w:eastAsia="cs-CZ"/>
        </w:rPr>
        <w:t xml:space="preserve">mezi dopravci (prodejci) a </w:t>
      </w:r>
      <w:r w:rsidRPr="00DC010B">
        <w:rPr>
          <w:rFonts w:eastAsia="Times New Roman"/>
          <w:b/>
          <w:lang w:eastAsia="cs-CZ"/>
        </w:rPr>
        <w:t>zúčtovací</w:t>
      </w:r>
      <w:r w:rsidR="000057B6">
        <w:rPr>
          <w:rFonts w:eastAsia="Times New Roman"/>
          <w:b/>
          <w:lang w:eastAsia="cs-CZ"/>
        </w:rPr>
        <w:t>m</w:t>
      </w:r>
      <w:r w:rsidRPr="00DC010B">
        <w:rPr>
          <w:rFonts w:eastAsia="Times New Roman"/>
          <w:b/>
          <w:lang w:eastAsia="cs-CZ"/>
        </w:rPr>
        <w:t xml:space="preserve"> centr</w:t>
      </w:r>
      <w:r w:rsidR="000057B6">
        <w:rPr>
          <w:rFonts w:eastAsia="Times New Roman"/>
          <w:b/>
          <w:lang w:eastAsia="cs-CZ"/>
        </w:rPr>
        <w:t>em</w:t>
      </w:r>
      <w:bookmarkEnd w:id="50"/>
    </w:p>
    <w:p w14:paraId="55766E98" w14:textId="77777777" w:rsidR="004E5C50" w:rsidRPr="004E5C50" w:rsidRDefault="004E5C50" w:rsidP="00C550F6">
      <w:pPr>
        <w:pStyle w:val="Nadpis2"/>
        <w:numPr>
          <w:ilvl w:val="1"/>
          <w:numId w:val="15"/>
        </w:numPr>
        <w:ind w:left="709" w:hanging="709"/>
        <w:jc w:val="left"/>
        <w:rPr>
          <w:rFonts w:eastAsia="Times New Roman"/>
          <w:b/>
          <w:caps w:val="0"/>
          <w:lang w:eastAsia="cs-CZ"/>
        </w:rPr>
      </w:pPr>
      <w:bookmarkStart w:id="51" w:name="_Toc525238942"/>
      <w:r w:rsidRPr="004E5C50">
        <w:rPr>
          <w:rFonts w:eastAsia="Times New Roman"/>
          <w:b/>
          <w:caps w:val="0"/>
          <w:lang w:eastAsia="cs-CZ"/>
        </w:rPr>
        <w:t>Předávání dat do zúčtovacího centra</w:t>
      </w:r>
      <w:bookmarkEnd w:id="51"/>
    </w:p>
    <w:p w14:paraId="3B7DAF09" w14:textId="77777777" w:rsidR="000057B6" w:rsidRPr="00342D24" w:rsidRDefault="000057B6" w:rsidP="000057B6">
      <w:r w:rsidRPr="00342D24">
        <w:t xml:space="preserve">Datové přenosy mezi jednotlivými subjekty a Zúčtovacím centrem jsou zabezpečeny. </w:t>
      </w:r>
    </w:p>
    <w:p w14:paraId="5FB0C2BC" w14:textId="77777777" w:rsidR="000057B6" w:rsidRPr="00342D24" w:rsidRDefault="000057B6" w:rsidP="000057B6">
      <w:r w:rsidRPr="00342D24">
        <w:t>Důvěrnost je zabezpečena použitím šifrovacích tunelů pro přenos vlastních dat (https apod.)</w:t>
      </w:r>
    </w:p>
    <w:p w14:paraId="12AB8299" w14:textId="7C98370E" w:rsidR="00DD2B7F" w:rsidRPr="001F125E" w:rsidRDefault="00DD2B7F" w:rsidP="00753592">
      <w:r w:rsidRPr="001F125E">
        <w:t xml:space="preserve">Data jsou předávána: </w:t>
      </w:r>
    </w:p>
    <w:p w14:paraId="103AA7D4" w14:textId="6AD72B6D" w:rsidR="00145A91" w:rsidRDefault="00145A91" w:rsidP="00145A91">
      <w:pPr>
        <w:pStyle w:val="Odstavecseseznamem"/>
        <w:numPr>
          <w:ilvl w:val="0"/>
          <w:numId w:val="40"/>
        </w:numPr>
      </w:pPr>
      <w:r>
        <w:t>prostřednictvím zabezpečeného webového portálu ZC, přes který bude možné ručně nahrát požadované XML soubory (podle kapitoly 8), tyto se archivují pro případné doložení původního obsahu, zpracování XML souborů bude probíhat ihned anebo v pravidelných intervalech</w:t>
      </w:r>
    </w:p>
    <w:p w14:paraId="190C390D" w14:textId="185BAE4E" w:rsidR="00DD2B7F" w:rsidRDefault="00DD2B7F" w:rsidP="00FA7077">
      <w:pPr>
        <w:pStyle w:val="Odstavecseseznamem"/>
        <w:numPr>
          <w:ilvl w:val="0"/>
          <w:numId w:val="40"/>
        </w:numPr>
      </w:pPr>
      <w:r w:rsidRPr="001F125E">
        <w:t>prostřednictvím zabezpečeného FTP kanálu na centrální server zúčtovacího centra, které je v pravidelných intervalech (např. 1 krát za hodinu atp.) zpracuje a nahrané XML soubory (podle kapitoly 8) zarchivuje pro případné doložení původního obsahu</w:t>
      </w:r>
    </w:p>
    <w:p w14:paraId="00613E0F" w14:textId="24560C7F" w:rsidR="00DD2B7F" w:rsidRPr="001F125E" w:rsidRDefault="00DD2B7F" w:rsidP="00DD2B7F">
      <w:pPr>
        <w:pStyle w:val="Odstavecseseznamem"/>
        <w:numPr>
          <w:ilvl w:val="0"/>
          <w:numId w:val="40"/>
        </w:numPr>
      </w:pPr>
      <w:r w:rsidRPr="001F125E">
        <w:t xml:space="preserve">publikovanou webovou službou (WEBSERVICES) v rozsahu obsahu elektronického formátu předávaných dat (kapitola 8) pro software dopravců, který bude vybaven takovouto schopností komunikace s publikovanou webovou službou zúčtovacího centra </w:t>
      </w:r>
    </w:p>
    <w:p w14:paraId="1B2B97AA" w14:textId="56F17DE1" w:rsidR="00753592" w:rsidRDefault="000057B6" w:rsidP="00753592">
      <w:r w:rsidRPr="00342D24">
        <w:rPr>
          <w:b/>
        </w:rPr>
        <w:t xml:space="preserve">Data jsou doručována do ZC denně. </w:t>
      </w:r>
      <w:r w:rsidR="00753592">
        <w:t>Dopravce je povinen dodat data vždy do deseti dnů od jejich vzniku. Data za minulý měsíc je povinen dodat nejdéle do devátého dne aktuálního měsíce 23:59 hod. ZC následně provede zúčtování do dvou pracovních dnů.</w:t>
      </w:r>
    </w:p>
    <w:p w14:paraId="4075C9C0" w14:textId="1CDAD986" w:rsidR="00DF0B21" w:rsidRPr="00E324B8" w:rsidRDefault="00DF0B21" w:rsidP="00E324B8">
      <w:r w:rsidRPr="00E324B8">
        <w:t xml:space="preserve">ZC je povinno přijmout do doby zpracování dat opravená data od dopravce. V případě, že dopravce do termínu dodá chybná nebo neúplná data, uhradí organizátorovi dopravy 10 Kč </w:t>
      </w:r>
      <w:r w:rsidR="009056D0">
        <w:t xml:space="preserve">(návrh zhotovitele metodiky, částku stanoví JIKORD) </w:t>
      </w:r>
      <w:r w:rsidRPr="00E324B8">
        <w:t xml:space="preserve">za každou </w:t>
      </w:r>
      <w:r w:rsidR="0013414A" w:rsidRPr="00E324B8">
        <w:t xml:space="preserve">chybnou, chybějící nebo pozdě dodanou </w:t>
      </w:r>
      <w:r w:rsidRPr="00E324B8">
        <w:t>transakci. ZC při definici převodového můstku pro načítání dat dopravce určí, zda bude načítat jednotlivá zařízení zvlášť nebo za celého dopravce.</w:t>
      </w:r>
    </w:p>
    <w:p w14:paraId="0633EA6F" w14:textId="0EAEF77A" w:rsidR="00DD2B7F" w:rsidRDefault="00DD2B7F" w:rsidP="00753592"/>
    <w:p w14:paraId="726627C7" w14:textId="77777777" w:rsidR="006E7209" w:rsidRDefault="006E7209">
      <w:pPr>
        <w:rPr>
          <w:rFonts w:eastAsia="Times New Roman"/>
          <w:b/>
          <w:caps/>
          <w:color w:val="632423" w:themeColor="accent2" w:themeShade="80"/>
          <w:spacing w:val="20"/>
          <w:sz w:val="28"/>
          <w:szCs w:val="28"/>
          <w:lang w:eastAsia="cs-CZ"/>
        </w:rPr>
      </w:pPr>
      <w:r>
        <w:rPr>
          <w:rFonts w:eastAsia="Times New Roman"/>
          <w:b/>
          <w:lang w:eastAsia="cs-CZ"/>
        </w:rPr>
        <w:br w:type="page"/>
      </w:r>
    </w:p>
    <w:p w14:paraId="5410E106" w14:textId="77777777" w:rsidR="00DC010B" w:rsidRPr="00DC010B" w:rsidRDefault="00DC010B" w:rsidP="00C550F6">
      <w:pPr>
        <w:pStyle w:val="Nadpis1"/>
        <w:numPr>
          <w:ilvl w:val="0"/>
          <w:numId w:val="15"/>
        </w:numPr>
        <w:jc w:val="left"/>
        <w:rPr>
          <w:rFonts w:eastAsia="Times New Roman"/>
          <w:b/>
          <w:lang w:eastAsia="cs-CZ"/>
        </w:rPr>
      </w:pPr>
      <w:bookmarkStart w:id="52" w:name="_Toc525238943"/>
      <w:r w:rsidRPr="00DC010B">
        <w:rPr>
          <w:rFonts w:eastAsia="Times New Roman"/>
          <w:b/>
          <w:lang w:eastAsia="cs-CZ"/>
        </w:rPr>
        <w:lastRenderedPageBreak/>
        <w:t>Návrh elektronického formátu předávaných dat</w:t>
      </w:r>
      <w:bookmarkEnd w:id="52"/>
    </w:p>
    <w:p w14:paraId="26957407" w14:textId="77777777" w:rsidR="000057B6" w:rsidRPr="00CF65E4" w:rsidRDefault="000057B6" w:rsidP="00C550F6">
      <w:pPr>
        <w:pStyle w:val="Nadpis2"/>
        <w:numPr>
          <w:ilvl w:val="1"/>
          <w:numId w:val="15"/>
        </w:numPr>
        <w:ind w:left="709" w:hanging="709"/>
        <w:jc w:val="left"/>
        <w:rPr>
          <w:rFonts w:eastAsia="Times New Roman"/>
          <w:b/>
          <w:caps w:val="0"/>
          <w:lang w:eastAsia="cs-CZ"/>
        </w:rPr>
      </w:pPr>
      <w:bookmarkStart w:id="53" w:name="_Toc440735693"/>
      <w:bookmarkStart w:id="54" w:name="_Toc525238944"/>
      <w:r w:rsidRPr="00CF65E4">
        <w:rPr>
          <w:rFonts w:eastAsia="Times New Roman"/>
          <w:b/>
          <w:caps w:val="0"/>
          <w:lang w:eastAsia="cs-CZ"/>
        </w:rPr>
        <w:t>Základní transakční věta</w:t>
      </w:r>
      <w:bookmarkEnd w:id="53"/>
      <w:bookmarkEnd w:id="54"/>
    </w:p>
    <w:p w14:paraId="4E910A02" w14:textId="77777777" w:rsidR="000057B6" w:rsidRPr="006635A8" w:rsidRDefault="000057B6" w:rsidP="000057B6">
      <w:r w:rsidRPr="006635A8">
        <w:rPr>
          <w:b/>
        </w:rPr>
        <w:t>Transakční věty pro systém, kdy nebude existovat BČK nebo jiná čipová karta (EP</w:t>
      </w:r>
      <w:r w:rsidRPr="006635A8">
        <w:t xml:space="preserve">). </w:t>
      </w:r>
    </w:p>
    <w:p w14:paraId="2D39C3EC" w14:textId="77777777" w:rsidR="000057B6" w:rsidRPr="006635A8" w:rsidRDefault="000057B6" w:rsidP="00C550F6">
      <w:pPr>
        <w:pStyle w:val="Odstavecseseznamem"/>
        <w:numPr>
          <w:ilvl w:val="0"/>
          <w:numId w:val="1"/>
        </w:numPr>
      </w:pPr>
      <w:r w:rsidRPr="006635A8">
        <w:t>Jednorázová transakce (jízda na papírový časový kupon)</w:t>
      </w:r>
    </w:p>
    <w:p w14:paraId="1C1DFC5E" w14:textId="77777777" w:rsidR="000057B6" w:rsidRPr="006635A8" w:rsidRDefault="000057B6" w:rsidP="00C550F6">
      <w:pPr>
        <w:pStyle w:val="Odstavecseseznamem"/>
        <w:numPr>
          <w:ilvl w:val="0"/>
          <w:numId w:val="1"/>
        </w:numPr>
      </w:pPr>
      <w:r w:rsidRPr="006635A8">
        <w:t>Časový kupon (papírový kupon) – prodej kupónu</w:t>
      </w:r>
    </w:p>
    <w:p w14:paraId="45676E80" w14:textId="77777777" w:rsidR="000057B6" w:rsidRPr="006635A8" w:rsidRDefault="000057B6" w:rsidP="00C550F6">
      <w:pPr>
        <w:pStyle w:val="Odstavecseseznamem"/>
        <w:numPr>
          <w:ilvl w:val="0"/>
          <w:numId w:val="1"/>
        </w:numPr>
      </w:pPr>
      <w:r w:rsidRPr="006635A8">
        <w:t>Jednotlivá integrovaná jízdenka</w:t>
      </w:r>
    </w:p>
    <w:p w14:paraId="2C0701DD" w14:textId="77777777" w:rsidR="000057B6" w:rsidRPr="006635A8" w:rsidRDefault="000057B6" w:rsidP="00C550F6">
      <w:pPr>
        <w:pStyle w:val="Odstavecseseznamem"/>
        <w:numPr>
          <w:ilvl w:val="0"/>
          <w:numId w:val="1"/>
        </w:numPr>
      </w:pPr>
      <w:r w:rsidRPr="006635A8">
        <w:t>Jednotlivá neintegrovaná jízdenka</w:t>
      </w:r>
    </w:p>
    <w:p w14:paraId="23DF3B33" w14:textId="77777777" w:rsidR="000057B6" w:rsidRPr="006635A8" w:rsidRDefault="000057B6" w:rsidP="000057B6">
      <w:pPr>
        <w:rPr>
          <w:i/>
        </w:rPr>
      </w:pPr>
      <w:r w:rsidRPr="006635A8">
        <w:t xml:space="preserve">Transakce každého zařízení jsou vždy uvnitř tagu </w:t>
      </w:r>
      <w:r w:rsidRPr="006635A8">
        <w:rPr>
          <w:i/>
        </w:rPr>
        <w:t>transactions</w:t>
      </w:r>
    </w:p>
    <w:p w14:paraId="45EEEB0B" w14:textId="77777777" w:rsidR="000057B6" w:rsidRPr="006635A8" w:rsidRDefault="000057B6" w:rsidP="003C112B">
      <w:pPr>
        <w:spacing w:after="0"/>
      </w:pPr>
      <w:r w:rsidRPr="006635A8">
        <w:t>&lt;transactions version="2.2" lang="cs" device-id="1278897"&gt;</w:t>
      </w:r>
    </w:p>
    <w:p w14:paraId="79BBE4D4" w14:textId="77777777" w:rsidR="000057B6" w:rsidRPr="006635A8" w:rsidRDefault="000057B6" w:rsidP="003C112B">
      <w:pPr>
        <w:spacing w:after="0"/>
      </w:pPr>
      <w:r w:rsidRPr="006635A8">
        <w:t>...</w:t>
      </w:r>
    </w:p>
    <w:p w14:paraId="38467F12" w14:textId="77777777" w:rsidR="000057B6" w:rsidRPr="006635A8" w:rsidRDefault="000057B6" w:rsidP="003C112B">
      <w:pPr>
        <w:spacing w:after="0"/>
      </w:pPr>
      <w:r w:rsidRPr="006635A8">
        <w:t>&lt;/transactions&gt;</w:t>
      </w:r>
    </w:p>
    <w:p w14:paraId="0385984E" w14:textId="77777777" w:rsidR="000057B6" w:rsidRPr="00CF65E4" w:rsidRDefault="000057B6" w:rsidP="00C550F6">
      <w:pPr>
        <w:pStyle w:val="Nadpis2"/>
        <w:keepNext/>
        <w:numPr>
          <w:ilvl w:val="1"/>
          <w:numId w:val="15"/>
        </w:numPr>
        <w:ind w:left="709" w:hanging="709"/>
        <w:jc w:val="left"/>
        <w:rPr>
          <w:rFonts w:eastAsia="Times New Roman"/>
          <w:b/>
          <w:caps w:val="0"/>
          <w:lang w:eastAsia="cs-CZ"/>
        </w:rPr>
      </w:pPr>
      <w:bookmarkStart w:id="55" w:name="_Toc525238945"/>
      <w:r w:rsidRPr="00CF65E4">
        <w:rPr>
          <w:rFonts w:eastAsia="Times New Roman"/>
          <w:b/>
          <w:caps w:val="0"/>
          <w:lang w:eastAsia="cs-CZ"/>
        </w:rPr>
        <w:t>Prodej časového kupónu (papírového)</w:t>
      </w:r>
      <w:bookmarkEnd w:id="55"/>
    </w:p>
    <w:p w14:paraId="373095BE" w14:textId="77777777" w:rsidR="000057B6" w:rsidRDefault="000057B6" w:rsidP="000057B6">
      <w:pPr>
        <w:pStyle w:val="Odstavecseseznamem"/>
        <w:ind w:left="360"/>
      </w:pPr>
      <w:r w:rsidRPr="006635A8">
        <w:t xml:space="preserve">Obsahuje tyto údaje: </w:t>
      </w:r>
    </w:p>
    <w:p w14:paraId="5DED76B5" w14:textId="77777777" w:rsidR="000057B6" w:rsidRDefault="000057B6" w:rsidP="00C550F6">
      <w:pPr>
        <w:pStyle w:val="Odstavecseseznamem"/>
        <w:numPr>
          <w:ilvl w:val="0"/>
          <w:numId w:val="10"/>
        </w:numPr>
      </w:pPr>
      <w:r w:rsidRPr="006635A8">
        <w:t>číslo jízdenky</w:t>
      </w:r>
    </w:p>
    <w:p w14:paraId="79EFF20A" w14:textId="77777777" w:rsidR="000057B6" w:rsidRDefault="000057B6" w:rsidP="00C550F6">
      <w:pPr>
        <w:pStyle w:val="Odstavecseseznamem"/>
        <w:numPr>
          <w:ilvl w:val="0"/>
          <w:numId w:val="10"/>
        </w:numPr>
      </w:pPr>
      <w:r w:rsidRPr="006635A8">
        <w:t>datum a čas prodeje</w:t>
      </w:r>
    </w:p>
    <w:p w14:paraId="0525663E" w14:textId="77777777" w:rsidR="000057B6" w:rsidRDefault="000057B6" w:rsidP="00C550F6">
      <w:pPr>
        <w:pStyle w:val="Odstavecseseznamem"/>
        <w:numPr>
          <w:ilvl w:val="0"/>
          <w:numId w:val="10"/>
        </w:numPr>
      </w:pPr>
      <w:r w:rsidRPr="006635A8">
        <w:t>odkdy dokdy platí</w:t>
      </w:r>
    </w:p>
    <w:p w14:paraId="06D00EB3" w14:textId="77777777" w:rsidR="000057B6" w:rsidRDefault="000057B6" w:rsidP="00C550F6">
      <w:pPr>
        <w:pStyle w:val="Odstavecseseznamem"/>
        <w:numPr>
          <w:ilvl w:val="0"/>
          <w:numId w:val="10"/>
        </w:numPr>
      </w:pPr>
      <w:r w:rsidRPr="006635A8">
        <w:t>cen</w:t>
      </w:r>
      <w:r>
        <w:t>a</w:t>
      </w:r>
    </w:p>
    <w:p w14:paraId="76D0A903" w14:textId="77777777" w:rsidR="000057B6" w:rsidRDefault="000057B6" w:rsidP="00C550F6">
      <w:pPr>
        <w:pStyle w:val="Odstavecseseznamem"/>
        <w:numPr>
          <w:ilvl w:val="0"/>
          <w:numId w:val="10"/>
        </w:numPr>
      </w:pPr>
      <w:r w:rsidRPr="006635A8">
        <w:t>seznam zón (oddělených středníkem, v případě celosíťové zóna 9999)</w:t>
      </w:r>
    </w:p>
    <w:p w14:paraId="3DF0DCF0" w14:textId="57413266" w:rsidR="000057B6" w:rsidRDefault="000057B6" w:rsidP="00C550F6">
      <w:pPr>
        <w:pStyle w:val="Odstavecseseznamem"/>
        <w:numPr>
          <w:ilvl w:val="0"/>
          <w:numId w:val="10"/>
        </w:numPr>
      </w:pPr>
      <w:r w:rsidRPr="006635A8">
        <w:t>zastávk</w:t>
      </w:r>
      <w:r>
        <w:t>a</w:t>
      </w:r>
      <w:r w:rsidRPr="006635A8">
        <w:t xml:space="preserve"> kde byla prodána (dle číselníku CIS</w:t>
      </w:r>
      <w:r w:rsidR="00E16E9A">
        <w:t xml:space="preserve"> / SR70</w:t>
      </w:r>
      <w:r w:rsidRPr="006635A8">
        <w:t>)</w:t>
      </w:r>
      <w:r w:rsidR="003C6069">
        <w:t xml:space="preserve"> </w:t>
      </w:r>
      <w:r w:rsidR="003C6069" w:rsidRPr="006635A8">
        <w:t>(v p</w:t>
      </w:r>
      <w:r w:rsidR="003C6069">
        <w:t>řípadě předprodeje 999999</w:t>
      </w:r>
      <w:r w:rsidR="009A376C">
        <w:t xml:space="preserve"> nebo identifikace předprodeje</w:t>
      </w:r>
      <w:r w:rsidR="003C6069">
        <w:t>)</w:t>
      </w:r>
    </w:p>
    <w:p w14:paraId="5C58BEF9" w14:textId="77777777" w:rsidR="000057B6" w:rsidRDefault="000057B6" w:rsidP="00C550F6">
      <w:pPr>
        <w:pStyle w:val="Odstavecseseznamem"/>
        <w:numPr>
          <w:ilvl w:val="0"/>
          <w:numId w:val="10"/>
        </w:numPr>
      </w:pPr>
      <w:r w:rsidRPr="006635A8">
        <w:t>tarif</w:t>
      </w:r>
    </w:p>
    <w:p w14:paraId="53A343DA" w14:textId="77777777" w:rsidR="000057B6" w:rsidRDefault="000057B6" w:rsidP="00C550F6">
      <w:pPr>
        <w:pStyle w:val="Odstavecseseznamem"/>
        <w:numPr>
          <w:ilvl w:val="0"/>
          <w:numId w:val="10"/>
        </w:numPr>
      </w:pPr>
      <w:r w:rsidRPr="006635A8">
        <w:t>link</w:t>
      </w:r>
      <w:r>
        <w:t>a</w:t>
      </w:r>
      <w:r w:rsidRPr="006635A8">
        <w:t xml:space="preserve"> a spoj (v případě předprodeje linka 999999, spoj 1</w:t>
      </w:r>
      <w:r>
        <w:t>, v případě vlaku je spoj = číslo vlaku</w:t>
      </w:r>
      <w:r w:rsidRPr="006635A8">
        <w:t>)</w:t>
      </w:r>
    </w:p>
    <w:p w14:paraId="396EE387" w14:textId="77777777" w:rsidR="000057B6" w:rsidRDefault="000057B6" w:rsidP="00C550F6">
      <w:pPr>
        <w:pStyle w:val="Odstavecseseznamem"/>
        <w:numPr>
          <w:ilvl w:val="0"/>
          <w:numId w:val="10"/>
        </w:numPr>
      </w:pPr>
      <w:r w:rsidRPr="006635A8">
        <w:t>označení IDS</w:t>
      </w:r>
    </w:p>
    <w:p w14:paraId="0D1C61AF" w14:textId="79C7B863" w:rsidR="00A80CF7" w:rsidRPr="00337C13" w:rsidRDefault="00A80CF7" w:rsidP="00C550F6">
      <w:pPr>
        <w:pStyle w:val="Odstavecseseznamem"/>
        <w:numPr>
          <w:ilvl w:val="0"/>
          <w:numId w:val="10"/>
        </w:numPr>
      </w:pPr>
      <w:r w:rsidRPr="00337C13">
        <w:t>číslo zařízení (je vytištěno na každém jízdním dokladu)</w:t>
      </w:r>
    </w:p>
    <w:p w14:paraId="5BADD8C2" w14:textId="0DF0A7A9" w:rsidR="00A80CF7" w:rsidRPr="00337C13" w:rsidRDefault="00A80CF7" w:rsidP="00C550F6">
      <w:pPr>
        <w:pStyle w:val="Odstavecseseznamem"/>
        <w:numPr>
          <w:ilvl w:val="0"/>
          <w:numId w:val="10"/>
        </w:numPr>
      </w:pPr>
      <w:r w:rsidRPr="00337C13">
        <w:t>náležitost</w:t>
      </w:r>
      <w:r w:rsidR="00614BDB" w:rsidRPr="00337C13">
        <w:t>i</w:t>
      </w:r>
      <w:r w:rsidRPr="00337C13">
        <w:t xml:space="preserve"> daňového dokladu</w:t>
      </w:r>
    </w:p>
    <w:p w14:paraId="37FC5A40" w14:textId="6AE2279C" w:rsidR="00A80CF7" w:rsidRDefault="00A80CF7" w:rsidP="00051DE3">
      <w:pPr>
        <w:pStyle w:val="Zpat"/>
        <w:tabs>
          <w:tab w:val="clear" w:pos="4536"/>
          <w:tab w:val="clear" w:pos="9072"/>
        </w:tabs>
        <w:spacing w:after="80"/>
        <w:ind w:right="-286" w:firstLine="360"/>
        <w:jc w:val="both"/>
        <w:rPr>
          <w:sz w:val="24"/>
          <w:szCs w:val="24"/>
        </w:rPr>
      </w:pPr>
      <w:r w:rsidRPr="00337C13">
        <w:rPr>
          <w:sz w:val="24"/>
          <w:szCs w:val="24"/>
        </w:rPr>
        <w:t>Číslo zařízení jednoznačně určuje prodejní místo.</w:t>
      </w:r>
    </w:p>
    <w:p w14:paraId="011687AF" w14:textId="77777777" w:rsidR="00337C13" w:rsidRPr="00A80CF7" w:rsidRDefault="00337C13" w:rsidP="00051DE3">
      <w:pPr>
        <w:pStyle w:val="Zpat"/>
        <w:tabs>
          <w:tab w:val="clear" w:pos="4536"/>
          <w:tab w:val="clear" w:pos="9072"/>
        </w:tabs>
        <w:spacing w:after="80"/>
        <w:ind w:right="-286" w:firstLine="360"/>
        <w:jc w:val="both"/>
        <w:rPr>
          <w:sz w:val="24"/>
          <w:szCs w:val="24"/>
        </w:rPr>
      </w:pPr>
    </w:p>
    <w:p w14:paraId="6E1B8A02" w14:textId="77777777" w:rsidR="000057B6" w:rsidRPr="006635A8" w:rsidRDefault="000057B6" w:rsidP="000057B6">
      <w:pPr>
        <w:pStyle w:val="Odstavecseseznamem"/>
        <w:ind w:left="360"/>
      </w:pPr>
      <w:r w:rsidRPr="006635A8">
        <w:t>Příklad:</w:t>
      </w:r>
    </w:p>
    <w:p w14:paraId="318A5202" w14:textId="1B7586EC" w:rsidR="000057B6" w:rsidRDefault="000057B6" w:rsidP="000057B6">
      <w:pPr>
        <w:pStyle w:val="Odstavecseseznamem"/>
        <w:ind w:left="360"/>
        <w:rPr>
          <w:i/>
        </w:rPr>
      </w:pPr>
      <w:r w:rsidRPr="006635A8">
        <w:rPr>
          <w:i/>
        </w:rPr>
        <w:t>&lt;transaction tx-id="836" when="2016-03-30 16:29:24" amount="546.00" tariff="114" valid-from="2016-04-05 00:00:00" valid-to="2016-05-04 23:59:59" zone-route="114;126;125;110;102;100" network-id="203 311"/&gt;</w:t>
      </w:r>
    </w:p>
    <w:p w14:paraId="06C5D757" w14:textId="5C402805" w:rsidR="0060095E" w:rsidRDefault="0060095E" w:rsidP="000057B6">
      <w:pPr>
        <w:pStyle w:val="Odstavecseseznamem"/>
        <w:ind w:left="360"/>
        <w:rPr>
          <w:i/>
        </w:rPr>
      </w:pPr>
    </w:p>
    <w:p w14:paraId="244C1CC9" w14:textId="5E63552D" w:rsidR="0060095E" w:rsidRPr="0060095E" w:rsidRDefault="0060095E" w:rsidP="000057B6">
      <w:pPr>
        <w:pStyle w:val="Odstavecseseznamem"/>
        <w:ind w:left="360"/>
      </w:pPr>
      <w:r>
        <w:t>Uvažujeme-li zavedení IDS JČ podle 4.1.1a (pouze papírové časové jízdenky), pak tuto větu generuj</w:t>
      </w:r>
      <w:r w:rsidR="009B6D9A">
        <w:t>í prodejní místa (předprodeje) prostřednictvím samostatného software</w:t>
      </w:r>
      <w:r>
        <w:t>.</w:t>
      </w:r>
    </w:p>
    <w:p w14:paraId="2278E421" w14:textId="77777777" w:rsidR="000057B6" w:rsidRPr="00CF65E4" w:rsidRDefault="000057B6" w:rsidP="00C550F6">
      <w:pPr>
        <w:pStyle w:val="Nadpis2"/>
        <w:numPr>
          <w:ilvl w:val="1"/>
          <w:numId w:val="15"/>
        </w:numPr>
        <w:ind w:left="709" w:hanging="709"/>
        <w:jc w:val="left"/>
        <w:rPr>
          <w:rFonts w:eastAsia="Times New Roman"/>
          <w:b/>
          <w:caps w:val="0"/>
          <w:lang w:eastAsia="cs-CZ"/>
        </w:rPr>
      </w:pPr>
      <w:bookmarkStart w:id="56" w:name="_Toc525238946"/>
      <w:r w:rsidRPr="00CF65E4">
        <w:rPr>
          <w:rFonts w:eastAsia="Times New Roman"/>
          <w:b/>
          <w:caps w:val="0"/>
          <w:lang w:eastAsia="cs-CZ"/>
        </w:rPr>
        <w:t>Prodej jednotlivé integrované jízdenky</w:t>
      </w:r>
      <w:bookmarkEnd w:id="56"/>
    </w:p>
    <w:p w14:paraId="12D491D2" w14:textId="77777777" w:rsidR="000057B6" w:rsidRPr="00244863" w:rsidRDefault="000057B6" w:rsidP="000057B6">
      <w:pPr>
        <w:pStyle w:val="Odstavecseseznamem"/>
        <w:ind w:left="360"/>
      </w:pPr>
      <w:r w:rsidRPr="00244863">
        <w:t xml:space="preserve">Obsahuje tyto údaje: </w:t>
      </w:r>
    </w:p>
    <w:p w14:paraId="7FEAD1DE" w14:textId="77777777" w:rsidR="000057B6" w:rsidRPr="00244863" w:rsidRDefault="000057B6" w:rsidP="00C550F6">
      <w:pPr>
        <w:pStyle w:val="Odstavecseseznamem"/>
        <w:numPr>
          <w:ilvl w:val="0"/>
          <w:numId w:val="12"/>
        </w:numPr>
      </w:pPr>
      <w:r w:rsidRPr="00244863">
        <w:t>číslo jízdenky</w:t>
      </w:r>
    </w:p>
    <w:p w14:paraId="6E8234C5" w14:textId="77777777" w:rsidR="000057B6" w:rsidRPr="00244863" w:rsidRDefault="000057B6" w:rsidP="00C550F6">
      <w:pPr>
        <w:pStyle w:val="Odstavecseseznamem"/>
        <w:numPr>
          <w:ilvl w:val="0"/>
          <w:numId w:val="12"/>
        </w:numPr>
      </w:pPr>
      <w:r w:rsidRPr="00244863">
        <w:lastRenderedPageBreak/>
        <w:t>datum a čas prodeje,</w:t>
      </w:r>
    </w:p>
    <w:p w14:paraId="142F64FA" w14:textId="77777777" w:rsidR="000057B6" w:rsidRPr="00244863" w:rsidRDefault="000057B6" w:rsidP="00C550F6">
      <w:pPr>
        <w:pStyle w:val="Odstavecseseznamem"/>
        <w:numPr>
          <w:ilvl w:val="0"/>
          <w:numId w:val="12"/>
        </w:numPr>
      </w:pPr>
      <w:r w:rsidRPr="00244863">
        <w:t>cena</w:t>
      </w:r>
    </w:p>
    <w:p w14:paraId="79418496" w14:textId="26513E23" w:rsidR="000057B6" w:rsidRPr="00C57683" w:rsidRDefault="000057B6" w:rsidP="00C550F6">
      <w:pPr>
        <w:pStyle w:val="Odstavecseseznamem"/>
        <w:numPr>
          <w:ilvl w:val="0"/>
          <w:numId w:val="12"/>
        </w:numPr>
      </w:pPr>
      <w:r w:rsidRPr="00C57683">
        <w:t>zastávku z, zastávku do (dle číselníku CIS</w:t>
      </w:r>
      <w:r w:rsidR="00E16E9A">
        <w:t xml:space="preserve"> / SR70</w:t>
      </w:r>
      <w:r w:rsidRPr="00C57683">
        <w:t>)</w:t>
      </w:r>
      <w:r w:rsidR="00E16E9A">
        <w:t xml:space="preserve"> </w:t>
      </w:r>
      <w:r w:rsidR="00E16E9A" w:rsidRPr="006635A8">
        <w:t>(v p</w:t>
      </w:r>
      <w:r w:rsidR="00E16E9A">
        <w:t>řípadě předprodeje 999999)</w:t>
      </w:r>
    </w:p>
    <w:p w14:paraId="6188706B" w14:textId="4E51F7CA" w:rsidR="000057B6" w:rsidRPr="00244863" w:rsidRDefault="000057B6" w:rsidP="00C550F6">
      <w:pPr>
        <w:pStyle w:val="Odstavecseseznamem"/>
        <w:numPr>
          <w:ilvl w:val="0"/>
          <w:numId w:val="12"/>
        </w:numPr>
      </w:pPr>
      <w:r w:rsidRPr="00244863">
        <w:t>linka a spoj</w:t>
      </w:r>
      <w:r>
        <w:t xml:space="preserve"> </w:t>
      </w:r>
      <w:r w:rsidR="00E16E9A" w:rsidRPr="006635A8">
        <w:t>(v případě předprodeje linka 999999, spoj 1</w:t>
      </w:r>
      <w:r w:rsidR="00E16E9A">
        <w:t>, v případě vlaku je spoj = číslo vlaku</w:t>
      </w:r>
      <w:r w:rsidR="00E16E9A" w:rsidRPr="006635A8">
        <w:t>)</w:t>
      </w:r>
    </w:p>
    <w:p w14:paraId="4A4D9183" w14:textId="77777777" w:rsidR="000057B6" w:rsidRPr="00244863" w:rsidRDefault="000057B6" w:rsidP="00C550F6">
      <w:pPr>
        <w:pStyle w:val="Odstavecseseznamem"/>
        <w:numPr>
          <w:ilvl w:val="0"/>
          <w:numId w:val="12"/>
        </w:numPr>
      </w:pPr>
      <w:r w:rsidRPr="00244863">
        <w:t>tarif</w:t>
      </w:r>
    </w:p>
    <w:p w14:paraId="1CD423DC" w14:textId="77777777" w:rsidR="000057B6" w:rsidRPr="00244863" w:rsidRDefault="000057B6" w:rsidP="00C550F6">
      <w:pPr>
        <w:pStyle w:val="Odstavecseseznamem"/>
        <w:numPr>
          <w:ilvl w:val="0"/>
          <w:numId w:val="12"/>
        </w:numPr>
      </w:pPr>
      <w:r w:rsidRPr="00244863">
        <w:t>platnost od – do</w:t>
      </w:r>
    </w:p>
    <w:p w14:paraId="11707D86" w14:textId="77777777" w:rsidR="000057B6" w:rsidRPr="00244863" w:rsidRDefault="000057B6" w:rsidP="00C550F6">
      <w:pPr>
        <w:pStyle w:val="Odstavecseseznamem"/>
        <w:numPr>
          <w:ilvl w:val="0"/>
          <w:numId w:val="12"/>
        </w:numPr>
      </w:pPr>
      <w:r w:rsidRPr="00244863">
        <w:t>seznam zón (oddělených středníkem, v případě celosíťové zóna 9999)</w:t>
      </w:r>
    </w:p>
    <w:p w14:paraId="238C45EA" w14:textId="43D76A95" w:rsidR="000057B6" w:rsidRDefault="000057B6" w:rsidP="00C550F6">
      <w:pPr>
        <w:pStyle w:val="Odstavecseseznamem"/>
        <w:numPr>
          <w:ilvl w:val="0"/>
          <w:numId w:val="12"/>
        </w:numPr>
      </w:pPr>
      <w:r w:rsidRPr="00244863">
        <w:t>označení IDS</w:t>
      </w:r>
    </w:p>
    <w:p w14:paraId="3A20BFC7" w14:textId="77777777" w:rsidR="001A6FC6" w:rsidRPr="00244863" w:rsidRDefault="001A6FC6" w:rsidP="001A6FC6">
      <w:pPr>
        <w:pStyle w:val="Odstavecseseznamem"/>
        <w:ind w:left="1080"/>
      </w:pPr>
    </w:p>
    <w:p w14:paraId="5762D961" w14:textId="3D267DDD" w:rsidR="000057B6" w:rsidRDefault="000057B6" w:rsidP="000057B6">
      <w:pPr>
        <w:pStyle w:val="Odstavecseseznamem"/>
        <w:ind w:left="360"/>
        <w:rPr>
          <w:i/>
        </w:rPr>
      </w:pPr>
      <w:r w:rsidRPr="006635A8">
        <w:rPr>
          <w:i/>
        </w:rPr>
        <w:t>&lt;transaction tx-id="7342" when="2016-03-31 15:09:46" amount="21.00" departure-id="4842" arrival-id="4863" line="320170" sequence="112" tariff="101" valid-from="2016-03-31 15:09:00" valid-to="2016-03-31 16:09:59" zone-route="114;126;125;110;102;100" network-id="203 311"/&gt;</w:t>
      </w:r>
    </w:p>
    <w:p w14:paraId="08B76B65" w14:textId="4F0E24DA" w:rsidR="00B80AF8" w:rsidRDefault="00B80AF8" w:rsidP="000057B6">
      <w:pPr>
        <w:pStyle w:val="Odstavecseseznamem"/>
        <w:ind w:left="360"/>
        <w:rPr>
          <w:i/>
        </w:rPr>
      </w:pPr>
    </w:p>
    <w:p w14:paraId="0DB43507" w14:textId="3B505F85" w:rsidR="00B80AF8" w:rsidRPr="0060095E" w:rsidRDefault="00B80AF8" w:rsidP="00B80AF8">
      <w:pPr>
        <w:pStyle w:val="Odstavecseseznamem"/>
        <w:ind w:left="360"/>
      </w:pPr>
      <w:r>
        <w:t>Uvažujeme-li zavedení IDS JČ podle 4.1.1a (pouze papírové časové jízdenky), pak tato věta nebude generována.</w:t>
      </w:r>
    </w:p>
    <w:p w14:paraId="063A40FF" w14:textId="77777777" w:rsidR="00CF65E4" w:rsidRPr="00CF65E4" w:rsidRDefault="000057B6" w:rsidP="00C550F6">
      <w:pPr>
        <w:pStyle w:val="Nadpis2"/>
        <w:numPr>
          <w:ilvl w:val="1"/>
          <w:numId w:val="15"/>
        </w:numPr>
        <w:ind w:left="709" w:hanging="709"/>
        <w:jc w:val="left"/>
        <w:rPr>
          <w:rFonts w:eastAsia="Times New Roman"/>
          <w:b/>
          <w:caps w:val="0"/>
          <w:lang w:eastAsia="cs-CZ"/>
        </w:rPr>
      </w:pPr>
      <w:bookmarkStart w:id="57" w:name="_Toc525238947"/>
      <w:r w:rsidRPr="00CF65E4">
        <w:rPr>
          <w:rFonts w:eastAsia="Times New Roman"/>
          <w:b/>
          <w:caps w:val="0"/>
          <w:lang w:eastAsia="cs-CZ"/>
        </w:rPr>
        <w:t>Prodej jednotlivé neintegrované jízdenky</w:t>
      </w:r>
      <w:bookmarkEnd w:id="57"/>
    </w:p>
    <w:p w14:paraId="03DC398D" w14:textId="77777777" w:rsidR="000057B6" w:rsidRPr="00342D24" w:rsidRDefault="00CF65E4" w:rsidP="000057B6">
      <w:pPr>
        <w:pStyle w:val="Odstavecseseznamem"/>
        <w:ind w:left="360"/>
        <w:rPr>
          <w:b/>
        </w:rPr>
      </w:pPr>
      <w:r>
        <w:rPr>
          <w:b/>
        </w:rPr>
        <w:t>T</w:t>
      </w:r>
      <w:r w:rsidR="000057B6" w:rsidRPr="00342D24">
        <w:rPr>
          <w:b/>
        </w:rPr>
        <w:t xml:space="preserve">yto jízdenky  nebudou předmětem </w:t>
      </w:r>
      <w:r w:rsidR="00D50AF5" w:rsidRPr="00342D24">
        <w:rPr>
          <w:b/>
        </w:rPr>
        <w:t>rozúčtování, platí</w:t>
      </w:r>
      <w:r w:rsidR="000057B6" w:rsidRPr="00342D24">
        <w:rPr>
          <w:b/>
        </w:rPr>
        <w:t xml:space="preserve"> km tarif a tržba zůstává</w:t>
      </w:r>
      <w:r>
        <w:rPr>
          <w:b/>
        </w:rPr>
        <w:t xml:space="preserve"> dopravci, který jízdenku vydal.</w:t>
      </w:r>
    </w:p>
    <w:p w14:paraId="32989191" w14:textId="77777777" w:rsidR="000057B6" w:rsidRPr="00244863" w:rsidRDefault="000057B6" w:rsidP="000057B6">
      <w:pPr>
        <w:pStyle w:val="Odstavecseseznamem"/>
        <w:ind w:left="360"/>
      </w:pPr>
      <w:r w:rsidRPr="00244863">
        <w:t>Obsahuje tyto údaje:</w:t>
      </w:r>
    </w:p>
    <w:p w14:paraId="22153C1F" w14:textId="77777777" w:rsidR="000057B6" w:rsidRPr="00244863" w:rsidRDefault="000057B6" w:rsidP="00C550F6">
      <w:pPr>
        <w:pStyle w:val="Odstavecseseznamem"/>
        <w:numPr>
          <w:ilvl w:val="0"/>
          <w:numId w:val="13"/>
        </w:numPr>
      </w:pPr>
      <w:r w:rsidRPr="00244863">
        <w:t>číslo jízdenky</w:t>
      </w:r>
    </w:p>
    <w:p w14:paraId="23B03FF0" w14:textId="77777777" w:rsidR="000057B6" w:rsidRPr="00244863" w:rsidRDefault="000057B6" w:rsidP="00C550F6">
      <w:pPr>
        <w:pStyle w:val="Odstavecseseznamem"/>
        <w:numPr>
          <w:ilvl w:val="0"/>
          <w:numId w:val="13"/>
        </w:numPr>
      </w:pPr>
      <w:r w:rsidRPr="00244863">
        <w:t>datum a čas prodeje</w:t>
      </w:r>
    </w:p>
    <w:p w14:paraId="3B91A963" w14:textId="77777777" w:rsidR="000057B6" w:rsidRPr="00244863" w:rsidRDefault="000057B6" w:rsidP="00C550F6">
      <w:pPr>
        <w:pStyle w:val="Odstavecseseznamem"/>
        <w:numPr>
          <w:ilvl w:val="0"/>
          <w:numId w:val="13"/>
        </w:numPr>
      </w:pPr>
      <w:r w:rsidRPr="00244863">
        <w:t>cena</w:t>
      </w:r>
    </w:p>
    <w:p w14:paraId="5E1C1494" w14:textId="52EDB57B" w:rsidR="000057B6" w:rsidRPr="00244863" w:rsidRDefault="000057B6" w:rsidP="00C550F6">
      <w:pPr>
        <w:pStyle w:val="Odstavecseseznamem"/>
        <w:numPr>
          <w:ilvl w:val="0"/>
          <w:numId w:val="13"/>
        </w:numPr>
      </w:pPr>
      <w:r w:rsidRPr="00244863">
        <w:t>zastávka z, zastávku do (dle číselníku CIS</w:t>
      </w:r>
      <w:r w:rsidR="00E16E9A">
        <w:t xml:space="preserve"> / SR70</w:t>
      </w:r>
      <w:r w:rsidRPr="00244863">
        <w:t>)</w:t>
      </w:r>
    </w:p>
    <w:p w14:paraId="764E54E5" w14:textId="77777777" w:rsidR="000057B6" w:rsidRPr="00244863" w:rsidRDefault="000057B6" w:rsidP="00C550F6">
      <w:pPr>
        <w:pStyle w:val="Odstavecseseznamem"/>
        <w:numPr>
          <w:ilvl w:val="0"/>
          <w:numId w:val="13"/>
        </w:numPr>
      </w:pPr>
      <w:r w:rsidRPr="00244863">
        <w:t>tarif</w:t>
      </w:r>
    </w:p>
    <w:p w14:paraId="361BBAF2" w14:textId="399BD5BA" w:rsidR="000057B6" w:rsidRPr="00244863" w:rsidRDefault="000057B6" w:rsidP="00C550F6">
      <w:pPr>
        <w:pStyle w:val="Odstavecseseznamem"/>
        <w:numPr>
          <w:ilvl w:val="0"/>
          <w:numId w:val="13"/>
        </w:numPr>
      </w:pPr>
      <w:r w:rsidRPr="00244863">
        <w:t>linka a spoj</w:t>
      </w:r>
      <w:r>
        <w:t xml:space="preserve"> </w:t>
      </w:r>
      <w:r w:rsidR="00E16E9A" w:rsidRPr="006635A8">
        <w:t>(v případě předprodeje linka 999999, spoj 1</w:t>
      </w:r>
      <w:r w:rsidR="00E16E9A">
        <w:t>, v případě vlaku je spoj = číslo vlaku</w:t>
      </w:r>
      <w:r w:rsidR="00E16E9A" w:rsidRPr="006635A8">
        <w:t>)</w:t>
      </w:r>
    </w:p>
    <w:p w14:paraId="60DFA32A" w14:textId="2C934D4D" w:rsidR="000057B6" w:rsidRDefault="005E5321" w:rsidP="00C550F6">
      <w:pPr>
        <w:pStyle w:val="Odstavecseseznamem"/>
        <w:numPr>
          <w:ilvl w:val="0"/>
          <w:numId w:val="13"/>
        </w:numPr>
      </w:pPr>
      <w:r>
        <w:t xml:space="preserve"> </w:t>
      </w:r>
      <w:r w:rsidR="000057B6" w:rsidRPr="00244863">
        <w:t>označení jízdenky mimo IDS</w:t>
      </w:r>
    </w:p>
    <w:p w14:paraId="2A0952C6" w14:textId="77777777" w:rsidR="001A6FC6" w:rsidRPr="00244863" w:rsidRDefault="001A6FC6" w:rsidP="001A6FC6">
      <w:pPr>
        <w:pStyle w:val="Odstavecseseznamem"/>
        <w:ind w:left="1080"/>
      </w:pPr>
    </w:p>
    <w:p w14:paraId="186E3BB4" w14:textId="5E11280D" w:rsidR="00B80AF8" w:rsidRDefault="000057B6" w:rsidP="00B80AF8">
      <w:pPr>
        <w:pStyle w:val="Odstavecseseznamem"/>
        <w:ind w:left="360"/>
        <w:rPr>
          <w:i/>
        </w:rPr>
      </w:pPr>
      <w:r w:rsidRPr="00342D24">
        <w:rPr>
          <w:i/>
        </w:rPr>
        <w:t>&lt;transaction tx-id="7342" when="2016-03-31 15:09:46" amount="21.00" departure-id="4842" arrival-id="4863" line="320170" sequence="112" tariff="1" network-id=""/&gt;</w:t>
      </w:r>
    </w:p>
    <w:p w14:paraId="533A59A8" w14:textId="196AEAA9" w:rsidR="00B80AF8" w:rsidRDefault="00B80AF8" w:rsidP="00B80AF8">
      <w:pPr>
        <w:pStyle w:val="Odstavecseseznamem"/>
        <w:ind w:left="360"/>
        <w:rPr>
          <w:i/>
        </w:rPr>
      </w:pPr>
    </w:p>
    <w:p w14:paraId="139AC284" w14:textId="689FB844" w:rsidR="00B80AF8" w:rsidRPr="0060095E" w:rsidRDefault="00B80AF8" w:rsidP="00B80AF8">
      <w:pPr>
        <w:pStyle w:val="Odstavecseseznamem"/>
        <w:ind w:left="360"/>
      </w:pPr>
      <w:r>
        <w:t>Uvažujeme-li zavedení IDS JČ podle 4.1.1a (pouze papírové časové jízdenky), pak tato věta bude generována pro účely statistiky a to z odbavovacího zařízení dopravce nebo jeho backoffice nebo převodovým můstkem pro ZC (dodá dodavatel ZC).</w:t>
      </w:r>
    </w:p>
    <w:p w14:paraId="12008AC8" w14:textId="77777777" w:rsidR="00CF65E4" w:rsidRPr="00CF65E4" w:rsidRDefault="00CF65E4" w:rsidP="00C550F6">
      <w:pPr>
        <w:pStyle w:val="Nadpis2"/>
        <w:numPr>
          <w:ilvl w:val="1"/>
          <w:numId w:val="15"/>
        </w:numPr>
        <w:ind w:left="709" w:hanging="709"/>
        <w:jc w:val="left"/>
        <w:rPr>
          <w:rFonts w:eastAsia="Times New Roman"/>
          <w:b/>
          <w:caps w:val="0"/>
          <w:lang w:eastAsia="cs-CZ"/>
        </w:rPr>
      </w:pPr>
      <w:bookmarkStart w:id="58" w:name="_Toc525238948"/>
      <w:r>
        <w:rPr>
          <w:rFonts w:eastAsia="Times New Roman"/>
          <w:b/>
          <w:caps w:val="0"/>
          <w:lang w:eastAsia="cs-CZ"/>
        </w:rPr>
        <w:t>E</w:t>
      </w:r>
      <w:r w:rsidRPr="00CF65E4">
        <w:rPr>
          <w:rFonts w:eastAsia="Times New Roman"/>
          <w:b/>
          <w:caps w:val="0"/>
          <w:lang w:eastAsia="cs-CZ"/>
        </w:rPr>
        <w:t>vidence jízdy na přestupní jízdenku zakoupenou jinde</w:t>
      </w:r>
      <w:bookmarkEnd w:id="58"/>
    </w:p>
    <w:p w14:paraId="32DBE84A" w14:textId="70041AFA" w:rsidR="001D02B6" w:rsidRDefault="001D02B6" w:rsidP="00375BF3">
      <w:pPr>
        <w:jc w:val="both"/>
      </w:pPr>
      <w:r>
        <w:t xml:space="preserve">Pro navržené rozúčtování tržeb je nutné evidovat jízdu s časovým kupónem MHD na linkách VLD (tarif 43 dle navrženého číselníku tarifů). Pro účely statistiky lze evidovat i nástup cestujícího s jízdenkou IDS zakoupenou jinde (jednotlivou i časovou). Jedná se o tarif 42. Bude evidována jen zastávka a zóna nástupu (toto ví odbavovací zařízení </w:t>
      </w:r>
      <w:r w:rsidR="00B80AF8">
        <w:t xml:space="preserve">nebo backoffice) </w:t>
      </w:r>
      <w:r>
        <w:t>a řidič nebude nucen zadávat další údaje po již zdlouhavé vizuální kontrole jízdenky). Evidence jakýchkoliv dalších údajů by odbavení zdržela neúnosně dlouho.</w:t>
      </w:r>
    </w:p>
    <w:p w14:paraId="396B3859" w14:textId="77777777" w:rsidR="000057B6" w:rsidRPr="00244863" w:rsidRDefault="000057B6" w:rsidP="000057B6">
      <w:pPr>
        <w:pStyle w:val="Odstavecseseznamem"/>
        <w:ind w:left="360"/>
      </w:pPr>
      <w:r w:rsidRPr="00244863">
        <w:t xml:space="preserve">Obsahuje tyto údaje: </w:t>
      </w:r>
    </w:p>
    <w:p w14:paraId="615D8386" w14:textId="77777777" w:rsidR="000057B6" w:rsidRPr="00244863" w:rsidRDefault="000057B6" w:rsidP="00C550F6">
      <w:pPr>
        <w:pStyle w:val="Odstavecseseznamem"/>
        <w:numPr>
          <w:ilvl w:val="0"/>
          <w:numId w:val="14"/>
        </w:numPr>
      </w:pPr>
      <w:r w:rsidRPr="00244863">
        <w:lastRenderedPageBreak/>
        <w:t>číslo jízdenky</w:t>
      </w:r>
    </w:p>
    <w:p w14:paraId="5B8B99AC" w14:textId="77777777" w:rsidR="000057B6" w:rsidRPr="00244863" w:rsidRDefault="000057B6" w:rsidP="00C550F6">
      <w:pPr>
        <w:pStyle w:val="Odstavecseseznamem"/>
        <w:numPr>
          <w:ilvl w:val="0"/>
          <w:numId w:val="14"/>
        </w:numPr>
      </w:pPr>
      <w:r w:rsidRPr="00244863">
        <w:t>datum a čas nástupu do vozidla</w:t>
      </w:r>
    </w:p>
    <w:p w14:paraId="15934E34" w14:textId="705B3AEE" w:rsidR="000057B6" w:rsidRPr="00244863" w:rsidRDefault="000057B6" w:rsidP="00C550F6">
      <w:pPr>
        <w:pStyle w:val="Odstavecseseznamem"/>
        <w:numPr>
          <w:ilvl w:val="0"/>
          <w:numId w:val="14"/>
        </w:numPr>
      </w:pPr>
      <w:r w:rsidRPr="00244863">
        <w:t>zóna nástupu</w:t>
      </w:r>
    </w:p>
    <w:p w14:paraId="4F2BD7E3" w14:textId="6A67FF50" w:rsidR="000057B6" w:rsidRPr="00244863" w:rsidRDefault="000057B6" w:rsidP="00C550F6">
      <w:pPr>
        <w:pStyle w:val="Odstavecseseznamem"/>
        <w:numPr>
          <w:ilvl w:val="0"/>
          <w:numId w:val="14"/>
        </w:numPr>
      </w:pPr>
      <w:r w:rsidRPr="00244863">
        <w:t>zastávka, v které došlo k nastoupení do vozidla (dle číselníku CIS</w:t>
      </w:r>
      <w:r w:rsidR="00E16E9A">
        <w:t xml:space="preserve"> / SR70</w:t>
      </w:r>
      <w:r w:rsidRPr="00244863">
        <w:t>)</w:t>
      </w:r>
    </w:p>
    <w:p w14:paraId="600605BE" w14:textId="77777777" w:rsidR="000057B6" w:rsidRPr="00244863" w:rsidRDefault="000057B6" w:rsidP="00C550F6">
      <w:pPr>
        <w:pStyle w:val="Odstavecseseznamem"/>
        <w:numPr>
          <w:ilvl w:val="0"/>
          <w:numId w:val="14"/>
        </w:numPr>
      </w:pPr>
      <w:r w:rsidRPr="00244863">
        <w:t>tarif</w:t>
      </w:r>
    </w:p>
    <w:p w14:paraId="6217218A" w14:textId="77777777" w:rsidR="000057B6" w:rsidRPr="00244863" w:rsidRDefault="000057B6" w:rsidP="00C550F6">
      <w:pPr>
        <w:pStyle w:val="Odstavecseseznamem"/>
        <w:numPr>
          <w:ilvl w:val="0"/>
          <w:numId w:val="14"/>
        </w:numPr>
      </w:pPr>
      <w:r w:rsidRPr="00244863">
        <w:t>linka a spoj</w:t>
      </w:r>
      <w:r>
        <w:t xml:space="preserve"> (ve vlaku spoj = číslo vlaku)</w:t>
      </w:r>
    </w:p>
    <w:p w14:paraId="2C6E8AF8" w14:textId="28175A91" w:rsidR="000057B6" w:rsidRDefault="000057B6" w:rsidP="00C550F6">
      <w:pPr>
        <w:pStyle w:val="Odstavecseseznamem"/>
        <w:numPr>
          <w:ilvl w:val="0"/>
          <w:numId w:val="14"/>
        </w:numPr>
      </w:pPr>
      <w:r w:rsidRPr="00244863">
        <w:t>označení IDS</w:t>
      </w:r>
    </w:p>
    <w:p w14:paraId="22FA4744" w14:textId="77777777" w:rsidR="00A64A8C" w:rsidRPr="00244863" w:rsidRDefault="00A64A8C" w:rsidP="00A64A8C">
      <w:pPr>
        <w:pStyle w:val="Odstavecseseznamem"/>
        <w:ind w:left="1080"/>
      </w:pPr>
    </w:p>
    <w:p w14:paraId="27D60BC9" w14:textId="147A9195" w:rsidR="000057B6" w:rsidRDefault="000057B6" w:rsidP="000057B6">
      <w:pPr>
        <w:pStyle w:val="Odstavecseseznamem"/>
        <w:ind w:left="360"/>
        <w:rPr>
          <w:i/>
        </w:rPr>
      </w:pPr>
      <w:r w:rsidRPr="00342D24">
        <w:rPr>
          <w:i/>
        </w:rPr>
        <w:t>&lt;transaction tx-id="7342" when="2016-03-31 15:09:46" departure-id="4842" zone-route="100" tariff="</w:t>
      </w:r>
      <w:r w:rsidR="001D02B6">
        <w:rPr>
          <w:i/>
        </w:rPr>
        <w:t>43</w:t>
      </w:r>
      <w:r w:rsidRPr="00342D24">
        <w:rPr>
          <w:i/>
        </w:rPr>
        <w:t>" line="320170" sequence="112"  network-id="203 311"/&gt;</w:t>
      </w:r>
    </w:p>
    <w:p w14:paraId="3D2FC11E" w14:textId="1CBB4076" w:rsidR="00B80AF8" w:rsidRDefault="00B80AF8" w:rsidP="000057B6">
      <w:pPr>
        <w:pStyle w:val="Odstavecseseznamem"/>
        <w:ind w:left="360"/>
        <w:rPr>
          <w:i/>
        </w:rPr>
      </w:pPr>
    </w:p>
    <w:p w14:paraId="7DF47680" w14:textId="77777777" w:rsidR="00B80AF8" w:rsidRPr="0060095E" w:rsidRDefault="00B80AF8" w:rsidP="00B80AF8">
      <w:pPr>
        <w:pStyle w:val="Odstavecseseznamem"/>
        <w:ind w:left="360"/>
      </w:pPr>
      <w:r>
        <w:t>Uvažujeme-li zavedení IDS JČ podle 4.1.1a (pouze papírové časové jízdenky), pak tato věta bude generována pro účely statistiky a to z odbavovacího zařízení dopravce nebo jeho backoffice nebo převodovým můstkem pro ZC (dodá dodavatel ZC).</w:t>
      </w:r>
    </w:p>
    <w:p w14:paraId="598EE0A1" w14:textId="77777777" w:rsidR="000057B6" w:rsidRPr="00CF65E4" w:rsidRDefault="000057B6" w:rsidP="00C550F6">
      <w:pPr>
        <w:pStyle w:val="Nadpis2"/>
        <w:numPr>
          <w:ilvl w:val="1"/>
          <w:numId w:val="15"/>
        </w:numPr>
        <w:ind w:left="709" w:hanging="709"/>
        <w:jc w:val="left"/>
        <w:rPr>
          <w:rFonts w:eastAsia="Times New Roman"/>
          <w:b/>
          <w:caps w:val="0"/>
          <w:lang w:eastAsia="cs-CZ"/>
        </w:rPr>
      </w:pPr>
      <w:bookmarkStart w:id="59" w:name="_Toc525238949"/>
      <w:r w:rsidRPr="00CF65E4">
        <w:rPr>
          <w:rFonts w:eastAsia="Times New Roman"/>
          <w:b/>
          <w:caps w:val="0"/>
          <w:lang w:eastAsia="cs-CZ"/>
        </w:rPr>
        <w:t>Storno</w:t>
      </w:r>
      <w:r w:rsidR="005D3D7E">
        <w:rPr>
          <w:rFonts w:eastAsia="Times New Roman"/>
          <w:b/>
          <w:caps w:val="0"/>
          <w:lang w:eastAsia="cs-CZ"/>
        </w:rPr>
        <w:t xml:space="preserve"> bezprostředně po vydání jízdenky</w:t>
      </w:r>
      <w:bookmarkEnd w:id="59"/>
    </w:p>
    <w:p w14:paraId="594C6CAF" w14:textId="77777777" w:rsidR="000057B6" w:rsidRPr="00342D24" w:rsidRDefault="000057B6" w:rsidP="000057B6">
      <w:pPr>
        <w:pStyle w:val="Odstavecseseznamem"/>
        <w:ind w:left="360"/>
      </w:pPr>
      <w:r w:rsidRPr="00342D24">
        <w:t xml:space="preserve">Stornovaná jízdenka (např. původní řidičem chybně zadaná jízdenka) </w:t>
      </w:r>
    </w:p>
    <w:p w14:paraId="63F25A80" w14:textId="77777777" w:rsidR="000057B6" w:rsidRPr="00342D24" w:rsidRDefault="000057B6" w:rsidP="000057B6">
      <w:pPr>
        <w:pStyle w:val="Odstavecseseznamem"/>
        <w:ind w:left="360"/>
        <w:rPr>
          <w:i/>
        </w:rPr>
      </w:pPr>
      <w:r w:rsidRPr="00342D24">
        <w:rPr>
          <w:i/>
        </w:rPr>
        <w:t>&lt;dummy-transaction tx-id="5682" when="2016-08-21 18:39:57" type="canceled" /&gt;</w:t>
      </w:r>
    </w:p>
    <w:p w14:paraId="6386D40A" w14:textId="77777777" w:rsidR="000057B6" w:rsidRPr="00342D24" w:rsidRDefault="000057B6" w:rsidP="000057B6">
      <w:pPr>
        <w:pStyle w:val="Odstavecseseznamem"/>
        <w:ind w:left="360"/>
      </w:pPr>
      <w:r w:rsidRPr="00342D24">
        <w:t>Storno jízdenka (pokud má svoje číslo)</w:t>
      </w:r>
    </w:p>
    <w:p w14:paraId="468160EB" w14:textId="77777777" w:rsidR="000057B6" w:rsidRDefault="000057B6" w:rsidP="000057B6">
      <w:pPr>
        <w:pStyle w:val="Odstavecseseznamem"/>
        <w:ind w:left="360"/>
        <w:rPr>
          <w:i/>
        </w:rPr>
      </w:pPr>
      <w:r w:rsidRPr="00342D24">
        <w:rPr>
          <w:i/>
        </w:rPr>
        <w:t>&lt;dummy-transaction tx-id="5682" when="2016-08-21 18:31:47" type="cancel" /&gt;</w:t>
      </w:r>
    </w:p>
    <w:p w14:paraId="6C6FF6AD" w14:textId="3888E3FD" w:rsidR="007363CD" w:rsidRDefault="007363CD" w:rsidP="000057B6">
      <w:pPr>
        <w:pStyle w:val="Odstavecseseznamem"/>
        <w:ind w:left="360"/>
        <w:rPr>
          <w:i/>
        </w:rPr>
      </w:pPr>
    </w:p>
    <w:p w14:paraId="0E607EFB" w14:textId="554696E1" w:rsidR="00B80AF8" w:rsidRPr="0060095E" w:rsidRDefault="006C7973" w:rsidP="00B80AF8">
      <w:pPr>
        <w:pStyle w:val="Odstavecseseznamem"/>
        <w:ind w:left="360"/>
      </w:pPr>
      <w:r>
        <w:t>Uvažujeme-li zavedení IDS JČ podle 4.1.1a (pouze papírové časové jízdenky), pak tuto větu generují prodejní místa (předprodeje) prostřednictvím samostatného software. Tato věta bude generována i z odbavovacího zařízení dopravce nebo jeho backoffice nebo převodovým můstkem pro ZC (dodá dodavatel ZC).</w:t>
      </w:r>
    </w:p>
    <w:p w14:paraId="1E574CDA" w14:textId="77777777" w:rsidR="007363CD" w:rsidRPr="00342B31" w:rsidRDefault="007363CD" w:rsidP="00342B31">
      <w:pPr>
        <w:pStyle w:val="Nadpis2"/>
        <w:numPr>
          <w:ilvl w:val="1"/>
          <w:numId w:val="15"/>
        </w:numPr>
        <w:ind w:left="709" w:hanging="709"/>
        <w:jc w:val="left"/>
        <w:rPr>
          <w:rFonts w:eastAsia="Times New Roman"/>
          <w:b/>
          <w:lang w:eastAsia="cs-CZ"/>
        </w:rPr>
      </w:pPr>
      <w:bookmarkStart w:id="60" w:name="_Toc525238950"/>
      <w:r w:rsidRPr="00342B31">
        <w:rPr>
          <w:rFonts w:eastAsia="Times New Roman"/>
          <w:b/>
          <w:caps w:val="0"/>
          <w:lang w:eastAsia="cs-CZ"/>
        </w:rPr>
        <w:t>Reklamace nebo storno na jiném zařízení než došlo k prodeji dokladu</w:t>
      </w:r>
      <w:bookmarkEnd w:id="60"/>
    </w:p>
    <w:p w14:paraId="162C005E" w14:textId="77777777" w:rsidR="003E6E2E" w:rsidRPr="00244863" w:rsidRDefault="003E6E2E" w:rsidP="003E6E2E">
      <w:pPr>
        <w:pStyle w:val="Odstavecseseznamem"/>
        <w:ind w:left="360"/>
      </w:pPr>
      <w:r w:rsidRPr="00244863">
        <w:t xml:space="preserve">Obsahuje tyto údaje: </w:t>
      </w:r>
    </w:p>
    <w:p w14:paraId="3116E054" w14:textId="77777777" w:rsidR="003E6E2E" w:rsidRPr="00244863" w:rsidRDefault="003E6E2E" w:rsidP="003E6E2E">
      <w:pPr>
        <w:pStyle w:val="Odstavecseseznamem"/>
        <w:numPr>
          <w:ilvl w:val="0"/>
          <w:numId w:val="12"/>
        </w:numPr>
      </w:pPr>
      <w:r w:rsidRPr="00244863">
        <w:t>číslo jízdenky</w:t>
      </w:r>
    </w:p>
    <w:p w14:paraId="55A8C99C" w14:textId="77777777" w:rsidR="003E6E2E" w:rsidRPr="00244863" w:rsidRDefault="003E6E2E" w:rsidP="003E6E2E">
      <w:pPr>
        <w:pStyle w:val="Odstavecseseznamem"/>
        <w:numPr>
          <w:ilvl w:val="0"/>
          <w:numId w:val="12"/>
        </w:numPr>
      </w:pPr>
      <w:r w:rsidRPr="00244863">
        <w:t>datum a čas prodeje,</w:t>
      </w:r>
    </w:p>
    <w:p w14:paraId="474B505F" w14:textId="77777777" w:rsidR="003E6E2E" w:rsidRDefault="003E6E2E" w:rsidP="003E6E2E">
      <w:pPr>
        <w:pStyle w:val="Odstavecseseznamem"/>
        <w:numPr>
          <w:ilvl w:val="0"/>
          <w:numId w:val="12"/>
        </w:numPr>
      </w:pPr>
      <w:r>
        <w:t>kolik bylo vyplaceno cestujícímu</w:t>
      </w:r>
    </w:p>
    <w:p w14:paraId="2F57192A" w14:textId="77777777" w:rsidR="003E6E2E" w:rsidRDefault="003E6E2E" w:rsidP="003E6E2E">
      <w:pPr>
        <w:pStyle w:val="Odstavecseseznamem"/>
        <w:numPr>
          <w:ilvl w:val="0"/>
          <w:numId w:val="12"/>
        </w:numPr>
      </w:pPr>
      <w:r>
        <w:t>vydavatel původního dokladu</w:t>
      </w:r>
    </w:p>
    <w:p w14:paraId="3B6D3321" w14:textId="77777777" w:rsidR="003E6E2E" w:rsidRDefault="003E6E2E">
      <w:pPr>
        <w:pStyle w:val="Odstavecseseznamem"/>
        <w:numPr>
          <w:ilvl w:val="0"/>
          <w:numId w:val="12"/>
        </w:numPr>
      </w:pPr>
      <w:r>
        <w:t>cena původního dokladu</w:t>
      </w:r>
    </w:p>
    <w:p w14:paraId="674F4EC7" w14:textId="77777777" w:rsidR="003E6E2E" w:rsidRDefault="003E6E2E">
      <w:pPr>
        <w:pStyle w:val="Odstavecseseznamem"/>
        <w:numPr>
          <w:ilvl w:val="0"/>
          <w:numId w:val="12"/>
        </w:numPr>
      </w:pPr>
      <w:r>
        <w:t>číslo zařízení</w:t>
      </w:r>
      <w:r w:rsidR="00D50AF5">
        <w:t>,</w:t>
      </w:r>
      <w:r>
        <w:t xml:space="preserve"> na kterém byl původní doklad vydán</w:t>
      </w:r>
    </w:p>
    <w:p w14:paraId="688E27AB" w14:textId="2FF2916E" w:rsidR="003E6E2E" w:rsidRDefault="003E6E2E">
      <w:pPr>
        <w:pStyle w:val="Odstavecseseznamem"/>
        <w:numPr>
          <w:ilvl w:val="0"/>
          <w:numId w:val="12"/>
        </w:numPr>
      </w:pPr>
      <w:r>
        <w:t>číslo původního dokladu</w:t>
      </w:r>
    </w:p>
    <w:p w14:paraId="07C1EA01" w14:textId="77777777" w:rsidR="00070F20" w:rsidRPr="00244863" w:rsidRDefault="00070F20" w:rsidP="00070F20">
      <w:pPr>
        <w:pStyle w:val="Odstavecseseznamem"/>
        <w:ind w:left="1080"/>
      </w:pPr>
    </w:p>
    <w:p w14:paraId="3094C33B" w14:textId="77777777" w:rsidR="007363CD" w:rsidRDefault="007363CD" w:rsidP="000057B6">
      <w:pPr>
        <w:pStyle w:val="Odstavecseseznamem"/>
        <w:ind w:left="360"/>
        <w:rPr>
          <w:i/>
        </w:rPr>
      </w:pPr>
      <w:r>
        <w:rPr>
          <w:i/>
        </w:rPr>
        <w:t>Reklamace nebo storno s vyplacením celé ceny, nebo části ceny původního dokladu cestujícímu.</w:t>
      </w:r>
    </w:p>
    <w:p w14:paraId="56128ECA" w14:textId="4D6A3343" w:rsidR="007363CD" w:rsidRDefault="007363CD" w:rsidP="000057B6">
      <w:pPr>
        <w:pStyle w:val="Odstavecseseznamem"/>
        <w:ind w:left="360"/>
        <w:rPr>
          <w:i/>
        </w:rPr>
      </w:pPr>
      <w:r w:rsidRPr="00342D24">
        <w:rPr>
          <w:i/>
        </w:rPr>
        <w:t>&lt;transaction tx-id="</w:t>
      </w:r>
      <w:r>
        <w:rPr>
          <w:i/>
        </w:rPr>
        <w:t>6592" when="2016-05-31 15:1</w:t>
      </w:r>
      <w:r w:rsidRPr="00342D24">
        <w:rPr>
          <w:i/>
        </w:rPr>
        <w:t>9:46"</w:t>
      </w:r>
      <w:r>
        <w:rPr>
          <w:i/>
        </w:rPr>
        <w:t xml:space="preserve"> </w:t>
      </w:r>
      <w:r w:rsidRPr="007363CD">
        <w:rPr>
          <w:i/>
        </w:rPr>
        <w:t>type="refund"</w:t>
      </w:r>
      <w:r>
        <w:rPr>
          <w:i/>
        </w:rPr>
        <w:t xml:space="preserve"> </w:t>
      </w:r>
      <w:r w:rsidRPr="007363CD">
        <w:rPr>
          <w:i/>
        </w:rPr>
        <w:t>amount="1200.0"</w:t>
      </w:r>
      <w:r>
        <w:rPr>
          <w:i/>
        </w:rPr>
        <w:t xml:space="preserve"> </w:t>
      </w:r>
      <w:r w:rsidRPr="007363CD">
        <w:rPr>
          <w:i/>
        </w:rPr>
        <w:t>voucher-issuer="83" voucher-price="3400.0"</w:t>
      </w:r>
      <w:r>
        <w:rPr>
          <w:i/>
        </w:rPr>
        <w:t xml:space="preserve"> </w:t>
      </w:r>
      <w:r w:rsidR="003E6E2E">
        <w:rPr>
          <w:i/>
        </w:rPr>
        <w:t>voucher-device=“12</w:t>
      </w:r>
      <w:r>
        <w:rPr>
          <w:i/>
        </w:rPr>
        <w:t>73658“ voucher-tx-id=“1562“</w:t>
      </w:r>
      <w:r w:rsidR="003E6E2E">
        <w:rPr>
          <w:i/>
        </w:rPr>
        <w:t xml:space="preserve"> /</w:t>
      </w:r>
      <w:r>
        <w:rPr>
          <w:i/>
        </w:rPr>
        <w:t>&gt;</w:t>
      </w:r>
    </w:p>
    <w:p w14:paraId="7E3D5F1D" w14:textId="684E5B75" w:rsidR="00B80AF8" w:rsidRDefault="00B80AF8" w:rsidP="000057B6">
      <w:pPr>
        <w:pStyle w:val="Odstavecseseznamem"/>
        <w:ind w:left="360"/>
        <w:rPr>
          <w:i/>
        </w:rPr>
      </w:pPr>
    </w:p>
    <w:p w14:paraId="3E71B3AE" w14:textId="77777777" w:rsidR="00B80AF8" w:rsidRPr="0060095E" w:rsidRDefault="00B80AF8" w:rsidP="00B80AF8">
      <w:pPr>
        <w:pStyle w:val="Odstavecseseznamem"/>
        <w:ind w:left="360"/>
      </w:pPr>
      <w:r>
        <w:t>Uvažujeme-li zavedení IDS JČ podle 4.1.1a (pouze papírové časové jízdenky), pak tuto větu generují prodejní místa (předprodeje) prostřednictvím samostatného software.</w:t>
      </w:r>
    </w:p>
    <w:p w14:paraId="21178786" w14:textId="77777777" w:rsidR="00B80AF8" w:rsidRDefault="00B80AF8" w:rsidP="000057B6">
      <w:pPr>
        <w:pStyle w:val="Odstavecseseznamem"/>
        <w:ind w:left="360"/>
        <w:rPr>
          <w:i/>
        </w:rPr>
      </w:pPr>
    </w:p>
    <w:p w14:paraId="20FCCBDA" w14:textId="77777777" w:rsidR="0068737A" w:rsidRDefault="0068737A">
      <w:pPr>
        <w:rPr>
          <w:rFonts w:eastAsia="Times New Roman"/>
          <w:b/>
          <w:caps/>
          <w:color w:val="632423" w:themeColor="accent2" w:themeShade="80"/>
          <w:spacing w:val="20"/>
          <w:sz w:val="28"/>
          <w:szCs w:val="28"/>
          <w:lang w:eastAsia="cs-CZ"/>
        </w:rPr>
      </w:pPr>
      <w:r>
        <w:rPr>
          <w:rFonts w:eastAsia="Times New Roman"/>
          <w:b/>
          <w:lang w:eastAsia="cs-CZ"/>
        </w:rPr>
        <w:br w:type="page"/>
      </w:r>
    </w:p>
    <w:p w14:paraId="1D253653" w14:textId="77777777" w:rsidR="00DC010B" w:rsidRPr="00DC010B" w:rsidRDefault="00DC010B" w:rsidP="00C550F6">
      <w:pPr>
        <w:pStyle w:val="Nadpis1"/>
        <w:numPr>
          <w:ilvl w:val="0"/>
          <w:numId w:val="15"/>
        </w:numPr>
        <w:jc w:val="left"/>
        <w:rPr>
          <w:rFonts w:eastAsia="Times New Roman"/>
          <w:b/>
          <w:lang w:eastAsia="cs-CZ"/>
        </w:rPr>
      </w:pPr>
      <w:bookmarkStart w:id="61" w:name="_Toc525238951"/>
      <w:r w:rsidRPr="00DC010B">
        <w:rPr>
          <w:rFonts w:eastAsia="Times New Roman"/>
          <w:b/>
          <w:lang w:eastAsia="cs-CZ"/>
        </w:rPr>
        <w:lastRenderedPageBreak/>
        <w:t>Způsob zpracování dat v zúčtovacím centru</w:t>
      </w:r>
      <w:bookmarkEnd w:id="61"/>
    </w:p>
    <w:p w14:paraId="37A1D69C" w14:textId="77777777" w:rsidR="000057B6" w:rsidRPr="00CF65E4" w:rsidRDefault="000057B6" w:rsidP="00C550F6">
      <w:pPr>
        <w:pStyle w:val="Nadpis2"/>
        <w:numPr>
          <w:ilvl w:val="1"/>
          <w:numId w:val="15"/>
        </w:numPr>
        <w:ind w:left="709" w:hanging="709"/>
        <w:jc w:val="left"/>
        <w:rPr>
          <w:rFonts w:eastAsia="Times New Roman"/>
          <w:b/>
          <w:caps w:val="0"/>
          <w:lang w:eastAsia="cs-CZ"/>
        </w:rPr>
      </w:pPr>
      <w:bookmarkStart w:id="62" w:name="_Toc307994200"/>
      <w:bookmarkStart w:id="63" w:name="_Toc525238952"/>
      <w:r w:rsidRPr="00CF65E4">
        <w:rPr>
          <w:rFonts w:eastAsia="Times New Roman"/>
          <w:b/>
          <w:caps w:val="0"/>
          <w:lang w:eastAsia="cs-CZ"/>
        </w:rPr>
        <w:t>Datové toky</w:t>
      </w:r>
      <w:bookmarkEnd w:id="62"/>
      <w:bookmarkEnd w:id="63"/>
    </w:p>
    <w:p w14:paraId="56B2EAF3" w14:textId="77777777" w:rsidR="000057B6" w:rsidRDefault="000057B6" w:rsidP="000057B6">
      <w:pPr>
        <w:jc w:val="both"/>
      </w:pPr>
      <w:r w:rsidRPr="009952EF">
        <w:t>Celý systém je založen na jednotném formátu transakční věty, která je souborem sledovaných vstupních dat. Systém ZC zpětně poskytuje tato data jednotlivým zúčastněným stranám a to v definovaném rozsahu.  Pokud je dále v textu uvedeno pro variantu BČK, rozumí se tímto pojmem BČK, do které lze zapsat jízdenku.</w:t>
      </w:r>
    </w:p>
    <w:p w14:paraId="28EC42AC" w14:textId="77777777" w:rsidR="00C57683" w:rsidRPr="00CF65E4" w:rsidRDefault="00C57683" w:rsidP="00C550F6">
      <w:pPr>
        <w:pStyle w:val="Nadpis2"/>
        <w:numPr>
          <w:ilvl w:val="1"/>
          <w:numId w:val="15"/>
        </w:numPr>
        <w:ind w:left="709" w:hanging="709"/>
        <w:jc w:val="left"/>
        <w:rPr>
          <w:rFonts w:eastAsia="Times New Roman"/>
          <w:b/>
          <w:caps w:val="0"/>
          <w:lang w:eastAsia="cs-CZ"/>
        </w:rPr>
      </w:pPr>
      <w:bookmarkStart w:id="64" w:name="_Toc525238953"/>
      <w:r w:rsidRPr="00CF65E4">
        <w:rPr>
          <w:rFonts w:eastAsia="Times New Roman"/>
          <w:b/>
          <w:caps w:val="0"/>
          <w:lang w:eastAsia="cs-CZ"/>
        </w:rPr>
        <w:t>Č</w:t>
      </w:r>
      <w:r w:rsidR="00CF65E4">
        <w:rPr>
          <w:rFonts w:eastAsia="Times New Roman"/>
          <w:b/>
          <w:caps w:val="0"/>
          <w:lang w:eastAsia="cs-CZ"/>
        </w:rPr>
        <w:t>íselník tarifů</w:t>
      </w:r>
      <w:bookmarkEnd w:id="64"/>
    </w:p>
    <w:p w14:paraId="0AC68486" w14:textId="77777777" w:rsidR="00BC0174" w:rsidRDefault="00301651" w:rsidP="000057B6">
      <w:pPr>
        <w:jc w:val="both"/>
        <w:rPr>
          <w:iCs/>
        </w:rPr>
      </w:pPr>
      <w:r>
        <w:rPr>
          <w:iCs/>
        </w:rPr>
        <w:t>Pro zpracování dat i pro jednotné postupy při odbavování cestujících je žádoucí, aby všichni dopravci zapojení do IDS používali stejný číselník tarifů. Níže předkládáme návrh číselníku pro IDS JK, který vychází z číselníků využívaných v jiných IDS.</w:t>
      </w:r>
    </w:p>
    <w:tbl>
      <w:tblPr>
        <w:tblStyle w:val="Mkatabulky"/>
        <w:tblW w:w="0" w:type="auto"/>
        <w:tblLook w:val="04A0" w:firstRow="1" w:lastRow="0" w:firstColumn="1" w:lastColumn="0" w:noHBand="0" w:noVBand="1"/>
      </w:tblPr>
      <w:tblGrid>
        <w:gridCol w:w="1384"/>
        <w:gridCol w:w="7828"/>
      </w:tblGrid>
      <w:tr w:rsidR="00F557D6" w:rsidRPr="00D702B4" w14:paraId="0B48EC5F" w14:textId="77777777" w:rsidTr="00D702B4">
        <w:trPr>
          <w:tblHeader/>
        </w:trPr>
        <w:tc>
          <w:tcPr>
            <w:tcW w:w="1384" w:type="dxa"/>
          </w:tcPr>
          <w:p w14:paraId="7CD6B974" w14:textId="77777777" w:rsidR="00F557D6" w:rsidRPr="00D702B4" w:rsidRDefault="00F557D6" w:rsidP="00D702B4">
            <w:pPr>
              <w:spacing w:after="0" w:line="264" w:lineRule="auto"/>
              <w:jc w:val="right"/>
              <w:rPr>
                <w:b/>
                <w:iCs/>
              </w:rPr>
            </w:pPr>
            <w:r w:rsidRPr="00D702B4">
              <w:rPr>
                <w:b/>
                <w:iCs/>
              </w:rPr>
              <w:t>Číslo tarifu</w:t>
            </w:r>
          </w:p>
        </w:tc>
        <w:tc>
          <w:tcPr>
            <w:tcW w:w="7828" w:type="dxa"/>
          </w:tcPr>
          <w:p w14:paraId="5495A0DC" w14:textId="77777777" w:rsidR="00F557D6" w:rsidRPr="00D702B4" w:rsidRDefault="00F557D6" w:rsidP="00D702B4">
            <w:pPr>
              <w:spacing w:after="0" w:line="264" w:lineRule="auto"/>
              <w:jc w:val="both"/>
              <w:rPr>
                <w:b/>
                <w:iCs/>
              </w:rPr>
            </w:pPr>
            <w:r w:rsidRPr="00D702B4">
              <w:rPr>
                <w:b/>
                <w:iCs/>
              </w:rPr>
              <w:t>Popis</w:t>
            </w:r>
          </w:p>
        </w:tc>
      </w:tr>
      <w:tr w:rsidR="00F557D6" w14:paraId="05BCBDD0" w14:textId="77777777" w:rsidTr="00F557D6">
        <w:tc>
          <w:tcPr>
            <w:tcW w:w="1384" w:type="dxa"/>
          </w:tcPr>
          <w:p w14:paraId="07A0A0D4" w14:textId="77777777" w:rsidR="00F557D6" w:rsidRDefault="00F557D6" w:rsidP="00D702B4">
            <w:pPr>
              <w:spacing w:after="0" w:line="264" w:lineRule="auto"/>
              <w:jc w:val="right"/>
              <w:rPr>
                <w:iCs/>
              </w:rPr>
            </w:pPr>
            <w:r>
              <w:rPr>
                <w:iCs/>
              </w:rPr>
              <w:t>101</w:t>
            </w:r>
          </w:p>
        </w:tc>
        <w:tc>
          <w:tcPr>
            <w:tcW w:w="7828" w:type="dxa"/>
          </w:tcPr>
          <w:p w14:paraId="38468DDA" w14:textId="77777777" w:rsidR="00F557D6" w:rsidRDefault="00F557D6" w:rsidP="00D702B4">
            <w:pPr>
              <w:spacing w:after="0" w:line="264" w:lineRule="auto"/>
              <w:jc w:val="both"/>
              <w:rPr>
                <w:iCs/>
              </w:rPr>
            </w:pPr>
            <w:r>
              <w:rPr>
                <w:iCs/>
              </w:rPr>
              <w:t xml:space="preserve">Dospělý – jednotlivé jízdné </w:t>
            </w:r>
          </w:p>
        </w:tc>
      </w:tr>
      <w:tr w:rsidR="00094085" w14:paraId="6ADA092A" w14:textId="77777777" w:rsidTr="00F557D6">
        <w:tc>
          <w:tcPr>
            <w:tcW w:w="1384" w:type="dxa"/>
          </w:tcPr>
          <w:p w14:paraId="34CA9155" w14:textId="77777777" w:rsidR="00094085" w:rsidRDefault="00094085" w:rsidP="00D702B4">
            <w:pPr>
              <w:spacing w:after="0" w:line="264" w:lineRule="auto"/>
              <w:jc w:val="right"/>
              <w:rPr>
                <w:iCs/>
              </w:rPr>
            </w:pPr>
            <w:r>
              <w:rPr>
                <w:iCs/>
              </w:rPr>
              <w:t>201</w:t>
            </w:r>
          </w:p>
        </w:tc>
        <w:tc>
          <w:tcPr>
            <w:tcW w:w="7828" w:type="dxa"/>
          </w:tcPr>
          <w:p w14:paraId="5A362944" w14:textId="77777777" w:rsidR="00094085" w:rsidRDefault="00094085" w:rsidP="00D702B4">
            <w:pPr>
              <w:spacing w:after="0" w:line="264" w:lineRule="auto"/>
              <w:jc w:val="both"/>
              <w:rPr>
                <w:iCs/>
              </w:rPr>
            </w:pPr>
            <w:r>
              <w:rPr>
                <w:iCs/>
              </w:rPr>
              <w:t xml:space="preserve">Dítě – jednotlivé jízdné </w:t>
            </w:r>
          </w:p>
        </w:tc>
      </w:tr>
      <w:tr w:rsidR="00094085" w14:paraId="0B17A6AA" w14:textId="77777777" w:rsidTr="00F557D6">
        <w:tc>
          <w:tcPr>
            <w:tcW w:w="1384" w:type="dxa"/>
          </w:tcPr>
          <w:p w14:paraId="499E8CF0" w14:textId="77777777" w:rsidR="00094085" w:rsidRDefault="00094085" w:rsidP="00D702B4">
            <w:pPr>
              <w:spacing w:after="0" w:line="264" w:lineRule="auto"/>
              <w:jc w:val="right"/>
              <w:rPr>
                <w:iCs/>
              </w:rPr>
            </w:pPr>
            <w:r>
              <w:rPr>
                <w:iCs/>
              </w:rPr>
              <w:t>4501</w:t>
            </w:r>
          </w:p>
        </w:tc>
        <w:tc>
          <w:tcPr>
            <w:tcW w:w="7828" w:type="dxa"/>
          </w:tcPr>
          <w:p w14:paraId="6291B69E" w14:textId="77777777" w:rsidR="00094085" w:rsidRDefault="00094085" w:rsidP="00D702B4">
            <w:pPr>
              <w:spacing w:after="0" w:line="264" w:lineRule="auto"/>
              <w:jc w:val="both"/>
              <w:rPr>
                <w:iCs/>
              </w:rPr>
            </w:pPr>
            <w:r>
              <w:rPr>
                <w:iCs/>
              </w:rPr>
              <w:t xml:space="preserve">Rodiče – jednotlivé jízdné </w:t>
            </w:r>
          </w:p>
        </w:tc>
      </w:tr>
      <w:tr w:rsidR="00094085" w14:paraId="52AC11A5" w14:textId="77777777" w:rsidTr="00F557D6">
        <w:tc>
          <w:tcPr>
            <w:tcW w:w="1384" w:type="dxa"/>
          </w:tcPr>
          <w:p w14:paraId="25618460" w14:textId="77777777" w:rsidR="00094085" w:rsidRDefault="00094085" w:rsidP="00D702B4">
            <w:pPr>
              <w:spacing w:after="0" w:line="264" w:lineRule="auto"/>
              <w:jc w:val="right"/>
              <w:rPr>
                <w:iCs/>
              </w:rPr>
            </w:pPr>
            <w:r>
              <w:rPr>
                <w:iCs/>
              </w:rPr>
              <w:t>5301</w:t>
            </w:r>
          </w:p>
        </w:tc>
        <w:tc>
          <w:tcPr>
            <w:tcW w:w="7828" w:type="dxa"/>
          </w:tcPr>
          <w:p w14:paraId="29202EB1" w14:textId="77777777" w:rsidR="00094085" w:rsidRDefault="00094085" w:rsidP="00D702B4">
            <w:pPr>
              <w:spacing w:after="0" w:line="264" w:lineRule="auto"/>
              <w:jc w:val="both"/>
              <w:rPr>
                <w:iCs/>
              </w:rPr>
            </w:pPr>
            <w:r>
              <w:rPr>
                <w:iCs/>
              </w:rPr>
              <w:t xml:space="preserve">ZTP – jednotlivé jízdné </w:t>
            </w:r>
          </w:p>
        </w:tc>
      </w:tr>
      <w:tr w:rsidR="00094085" w14:paraId="0E9EFE24" w14:textId="77777777" w:rsidTr="002E7A5A">
        <w:tc>
          <w:tcPr>
            <w:tcW w:w="1384" w:type="dxa"/>
          </w:tcPr>
          <w:p w14:paraId="2E2DBC83" w14:textId="77777777" w:rsidR="00094085" w:rsidRDefault="00094085" w:rsidP="00D702B4">
            <w:pPr>
              <w:spacing w:after="0" w:line="264" w:lineRule="auto"/>
              <w:jc w:val="right"/>
              <w:rPr>
                <w:iCs/>
              </w:rPr>
            </w:pPr>
            <w:r>
              <w:rPr>
                <w:iCs/>
              </w:rPr>
              <w:t>5401</w:t>
            </w:r>
          </w:p>
        </w:tc>
        <w:tc>
          <w:tcPr>
            <w:tcW w:w="7828" w:type="dxa"/>
          </w:tcPr>
          <w:p w14:paraId="2BA5B1B4" w14:textId="77777777" w:rsidR="00094085" w:rsidRDefault="00094085" w:rsidP="00D702B4">
            <w:pPr>
              <w:spacing w:after="0" w:line="264" w:lineRule="auto"/>
              <w:jc w:val="both"/>
              <w:rPr>
                <w:iCs/>
              </w:rPr>
            </w:pPr>
            <w:r>
              <w:rPr>
                <w:iCs/>
              </w:rPr>
              <w:t xml:space="preserve">ZTP/P – jednotlivé jízdné </w:t>
            </w:r>
          </w:p>
        </w:tc>
      </w:tr>
      <w:tr w:rsidR="00094085" w14:paraId="6875687E" w14:textId="77777777" w:rsidTr="002E7A5A">
        <w:tc>
          <w:tcPr>
            <w:tcW w:w="1384" w:type="dxa"/>
          </w:tcPr>
          <w:p w14:paraId="048863F4" w14:textId="77777777" w:rsidR="00094085" w:rsidRDefault="00094085" w:rsidP="00D702B4">
            <w:pPr>
              <w:spacing w:after="0" w:line="264" w:lineRule="auto"/>
              <w:jc w:val="right"/>
              <w:rPr>
                <w:iCs/>
              </w:rPr>
            </w:pPr>
            <w:r>
              <w:rPr>
                <w:iCs/>
              </w:rPr>
              <w:t>1901</w:t>
            </w:r>
          </w:p>
        </w:tc>
        <w:tc>
          <w:tcPr>
            <w:tcW w:w="7828" w:type="dxa"/>
          </w:tcPr>
          <w:p w14:paraId="7F6F35F1" w14:textId="77777777" w:rsidR="00094085" w:rsidRDefault="00094085" w:rsidP="00D702B4">
            <w:pPr>
              <w:spacing w:after="0" w:line="264" w:lineRule="auto"/>
              <w:jc w:val="both"/>
              <w:rPr>
                <w:iCs/>
              </w:rPr>
            </w:pPr>
            <w:r>
              <w:rPr>
                <w:iCs/>
              </w:rPr>
              <w:t xml:space="preserve">Žák do 15 let – jednotlivé jízdné </w:t>
            </w:r>
          </w:p>
        </w:tc>
      </w:tr>
      <w:tr w:rsidR="00094085" w14:paraId="5299019F" w14:textId="77777777" w:rsidTr="002E7A5A">
        <w:tc>
          <w:tcPr>
            <w:tcW w:w="1384" w:type="dxa"/>
          </w:tcPr>
          <w:p w14:paraId="7B36930B" w14:textId="77777777" w:rsidR="00094085" w:rsidRDefault="00094085" w:rsidP="00D702B4">
            <w:pPr>
              <w:spacing w:after="0" w:line="264" w:lineRule="auto"/>
              <w:jc w:val="right"/>
              <w:rPr>
                <w:iCs/>
              </w:rPr>
            </w:pPr>
            <w:r>
              <w:rPr>
                <w:iCs/>
              </w:rPr>
              <w:t>301</w:t>
            </w:r>
          </w:p>
        </w:tc>
        <w:tc>
          <w:tcPr>
            <w:tcW w:w="7828" w:type="dxa"/>
          </w:tcPr>
          <w:p w14:paraId="77B41510" w14:textId="77777777" w:rsidR="00094085" w:rsidRDefault="00094085" w:rsidP="00D702B4">
            <w:pPr>
              <w:spacing w:after="0" w:line="264" w:lineRule="auto"/>
              <w:jc w:val="both"/>
              <w:rPr>
                <w:iCs/>
              </w:rPr>
            </w:pPr>
            <w:r>
              <w:rPr>
                <w:iCs/>
              </w:rPr>
              <w:t xml:space="preserve">Student 15-26 let – jednotlivé jízdné </w:t>
            </w:r>
          </w:p>
        </w:tc>
      </w:tr>
      <w:tr w:rsidR="00094085" w14:paraId="79C159F7" w14:textId="77777777" w:rsidTr="00F557D6">
        <w:tc>
          <w:tcPr>
            <w:tcW w:w="1384" w:type="dxa"/>
          </w:tcPr>
          <w:p w14:paraId="52DFFF83" w14:textId="77777777" w:rsidR="00094085" w:rsidRDefault="00094085" w:rsidP="00D702B4">
            <w:pPr>
              <w:spacing w:after="0" w:line="264" w:lineRule="auto"/>
              <w:jc w:val="right"/>
              <w:rPr>
                <w:iCs/>
              </w:rPr>
            </w:pPr>
            <w:r>
              <w:rPr>
                <w:iCs/>
              </w:rPr>
              <w:t>401</w:t>
            </w:r>
          </w:p>
        </w:tc>
        <w:tc>
          <w:tcPr>
            <w:tcW w:w="7828" w:type="dxa"/>
          </w:tcPr>
          <w:p w14:paraId="765A1AC1" w14:textId="77777777" w:rsidR="00094085" w:rsidRDefault="00094085" w:rsidP="00D702B4">
            <w:pPr>
              <w:spacing w:after="0" w:line="264" w:lineRule="auto"/>
              <w:jc w:val="both"/>
              <w:rPr>
                <w:iCs/>
              </w:rPr>
            </w:pPr>
            <w:r>
              <w:rPr>
                <w:iCs/>
              </w:rPr>
              <w:t xml:space="preserve">Důchodce – jednotlivé jízdné </w:t>
            </w:r>
          </w:p>
        </w:tc>
      </w:tr>
      <w:tr w:rsidR="00D702B4" w14:paraId="00657930" w14:textId="77777777" w:rsidTr="002E7A5A">
        <w:tc>
          <w:tcPr>
            <w:tcW w:w="1384" w:type="dxa"/>
          </w:tcPr>
          <w:p w14:paraId="09A562AD" w14:textId="77777777" w:rsidR="00D702B4" w:rsidRDefault="00D702B4" w:rsidP="00D702B4">
            <w:pPr>
              <w:spacing w:after="0" w:line="264" w:lineRule="auto"/>
              <w:jc w:val="right"/>
              <w:rPr>
                <w:iCs/>
              </w:rPr>
            </w:pPr>
            <w:r>
              <w:rPr>
                <w:iCs/>
              </w:rPr>
              <w:t>112</w:t>
            </w:r>
          </w:p>
        </w:tc>
        <w:tc>
          <w:tcPr>
            <w:tcW w:w="7828" w:type="dxa"/>
          </w:tcPr>
          <w:p w14:paraId="28C749C3" w14:textId="77777777" w:rsidR="00D702B4" w:rsidRDefault="00D702B4" w:rsidP="00D702B4">
            <w:pPr>
              <w:spacing w:after="0" w:line="264" w:lineRule="auto"/>
              <w:jc w:val="both"/>
              <w:rPr>
                <w:iCs/>
              </w:rPr>
            </w:pPr>
            <w:r>
              <w:rPr>
                <w:iCs/>
              </w:rPr>
              <w:t xml:space="preserve">Dospělý – sedmidenní časové jízdné </w:t>
            </w:r>
          </w:p>
        </w:tc>
      </w:tr>
      <w:tr w:rsidR="00D702B4" w14:paraId="24BFADDC" w14:textId="77777777" w:rsidTr="002E7A5A">
        <w:tc>
          <w:tcPr>
            <w:tcW w:w="1384" w:type="dxa"/>
          </w:tcPr>
          <w:p w14:paraId="4FE6D485" w14:textId="77777777" w:rsidR="00D702B4" w:rsidRDefault="00D702B4" w:rsidP="00D702B4">
            <w:pPr>
              <w:spacing w:after="0" w:line="264" w:lineRule="auto"/>
              <w:jc w:val="right"/>
              <w:rPr>
                <w:iCs/>
              </w:rPr>
            </w:pPr>
            <w:r>
              <w:rPr>
                <w:iCs/>
              </w:rPr>
              <w:t>212</w:t>
            </w:r>
          </w:p>
        </w:tc>
        <w:tc>
          <w:tcPr>
            <w:tcW w:w="7828" w:type="dxa"/>
          </w:tcPr>
          <w:p w14:paraId="6573C0FE" w14:textId="77777777" w:rsidR="00D702B4" w:rsidRDefault="00D702B4" w:rsidP="00D702B4">
            <w:pPr>
              <w:spacing w:after="0" w:line="264" w:lineRule="auto"/>
              <w:jc w:val="both"/>
              <w:rPr>
                <w:iCs/>
              </w:rPr>
            </w:pPr>
            <w:r>
              <w:rPr>
                <w:iCs/>
              </w:rPr>
              <w:t xml:space="preserve">Dítě – sedmidenní časové jízdné </w:t>
            </w:r>
          </w:p>
        </w:tc>
      </w:tr>
      <w:tr w:rsidR="00D702B4" w14:paraId="01A0E04F" w14:textId="77777777" w:rsidTr="002E7A5A">
        <w:tc>
          <w:tcPr>
            <w:tcW w:w="1384" w:type="dxa"/>
          </w:tcPr>
          <w:p w14:paraId="687DA5BD" w14:textId="77777777" w:rsidR="00D702B4" w:rsidRDefault="00D702B4" w:rsidP="00D702B4">
            <w:pPr>
              <w:spacing w:after="0" w:line="264" w:lineRule="auto"/>
              <w:jc w:val="right"/>
              <w:rPr>
                <w:iCs/>
              </w:rPr>
            </w:pPr>
            <w:r>
              <w:rPr>
                <w:iCs/>
              </w:rPr>
              <w:t>4512</w:t>
            </w:r>
          </w:p>
        </w:tc>
        <w:tc>
          <w:tcPr>
            <w:tcW w:w="7828" w:type="dxa"/>
          </w:tcPr>
          <w:p w14:paraId="374C352D" w14:textId="77777777" w:rsidR="00D702B4" w:rsidRDefault="00D702B4" w:rsidP="00D702B4">
            <w:pPr>
              <w:spacing w:after="0" w:line="264" w:lineRule="auto"/>
              <w:jc w:val="both"/>
              <w:rPr>
                <w:iCs/>
              </w:rPr>
            </w:pPr>
            <w:r>
              <w:rPr>
                <w:iCs/>
              </w:rPr>
              <w:t xml:space="preserve">Rodiče – sedmidenní časové jízdné </w:t>
            </w:r>
          </w:p>
        </w:tc>
      </w:tr>
      <w:tr w:rsidR="00D702B4" w14:paraId="03E0C84E" w14:textId="77777777" w:rsidTr="002E7A5A">
        <w:tc>
          <w:tcPr>
            <w:tcW w:w="1384" w:type="dxa"/>
          </w:tcPr>
          <w:p w14:paraId="13C9EBD4" w14:textId="77777777" w:rsidR="00D702B4" w:rsidRDefault="00D702B4" w:rsidP="00D702B4">
            <w:pPr>
              <w:spacing w:after="0" w:line="264" w:lineRule="auto"/>
              <w:jc w:val="right"/>
              <w:rPr>
                <w:iCs/>
              </w:rPr>
            </w:pPr>
            <w:r>
              <w:rPr>
                <w:iCs/>
              </w:rPr>
              <w:t>5312</w:t>
            </w:r>
          </w:p>
        </w:tc>
        <w:tc>
          <w:tcPr>
            <w:tcW w:w="7828" w:type="dxa"/>
          </w:tcPr>
          <w:p w14:paraId="4468CF2D" w14:textId="77777777" w:rsidR="00D702B4" w:rsidRDefault="00D702B4" w:rsidP="00D702B4">
            <w:pPr>
              <w:spacing w:after="0" w:line="264" w:lineRule="auto"/>
              <w:jc w:val="both"/>
              <w:rPr>
                <w:iCs/>
              </w:rPr>
            </w:pPr>
            <w:r>
              <w:rPr>
                <w:iCs/>
              </w:rPr>
              <w:t xml:space="preserve">ZTP – sedmidenní časové jízdné </w:t>
            </w:r>
          </w:p>
        </w:tc>
      </w:tr>
      <w:tr w:rsidR="00D702B4" w14:paraId="3907D8AD" w14:textId="77777777" w:rsidTr="002E7A5A">
        <w:tc>
          <w:tcPr>
            <w:tcW w:w="1384" w:type="dxa"/>
          </w:tcPr>
          <w:p w14:paraId="61711720" w14:textId="77777777" w:rsidR="00D702B4" w:rsidRDefault="00D702B4" w:rsidP="00D702B4">
            <w:pPr>
              <w:spacing w:after="0" w:line="264" w:lineRule="auto"/>
              <w:jc w:val="right"/>
              <w:rPr>
                <w:iCs/>
              </w:rPr>
            </w:pPr>
            <w:r>
              <w:rPr>
                <w:iCs/>
              </w:rPr>
              <w:t>5412</w:t>
            </w:r>
          </w:p>
        </w:tc>
        <w:tc>
          <w:tcPr>
            <w:tcW w:w="7828" w:type="dxa"/>
          </w:tcPr>
          <w:p w14:paraId="4A9108B5" w14:textId="77777777" w:rsidR="00D702B4" w:rsidRDefault="00D702B4" w:rsidP="00D702B4">
            <w:pPr>
              <w:spacing w:after="0" w:line="264" w:lineRule="auto"/>
              <w:jc w:val="both"/>
              <w:rPr>
                <w:iCs/>
              </w:rPr>
            </w:pPr>
            <w:r>
              <w:rPr>
                <w:iCs/>
              </w:rPr>
              <w:t xml:space="preserve">ZTP/P – sedmidenní časové jízdné </w:t>
            </w:r>
          </w:p>
        </w:tc>
      </w:tr>
      <w:tr w:rsidR="00D702B4" w14:paraId="23621B97" w14:textId="77777777" w:rsidTr="002E7A5A">
        <w:tc>
          <w:tcPr>
            <w:tcW w:w="1384" w:type="dxa"/>
          </w:tcPr>
          <w:p w14:paraId="7D104547" w14:textId="77777777" w:rsidR="00D702B4" w:rsidRDefault="00D702B4" w:rsidP="00D702B4">
            <w:pPr>
              <w:spacing w:after="0" w:line="264" w:lineRule="auto"/>
              <w:jc w:val="right"/>
              <w:rPr>
                <w:iCs/>
              </w:rPr>
            </w:pPr>
            <w:r>
              <w:rPr>
                <w:iCs/>
              </w:rPr>
              <w:t>1912</w:t>
            </w:r>
          </w:p>
        </w:tc>
        <w:tc>
          <w:tcPr>
            <w:tcW w:w="7828" w:type="dxa"/>
          </w:tcPr>
          <w:p w14:paraId="743EAC3A" w14:textId="77777777" w:rsidR="00D702B4" w:rsidRDefault="00D702B4" w:rsidP="00D702B4">
            <w:pPr>
              <w:spacing w:after="0" w:line="264" w:lineRule="auto"/>
              <w:jc w:val="both"/>
              <w:rPr>
                <w:iCs/>
              </w:rPr>
            </w:pPr>
            <w:r>
              <w:rPr>
                <w:iCs/>
              </w:rPr>
              <w:t xml:space="preserve">Žák do 15 let – sedmidenní časové jízdné </w:t>
            </w:r>
          </w:p>
        </w:tc>
      </w:tr>
      <w:tr w:rsidR="00D702B4" w14:paraId="37154802" w14:textId="77777777" w:rsidTr="002E7A5A">
        <w:tc>
          <w:tcPr>
            <w:tcW w:w="1384" w:type="dxa"/>
          </w:tcPr>
          <w:p w14:paraId="05C946B4" w14:textId="77777777" w:rsidR="00D702B4" w:rsidRDefault="00D702B4" w:rsidP="00D702B4">
            <w:pPr>
              <w:spacing w:after="0" w:line="264" w:lineRule="auto"/>
              <w:jc w:val="right"/>
              <w:rPr>
                <w:iCs/>
              </w:rPr>
            </w:pPr>
            <w:r>
              <w:rPr>
                <w:iCs/>
              </w:rPr>
              <w:t>312</w:t>
            </w:r>
          </w:p>
        </w:tc>
        <w:tc>
          <w:tcPr>
            <w:tcW w:w="7828" w:type="dxa"/>
          </w:tcPr>
          <w:p w14:paraId="15AA0883" w14:textId="77777777" w:rsidR="00D702B4" w:rsidRDefault="00D702B4" w:rsidP="00D702B4">
            <w:pPr>
              <w:spacing w:after="0" w:line="264" w:lineRule="auto"/>
              <w:jc w:val="both"/>
              <w:rPr>
                <w:iCs/>
              </w:rPr>
            </w:pPr>
            <w:r>
              <w:rPr>
                <w:iCs/>
              </w:rPr>
              <w:t xml:space="preserve">Student 15-26 let – sedmidenní časové jízdné </w:t>
            </w:r>
          </w:p>
        </w:tc>
      </w:tr>
      <w:tr w:rsidR="00D702B4" w14:paraId="03D5728A" w14:textId="77777777" w:rsidTr="002E7A5A">
        <w:tc>
          <w:tcPr>
            <w:tcW w:w="1384" w:type="dxa"/>
          </w:tcPr>
          <w:p w14:paraId="467833F7" w14:textId="77777777" w:rsidR="00D702B4" w:rsidRDefault="00D702B4" w:rsidP="00D702B4">
            <w:pPr>
              <w:spacing w:after="0" w:line="264" w:lineRule="auto"/>
              <w:jc w:val="right"/>
              <w:rPr>
                <w:iCs/>
              </w:rPr>
            </w:pPr>
            <w:r>
              <w:rPr>
                <w:iCs/>
              </w:rPr>
              <w:t>412</w:t>
            </w:r>
          </w:p>
        </w:tc>
        <w:tc>
          <w:tcPr>
            <w:tcW w:w="7828" w:type="dxa"/>
          </w:tcPr>
          <w:p w14:paraId="0C6E7043" w14:textId="77777777" w:rsidR="00D702B4" w:rsidRDefault="00D702B4" w:rsidP="00D702B4">
            <w:pPr>
              <w:spacing w:after="0" w:line="264" w:lineRule="auto"/>
              <w:jc w:val="both"/>
              <w:rPr>
                <w:iCs/>
              </w:rPr>
            </w:pPr>
            <w:r>
              <w:rPr>
                <w:iCs/>
              </w:rPr>
              <w:t xml:space="preserve">Důchodce – sedmidenní časové jízdné </w:t>
            </w:r>
          </w:p>
        </w:tc>
      </w:tr>
      <w:tr w:rsidR="00D702B4" w14:paraId="462E6575" w14:textId="77777777" w:rsidTr="002E7A5A">
        <w:tc>
          <w:tcPr>
            <w:tcW w:w="1384" w:type="dxa"/>
          </w:tcPr>
          <w:p w14:paraId="2E97D474" w14:textId="77777777" w:rsidR="00D702B4" w:rsidRDefault="00D702B4" w:rsidP="00D702B4">
            <w:pPr>
              <w:spacing w:after="0" w:line="264" w:lineRule="auto"/>
              <w:jc w:val="right"/>
              <w:rPr>
                <w:iCs/>
              </w:rPr>
            </w:pPr>
            <w:r>
              <w:rPr>
                <w:iCs/>
              </w:rPr>
              <w:t>114</w:t>
            </w:r>
          </w:p>
        </w:tc>
        <w:tc>
          <w:tcPr>
            <w:tcW w:w="7828" w:type="dxa"/>
          </w:tcPr>
          <w:p w14:paraId="11BE2216" w14:textId="77777777" w:rsidR="00D702B4" w:rsidRDefault="00D702B4" w:rsidP="00D702B4">
            <w:pPr>
              <w:spacing w:after="0" w:line="264" w:lineRule="auto"/>
              <w:jc w:val="both"/>
              <w:rPr>
                <w:iCs/>
              </w:rPr>
            </w:pPr>
            <w:r>
              <w:rPr>
                <w:iCs/>
              </w:rPr>
              <w:t xml:space="preserve">Dospělý – třicetidenní časové jízdné </w:t>
            </w:r>
          </w:p>
        </w:tc>
      </w:tr>
      <w:tr w:rsidR="00D702B4" w14:paraId="5894DB76" w14:textId="77777777" w:rsidTr="002E7A5A">
        <w:tc>
          <w:tcPr>
            <w:tcW w:w="1384" w:type="dxa"/>
          </w:tcPr>
          <w:p w14:paraId="7CF70D92" w14:textId="77777777" w:rsidR="00D702B4" w:rsidRDefault="00D702B4" w:rsidP="00D702B4">
            <w:pPr>
              <w:spacing w:after="0" w:line="264" w:lineRule="auto"/>
              <w:jc w:val="right"/>
              <w:rPr>
                <w:iCs/>
              </w:rPr>
            </w:pPr>
            <w:r>
              <w:rPr>
                <w:iCs/>
              </w:rPr>
              <w:t>214</w:t>
            </w:r>
          </w:p>
        </w:tc>
        <w:tc>
          <w:tcPr>
            <w:tcW w:w="7828" w:type="dxa"/>
          </w:tcPr>
          <w:p w14:paraId="2CD0929A" w14:textId="77777777" w:rsidR="00D702B4" w:rsidRDefault="00D702B4" w:rsidP="00D702B4">
            <w:pPr>
              <w:spacing w:after="0" w:line="264" w:lineRule="auto"/>
              <w:jc w:val="both"/>
              <w:rPr>
                <w:iCs/>
              </w:rPr>
            </w:pPr>
            <w:r>
              <w:rPr>
                <w:iCs/>
              </w:rPr>
              <w:t xml:space="preserve">Dítě – třicetidenní časové jízdné </w:t>
            </w:r>
          </w:p>
        </w:tc>
      </w:tr>
      <w:tr w:rsidR="00D702B4" w14:paraId="3AA7ADE2" w14:textId="77777777" w:rsidTr="002E7A5A">
        <w:tc>
          <w:tcPr>
            <w:tcW w:w="1384" w:type="dxa"/>
          </w:tcPr>
          <w:p w14:paraId="61B41C93" w14:textId="77777777" w:rsidR="00D702B4" w:rsidRDefault="00D702B4" w:rsidP="00D702B4">
            <w:pPr>
              <w:spacing w:after="0" w:line="264" w:lineRule="auto"/>
              <w:jc w:val="right"/>
              <w:rPr>
                <w:iCs/>
              </w:rPr>
            </w:pPr>
            <w:r>
              <w:rPr>
                <w:iCs/>
              </w:rPr>
              <w:t>4514</w:t>
            </w:r>
          </w:p>
        </w:tc>
        <w:tc>
          <w:tcPr>
            <w:tcW w:w="7828" w:type="dxa"/>
          </w:tcPr>
          <w:p w14:paraId="55B92405" w14:textId="77777777" w:rsidR="00D702B4" w:rsidRDefault="00D702B4" w:rsidP="00D702B4">
            <w:pPr>
              <w:spacing w:after="0" w:line="264" w:lineRule="auto"/>
              <w:jc w:val="both"/>
              <w:rPr>
                <w:iCs/>
              </w:rPr>
            </w:pPr>
            <w:r>
              <w:rPr>
                <w:iCs/>
              </w:rPr>
              <w:t xml:space="preserve">Rodiče – třicetidenní časové jízdné </w:t>
            </w:r>
          </w:p>
        </w:tc>
      </w:tr>
      <w:tr w:rsidR="00D702B4" w14:paraId="067BD07E" w14:textId="77777777" w:rsidTr="002E7A5A">
        <w:tc>
          <w:tcPr>
            <w:tcW w:w="1384" w:type="dxa"/>
          </w:tcPr>
          <w:p w14:paraId="4DC67751" w14:textId="77777777" w:rsidR="00D702B4" w:rsidRDefault="00D702B4" w:rsidP="00D702B4">
            <w:pPr>
              <w:spacing w:after="0" w:line="264" w:lineRule="auto"/>
              <w:jc w:val="right"/>
              <w:rPr>
                <w:iCs/>
              </w:rPr>
            </w:pPr>
            <w:r>
              <w:rPr>
                <w:iCs/>
              </w:rPr>
              <w:t>5314</w:t>
            </w:r>
          </w:p>
        </w:tc>
        <w:tc>
          <w:tcPr>
            <w:tcW w:w="7828" w:type="dxa"/>
          </w:tcPr>
          <w:p w14:paraId="51DC2B74" w14:textId="77777777" w:rsidR="00D702B4" w:rsidRDefault="00D702B4" w:rsidP="00D702B4">
            <w:pPr>
              <w:spacing w:after="0" w:line="264" w:lineRule="auto"/>
              <w:jc w:val="both"/>
              <w:rPr>
                <w:iCs/>
              </w:rPr>
            </w:pPr>
            <w:r>
              <w:rPr>
                <w:iCs/>
              </w:rPr>
              <w:t xml:space="preserve">ZTP – třicetidenní časové jízdné </w:t>
            </w:r>
          </w:p>
        </w:tc>
      </w:tr>
      <w:tr w:rsidR="00D702B4" w14:paraId="2CD1BE1E" w14:textId="77777777" w:rsidTr="002E7A5A">
        <w:tc>
          <w:tcPr>
            <w:tcW w:w="1384" w:type="dxa"/>
          </w:tcPr>
          <w:p w14:paraId="56FA32F6" w14:textId="77777777" w:rsidR="00D702B4" w:rsidRDefault="00D702B4" w:rsidP="00D702B4">
            <w:pPr>
              <w:spacing w:after="0" w:line="264" w:lineRule="auto"/>
              <w:jc w:val="right"/>
              <w:rPr>
                <w:iCs/>
              </w:rPr>
            </w:pPr>
            <w:r>
              <w:rPr>
                <w:iCs/>
              </w:rPr>
              <w:t>5414</w:t>
            </w:r>
          </w:p>
        </w:tc>
        <w:tc>
          <w:tcPr>
            <w:tcW w:w="7828" w:type="dxa"/>
          </w:tcPr>
          <w:p w14:paraId="5781E241" w14:textId="77777777" w:rsidR="00D702B4" w:rsidRDefault="00D702B4" w:rsidP="00D702B4">
            <w:pPr>
              <w:spacing w:after="0" w:line="264" w:lineRule="auto"/>
              <w:jc w:val="both"/>
              <w:rPr>
                <w:iCs/>
              </w:rPr>
            </w:pPr>
            <w:r>
              <w:rPr>
                <w:iCs/>
              </w:rPr>
              <w:t xml:space="preserve">ZTP/P – třicetidenní časové jízdné </w:t>
            </w:r>
          </w:p>
        </w:tc>
      </w:tr>
      <w:tr w:rsidR="00D702B4" w14:paraId="68E54522" w14:textId="77777777" w:rsidTr="002E7A5A">
        <w:tc>
          <w:tcPr>
            <w:tcW w:w="1384" w:type="dxa"/>
          </w:tcPr>
          <w:p w14:paraId="05774AF6" w14:textId="77777777" w:rsidR="00D702B4" w:rsidRDefault="00D702B4" w:rsidP="00D702B4">
            <w:pPr>
              <w:spacing w:after="0" w:line="264" w:lineRule="auto"/>
              <w:jc w:val="right"/>
              <w:rPr>
                <w:iCs/>
              </w:rPr>
            </w:pPr>
            <w:r>
              <w:rPr>
                <w:iCs/>
              </w:rPr>
              <w:t>1914</w:t>
            </w:r>
          </w:p>
        </w:tc>
        <w:tc>
          <w:tcPr>
            <w:tcW w:w="7828" w:type="dxa"/>
          </w:tcPr>
          <w:p w14:paraId="4C836C79" w14:textId="77777777" w:rsidR="00D702B4" w:rsidRDefault="00D702B4" w:rsidP="00D702B4">
            <w:pPr>
              <w:spacing w:after="0" w:line="264" w:lineRule="auto"/>
              <w:jc w:val="both"/>
              <w:rPr>
                <w:iCs/>
              </w:rPr>
            </w:pPr>
            <w:r>
              <w:rPr>
                <w:iCs/>
              </w:rPr>
              <w:t xml:space="preserve">Žák do 15 let – třicetidenní časové jízdné </w:t>
            </w:r>
          </w:p>
        </w:tc>
      </w:tr>
      <w:tr w:rsidR="00D702B4" w14:paraId="4E7276AD" w14:textId="77777777" w:rsidTr="002E7A5A">
        <w:tc>
          <w:tcPr>
            <w:tcW w:w="1384" w:type="dxa"/>
          </w:tcPr>
          <w:p w14:paraId="3E9A07C3" w14:textId="77777777" w:rsidR="00D702B4" w:rsidRDefault="00D702B4" w:rsidP="00D702B4">
            <w:pPr>
              <w:spacing w:after="0" w:line="264" w:lineRule="auto"/>
              <w:jc w:val="right"/>
              <w:rPr>
                <w:iCs/>
              </w:rPr>
            </w:pPr>
            <w:r>
              <w:rPr>
                <w:iCs/>
              </w:rPr>
              <w:t>314</w:t>
            </w:r>
          </w:p>
        </w:tc>
        <w:tc>
          <w:tcPr>
            <w:tcW w:w="7828" w:type="dxa"/>
          </w:tcPr>
          <w:p w14:paraId="36289896" w14:textId="77777777" w:rsidR="00D702B4" w:rsidRDefault="00D702B4" w:rsidP="00D702B4">
            <w:pPr>
              <w:spacing w:after="0" w:line="264" w:lineRule="auto"/>
              <w:jc w:val="both"/>
              <w:rPr>
                <w:iCs/>
              </w:rPr>
            </w:pPr>
            <w:r>
              <w:rPr>
                <w:iCs/>
              </w:rPr>
              <w:t xml:space="preserve">Student 15-26 let – třicetidenní časové jízdné </w:t>
            </w:r>
          </w:p>
        </w:tc>
      </w:tr>
      <w:tr w:rsidR="00D702B4" w14:paraId="48F4D6A9" w14:textId="77777777" w:rsidTr="002E7A5A">
        <w:tc>
          <w:tcPr>
            <w:tcW w:w="1384" w:type="dxa"/>
          </w:tcPr>
          <w:p w14:paraId="183FAFEE" w14:textId="77777777" w:rsidR="00D702B4" w:rsidRDefault="00D702B4" w:rsidP="00D702B4">
            <w:pPr>
              <w:spacing w:after="0" w:line="264" w:lineRule="auto"/>
              <w:jc w:val="right"/>
              <w:rPr>
                <w:iCs/>
              </w:rPr>
            </w:pPr>
            <w:r>
              <w:rPr>
                <w:iCs/>
              </w:rPr>
              <w:t>414</w:t>
            </w:r>
          </w:p>
        </w:tc>
        <w:tc>
          <w:tcPr>
            <w:tcW w:w="7828" w:type="dxa"/>
          </w:tcPr>
          <w:p w14:paraId="5E4CF235" w14:textId="77777777" w:rsidR="00D702B4" w:rsidRDefault="00D702B4" w:rsidP="00D702B4">
            <w:pPr>
              <w:spacing w:after="0" w:line="264" w:lineRule="auto"/>
              <w:jc w:val="both"/>
              <w:rPr>
                <w:iCs/>
              </w:rPr>
            </w:pPr>
            <w:r>
              <w:rPr>
                <w:iCs/>
              </w:rPr>
              <w:t xml:space="preserve">Důchodce – třicetidenní časové jízdné </w:t>
            </w:r>
          </w:p>
        </w:tc>
      </w:tr>
      <w:tr w:rsidR="00D702B4" w14:paraId="18C3DFFC" w14:textId="77777777" w:rsidTr="002E7A5A">
        <w:tc>
          <w:tcPr>
            <w:tcW w:w="1384" w:type="dxa"/>
          </w:tcPr>
          <w:p w14:paraId="73DBF173" w14:textId="77777777" w:rsidR="00D702B4" w:rsidRDefault="00D702B4" w:rsidP="00D702B4">
            <w:pPr>
              <w:spacing w:after="0" w:line="264" w:lineRule="auto"/>
              <w:jc w:val="right"/>
              <w:rPr>
                <w:iCs/>
              </w:rPr>
            </w:pPr>
            <w:r>
              <w:rPr>
                <w:iCs/>
              </w:rPr>
              <w:t>117</w:t>
            </w:r>
          </w:p>
        </w:tc>
        <w:tc>
          <w:tcPr>
            <w:tcW w:w="7828" w:type="dxa"/>
          </w:tcPr>
          <w:p w14:paraId="57CAC3BC" w14:textId="77777777" w:rsidR="00D702B4" w:rsidRDefault="00D702B4" w:rsidP="00D702B4">
            <w:pPr>
              <w:spacing w:after="0" w:line="264" w:lineRule="auto"/>
              <w:jc w:val="both"/>
              <w:rPr>
                <w:iCs/>
              </w:rPr>
            </w:pPr>
            <w:r>
              <w:rPr>
                <w:iCs/>
              </w:rPr>
              <w:t xml:space="preserve">Dospělý – devadesátidenní časové jízdné </w:t>
            </w:r>
          </w:p>
        </w:tc>
      </w:tr>
      <w:tr w:rsidR="00D702B4" w14:paraId="3BF0CCFD" w14:textId="77777777" w:rsidTr="002E7A5A">
        <w:tc>
          <w:tcPr>
            <w:tcW w:w="1384" w:type="dxa"/>
          </w:tcPr>
          <w:p w14:paraId="2D749479" w14:textId="77777777" w:rsidR="00D702B4" w:rsidRDefault="00D702B4" w:rsidP="00D702B4">
            <w:pPr>
              <w:spacing w:after="0" w:line="264" w:lineRule="auto"/>
              <w:jc w:val="right"/>
              <w:rPr>
                <w:iCs/>
              </w:rPr>
            </w:pPr>
            <w:r>
              <w:rPr>
                <w:iCs/>
              </w:rPr>
              <w:t>217</w:t>
            </w:r>
          </w:p>
        </w:tc>
        <w:tc>
          <w:tcPr>
            <w:tcW w:w="7828" w:type="dxa"/>
          </w:tcPr>
          <w:p w14:paraId="6C70BC32" w14:textId="77777777" w:rsidR="00D702B4" w:rsidRDefault="00D702B4" w:rsidP="00D702B4">
            <w:pPr>
              <w:spacing w:after="0" w:line="264" w:lineRule="auto"/>
              <w:jc w:val="both"/>
              <w:rPr>
                <w:iCs/>
              </w:rPr>
            </w:pPr>
            <w:r>
              <w:rPr>
                <w:iCs/>
              </w:rPr>
              <w:t xml:space="preserve">Dítě – devadesátidenní časové jízdné </w:t>
            </w:r>
          </w:p>
        </w:tc>
      </w:tr>
      <w:tr w:rsidR="00D702B4" w14:paraId="23706A51" w14:textId="77777777" w:rsidTr="002E7A5A">
        <w:tc>
          <w:tcPr>
            <w:tcW w:w="1384" w:type="dxa"/>
          </w:tcPr>
          <w:p w14:paraId="1FF4E572" w14:textId="77777777" w:rsidR="00D702B4" w:rsidRDefault="00D702B4" w:rsidP="00D702B4">
            <w:pPr>
              <w:spacing w:after="0" w:line="264" w:lineRule="auto"/>
              <w:jc w:val="right"/>
              <w:rPr>
                <w:iCs/>
              </w:rPr>
            </w:pPr>
            <w:r>
              <w:rPr>
                <w:iCs/>
              </w:rPr>
              <w:t>4517</w:t>
            </w:r>
          </w:p>
        </w:tc>
        <w:tc>
          <w:tcPr>
            <w:tcW w:w="7828" w:type="dxa"/>
          </w:tcPr>
          <w:p w14:paraId="11131099" w14:textId="77777777" w:rsidR="00D702B4" w:rsidRDefault="00D702B4" w:rsidP="00D702B4">
            <w:pPr>
              <w:spacing w:after="0" w:line="264" w:lineRule="auto"/>
              <w:jc w:val="both"/>
              <w:rPr>
                <w:iCs/>
              </w:rPr>
            </w:pPr>
            <w:r>
              <w:rPr>
                <w:iCs/>
              </w:rPr>
              <w:t xml:space="preserve">Rodiče – devadesátidenní časové jízdné </w:t>
            </w:r>
          </w:p>
        </w:tc>
      </w:tr>
      <w:tr w:rsidR="00D702B4" w14:paraId="1A3BF6A6" w14:textId="77777777" w:rsidTr="002E7A5A">
        <w:tc>
          <w:tcPr>
            <w:tcW w:w="1384" w:type="dxa"/>
          </w:tcPr>
          <w:p w14:paraId="2AAB69C3" w14:textId="77777777" w:rsidR="00D702B4" w:rsidRDefault="00D702B4" w:rsidP="00D702B4">
            <w:pPr>
              <w:spacing w:after="0" w:line="264" w:lineRule="auto"/>
              <w:jc w:val="right"/>
              <w:rPr>
                <w:iCs/>
              </w:rPr>
            </w:pPr>
            <w:r>
              <w:rPr>
                <w:iCs/>
              </w:rPr>
              <w:t>5317</w:t>
            </w:r>
          </w:p>
        </w:tc>
        <w:tc>
          <w:tcPr>
            <w:tcW w:w="7828" w:type="dxa"/>
          </w:tcPr>
          <w:p w14:paraId="0D052A7F" w14:textId="77777777" w:rsidR="00D702B4" w:rsidRDefault="00D702B4" w:rsidP="00D702B4">
            <w:pPr>
              <w:spacing w:after="0" w:line="264" w:lineRule="auto"/>
              <w:jc w:val="both"/>
              <w:rPr>
                <w:iCs/>
              </w:rPr>
            </w:pPr>
            <w:r>
              <w:rPr>
                <w:iCs/>
              </w:rPr>
              <w:t xml:space="preserve">ZTP – devadesátidenní časové jízdné </w:t>
            </w:r>
          </w:p>
        </w:tc>
      </w:tr>
      <w:tr w:rsidR="00D702B4" w14:paraId="6929B4CF" w14:textId="77777777" w:rsidTr="002E7A5A">
        <w:tc>
          <w:tcPr>
            <w:tcW w:w="1384" w:type="dxa"/>
          </w:tcPr>
          <w:p w14:paraId="0971EDBD" w14:textId="77777777" w:rsidR="00D702B4" w:rsidRDefault="00D702B4" w:rsidP="00D702B4">
            <w:pPr>
              <w:spacing w:after="0" w:line="264" w:lineRule="auto"/>
              <w:jc w:val="right"/>
              <w:rPr>
                <w:iCs/>
              </w:rPr>
            </w:pPr>
            <w:r>
              <w:rPr>
                <w:iCs/>
              </w:rPr>
              <w:t>5417</w:t>
            </w:r>
          </w:p>
        </w:tc>
        <w:tc>
          <w:tcPr>
            <w:tcW w:w="7828" w:type="dxa"/>
          </w:tcPr>
          <w:p w14:paraId="72BA1E4F" w14:textId="77777777" w:rsidR="00D702B4" w:rsidRDefault="00D702B4" w:rsidP="00D702B4">
            <w:pPr>
              <w:spacing w:after="0" w:line="264" w:lineRule="auto"/>
              <w:jc w:val="both"/>
              <w:rPr>
                <w:iCs/>
              </w:rPr>
            </w:pPr>
            <w:r>
              <w:rPr>
                <w:iCs/>
              </w:rPr>
              <w:t xml:space="preserve">ZTP/P – devadesátidenní časové jízdné </w:t>
            </w:r>
          </w:p>
        </w:tc>
      </w:tr>
      <w:tr w:rsidR="00D702B4" w14:paraId="100BF81C" w14:textId="77777777" w:rsidTr="002E7A5A">
        <w:tc>
          <w:tcPr>
            <w:tcW w:w="1384" w:type="dxa"/>
          </w:tcPr>
          <w:p w14:paraId="000A49A3" w14:textId="77777777" w:rsidR="00D702B4" w:rsidRDefault="00D702B4" w:rsidP="00D702B4">
            <w:pPr>
              <w:spacing w:after="0" w:line="264" w:lineRule="auto"/>
              <w:jc w:val="right"/>
              <w:rPr>
                <w:iCs/>
              </w:rPr>
            </w:pPr>
            <w:r>
              <w:rPr>
                <w:iCs/>
              </w:rPr>
              <w:t>1917</w:t>
            </w:r>
          </w:p>
        </w:tc>
        <w:tc>
          <w:tcPr>
            <w:tcW w:w="7828" w:type="dxa"/>
          </w:tcPr>
          <w:p w14:paraId="25B79CED" w14:textId="77777777" w:rsidR="00D702B4" w:rsidRDefault="00D702B4" w:rsidP="00D702B4">
            <w:pPr>
              <w:spacing w:after="0" w:line="264" w:lineRule="auto"/>
              <w:jc w:val="both"/>
              <w:rPr>
                <w:iCs/>
              </w:rPr>
            </w:pPr>
            <w:r>
              <w:rPr>
                <w:iCs/>
              </w:rPr>
              <w:t xml:space="preserve">Žák do 15 let – devadesátidenní časové jízdné </w:t>
            </w:r>
          </w:p>
        </w:tc>
      </w:tr>
      <w:tr w:rsidR="00D702B4" w14:paraId="5419A521" w14:textId="77777777" w:rsidTr="002E7A5A">
        <w:tc>
          <w:tcPr>
            <w:tcW w:w="1384" w:type="dxa"/>
          </w:tcPr>
          <w:p w14:paraId="3639FA47" w14:textId="77777777" w:rsidR="00D702B4" w:rsidRDefault="00D702B4" w:rsidP="00D702B4">
            <w:pPr>
              <w:spacing w:after="0" w:line="264" w:lineRule="auto"/>
              <w:jc w:val="right"/>
              <w:rPr>
                <w:iCs/>
              </w:rPr>
            </w:pPr>
            <w:r>
              <w:rPr>
                <w:iCs/>
              </w:rPr>
              <w:lastRenderedPageBreak/>
              <w:t>317</w:t>
            </w:r>
          </w:p>
        </w:tc>
        <w:tc>
          <w:tcPr>
            <w:tcW w:w="7828" w:type="dxa"/>
          </w:tcPr>
          <w:p w14:paraId="694340CB" w14:textId="77777777" w:rsidR="00D702B4" w:rsidRDefault="00D702B4" w:rsidP="00D702B4">
            <w:pPr>
              <w:spacing w:after="0" w:line="264" w:lineRule="auto"/>
              <w:jc w:val="both"/>
              <w:rPr>
                <w:iCs/>
              </w:rPr>
            </w:pPr>
            <w:r>
              <w:rPr>
                <w:iCs/>
              </w:rPr>
              <w:t xml:space="preserve">Student 15-26 let – devadesátidenní časové jízdné </w:t>
            </w:r>
          </w:p>
        </w:tc>
      </w:tr>
      <w:tr w:rsidR="00D702B4" w14:paraId="7A2BED0B" w14:textId="77777777" w:rsidTr="002E7A5A">
        <w:tc>
          <w:tcPr>
            <w:tcW w:w="1384" w:type="dxa"/>
          </w:tcPr>
          <w:p w14:paraId="76E0C6B7" w14:textId="77777777" w:rsidR="00D702B4" w:rsidRDefault="00D702B4" w:rsidP="00D702B4">
            <w:pPr>
              <w:spacing w:after="0" w:line="264" w:lineRule="auto"/>
              <w:jc w:val="right"/>
              <w:rPr>
                <w:iCs/>
              </w:rPr>
            </w:pPr>
            <w:r>
              <w:rPr>
                <w:iCs/>
              </w:rPr>
              <w:t>417</w:t>
            </w:r>
          </w:p>
        </w:tc>
        <w:tc>
          <w:tcPr>
            <w:tcW w:w="7828" w:type="dxa"/>
          </w:tcPr>
          <w:p w14:paraId="2834519E" w14:textId="77777777" w:rsidR="00D702B4" w:rsidRDefault="00D702B4" w:rsidP="00D702B4">
            <w:pPr>
              <w:spacing w:after="0" w:line="264" w:lineRule="auto"/>
              <w:jc w:val="both"/>
              <w:rPr>
                <w:iCs/>
              </w:rPr>
            </w:pPr>
            <w:r>
              <w:rPr>
                <w:iCs/>
              </w:rPr>
              <w:t xml:space="preserve">Důchodce – devadesátidenní časové jízdné </w:t>
            </w:r>
          </w:p>
        </w:tc>
      </w:tr>
      <w:tr w:rsidR="002E7A5A" w14:paraId="7D875511" w14:textId="77777777" w:rsidTr="002E7A5A">
        <w:tc>
          <w:tcPr>
            <w:tcW w:w="1384" w:type="dxa"/>
          </w:tcPr>
          <w:p w14:paraId="0231A640" w14:textId="77777777" w:rsidR="002E7A5A" w:rsidRDefault="002E7A5A" w:rsidP="002E7A5A">
            <w:pPr>
              <w:spacing w:after="0" w:line="264" w:lineRule="auto"/>
              <w:jc w:val="right"/>
              <w:rPr>
                <w:iCs/>
              </w:rPr>
            </w:pPr>
            <w:r>
              <w:rPr>
                <w:iCs/>
              </w:rPr>
              <w:t>4608</w:t>
            </w:r>
          </w:p>
        </w:tc>
        <w:tc>
          <w:tcPr>
            <w:tcW w:w="7828" w:type="dxa"/>
          </w:tcPr>
          <w:p w14:paraId="45C3A46A" w14:textId="77777777" w:rsidR="002E7A5A" w:rsidRDefault="002E7A5A" w:rsidP="002E7A5A">
            <w:pPr>
              <w:spacing w:after="0" w:line="264" w:lineRule="auto"/>
              <w:jc w:val="both"/>
              <w:rPr>
                <w:iCs/>
              </w:rPr>
            </w:pPr>
            <w:r>
              <w:rPr>
                <w:iCs/>
              </w:rPr>
              <w:t>Skupinová jednodenní síťová jízdenka JIKORD plus</w:t>
            </w:r>
          </w:p>
        </w:tc>
      </w:tr>
      <w:tr w:rsidR="002E7A5A" w14:paraId="742B0E8B" w14:textId="77777777" w:rsidTr="002E7A5A">
        <w:tc>
          <w:tcPr>
            <w:tcW w:w="1384" w:type="dxa"/>
          </w:tcPr>
          <w:p w14:paraId="4BD766DC" w14:textId="77777777" w:rsidR="002E7A5A" w:rsidRDefault="002E7A5A" w:rsidP="002E7A5A">
            <w:pPr>
              <w:spacing w:after="0" w:line="264" w:lineRule="auto"/>
              <w:jc w:val="right"/>
              <w:rPr>
                <w:iCs/>
              </w:rPr>
            </w:pPr>
            <w:r>
              <w:rPr>
                <w:iCs/>
              </w:rPr>
              <w:t>1801</w:t>
            </w:r>
          </w:p>
        </w:tc>
        <w:tc>
          <w:tcPr>
            <w:tcW w:w="7828" w:type="dxa"/>
          </w:tcPr>
          <w:p w14:paraId="2191DF2A" w14:textId="77777777" w:rsidR="002E7A5A" w:rsidRDefault="002E7A5A" w:rsidP="002E7A5A">
            <w:pPr>
              <w:spacing w:after="0" w:line="264" w:lineRule="auto"/>
              <w:jc w:val="both"/>
              <w:rPr>
                <w:iCs/>
              </w:rPr>
            </w:pPr>
            <w:r>
              <w:rPr>
                <w:iCs/>
              </w:rPr>
              <w:t xml:space="preserve">Zavazadlo – jednotlivé </w:t>
            </w:r>
          </w:p>
        </w:tc>
      </w:tr>
      <w:tr w:rsidR="002E7A5A" w14:paraId="264F96D1" w14:textId="77777777" w:rsidTr="002E7A5A">
        <w:tc>
          <w:tcPr>
            <w:tcW w:w="1384" w:type="dxa"/>
          </w:tcPr>
          <w:p w14:paraId="32D9E4DB" w14:textId="77777777" w:rsidR="002E7A5A" w:rsidRDefault="002E7A5A" w:rsidP="002E7A5A">
            <w:pPr>
              <w:spacing w:after="0" w:line="264" w:lineRule="auto"/>
              <w:jc w:val="right"/>
              <w:rPr>
                <w:iCs/>
              </w:rPr>
            </w:pPr>
            <w:r>
              <w:rPr>
                <w:iCs/>
              </w:rPr>
              <w:t>2301</w:t>
            </w:r>
          </w:p>
        </w:tc>
        <w:tc>
          <w:tcPr>
            <w:tcW w:w="7828" w:type="dxa"/>
          </w:tcPr>
          <w:p w14:paraId="6C2D70DC" w14:textId="77777777" w:rsidR="002E7A5A" w:rsidRDefault="002E7A5A" w:rsidP="002E7A5A">
            <w:pPr>
              <w:spacing w:after="0" w:line="264" w:lineRule="auto"/>
              <w:jc w:val="both"/>
              <w:rPr>
                <w:iCs/>
              </w:rPr>
            </w:pPr>
            <w:r>
              <w:rPr>
                <w:iCs/>
              </w:rPr>
              <w:t>Jízdní kolo – jednotlivé</w:t>
            </w:r>
          </w:p>
        </w:tc>
      </w:tr>
      <w:tr w:rsidR="002E7A5A" w14:paraId="69982562" w14:textId="77777777" w:rsidTr="002E7A5A">
        <w:tc>
          <w:tcPr>
            <w:tcW w:w="1384" w:type="dxa"/>
          </w:tcPr>
          <w:p w14:paraId="5659A32C" w14:textId="77777777" w:rsidR="002E7A5A" w:rsidRDefault="002E7A5A" w:rsidP="002E7A5A">
            <w:pPr>
              <w:spacing w:after="0" w:line="264" w:lineRule="auto"/>
              <w:jc w:val="right"/>
              <w:rPr>
                <w:iCs/>
              </w:rPr>
            </w:pPr>
            <w:r>
              <w:rPr>
                <w:iCs/>
              </w:rPr>
              <w:t>40</w:t>
            </w:r>
          </w:p>
        </w:tc>
        <w:tc>
          <w:tcPr>
            <w:tcW w:w="7828" w:type="dxa"/>
          </w:tcPr>
          <w:p w14:paraId="47D5A141" w14:textId="77777777" w:rsidR="002E7A5A" w:rsidRDefault="002E7A5A" w:rsidP="002E7A5A">
            <w:pPr>
              <w:spacing w:after="0" w:line="264" w:lineRule="auto"/>
              <w:jc w:val="both"/>
              <w:rPr>
                <w:iCs/>
              </w:rPr>
            </w:pPr>
            <w:r>
              <w:rPr>
                <w:iCs/>
              </w:rPr>
              <w:t>Dobíjení elektronické peněženky (po zavedení BČK)</w:t>
            </w:r>
          </w:p>
        </w:tc>
      </w:tr>
      <w:tr w:rsidR="002E7A5A" w14:paraId="6B1B0FB0" w14:textId="77777777" w:rsidTr="002E7A5A">
        <w:tc>
          <w:tcPr>
            <w:tcW w:w="1384" w:type="dxa"/>
          </w:tcPr>
          <w:p w14:paraId="0CDF1A97" w14:textId="77777777" w:rsidR="002E7A5A" w:rsidRDefault="002E7A5A" w:rsidP="002E7A5A">
            <w:pPr>
              <w:spacing w:after="0" w:line="264" w:lineRule="auto"/>
              <w:jc w:val="right"/>
              <w:rPr>
                <w:iCs/>
              </w:rPr>
            </w:pPr>
            <w:r>
              <w:rPr>
                <w:iCs/>
              </w:rPr>
              <w:t>41</w:t>
            </w:r>
          </w:p>
        </w:tc>
        <w:tc>
          <w:tcPr>
            <w:tcW w:w="7828" w:type="dxa"/>
          </w:tcPr>
          <w:p w14:paraId="660BBB3D" w14:textId="77777777" w:rsidR="002E7A5A" w:rsidRDefault="002E7A5A" w:rsidP="002E7A5A">
            <w:pPr>
              <w:spacing w:after="0" w:line="264" w:lineRule="auto"/>
              <w:jc w:val="both"/>
              <w:rPr>
                <w:iCs/>
              </w:rPr>
            </w:pPr>
            <w:r>
              <w:rPr>
                <w:iCs/>
              </w:rPr>
              <w:t>Bezplatná přeprava dle Tarifu</w:t>
            </w:r>
            <w:r w:rsidR="001552A9">
              <w:rPr>
                <w:iCs/>
              </w:rPr>
              <w:t xml:space="preserve"> IDS JK</w:t>
            </w:r>
          </w:p>
        </w:tc>
      </w:tr>
      <w:tr w:rsidR="002E7A5A" w14:paraId="44E3CA5A" w14:textId="77777777" w:rsidTr="002E7A5A">
        <w:tc>
          <w:tcPr>
            <w:tcW w:w="1384" w:type="dxa"/>
          </w:tcPr>
          <w:p w14:paraId="0835CECC" w14:textId="77777777" w:rsidR="002E7A5A" w:rsidRDefault="002E7A5A" w:rsidP="002E7A5A">
            <w:pPr>
              <w:spacing w:after="0" w:line="264" w:lineRule="auto"/>
              <w:jc w:val="right"/>
              <w:rPr>
                <w:iCs/>
              </w:rPr>
            </w:pPr>
            <w:r>
              <w:rPr>
                <w:iCs/>
              </w:rPr>
              <w:t>42</w:t>
            </w:r>
          </w:p>
        </w:tc>
        <w:tc>
          <w:tcPr>
            <w:tcW w:w="7828" w:type="dxa"/>
          </w:tcPr>
          <w:p w14:paraId="134B2554" w14:textId="77777777" w:rsidR="002E7A5A" w:rsidRDefault="002E7A5A" w:rsidP="002E7A5A">
            <w:pPr>
              <w:spacing w:after="0" w:line="264" w:lineRule="auto"/>
              <w:jc w:val="both"/>
              <w:rPr>
                <w:iCs/>
              </w:rPr>
            </w:pPr>
            <w:r>
              <w:rPr>
                <w:iCs/>
              </w:rPr>
              <w:t>Bezplatná přeprava s jízdenkou IDS zakoupenou jinde</w:t>
            </w:r>
          </w:p>
        </w:tc>
      </w:tr>
      <w:tr w:rsidR="002E7A5A" w14:paraId="442C8C47" w14:textId="77777777" w:rsidTr="002E7A5A">
        <w:tc>
          <w:tcPr>
            <w:tcW w:w="1384" w:type="dxa"/>
          </w:tcPr>
          <w:p w14:paraId="71D6B96E" w14:textId="77777777" w:rsidR="002E7A5A" w:rsidRDefault="002E7A5A" w:rsidP="002E7A5A">
            <w:pPr>
              <w:spacing w:after="0" w:line="264" w:lineRule="auto"/>
              <w:jc w:val="right"/>
              <w:rPr>
                <w:iCs/>
              </w:rPr>
            </w:pPr>
            <w:r>
              <w:rPr>
                <w:iCs/>
              </w:rPr>
              <w:t>43</w:t>
            </w:r>
          </w:p>
        </w:tc>
        <w:tc>
          <w:tcPr>
            <w:tcW w:w="7828" w:type="dxa"/>
          </w:tcPr>
          <w:p w14:paraId="5594AFE3" w14:textId="77777777" w:rsidR="002E7A5A" w:rsidRDefault="002E7A5A" w:rsidP="002E7A5A">
            <w:pPr>
              <w:spacing w:after="0" w:line="264" w:lineRule="auto"/>
              <w:jc w:val="both"/>
              <w:rPr>
                <w:iCs/>
              </w:rPr>
            </w:pPr>
            <w:r>
              <w:rPr>
                <w:iCs/>
              </w:rPr>
              <w:t>Bezplatná přeprava s časovým kupónem MHD</w:t>
            </w:r>
          </w:p>
        </w:tc>
      </w:tr>
    </w:tbl>
    <w:p w14:paraId="7C0E6072" w14:textId="77777777" w:rsidR="002E7A5A" w:rsidRDefault="002E7A5A" w:rsidP="000057B6">
      <w:pPr>
        <w:jc w:val="both"/>
        <w:rPr>
          <w:iCs/>
        </w:rPr>
      </w:pPr>
    </w:p>
    <w:p w14:paraId="4E9701C1" w14:textId="6A623DC0" w:rsidR="00AE49E7" w:rsidRDefault="00094085" w:rsidP="000057B6">
      <w:pPr>
        <w:jc w:val="both"/>
        <w:rPr>
          <w:iCs/>
        </w:rPr>
      </w:pPr>
      <w:r>
        <w:rPr>
          <w:iCs/>
        </w:rPr>
        <w:t>V případě, že bude třeba odlišit pro některý tarif více typů jízdného (např. s různou platností v jedné zóně s MHD), pak se uvedené číslo tarifu použije pro základní typ a pro další typ se použije zpravidla číslo o 1 vyšší.</w:t>
      </w:r>
    </w:p>
    <w:p w14:paraId="55E7D8FF" w14:textId="08064126" w:rsidR="00C471C5" w:rsidRDefault="00C471C5" w:rsidP="00C471C5">
      <w:pPr>
        <w:pStyle w:val="Nadpis3"/>
        <w:numPr>
          <w:ilvl w:val="2"/>
          <w:numId w:val="28"/>
        </w:numPr>
        <w:pBdr>
          <w:top w:val="none" w:sz="0" w:space="0" w:color="auto"/>
        </w:pBdr>
        <w:jc w:val="left"/>
        <w:rPr>
          <w:caps w:val="0"/>
        </w:rPr>
      </w:pPr>
      <w:bookmarkStart w:id="65" w:name="_Toc525238954"/>
      <w:r w:rsidRPr="00C471C5">
        <w:rPr>
          <w:caps w:val="0"/>
        </w:rPr>
        <w:t xml:space="preserve">Číselník </w:t>
      </w:r>
      <w:r>
        <w:rPr>
          <w:caps w:val="0"/>
        </w:rPr>
        <w:t xml:space="preserve">prodávaných </w:t>
      </w:r>
      <w:r w:rsidRPr="00C471C5">
        <w:rPr>
          <w:caps w:val="0"/>
        </w:rPr>
        <w:t>tarifů platný od 1. 9. 2018</w:t>
      </w:r>
      <w:bookmarkEnd w:id="65"/>
    </w:p>
    <w:tbl>
      <w:tblPr>
        <w:tblStyle w:val="Mkatabulky"/>
        <w:tblW w:w="0" w:type="auto"/>
        <w:tblLook w:val="04A0" w:firstRow="1" w:lastRow="0" w:firstColumn="1" w:lastColumn="0" w:noHBand="0" w:noVBand="1"/>
      </w:tblPr>
      <w:tblGrid>
        <w:gridCol w:w="1369"/>
        <w:gridCol w:w="7693"/>
      </w:tblGrid>
      <w:tr w:rsidR="00C471C5" w:rsidRPr="00D702B4" w14:paraId="5D1198AC" w14:textId="77777777" w:rsidTr="00FD1499">
        <w:trPr>
          <w:tblHeader/>
        </w:trPr>
        <w:tc>
          <w:tcPr>
            <w:tcW w:w="1369" w:type="dxa"/>
          </w:tcPr>
          <w:p w14:paraId="50B90594" w14:textId="77777777" w:rsidR="00C471C5" w:rsidRPr="00D702B4" w:rsidRDefault="00C471C5" w:rsidP="00FD1499">
            <w:pPr>
              <w:spacing w:after="0" w:line="264" w:lineRule="auto"/>
              <w:jc w:val="right"/>
              <w:rPr>
                <w:b/>
                <w:iCs/>
              </w:rPr>
            </w:pPr>
            <w:r w:rsidRPr="00D702B4">
              <w:rPr>
                <w:b/>
                <w:iCs/>
              </w:rPr>
              <w:t>Číslo tarifu</w:t>
            </w:r>
          </w:p>
        </w:tc>
        <w:tc>
          <w:tcPr>
            <w:tcW w:w="7693" w:type="dxa"/>
          </w:tcPr>
          <w:p w14:paraId="6517CC9D" w14:textId="77777777" w:rsidR="00C471C5" w:rsidRPr="00D702B4" w:rsidRDefault="00C471C5" w:rsidP="00FD1499">
            <w:pPr>
              <w:spacing w:after="0" w:line="264" w:lineRule="auto"/>
              <w:jc w:val="both"/>
              <w:rPr>
                <w:b/>
                <w:iCs/>
              </w:rPr>
            </w:pPr>
            <w:r w:rsidRPr="00D702B4">
              <w:rPr>
                <w:b/>
                <w:iCs/>
              </w:rPr>
              <w:t>Popis</w:t>
            </w:r>
          </w:p>
        </w:tc>
      </w:tr>
      <w:tr w:rsidR="00C471C5" w:rsidRPr="008E579B" w14:paraId="054BE735" w14:textId="77777777" w:rsidTr="00C471C5">
        <w:trPr>
          <w:trHeight w:val="300"/>
        </w:trPr>
        <w:tc>
          <w:tcPr>
            <w:tcW w:w="1369" w:type="dxa"/>
            <w:noWrap/>
          </w:tcPr>
          <w:p w14:paraId="071ADF12" w14:textId="17381349"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112</w:t>
            </w:r>
          </w:p>
        </w:tc>
        <w:tc>
          <w:tcPr>
            <w:tcW w:w="7693" w:type="dxa"/>
            <w:noWrap/>
          </w:tcPr>
          <w:p w14:paraId="2CEC6E30" w14:textId="5D488F7D"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Dospělý - sedmidenní časové jízdné </w:t>
            </w:r>
          </w:p>
        </w:tc>
      </w:tr>
      <w:tr w:rsidR="00C471C5" w:rsidRPr="008E579B" w14:paraId="3770B36D" w14:textId="77777777" w:rsidTr="00C471C5">
        <w:trPr>
          <w:trHeight w:val="300"/>
        </w:trPr>
        <w:tc>
          <w:tcPr>
            <w:tcW w:w="1369" w:type="dxa"/>
            <w:noWrap/>
          </w:tcPr>
          <w:p w14:paraId="4BF17F78" w14:textId="43B5A28D"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3612</w:t>
            </w:r>
          </w:p>
        </w:tc>
        <w:tc>
          <w:tcPr>
            <w:tcW w:w="7693" w:type="dxa"/>
            <w:noWrap/>
          </w:tcPr>
          <w:p w14:paraId="0AB406AC" w14:textId="2A29C388"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6 – 16 let - sedmidenní časové jízdné </w:t>
            </w:r>
          </w:p>
        </w:tc>
      </w:tr>
      <w:tr w:rsidR="00C471C5" w:rsidRPr="008E579B" w14:paraId="5EF6A294" w14:textId="77777777" w:rsidTr="00C471C5">
        <w:trPr>
          <w:trHeight w:val="300"/>
        </w:trPr>
        <w:tc>
          <w:tcPr>
            <w:tcW w:w="1369" w:type="dxa"/>
            <w:noWrap/>
          </w:tcPr>
          <w:p w14:paraId="79A02640" w14:textId="1F3EF6C0"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3812</w:t>
            </w:r>
          </w:p>
        </w:tc>
        <w:tc>
          <w:tcPr>
            <w:tcW w:w="7693" w:type="dxa"/>
            <w:noWrap/>
          </w:tcPr>
          <w:p w14:paraId="0FE8544C" w14:textId="4D8CDC05"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Žáci a studen</w:t>
            </w:r>
            <w:r>
              <w:rPr>
                <w:rFonts w:ascii="Calibri" w:eastAsia="Times New Roman" w:hAnsi="Calibri" w:cs="Calibri"/>
                <w:color w:val="000000"/>
                <w:lang w:eastAsia="cs-CZ"/>
              </w:rPr>
              <w:t>ti do 26</w:t>
            </w:r>
            <w:r w:rsidRPr="008E579B">
              <w:rPr>
                <w:rFonts w:ascii="Calibri" w:eastAsia="Times New Roman" w:hAnsi="Calibri" w:cs="Calibri"/>
                <w:color w:val="000000"/>
                <w:lang w:eastAsia="cs-CZ"/>
              </w:rPr>
              <w:t xml:space="preserve"> let - sedmidenní časové jízdné </w:t>
            </w:r>
          </w:p>
        </w:tc>
      </w:tr>
      <w:tr w:rsidR="00C471C5" w:rsidRPr="008E579B" w14:paraId="7F18C74E" w14:textId="77777777" w:rsidTr="00C471C5">
        <w:trPr>
          <w:trHeight w:val="300"/>
        </w:trPr>
        <w:tc>
          <w:tcPr>
            <w:tcW w:w="1369" w:type="dxa"/>
            <w:noWrap/>
          </w:tcPr>
          <w:p w14:paraId="36C7DFBB" w14:textId="2FE19577"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3912</w:t>
            </w:r>
          </w:p>
        </w:tc>
        <w:tc>
          <w:tcPr>
            <w:tcW w:w="7693" w:type="dxa"/>
            <w:noWrap/>
          </w:tcPr>
          <w:p w14:paraId="2CDEEC37" w14:textId="7C2FD469"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16 – 18 let - sedmidenní časové jízdné </w:t>
            </w:r>
          </w:p>
        </w:tc>
      </w:tr>
      <w:tr w:rsidR="00C471C5" w:rsidRPr="008E579B" w14:paraId="7E75FCC8" w14:textId="77777777" w:rsidTr="00C471C5">
        <w:trPr>
          <w:trHeight w:val="300"/>
        </w:trPr>
        <w:tc>
          <w:tcPr>
            <w:tcW w:w="1369" w:type="dxa"/>
            <w:noWrap/>
          </w:tcPr>
          <w:p w14:paraId="74A2E68E" w14:textId="51F4CCB6"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4512</w:t>
            </w:r>
          </w:p>
        </w:tc>
        <w:tc>
          <w:tcPr>
            <w:tcW w:w="7693" w:type="dxa"/>
            <w:noWrap/>
          </w:tcPr>
          <w:p w14:paraId="2873D318" w14:textId="375E32AA"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Rodiče - sedmidenní časové jízdné </w:t>
            </w:r>
          </w:p>
        </w:tc>
      </w:tr>
      <w:tr w:rsidR="00C471C5" w:rsidRPr="008E579B" w14:paraId="64DDE545" w14:textId="77777777" w:rsidTr="00C471C5">
        <w:trPr>
          <w:trHeight w:val="300"/>
        </w:trPr>
        <w:tc>
          <w:tcPr>
            <w:tcW w:w="1369" w:type="dxa"/>
            <w:noWrap/>
          </w:tcPr>
          <w:p w14:paraId="0F6F8649" w14:textId="33CA87B7"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5012</w:t>
            </w:r>
          </w:p>
        </w:tc>
        <w:tc>
          <w:tcPr>
            <w:tcW w:w="7693" w:type="dxa"/>
            <w:noWrap/>
          </w:tcPr>
          <w:p w14:paraId="447F5B49" w14:textId="7BC536CB"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65+ - sedmidenní časové jízdné </w:t>
            </w:r>
          </w:p>
        </w:tc>
      </w:tr>
      <w:tr w:rsidR="00C471C5" w:rsidRPr="008E579B" w14:paraId="238C2AA4" w14:textId="77777777" w:rsidTr="00C471C5">
        <w:trPr>
          <w:trHeight w:val="300"/>
        </w:trPr>
        <w:tc>
          <w:tcPr>
            <w:tcW w:w="1369" w:type="dxa"/>
            <w:noWrap/>
          </w:tcPr>
          <w:p w14:paraId="2FB17B88" w14:textId="57D3F63E"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5312</w:t>
            </w:r>
          </w:p>
        </w:tc>
        <w:tc>
          <w:tcPr>
            <w:tcW w:w="7693" w:type="dxa"/>
            <w:noWrap/>
          </w:tcPr>
          <w:p w14:paraId="46DCE6B9" w14:textId="799A82F5"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ZTP - sedmidenní časové jízdné </w:t>
            </w:r>
          </w:p>
        </w:tc>
      </w:tr>
      <w:tr w:rsidR="00C471C5" w:rsidRPr="008E579B" w14:paraId="74C75AC9" w14:textId="77777777" w:rsidTr="00C471C5">
        <w:trPr>
          <w:trHeight w:val="300"/>
        </w:trPr>
        <w:tc>
          <w:tcPr>
            <w:tcW w:w="1369" w:type="dxa"/>
            <w:noWrap/>
          </w:tcPr>
          <w:p w14:paraId="534C8A7A" w14:textId="379EFA6C"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5412</w:t>
            </w:r>
          </w:p>
        </w:tc>
        <w:tc>
          <w:tcPr>
            <w:tcW w:w="7693" w:type="dxa"/>
            <w:noWrap/>
          </w:tcPr>
          <w:p w14:paraId="3A694D4D" w14:textId="68F9E02B"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ZTP/P - sedmidenní časové jízdné </w:t>
            </w:r>
          </w:p>
        </w:tc>
      </w:tr>
      <w:tr w:rsidR="00C471C5" w:rsidRPr="008E579B" w14:paraId="44FAF60F" w14:textId="77777777" w:rsidTr="00C471C5">
        <w:trPr>
          <w:trHeight w:val="300"/>
        </w:trPr>
        <w:tc>
          <w:tcPr>
            <w:tcW w:w="1369" w:type="dxa"/>
            <w:noWrap/>
          </w:tcPr>
          <w:p w14:paraId="1EF2CCBA" w14:textId="5519B0C7"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114</w:t>
            </w:r>
          </w:p>
        </w:tc>
        <w:tc>
          <w:tcPr>
            <w:tcW w:w="7693" w:type="dxa"/>
            <w:noWrap/>
          </w:tcPr>
          <w:p w14:paraId="63A4D136" w14:textId="559FB65B"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Dospělý - třicetidenní časové jízdné </w:t>
            </w:r>
          </w:p>
        </w:tc>
      </w:tr>
      <w:tr w:rsidR="00C471C5" w:rsidRPr="008E579B" w14:paraId="1234ABC3" w14:textId="77777777" w:rsidTr="00C471C5">
        <w:trPr>
          <w:trHeight w:val="300"/>
        </w:trPr>
        <w:tc>
          <w:tcPr>
            <w:tcW w:w="1369" w:type="dxa"/>
            <w:noWrap/>
          </w:tcPr>
          <w:p w14:paraId="6ABE7770" w14:textId="6B23A8C2"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3614</w:t>
            </w:r>
          </w:p>
        </w:tc>
        <w:tc>
          <w:tcPr>
            <w:tcW w:w="7693" w:type="dxa"/>
            <w:noWrap/>
          </w:tcPr>
          <w:p w14:paraId="27F8E34C" w14:textId="520E034D"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6 – 16 let - třicetidenní časové jízdné </w:t>
            </w:r>
          </w:p>
        </w:tc>
      </w:tr>
      <w:tr w:rsidR="00C471C5" w:rsidRPr="008E579B" w14:paraId="7E634252" w14:textId="77777777" w:rsidTr="00C471C5">
        <w:trPr>
          <w:trHeight w:val="300"/>
        </w:trPr>
        <w:tc>
          <w:tcPr>
            <w:tcW w:w="1369" w:type="dxa"/>
            <w:noWrap/>
          </w:tcPr>
          <w:p w14:paraId="09AE0074" w14:textId="7EA17F4E"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3814</w:t>
            </w:r>
          </w:p>
        </w:tc>
        <w:tc>
          <w:tcPr>
            <w:tcW w:w="7693" w:type="dxa"/>
            <w:noWrap/>
          </w:tcPr>
          <w:p w14:paraId="735426D9" w14:textId="149DC77A"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Žáci a studen</w:t>
            </w:r>
            <w:r>
              <w:rPr>
                <w:rFonts w:ascii="Calibri" w:eastAsia="Times New Roman" w:hAnsi="Calibri" w:cs="Calibri"/>
                <w:color w:val="000000"/>
                <w:lang w:eastAsia="cs-CZ"/>
              </w:rPr>
              <w:t>ti do 26</w:t>
            </w:r>
            <w:r w:rsidRPr="008E579B">
              <w:rPr>
                <w:rFonts w:ascii="Calibri" w:eastAsia="Times New Roman" w:hAnsi="Calibri" w:cs="Calibri"/>
                <w:color w:val="000000"/>
                <w:lang w:eastAsia="cs-CZ"/>
              </w:rPr>
              <w:t xml:space="preserve"> let - třicetidenní časové jízdné </w:t>
            </w:r>
          </w:p>
        </w:tc>
      </w:tr>
      <w:tr w:rsidR="00C471C5" w:rsidRPr="008E579B" w14:paraId="63F0E56E" w14:textId="77777777" w:rsidTr="00C471C5">
        <w:trPr>
          <w:trHeight w:val="300"/>
        </w:trPr>
        <w:tc>
          <w:tcPr>
            <w:tcW w:w="1369" w:type="dxa"/>
            <w:noWrap/>
          </w:tcPr>
          <w:p w14:paraId="40F44EC8" w14:textId="03FA5BC8"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3914</w:t>
            </w:r>
          </w:p>
        </w:tc>
        <w:tc>
          <w:tcPr>
            <w:tcW w:w="7693" w:type="dxa"/>
            <w:noWrap/>
          </w:tcPr>
          <w:p w14:paraId="777F2665" w14:textId="369FAD92"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16 – 18 let - třicetidenní časové jízdné </w:t>
            </w:r>
          </w:p>
        </w:tc>
      </w:tr>
      <w:tr w:rsidR="00C471C5" w:rsidRPr="008E579B" w14:paraId="32C4BCD5" w14:textId="77777777" w:rsidTr="00C471C5">
        <w:trPr>
          <w:trHeight w:val="300"/>
        </w:trPr>
        <w:tc>
          <w:tcPr>
            <w:tcW w:w="1369" w:type="dxa"/>
            <w:noWrap/>
          </w:tcPr>
          <w:p w14:paraId="2B9E86CD" w14:textId="26D2906F"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4514</w:t>
            </w:r>
          </w:p>
        </w:tc>
        <w:tc>
          <w:tcPr>
            <w:tcW w:w="7693" w:type="dxa"/>
            <w:noWrap/>
          </w:tcPr>
          <w:p w14:paraId="7BA63824" w14:textId="76FBB65B"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Rodiče - třicetidenní časové jízdné </w:t>
            </w:r>
          </w:p>
        </w:tc>
      </w:tr>
      <w:tr w:rsidR="00C471C5" w:rsidRPr="008E579B" w14:paraId="44B9B6AE" w14:textId="77777777" w:rsidTr="00C471C5">
        <w:trPr>
          <w:trHeight w:val="300"/>
        </w:trPr>
        <w:tc>
          <w:tcPr>
            <w:tcW w:w="1369" w:type="dxa"/>
            <w:noWrap/>
          </w:tcPr>
          <w:p w14:paraId="408D05AE" w14:textId="318FBE91"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5014</w:t>
            </w:r>
          </w:p>
        </w:tc>
        <w:tc>
          <w:tcPr>
            <w:tcW w:w="7693" w:type="dxa"/>
            <w:noWrap/>
          </w:tcPr>
          <w:p w14:paraId="7D1FB6EE" w14:textId="728E7DBD"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65+ - třicetidenní časové jízdné </w:t>
            </w:r>
          </w:p>
        </w:tc>
      </w:tr>
      <w:tr w:rsidR="00C471C5" w:rsidRPr="008E579B" w14:paraId="056C3027" w14:textId="77777777" w:rsidTr="00C471C5">
        <w:trPr>
          <w:trHeight w:val="300"/>
        </w:trPr>
        <w:tc>
          <w:tcPr>
            <w:tcW w:w="1369" w:type="dxa"/>
            <w:noWrap/>
          </w:tcPr>
          <w:p w14:paraId="23A2128B" w14:textId="5F7ABD49"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5314</w:t>
            </w:r>
          </w:p>
        </w:tc>
        <w:tc>
          <w:tcPr>
            <w:tcW w:w="7693" w:type="dxa"/>
            <w:noWrap/>
          </w:tcPr>
          <w:p w14:paraId="1BAE3677" w14:textId="02BC7CA7"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ZTP - třicetidenní časové jízdné </w:t>
            </w:r>
          </w:p>
        </w:tc>
      </w:tr>
      <w:tr w:rsidR="00C471C5" w:rsidRPr="008E579B" w14:paraId="7245DEAE" w14:textId="77777777" w:rsidTr="00C471C5">
        <w:trPr>
          <w:trHeight w:val="300"/>
        </w:trPr>
        <w:tc>
          <w:tcPr>
            <w:tcW w:w="1369" w:type="dxa"/>
            <w:noWrap/>
          </w:tcPr>
          <w:p w14:paraId="227FEF22" w14:textId="1406D20F"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5414</w:t>
            </w:r>
          </w:p>
        </w:tc>
        <w:tc>
          <w:tcPr>
            <w:tcW w:w="7693" w:type="dxa"/>
            <w:noWrap/>
          </w:tcPr>
          <w:p w14:paraId="2105B036" w14:textId="64B5568D"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ZTP/P - třicetidenní časové jízdné </w:t>
            </w:r>
          </w:p>
        </w:tc>
      </w:tr>
      <w:tr w:rsidR="00C471C5" w:rsidRPr="008E579B" w14:paraId="7F185353" w14:textId="77777777" w:rsidTr="00C471C5">
        <w:trPr>
          <w:trHeight w:val="300"/>
        </w:trPr>
        <w:tc>
          <w:tcPr>
            <w:tcW w:w="1369" w:type="dxa"/>
            <w:noWrap/>
          </w:tcPr>
          <w:p w14:paraId="7D7CBBF5" w14:textId="1BC64C8C"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117</w:t>
            </w:r>
          </w:p>
        </w:tc>
        <w:tc>
          <w:tcPr>
            <w:tcW w:w="7693" w:type="dxa"/>
            <w:noWrap/>
          </w:tcPr>
          <w:p w14:paraId="3543A4DC" w14:textId="21734ADD"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Dospělý - devadesátidenní časové jízdné </w:t>
            </w:r>
          </w:p>
        </w:tc>
      </w:tr>
      <w:tr w:rsidR="00C471C5" w:rsidRPr="008E579B" w14:paraId="398B7E87" w14:textId="77777777" w:rsidTr="00C471C5">
        <w:trPr>
          <w:trHeight w:val="300"/>
        </w:trPr>
        <w:tc>
          <w:tcPr>
            <w:tcW w:w="1369" w:type="dxa"/>
            <w:noWrap/>
          </w:tcPr>
          <w:p w14:paraId="63419B53" w14:textId="5F0BB602"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3617</w:t>
            </w:r>
          </w:p>
        </w:tc>
        <w:tc>
          <w:tcPr>
            <w:tcW w:w="7693" w:type="dxa"/>
            <w:noWrap/>
          </w:tcPr>
          <w:p w14:paraId="66F0A8E0" w14:textId="5F524DA1"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6 – 16 let - devadesátidenní časové jízdné </w:t>
            </w:r>
          </w:p>
        </w:tc>
      </w:tr>
      <w:tr w:rsidR="00C471C5" w:rsidRPr="008E579B" w14:paraId="6441C24A" w14:textId="77777777" w:rsidTr="00C471C5">
        <w:trPr>
          <w:trHeight w:val="300"/>
        </w:trPr>
        <w:tc>
          <w:tcPr>
            <w:tcW w:w="1369" w:type="dxa"/>
            <w:noWrap/>
          </w:tcPr>
          <w:p w14:paraId="3781E320" w14:textId="737910B2"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3817</w:t>
            </w:r>
          </w:p>
        </w:tc>
        <w:tc>
          <w:tcPr>
            <w:tcW w:w="7693" w:type="dxa"/>
            <w:noWrap/>
          </w:tcPr>
          <w:p w14:paraId="0CF3138D" w14:textId="06827C7F"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Žáci a studen</w:t>
            </w:r>
            <w:r>
              <w:rPr>
                <w:rFonts w:ascii="Calibri" w:eastAsia="Times New Roman" w:hAnsi="Calibri" w:cs="Calibri"/>
                <w:color w:val="000000"/>
                <w:lang w:eastAsia="cs-CZ"/>
              </w:rPr>
              <w:t>ti do 26</w:t>
            </w:r>
            <w:r w:rsidRPr="008E579B">
              <w:rPr>
                <w:rFonts w:ascii="Calibri" w:eastAsia="Times New Roman" w:hAnsi="Calibri" w:cs="Calibri"/>
                <w:color w:val="000000"/>
                <w:lang w:eastAsia="cs-CZ"/>
              </w:rPr>
              <w:t xml:space="preserve"> let - devadesátidenní časové jízdné </w:t>
            </w:r>
          </w:p>
        </w:tc>
      </w:tr>
      <w:tr w:rsidR="00C471C5" w:rsidRPr="008E579B" w14:paraId="60DE4FF0" w14:textId="77777777" w:rsidTr="00C471C5">
        <w:trPr>
          <w:trHeight w:val="300"/>
        </w:trPr>
        <w:tc>
          <w:tcPr>
            <w:tcW w:w="1369" w:type="dxa"/>
            <w:noWrap/>
          </w:tcPr>
          <w:p w14:paraId="49C78851" w14:textId="56EEC31E"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3917</w:t>
            </w:r>
          </w:p>
        </w:tc>
        <w:tc>
          <w:tcPr>
            <w:tcW w:w="7693" w:type="dxa"/>
            <w:noWrap/>
          </w:tcPr>
          <w:p w14:paraId="06C579CD" w14:textId="20C02B78"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16 – 18 let - devadesátidenní časové jízdné </w:t>
            </w:r>
          </w:p>
        </w:tc>
      </w:tr>
      <w:tr w:rsidR="00C471C5" w:rsidRPr="008E579B" w14:paraId="55E0DA51" w14:textId="77777777" w:rsidTr="00C471C5">
        <w:trPr>
          <w:trHeight w:val="300"/>
        </w:trPr>
        <w:tc>
          <w:tcPr>
            <w:tcW w:w="1369" w:type="dxa"/>
            <w:noWrap/>
          </w:tcPr>
          <w:p w14:paraId="4BAD994E" w14:textId="07505EB5"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4517</w:t>
            </w:r>
          </w:p>
        </w:tc>
        <w:tc>
          <w:tcPr>
            <w:tcW w:w="7693" w:type="dxa"/>
            <w:noWrap/>
          </w:tcPr>
          <w:p w14:paraId="5DDF2D7C" w14:textId="314DFD80"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Rodiče - devadesátidenní časové jízdné </w:t>
            </w:r>
          </w:p>
        </w:tc>
      </w:tr>
      <w:tr w:rsidR="00C471C5" w:rsidRPr="008E579B" w14:paraId="2F288CEA" w14:textId="77777777" w:rsidTr="00C471C5">
        <w:trPr>
          <w:trHeight w:val="300"/>
        </w:trPr>
        <w:tc>
          <w:tcPr>
            <w:tcW w:w="1369" w:type="dxa"/>
            <w:noWrap/>
          </w:tcPr>
          <w:p w14:paraId="2E244153" w14:textId="1802F6BD"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5017</w:t>
            </w:r>
          </w:p>
        </w:tc>
        <w:tc>
          <w:tcPr>
            <w:tcW w:w="7693" w:type="dxa"/>
            <w:noWrap/>
          </w:tcPr>
          <w:p w14:paraId="3FEAD635" w14:textId="44C05EF7"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Cestující 65+ - devadesátidenní časové jízdné </w:t>
            </w:r>
          </w:p>
        </w:tc>
      </w:tr>
      <w:tr w:rsidR="00C471C5" w:rsidRPr="008E579B" w14:paraId="340EA369" w14:textId="77777777" w:rsidTr="00C471C5">
        <w:trPr>
          <w:trHeight w:val="300"/>
        </w:trPr>
        <w:tc>
          <w:tcPr>
            <w:tcW w:w="1369" w:type="dxa"/>
            <w:noWrap/>
          </w:tcPr>
          <w:p w14:paraId="41B2C8CC" w14:textId="23080D50"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5317</w:t>
            </w:r>
          </w:p>
        </w:tc>
        <w:tc>
          <w:tcPr>
            <w:tcW w:w="7693" w:type="dxa"/>
            <w:noWrap/>
          </w:tcPr>
          <w:p w14:paraId="02CE0125" w14:textId="06F378E7"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ZTP - devadesátidenní časové jízdné </w:t>
            </w:r>
          </w:p>
        </w:tc>
      </w:tr>
      <w:tr w:rsidR="00C471C5" w:rsidRPr="008E579B" w14:paraId="1838ABC4" w14:textId="77777777" w:rsidTr="00C471C5">
        <w:trPr>
          <w:trHeight w:val="300"/>
        </w:trPr>
        <w:tc>
          <w:tcPr>
            <w:tcW w:w="1369" w:type="dxa"/>
            <w:noWrap/>
          </w:tcPr>
          <w:p w14:paraId="309FCB1D" w14:textId="4571EA4B" w:rsidR="00C471C5" w:rsidRPr="008E579B" w:rsidRDefault="00C471C5" w:rsidP="00C471C5">
            <w:pPr>
              <w:spacing w:after="0" w:line="240" w:lineRule="auto"/>
              <w:jc w:val="right"/>
              <w:rPr>
                <w:rFonts w:ascii="Calibri" w:eastAsia="Times New Roman" w:hAnsi="Calibri" w:cs="Calibri"/>
                <w:color w:val="000000"/>
                <w:lang w:eastAsia="cs-CZ"/>
              </w:rPr>
            </w:pPr>
            <w:r w:rsidRPr="008E579B">
              <w:rPr>
                <w:rFonts w:ascii="Calibri" w:eastAsia="Times New Roman" w:hAnsi="Calibri" w:cs="Calibri"/>
                <w:color w:val="000000"/>
                <w:lang w:eastAsia="cs-CZ"/>
              </w:rPr>
              <w:t>5417</w:t>
            </w:r>
          </w:p>
        </w:tc>
        <w:tc>
          <w:tcPr>
            <w:tcW w:w="7693" w:type="dxa"/>
            <w:noWrap/>
          </w:tcPr>
          <w:p w14:paraId="7D3FEB74" w14:textId="3E3617D0" w:rsidR="00C471C5" w:rsidRPr="008E579B" w:rsidRDefault="00C471C5" w:rsidP="00C471C5">
            <w:pPr>
              <w:spacing w:after="0" w:line="240" w:lineRule="auto"/>
              <w:rPr>
                <w:rFonts w:ascii="Calibri" w:eastAsia="Times New Roman" w:hAnsi="Calibri" w:cs="Calibri"/>
                <w:color w:val="000000"/>
                <w:lang w:eastAsia="cs-CZ"/>
              </w:rPr>
            </w:pPr>
            <w:r w:rsidRPr="008E579B">
              <w:rPr>
                <w:rFonts w:ascii="Calibri" w:eastAsia="Times New Roman" w:hAnsi="Calibri" w:cs="Calibri"/>
                <w:color w:val="000000"/>
                <w:lang w:eastAsia="cs-CZ"/>
              </w:rPr>
              <w:t xml:space="preserve">ZTP/P - devadesátidenní časové jízdné </w:t>
            </w:r>
          </w:p>
        </w:tc>
      </w:tr>
      <w:tr w:rsidR="00C471C5" w14:paraId="5A49F1D0" w14:textId="77777777" w:rsidTr="00FD1499">
        <w:tc>
          <w:tcPr>
            <w:tcW w:w="1369" w:type="dxa"/>
          </w:tcPr>
          <w:p w14:paraId="512243F6" w14:textId="77777777" w:rsidR="00C471C5" w:rsidRPr="00E8044D" w:rsidRDefault="00C471C5" w:rsidP="00C471C5">
            <w:pPr>
              <w:spacing w:after="0" w:line="240" w:lineRule="auto"/>
              <w:jc w:val="right"/>
              <w:rPr>
                <w:rFonts w:ascii="Calibri" w:eastAsia="Times New Roman" w:hAnsi="Calibri" w:cs="Calibri"/>
                <w:color w:val="000000"/>
                <w:lang w:eastAsia="cs-CZ"/>
              </w:rPr>
            </w:pPr>
            <w:r w:rsidRPr="00E8044D">
              <w:rPr>
                <w:rFonts w:ascii="Calibri" w:eastAsia="Times New Roman" w:hAnsi="Calibri" w:cs="Calibri"/>
                <w:color w:val="000000"/>
                <w:lang w:eastAsia="cs-CZ"/>
              </w:rPr>
              <w:t>41</w:t>
            </w:r>
          </w:p>
        </w:tc>
        <w:tc>
          <w:tcPr>
            <w:tcW w:w="7693" w:type="dxa"/>
          </w:tcPr>
          <w:p w14:paraId="2A961254" w14:textId="77777777" w:rsidR="00C471C5" w:rsidRPr="00E8044D" w:rsidRDefault="00C471C5" w:rsidP="00C471C5">
            <w:pPr>
              <w:spacing w:after="0" w:line="240" w:lineRule="auto"/>
              <w:rPr>
                <w:rFonts w:ascii="Calibri" w:eastAsia="Times New Roman" w:hAnsi="Calibri" w:cs="Calibri"/>
                <w:color w:val="000000"/>
                <w:lang w:eastAsia="cs-CZ"/>
              </w:rPr>
            </w:pPr>
            <w:r w:rsidRPr="00E8044D">
              <w:rPr>
                <w:rFonts w:ascii="Calibri" w:eastAsia="Times New Roman" w:hAnsi="Calibri" w:cs="Calibri"/>
                <w:color w:val="000000"/>
                <w:lang w:eastAsia="cs-CZ"/>
              </w:rPr>
              <w:t>Bezplatná přeprava dle Tarifu IDS JK</w:t>
            </w:r>
          </w:p>
        </w:tc>
      </w:tr>
      <w:tr w:rsidR="00C471C5" w14:paraId="0A3B8044" w14:textId="77777777" w:rsidTr="00FD1499">
        <w:tc>
          <w:tcPr>
            <w:tcW w:w="1369" w:type="dxa"/>
          </w:tcPr>
          <w:p w14:paraId="61CE9579" w14:textId="77777777" w:rsidR="00C471C5" w:rsidRPr="00E8044D" w:rsidRDefault="00C471C5" w:rsidP="00C471C5">
            <w:pPr>
              <w:spacing w:after="0" w:line="240" w:lineRule="auto"/>
              <w:jc w:val="right"/>
              <w:rPr>
                <w:rFonts w:ascii="Calibri" w:eastAsia="Times New Roman" w:hAnsi="Calibri" w:cs="Calibri"/>
                <w:color w:val="000000"/>
                <w:lang w:eastAsia="cs-CZ"/>
              </w:rPr>
            </w:pPr>
            <w:r w:rsidRPr="00E8044D">
              <w:rPr>
                <w:rFonts w:ascii="Calibri" w:eastAsia="Times New Roman" w:hAnsi="Calibri" w:cs="Calibri"/>
                <w:color w:val="000000"/>
                <w:lang w:eastAsia="cs-CZ"/>
              </w:rPr>
              <w:t>42</w:t>
            </w:r>
          </w:p>
        </w:tc>
        <w:tc>
          <w:tcPr>
            <w:tcW w:w="7693" w:type="dxa"/>
          </w:tcPr>
          <w:p w14:paraId="4D4925C9" w14:textId="77777777" w:rsidR="00C471C5" w:rsidRPr="00E8044D" w:rsidRDefault="00C471C5" w:rsidP="00C471C5">
            <w:pPr>
              <w:spacing w:after="0" w:line="240" w:lineRule="auto"/>
              <w:rPr>
                <w:rFonts w:ascii="Calibri" w:eastAsia="Times New Roman" w:hAnsi="Calibri" w:cs="Calibri"/>
                <w:color w:val="000000"/>
                <w:lang w:eastAsia="cs-CZ"/>
              </w:rPr>
            </w:pPr>
            <w:r w:rsidRPr="00E8044D">
              <w:rPr>
                <w:rFonts w:ascii="Calibri" w:eastAsia="Times New Roman" w:hAnsi="Calibri" w:cs="Calibri"/>
                <w:color w:val="000000"/>
                <w:lang w:eastAsia="cs-CZ"/>
              </w:rPr>
              <w:t>Bezplatná přeprava s jízdenkou IDS zakoupenou jinde</w:t>
            </w:r>
          </w:p>
        </w:tc>
      </w:tr>
      <w:tr w:rsidR="00C471C5" w14:paraId="5E7FD986" w14:textId="77777777" w:rsidTr="00FD1499">
        <w:tc>
          <w:tcPr>
            <w:tcW w:w="1369" w:type="dxa"/>
          </w:tcPr>
          <w:p w14:paraId="27B467ED" w14:textId="77777777" w:rsidR="00C471C5" w:rsidRPr="00E8044D" w:rsidRDefault="00C471C5" w:rsidP="00C471C5">
            <w:pPr>
              <w:spacing w:after="0" w:line="240" w:lineRule="auto"/>
              <w:jc w:val="right"/>
              <w:rPr>
                <w:rFonts w:ascii="Calibri" w:eastAsia="Times New Roman" w:hAnsi="Calibri" w:cs="Calibri"/>
                <w:color w:val="000000"/>
                <w:lang w:eastAsia="cs-CZ"/>
              </w:rPr>
            </w:pPr>
            <w:r w:rsidRPr="00E8044D">
              <w:rPr>
                <w:rFonts w:ascii="Calibri" w:eastAsia="Times New Roman" w:hAnsi="Calibri" w:cs="Calibri"/>
                <w:color w:val="000000"/>
                <w:lang w:eastAsia="cs-CZ"/>
              </w:rPr>
              <w:t>43</w:t>
            </w:r>
          </w:p>
        </w:tc>
        <w:tc>
          <w:tcPr>
            <w:tcW w:w="7693" w:type="dxa"/>
          </w:tcPr>
          <w:p w14:paraId="4F03C3EA" w14:textId="77777777" w:rsidR="00C471C5" w:rsidRPr="00E8044D" w:rsidRDefault="00C471C5" w:rsidP="00C471C5">
            <w:pPr>
              <w:spacing w:after="0" w:line="240" w:lineRule="auto"/>
              <w:rPr>
                <w:rFonts w:ascii="Calibri" w:eastAsia="Times New Roman" w:hAnsi="Calibri" w:cs="Calibri"/>
                <w:color w:val="000000"/>
                <w:lang w:eastAsia="cs-CZ"/>
              </w:rPr>
            </w:pPr>
            <w:r w:rsidRPr="00E8044D">
              <w:rPr>
                <w:rFonts w:ascii="Calibri" w:eastAsia="Times New Roman" w:hAnsi="Calibri" w:cs="Calibri"/>
                <w:color w:val="000000"/>
                <w:lang w:eastAsia="cs-CZ"/>
              </w:rPr>
              <w:t>Bezplatná přeprava s časovým kupónem MHD</w:t>
            </w:r>
          </w:p>
        </w:tc>
      </w:tr>
    </w:tbl>
    <w:p w14:paraId="473CFB2F" w14:textId="77777777" w:rsidR="00C471C5" w:rsidRPr="00C471C5" w:rsidRDefault="00C471C5" w:rsidP="00C471C5"/>
    <w:p w14:paraId="122B2B33" w14:textId="77777777" w:rsidR="00CF65E4" w:rsidRPr="00CF65E4" w:rsidRDefault="00CF65E4" w:rsidP="00D50AF5">
      <w:pPr>
        <w:pStyle w:val="Nadpis2"/>
        <w:numPr>
          <w:ilvl w:val="1"/>
          <w:numId w:val="28"/>
        </w:numPr>
        <w:jc w:val="left"/>
        <w:rPr>
          <w:rFonts w:eastAsia="Times New Roman"/>
          <w:b/>
          <w:caps w:val="0"/>
          <w:lang w:eastAsia="cs-CZ"/>
        </w:rPr>
      </w:pPr>
      <w:bookmarkStart w:id="66" w:name="_Toc525238955"/>
      <w:r w:rsidRPr="00CF65E4">
        <w:rPr>
          <w:rFonts w:eastAsia="Times New Roman"/>
          <w:b/>
          <w:caps w:val="0"/>
          <w:lang w:eastAsia="cs-CZ"/>
        </w:rPr>
        <w:t>Vstupy a výstupy ZC podle jednotlivých zapojených subjektů</w:t>
      </w:r>
      <w:bookmarkEnd w:id="66"/>
    </w:p>
    <w:p w14:paraId="1D24EE17" w14:textId="77777777" w:rsidR="000057B6" w:rsidRPr="00CF65E4" w:rsidRDefault="000057B6" w:rsidP="00D50AF5">
      <w:pPr>
        <w:pStyle w:val="Nadpis3"/>
        <w:numPr>
          <w:ilvl w:val="2"/>
          <w:numId w:val="28"/>
        </w:numPr>
        <w:pBdr>
          <w:top w:val="none" w:sz="0" w:space="0" w:color="auto"/>
        </w:pBdr>
        <w:jc w:val="left"/>
        <w:rPr>
          <w:caps w:val="0"/>
        </w:rPr>
      </w:pPr>
      <w:bookmarkStart w:id="67" w:name="_Toc525238956"/>
      <w:r w:rsidRPr="00CF65E4">
        <w:rPr>
          <w:caps w:val="0"/>
        </w:rPr>
        <w:t>Dopravce</w:t>
      </w:r>
      <w:bookmarkEnd w:id="67"/>
    </w:p>
    <w:p w14:paraId="2CCEA26D" w14:textId="77777777" w:rsidR="000057B6" w:rsidRPr="009952EF" w:rsidRDefault="000057B6" w:rsidP="00C550F6">
      <w:pPr>
        <w:numPr>
          <w:ilvl w:val="0"/>
          <w:numId w:val="5"/>
        </w:numPr>
        <w:spacing w:after="120"/>
        <w:rPr>
          <w:color w:val="000000"/>
        </w:rPr>
      </w:pPr>
      <w:r w:rsidRPr="009952EF">
        <w:t>Vstupy</w:t>
      </w:r>
    </w:p>
    <w:p w14:paraId="0E3A00AC" w14:textId="77777777" w:rsidR="000057B6" w:rsidRPr="009952EF" w:rsidRDefault="000057B6" w:rsidP="00C550F6">
      <w:pPr>
        <w:numPr>
          <w:ilvl w:val="1"/>
          <w:numId w:val="5"/>
        </w:numPr>
        <w:spacing w:after="120"/>
        <w:rPr>
          <w:iCs/>
          <w:color w:val="000000"/>
        </w:rPr>
      </w:pPr>
      <w:r w:rsidRPr="009952EF">
        <w:t>Seznam</w:t>
      </w:r>
      <w:r w:rsidRPr="009952EF">
        <w:rPr>
          <w:color w:val="000000"/>
        </w:rPr>
        <w:t xml:space="preserve"> zařízení  </w:t>
      </w:r>
    </w:p>
    <w:p w14:paraId="62388E7D" w14:textId="77777777" w:rsidR="000057B6" w:rsidRPr="009952EF" w:rsidRDefault="000057B6" w:rsidP="00C550F6">
      <w:pPr>
        <w:pStyle w:val="Odstavecseseznamem"/>
        <w:numPr>
          <w:ilvl w:val="1"/>
          <w:numId w:val="5"/>
        </w:numPr>
        <w:spacing w:after="120"/>
        <w:contextualSpacing w:val="0"/>
        <w:rPr>
          <w:iCs/>
          <w:color w:val="000000"/>
        </w:rPr>
      </w:pPr>
      <w:r w:rsidRPr="009952EF">
        <w:rPr>
          <w:iCs/>
          <w:color w:val="000000"/>
        </w:rPr>
        <w:t xml:space="preserve">Zablokování a odblokování jednotlivých karet </w:t>
      </w:r>
      <w:r w:rsidRPr="009952EF">
        <w:rPr>
          <w:color w:val="000000"/>
        </w:rPr>
        <w:t>(pro variantu zavedení BČK)</w:t>
      </w:r>
    </w:p>
    <w:p w14:paraId="2EBF409B" w14:textId="77777777" w:rsidR="000057B6" w:rsidRPr="009952EF" w:rsidRDefault="000057B6" w:rsidP="00C550F6">
      <w:pPr>
        <w:numPr>
          <w:ilvl w:val="1"/>
          <w:numId w:val="5"/>
        </w:numPr>
        <w:tabs>
          <w:tab w:val="left" w:pos="8789"/>
        </w:tabs>
        <w:spacing w:after="120"/>
        <w:rPr>
          <w:iCs/>
          <w:color w:val="000000"/>
        </w:rPr>
      </w:pPr>
      <w:r w:rsidRPr="009952EF">
        <w:rPr>
          <w:color w:val="000000"/>
        </w:rPr>
        <w:t xml:space="preserve">Jízdenky </w:t>
      </w:r>
    </w:p>
    <w:p w14:paraId="7A1E4310" w14:textId="77777777" w:rsidR="000057B6" w:rsidRPr="00302346" w:rsidRDefault="000057B6" w:rsidP="003C112B">
      <w:pPr>
        <w:tabs>
          <w:tab w:val="left" w:pos="8789"/>
        </w:tabs>
        <w:spacing w:after="120"/>
        <w:ind w:left="1440"/>
        <w:rPr>
          <w:iCs/>
          <w:color w:val="000000"/>
          <w:highlight w:val="yellow"/>
        </w:rPr>
      </w:pPr>
    </w:p>
    <w:p w14:paraId="75FFA4F6" w14:textId="77777777" w:rsidR="000057B6" w:rsidRPr="00784B18" w:rsidRDefault="000057B6" w:rsidP="00C550F6">
      <w:pPr>
        <w:numPr>
          <w:ilvl w:val="0"/>
          <w:numId w:val="5"/>
        </w:numPr>
        <w:spacing w:after="120"/>
        <w:rPr>
          <w:color w:val="000000"/>
        </w:rPr>
      </w:pPr>
      <w:r w:rsidRPr="00784B18">
        <w:rPr>
          <w:color w:val="000000"/>
        </w:rPr>
        <w:t>Výstupy</w:t>
      </w:r>
    </w:p>
    <w:p w14:paraId="6B685DC9" w14:textId="77777777" w:rsidR="000057B6" w:rsidRPr="00784B18" w:rsidRDefault="000057B6" w:rsidP="00C550F6">
      <w:pPr>
        <w:numPr>
          <w:ilvl w:val="1"/>
          <w:numId w:val="5"/>
        </w:numPr>
        <w:spacing w:after="120"/>
        <w:rPr>
          <w:iCs/>
          <w:color w:val="000000"/>
        </w:rPr>
      </w:pPr>
      <w:r w:rsidRPr="00784B18">
        <w:rPr>
          <w:color w:val="000000"/>
        </w:rPr>
        <w:t>Správnost importu dat</w:t>
      </w:r>
    </w:p>
    <w:p w14:paraId="1DE2E1EE" w14:textId="77777777" w:rsidR="000057B6" w:rsidRPr="00784B18" w:rsidRDefault="000057B6" w:rsidP="00C550F6">
      <w:pPr>
        <w:numPr>
          <w:ilvl w:val="1"/>
          <w:numId w:val="5"/>
        </w:numPr>
        <w:spacing w:after="120"/>
        <w:rPr>
          <w:color w:val="000000"/>
        </w:rPr>
      </w:pPr>
      <w:r w:rsidRPr="00784B18">
        <w:rPr>
          <w:color w:val="000000"/>
        </w:rPr>
        <w:t>Black list karet (pro variantu zavedení BČK)</w:t>
      </w:r>
    </w:p>
    <w:p w14:paraId="24022F52" w14:textId="77777777" w:rsidR="000057B6" w:rsidRPr="00784B18" w:rsidRDefault="000057B6" w:rsidP="00C550F6">
      <w:pPr>
        <w:numPr>
          <w:ilvl w:val="1"/>
          <w:numId w:val="5"/>
        </w:numPr>
        <w:spacing w:after="120"/>
        <w:rPr>
          <w:iCs/>
          <w:color w:val="000000"/>
        </w:rPr>
      </w:pPr>
      <w:r w:rsidRPr="00784B18">
        <w:rPr>
          <w:color w:val="000000"/>
        </w:rPr>
        <w:t>Black list zařízení/SAM modulů (pro variantu zavedení BČK)</w:t>
      </w:r>
    </w:p>
    <w:p w14:paraId="02DE17B0" w14:textId="77777777" w:rsidR="000057B6" w:rsidRPr="00784B18" w:rsidRDefault="000057B6" w:rsidP="00C550F6">
      <w:pPr>
        <w:numPr>
          <w:ilvl w:val="1"/>
          <w:numId w:val="5"/>
        </w:numPr>
        <w:spacing w:after="120"/>
        <w:rPr>
          <w:iCs/>
          <w:color w:val="000000"/>
        </w:rPr>
      </w:pPr>
      <w:r w:rsidRPr="00784B18">
        <w:rPr>
          <w:color w:val="000000"/>
        </w:rPr>
        <w:t>Podklady pro ČNB (pro variantu zavedení BČK)</w:t>
      </w:r>
    </w:p>
    <w:p w14:paraId="1D3F6593" w14:textId="77777777" w:rsidR="000057B6" w:rsidRPr="00784B18" w:rsidRDefault="000057B6" w:rsidP="00C550F6">
      <w:pPr>
        <w:numPr>
          <w:ilvl w:val="1"/>
          <w:numId w:val="5"/>
        </w:numPr>
        <w:spacing w:after="120"/>
        <w:rPr>
          <w:iCs/>
          <w:color w:val="000000"/>
        </w:rPr>
      </w:pPr>
      <w:r w:rsidRPr="00784B18">
        <w:rPr>
          <w:color w:val="000000"/>
        </w:rPr>
        <w:t>Účty vlastních karet podle aplikace (EP,  JJ, ČJ) (pro variantu zavedení BČK)</w:t>
      </w:r>
    </w:p>
    <w:p w14:paraId="24287972" w14:textId="77777777" w:rsidR="000057B6" w:rsidRPr="00784B18" w:rsidRDefault="000057B6" w:rsidP="00C550F6">
      <w:pPr>
        <w:numPr>
          <w:ilvl w:val="1"/>
          <w:numId w:val="5"/>
        </w:numPr>
        <w:spacing w:after="120"/>
        <w:rPr>
          <w:iCs/>
          <w:color w:val="000000"/>
        </w:rPr>
      </w:pPr>
      <w:r w:rsidRPr="00784B18">
        <w:rPr>
          <w:color w:val="000000"/>
        </w:rPr>
        <w:t xml:space="preserve">Sestavy (chybějící data, data mimo zúčtovací období,…) </w:t>
      </w:r>
    </w:p>
    <w:p w14:paraId="3FC7C801" w14:textId="77777777" w:rsidR="000057B6" w:rsidRPr="00784B18" w:rsidRDefault="000057B6" w:rsidP="00C550F6">
      <w:pPr>
        <w:numPr>
          <w:ilvl w:val="1"/>
          <w:numId w:val="5"/>
        </w:numPr>
        <w:spacing w:after="120"/>
        <w:rPr>
          <w:iCs/>
          <w:color w:val="000000"/>
        </w:rPr>
      </w:pPr>
      <w:r w:rsidRPr="00784B18">
        <w:rPr>
          <w:iCs/>
          <w:color w:val="000000"/>
        </w:rPr>
        <w:t>informační emaily s</w:t>
      </w:r>
      <w:r>
        <w:rPr>
          <w:iCs/>
          <w:color w:val="000000"/>
        </w:rPr>
        <w:t> </w:t>
      </w:r>
      <w:r w:rsidRPr="00784B18">
        <w:rPr>
          <w:iCs/>
          <w:color w:val="000000"/>
        </w:rPr>
        <w:t>upozorněním</w:t>
      </w:r>
      <w:r>
        <w:rPr>
          <w:iCs/>
          <w:color w:val="000000"/>
        </w:rPr>
        <w:t xml:space="preserve"> na události (</w:t>
      </w:r>
      <w:r w:rsidRPr="00784B18">
        <w:rPr>
          <w:iCs/>
          <w:color w:val="000000"/>
        </w:rPr>
        <w:t>dle nastavení dopravce</w:t>
      </w:r>
      <w:r>
        <w:rPr>
          <w:iCs/>
          <w:color w:val="000000"/>
        </w:rPr>
        <w:t>)</w:t>
      </w:r>
    </w:p>
    <w:p w14:paraId="6E50B40A" w14:textId="77777777" w:rsidR="000057B6" w:rsidRPr="00CF65E4" w:rsidRDefault="000057B6" w:rsidP="00D50AF5">
      <w:pPr>
        <w:pStyle w:val="Nadpis3"/>
        <w:numPr>
          <w:ilvl w:val="2"/>
          <w:numId w:val="28"/>
        </w:numPr>
        <w:pBdr>
          <w:top w:val="none" w:sz="0" w:space="0" w:color="auto"/>
        </w:pBdr>
        <w:ind w:left="709" w:hanging="709"/>
        <w:jc w:val="left"/>
        <w:rPr>
          <w:caps w:val="0"/>
        </w:rPr>
      </w:pPr>
      <w:bookmarkStart w:id="68" w:name="_Toc525238957"/>
      <w:r w:rsidRPr="00CF65E4">
        <w:rPr>
          <w:caps w:val="0"/>
        </w:rPr>
        <w:t>Organizátor veřejné dopravy JIKORD / Krajský úřad</w:t>
      </w:r>
      <w:bookmarkEnd w:id="68"/>
    </w:p>
    <w:p w14:paraId="2917D021" w14:textId="77777777" w:rsidR="000057B6" w:rsidRPr="006635A8" w:rsidRDefault="000057B6" w:rsidP="00C550F6">
      <w:pPr>
        <w:pStyle w:val="Odstavecseseznamem"/>
        <w:numPr>
          <w:ilvl w:val="0"/>
          <w:numId w:val="5"/>
        </w:numPr>
        <w:spacing w:after="120"/>
        <w:ind w:hanging="357"/>
        <w:contextualSpacing w:val="0"/>
        <w:rPr>
          <w:iCs/>
        </w:rPr>
      </w:pPr>
      <w:r w:rsidRPr="006635A8">
        <w:t>Vstupy</w:t>
      </w:r>
    </w:p>
    <w:p w14:paraId="11985C6E" w14:textId="77777777" w:rsidR="000057B6" w:rsidRPr="006635A8" w:rsidRDefault="000057B6" w:rsidP="00C550F6">
      <w:pPr>
        <w:pStyle w:val="Odstavecseseznamem"/>
        <w:numPr>
          <w:ilvl w:val="1"/>
          <w:numId w:val="5"/>
        </w:numPr>
        <w:spacing w:after="120"/>
        <w:ind w:hanging="357"/>
        <w:contextualSpacing w:val="0"/>
        <w:rPr>
          <w:iCs/>
        </w:rPr>
      </w:pPr>
      <w:r w:rsidRPr="006635A8">
        <w:rPr>
          <w:iCs/>
        </w:rPr>
        <w:t>Seznam zastávek a jejich přiřazení do zón</w:t>
      </w:r>
    </w:p>
    <w:p w14:paraId="1D1EA4A8" w14:textId="77777777" w:rsidR="000057B6" w:rsidRPr="006635A8" w:rsidRDefault="000057B6" w:rsidP="00C550F6">
      <w:pPr>
        <w:pStyle w:val="Odstavecseseznamem"/>
        <w:numPr>
          <w:ilvl w:val="1"/>
          <w:numId w:val="5"/>
        </w:numPr>
        <w:spacing w:after="120"/>
        <w:ind w:hanging="357"/>
        <w:contextualSpacing w:val="0"/>
        <w:rPr>
          <w:iCs/>
        </w:rPr>
      </w:pPr>
      <w:r w:rsidRPr="006635A8">
        <w:rPr>
          <w:iCs/>
        </w:rPr>
        <w:t xml:space="preserve">Seznam tarifních zón včetně jejich druhu (s/bez MHD) </w:t>
      </w:r>
    </w:p>
    <w:p w14:paraId="3B9F7974" w14:textId="77777777" w:rsidR="000057B6" w:rsidRPr="006635A8" w:rsidRDefault="000057B6" w:rsidP="00C550F6">
      <w:pPr>
        <w:pStyle w:val="Odstavecseseznamem"/>
        <w:numPr>
          <w:ilvl w:val="1"/>
          <w:numId w:val="5"/>
        </w:numPr>
        <w:spacing w:after="120"/>
        <w:ind w:hanging="357"/>
        <w:contextualSpacing w:val="0"/>
        <w:rPr>
          <w:iCs/>
        </w:rPr>
      </w:pPr>
      <w:r w:rsidRPr="006635A8">
        <w:rPr>
          <w:iCs/>
        </w:rPr>
        <w:t>Časové platnosti jízdenek</w:t>
      </w:r>
    </w:p>
    <w:p w14:paraId="7003285C" w14:textId="77777777" w:rsidR="000057B6" w:rsidRPr="00DE62FC" w:rsidRDefault="000057B6" w:rsidP="00C550F6">
      <w:pPr>
        <w:pStyle w:val="Odstavecseseznamem"/>
        <w:numPr>
          <w:ilvl w:val="1"/>
          <w:numId w:val="5"/>
        </w:numPr>
        <w:spacing w:after="120"/>
        <w:ind w:hanging="357"/>
        <w:contextualSpacing w:val="0"/>
        <w:rPr>
          <w:iCs/>
        </w:rPr>
      </w:pPr>
      <w:r w:rsidRPr="006635A8">
        <w:rPr>
          <w:iCs/>
        </w:rPr>
        <w:t>Tarifní systém</w:t>
      </w:r>
      <w:r>
        <w:rPr>
          <w:iCs/>
        </w:rPr>
        <w:t xml:space="preserve"> (č</w:t>
      </w:r>
      <w:r w:rsidRPr="00DE62FC">
        <w:rPr>
          <w:iCs/>
        </w:rPr>
        <w:t>ísla tarifů pro jednotlivé druhy integrovaných dokladů je třeba sjednotit u všech dopravců, navrhujeme vycházet z doporučeného číslování ČAOVD).</w:t>
      </w:r>
    </w:p>
    <w:p w14:paraId="44304DBA" w14:textId="77777777" w:rsidR="000057B6" w:rsidRPr="006635A8" w:rsidRDefault="000057B6" w:rsidP="00C550F6">
      <w:pPr>
        <w:pStyle w:val="Odstavecseseznamem"/>
        <w:numPr>
          <w:ilvl w:val="1"/>
          <w:numId w:val="5"/>
        </w:numPr>
        <w:spacing w:after="120"/>
        <w:ind w:hanging="357"/>
        <w:contextualSpacing w:val="0"/>
        <w:rPr>
          <w:iCs/>
        </w:rPr>
      </w:pPr>
      <w:r w:rsidRPr="006635A8">
        <w:rPr>
          <w:iCs/>
        </w:rPr>
        <w:t>Druhy jízdného</w:t>
      </w:r>
    </w:p>
    <w:p w14:paraId="0C22BF9A" w14:textId="77777777" w:rsidR="000057B6" w:rsidRPr="006635A8" w:rsidRDefault="000057B6" w:rsidP="00C550F6">
      <w:pPr>
        <w:pStyle w:val="Odstavecseseznamem"/>
        <w:numPr>
          <w:ilvl w:val="1"/>
          <w:numId w:val="5"/>
        </w:numPr>
        <w:spacing w:after="120"/>
        <w:ind w:hanging="357"/>
        <w:contextualSpacing w:val="0"/>
        <w:rPr>
          <w:iCs/>
        </w:rPr>
      </w:pPr>
      <w:r w:rsidRPr="006635A8">
        <w:rPr>
          <w:iCs/>
        </w:rPr>
        <w:t>Ceníky jízdného</w:t>
      </w:r>
    </w:p>
    <w:p w14:paraId="2C1D210E" w14:textId="77777777" w:rsidR="000057B6" w:rsidRPr="006635A8" w:rsidRDefault="000057B6" w:rsidP="00C550F6">
      <w:pPr>
        <w:pStyle w:val="Odstavecseseznamem"/>
        <w:numPr>
          <w:ilvl w:val="1"/>
          <w:numId w:val="5"/>
        </w:numPr>
        <w:spacing w:after="120"/>
        <w:ind w:hanging="357"/>
        <w:contextualSpacing w:val="0"/>
        <w:rPr>
          <w:iCs/>
        </w:rPr>
      </w:pPr>
      <w:r w:rsidRPr="006635A8">
        <w:rPr>
          <w:iCs/>
        </w:rPr>
        <w:t>Principy zúčtování</w:t>
      </w:r>
    </w:p>
    <w:p w14:paraId="7489F312" w14:textId="77777777" w:rsidR="000057B6" w:rsidRPr="006635A8" w:rsidRDefault="000057B6" w:rsidP="00C550F6">
      <w:pPr>
        <w:pStyle w:val="Odstavecseseznamem"/>
        <w:numPr>
          <w:ilvl w:val="1"/>
          <w:numId w:val="5"/>
        </w:numPr>
        <w:spacing w:after="120"/>
        <w:ind w:hanging="357"/>
        <w:contextualSpacing w:val="0"/>
        <w:rPr>
          <w:iCs/>
        </w:rPr>
      </w:pPr>
      <w:r w:rsidRPr="006635A8">
        <w:rPr>
          <w:iCs/>
        </w:rPr>
        <w:t xml:space="preserve">Seznam linek v členění na MHD a </w:t>
      </w:r>
      <w:r w:rsidR="00A63F80">
        <w:rPr>
          <w:iCs/>
        </w:rPr>
        <w:t>VLD</w:t>
      </w:r>
      <w:r w:rsidR="00C57683">
        <w:rPr>
          <w:iCs/>
        </w:rPr>
        <w:t>¨(u každé linky bude uvedeno, který úsek je integrován v IDS JK)</w:t>
      </w:r>
    </w:p>
    <w:p w14:paraId="6B3EE356" w14:textId="77777777" w:rsidR="000057B6" w:rsidRDefault="000057B6" w:rsidP="00C550F6">
      <w:pPr>
        <w:pStyle w:val="Odstavecseseznamem"/>
        <w:numPr>
          <w:ilvl w:val="1"/>
          <w:numId w:val="5"/>
        </w:numPr>
        <w:spacing w:after="120"/>
        <w:ind w:hanging="357"/>
        <w:contextualSpacing w:val="0"/>
        <w:rPr>
          <w:iCs/>
        </w:rPr>
      </w:pPr>
      <w:r w:rsidRPr="006635A8">
        <w:rPr>
          <w:iCs/>
        </w:rPr>
        <w:t xml:space="preserve">Seznam zapojených vlaků </w:t>
      </w:r>
      <w:r w:rsidR="00C57683">
        <w:rPr>
          <w:iCs/>
        </w:rPr>
        <w:t>(a jejich integrovaných úseků)</w:t>
      </w:r>
    </w:p>
    <w:p w14:paraId="66A4465D" w14:textId="77777777" w:rsidR="000057B6" w:rsidRDefault="000057B6" w:rsidP="00C550F6">
      <w:pPr>
        <w:pStyle w:val="Odstavecseseznamem"/>
        <w:numPr>
          <w:ilvl w:val="1"/>
          <w:numId w:val="5"/>
        </w:numPr>
        <w:spacing w:after="120"/>
        <w:ind w:hanging="357"/>
        <w:contextualSpacing w:val="0"/>
        <w:rPr>
          <w:iCs/>
        </w:rPr>
      </w:pPr>
      <w:r>
        <w:rPr>
          <w:iCs/>
        </w:rPr>
        <w:t>Jízdní řády</w:t>
      </w:r>
    </w:p>
    <w:p w14:paraId="06FFBF8F" w14:textId="77777777" w:rsidR="000057B6" w:rsidRPr="006635A8" w:rsidRDefault="000057B6" w:rsidP="00C550F6">
      <w:pPr>
        <w:numPr>
          <w:ilvl w:val="0"/>
          <w:numId w:val="5"/>
        </w:numPr>
        <w:spacing w:after="120"/>
        <w:ind w:hanging="357"/>
      </w:pPr>
      <w:r w:rsidRPr="006635A8">
        <w:t>Výstupy</w:t>
      </w:r>
    </w:p>
    <w:p w14:paraId="1C648361" w14:textId="77777777" w:rsidR="000057B6" w:rsidRPr="006635A8" w:rsidRDefault="000057B6" w:rsidP="00C550F6">
      <w:pPr>
        <w:numPr>
          <w:ilvl w:val="1"/>
          <w:numId w:val="5"/>
        </w:numPr>
        <w:spacing w:after="120"/>
        <w:ind w:hanging="357"/>
        <w:rPr>
          <w:iCs/>
        </w:rPr>
      </w:pPr>
      <w:r w:rsidRPr="006635A8">
        <w:t>Využitelnost linek</w:t>
      </w:r>
    </w:p>
    <w:p w14:paraId="5710DD14" w14:textId="77777777" w:rsidR="000057B6" w:rsidRPr="006635A8" w:rsidRDefault="000057B6" w:rsidP="00C550F6">
      <w:pPr>
        <w:numPr>
          <w:ilvl w:val="1"/>
          <w:numId w:val="5"/>
        </w:numPr>
        <w:spacing w:after="120"/>
        <w:ind w:hanging="357"/>
        <w:rPr>
          <w:iCs/>
          <w:color w:val="000000"/>
        </w:rPr>
      </w:pPr>
      <w:r w:rsidRPr="006635A8">
        <w:t>Počty zakoupených jízdenek</w:t>
      </w:r>
    </w:p>
    <w:p w14:paraId="3CFE34FD" w14:textId="77777777" w:rsidR="000057B6" w:rsidRPr="006635A8" w:rsidRDefault="000057B6" w:rsidP="00C550F6">
      <w:pPr>
        <w:numPr>
          <w:ilvl w:val="1"/>
          <w:numId w:val="5"/>
        </w:numPr>
        <w:spacing w:after="120"/>
        <w:ind w:hanging="357"/>
        <w:rPr>
          <w:iCs/>
          <w:color w:val="000000"/>
        </w:rPr>
      </w:pPr>
      <w:r w:rsidRPr="006635A8">
        <w:rPr>
          <w:color w:val="000000"/>
        </w:rPr>
        <w:lastRenderedPageBreak/>
        <w:t>Celkové bilance v sestavách za IDS Celkem (kupony, EP, počet jízd na lince, spoji, …, pro variantu zavedení BČK)</w:t>
      </w:r>
    </w:p>
    <w:p w14:paraId="7F4396E3" w14:textId="77777777" w:rsidR="000057B6" w:rsidRPr="006635A8" w:rsidRDefault="000057B6" w:rsidP="00C550F6">
      <w:pPr>
        <w:numPr>
          <w:ilvl w:val="1"/>
          <w:numId w:val="5"/>
        </w:numPr>
        <w:spacing w:after="120"/>
        <w:ind w:hanging="357"/>
        <w:rPr>
          <w:iCs/>
          <w:color w:val="000000"/>
        </w:rPr>
      </w:pPr>
      <w:r>
        <w:rPr>
          <w:color w:val="000000"/>
        </w:rPr>
        <w:t>Auditové sestavy</w:t>
      </w:r>
    </w:p>
    <w:p w14:paraId="5F007F85" w14:textId="77777777" w:rsidR="000057B6" w:rsidRPr="00CF65E4" w:rsidRDefault="000057B6" w:rsidP="00D50AF5">
      <w:pPr>
        <w:pStyle w:val="Nadpis3"/>
        <w:numPr>
          <w:ilvl w:val="2"/>
          <w:numId w:val="28"/>
        </w:numPr>
        <w:pBdr>
          <w:top w:val="none" w:sz="0" w:space="0" w:color="auto"/>
        </w:pBdr>
        <w:ind w:left="709" w:hanging="709"/>
        <w:jc w:val="left"/>
        <w:rPr>
          <w:caps w:val="0"/>
        </w:rPr>
      </w:pPr>
      <w:bookmarkStart w:id="69" w:name="_Toc525238958"/>
      <w:r w:rsidRPr="00CF65E4">
        <w:rPr>
          <w:caps w:val="0"/>
        </w:rPr>
        <w:t>Kartové centrum (pro variantu zavedení BČK)</w:t>
      </w:r>
      <w:bookmarkEnd w:id="69"/>
    </w:p>
    <w:p w14:paraId="3128F14D" w14:textId="77777777" w:rsidR="000057B6" w:rsidRPr="006635A8" w:rsidRDefault="000057B6" w:rsidP="00C550F6">
      <w:pPr>
        <w:pStyle w:val="Odstavecseseznamem"/>
        <w:numPr>
          <w:ilvl w:val="0"/>
          <w:numId w:val="5"/>
        </w:numPr>
        <w:spacing w:after="120"/>
        <w:ind w:hanging="357"/>
        <w:contextualSpacing w:val="0"/>
        <w:rPr>
          <w:iCs/>
          <w:color w:val="000000"/>
        </w:rPr>
      </w:pPr>
      <w:r w:rsidRPr="006635A8">
        <w:rPr>
          <w:color w:val="000000"/>
        </w:rPr>
        <w:t>Vstupy</w:t>
      </w:r>
    </w:p>
    <w:p w14:paraId="0ABDE49A" w14:textId="77777777" w:rsidR="000057B6" w:rsidRPr="006635A8" w:rsidRDefault="000057B6" w:rsidP="00C550F6">
      <w:pPr>
        <w:pStyle w:val="Odstavecseseznamem"/>
        <w:numPr>
          <w:ilvl w:val="1"/>
          <w:numId w:val="5"/>
        </w:numPr>
        <w:spacing w:after="120"/>
        <w:ind w:hanging="357"/>
        <w:contextualSpacing w:val="0"/>
        <w:rPr>
          <w:iCs/>
          <w:color w:val="000000"/>
        </w:rPr>
      </w:pPr>
      <w:r w:rsidRPr="006635A8">
        <w:rPr>
          <w:iCs/>
          <w:color w:val="000000"/>
        </w:rPr>
        <w:t>Seznam inicializovaných čipových karet – doplní se databáze čipových karet</w:t>
      </w:r>
    </w:p>
    <w:p w14:paraId="31F7A251" w14:textId="77777777" w:rsidR="000057B6" w:rsidRPr="006635A8" w:rsidRDefault="000057B6" w:rsidP="00C550F6">
      <w:pPr>
        <w:pStyle w:val="Odstavecseseznamem"/>
        <w:numPr>
          <w:ilvl w:val="1"/>
          <w:numId w:val="5"/>
        </w:numPr>
        <w:spacing w:after="120"/>
        <w:ind w:hanging="357"/>
        <w:contextualSpacing w:val="0"/>
        <w:rPr>
          <w:iCs/>
          <w:color w:val="000000"/>
        </w:rPr>
      </w:pPr>
      <w:r w:rsidRPr="006635A8">
        <w:rPr>
          <w:iCs/>
          <w:color w:val="000000"/>
        </w:rPr>
        <w:t>Seznam blokovaných karet – aktualizuje se databáze čipových karet, ke kartě se poznačí, že je dána na blokování od daného data</w:t>
      </w:r>
    </w:p>
    <w:p w14:paraId="041AC403" w14:textId="77777777" w:rsidR="000057B6" w:rsidRPr="00CF65E4" w:rsidRDefault="000057B6" w:rsidP="00D50AF5">
      <w:pPr>
        <w:pStyle w:val="Nadpis3"/>
        <w:numPr>
          <w:ilvl w:val="2"/>
          <w:numId w:val="28"/>
        </w:numPr>
        <w:pBdr>
          <w:top w:val="none" w:sz="0" w:space="0" w:color="auto"/>
        </w:pBdr>
        <w:ind w:left="709" w:hanging="709"/>
        <w:jc w:val="left"/>
        <w:rPr>
          <w:caps w:val="0"/>
        </w:rPr>
      </w:pPr>
      <w:bookmarkStart w:id="70" w:name="_Toc525238959"/>
      <w:r w:rsidRPr="00CF65E4">
        <w:rPr>
          <w:caps w:val="0"/>
        </w:rPr>
        <w:t>Držitel karty (pro variantu zavedení BČK)</w:t>
      </w:r>
      <w:bookmarkEnd w:id="70"/>
    </w:p>
    <w:p w14:paraId="11DE5E9D" w14:textId="77777777" w:rsidR="000057B6" w:rsidRPr="006635A8" w:rsidRDefault="000057B6" w:rsidP="00C550F6">
      <w:pPr>
        <w:numPr>
          <w:ilvl w:val="0"/>
          <w:numId w:val="5"/>
        </w:numPr>
        <w:spacing w:after="120"/>
        <w:ind w:hanging="357"/>
        <w:rPr>
          <w:color w:val="000000"/>
        </w:rPr>
      </w:pPr>
      <w:r w:rsidRPr="006635A8">
        <w:rPr>
          <w:iCs/>
          <w:color w:val="000000"/>
        </w:rPr>
        <w:t>Výstupy</w:t>
      </w:r>
    </w:p>
    <w:p w14:paraId="1AE0775E" w14:textId="77777777" w:rsidR="000057B6" w:rsidRPr="006635A8" w:rsidRDefault="000057B6" w:rsidP="00C550F6">
      <w:pPr>
        <w:numPr>
          <w:ilvl w:val="1"/>
          <w:numId w:val="5"/>
        </w:numPr>
        <w:spacing w:after="120"/>
        <w:ind w:hanging="357"/>
        <w:rPr>
          <w:color w:val="000000"/>
        </w:rPr>
      </w:pPr>
      <w:r w:rsidRPr="006635A8">
        <w:rPr>
          <w:color w:val="000000"/>
        </w:rPr>
        <w:t>Účet karty</w:t>
      </w:r>
      <w:r w:rsidRPr="006635A8">
        <w:rPr>
          <w:color w:val="000000"/>
        </w:rPr>
        <w:tab/>
      </w:r>
    </w:p>
    <w:p w14:paraId="30500BD2" w14:textId="77777777" w:rsidR="007C5A95" w:rsidRDefault="007C5A95">
      <w:pPr>
        <w:rPr>
          <w:rFonts w:eastAsia="Times New Roman"/>
          <w:b/>
          <w:caps/>
          <w:color w:val="632423" w:themeColor="accent2" w:themeShade="80"/>
          <w:spacing w:val="20"/>
          <w:sz w:val="28"/>
          <w:szCs w:val="28"/>
          <w:lang w:eastAsia="cs-CZ"/>
        </w:rPr>
      </w:pPr>
      <w:r>
        <w:rPr>
          <w:rFonts w:eastAsia="Times New Roman"/>
          <w:b/>
          <w:lang w:eastAsia="cs-CZ"/>
        </w:rPr>
        <w:br w:type="page"/>
      </w:r>
    </w:p>
    <w:p w14:paraId="09E23363" w14:textId="77777777" w:rsidR="00DC010B" w:rsidRPr="00DC010B" w:rsidRDefault="00DC010B" w:rsidP="00D50AF5">
      <w:pPr>
        <w:pStyle w:val="Nadpis1"/>
        <w:numPr>
          <w:ilvl w:val="0"/>
          <w:numId w:val="28"/>
        </w:numPr>
        <w:ind w:left="709" w:hanging="709"/>
        <w:jc w:val="left"/>
        <w:rPr>
          <w:rFonts w:eastAsia="Times New Roman"/>
          <w:b/>
          <w:lang w:eastAsia="cs-CZ"/>
        </w:rPr>
      </w:pPr>
      <w:bookmarkStart w:id="71" w:name="_Toc525238960"/>
      <w:r w:rsidRPr="00DC010B">
        <w:rPr>
          <w:rFonts w:eastAsia="Times New Roman"/>
          <w:b/>
          <w:lang w:eastAsia="cs-CZ"/>
        </w:rPr>
        <w:lastRenderedPageBreak/>
        <w:t>Návrh postupů při zpracování dat, jejich vyhodnocení a následné kompenzaci s dopravci</w:t>
      </w:r>
      <w:bookmarkEnd w:id="71"/>
    </w:p>
    <w:p w14:paraId="45DA0401" w14:textId="5AF8A123" w:rsidR="000057B6" w:rsidRPr="00DC7721" w:rsidRDefault="000057B6" w:rsidP="000057B6">
      <w:pPr>
        <w:rPr>
          <w:bCs/>
        </w:rPr>
      </w:pPr>
      <w:r w:rsidRPr="00DC7721">
        <w:rPr>
          <w:bCs/>
        </w:rPr>
        <w:t xml:space="preserve">ZC </w:t>
      </w:r>
      <w:r>
        <w:rPr>
          <w:bCs/>
        </w:rPr>
        <w:t>bude provozovat webový portál</w:t>
      </w:r>
      <w:r w:rsidR="0048478F">
        <w:rPr>
          <w:bCs/>
        </w:rPr>
        <w:t xml:space="preserve"> případně FTP server případně webovou službu</w:t>
      </w:r>
      <w:r>
        <w:rPr>
          <w:bCs/>
        </w:rPr>
        <w:t xml:space="preserve">, kde bude možno po </w:t>
      </w:r>
      <w:r w:rsidR="00E91FFE">
        <w:rPr>
          <w:bCs/>
        </w:rPr>
        <w:t>identifikaci</w:t>
      </w:r>
      <w:r>
        <w:rPr>
          <w:bCs/>
        </w:rPr>
        <w:t xml:space="preserve"> uživatele </w:t>
      </w:r>
      <w:r w:rsidR="00E91FFE">
        <w:rPr>
          <w:bCs/>
        </w:rPr>
        <w:t xml:space="preserve">anebo zařízení </w:t>
      </w:r>
      <w:r>
        <w:rPr>
          <w:bCs/>
        </w:rPr>
        <w:t xml:space="preserve">provést nahrání dat. Bezprostředně po nahrání dat provede ZC syntaktickou analýzu přijatých dat. V případě zjištění chyb je uživatel informován o nalezených chybách. Při následném pravidelném (denním) zpracování </w:t>
      </w:r>
      <w:r w:rsidRPr="00DC7721">
        <w:rPr>
          <w:bCs/>
        </w:rPr>
        <w:t>probíhají tyto kontroly:</w:t>
      </w:r>
    </w:p>
    <w:p w14:paraId="57D86631" w14:textId="77777777" w:rsidR="000057B6" w:rsidRPr="00DC7721" w:rsidRDefault="000057B6" w:rsidP="00C550F6">
      <w:pPr>
        <w:pStyle w:val="Odstavecseseznamem"/>
        <w:numPr>
          <w:ilvl w:val="0"/>
          <w:numId w:val="11"/>
        </w:numPr>
        <w:spacing w:after="0" w:line="255" w:lineRule="atLeast"/>
        <w:jc w:val="both"/>
      </w:pPr>
      <w:r>
        <w:rPr>
          <w:bCs/>
        </w:rPr>
        <w:t>k</w:t>
      </w:r>
      <w:r w:rsidRPr="00DC7721">
        <w:rPr>
          <w:bCs/>
        </w:rPr>
        <w:t xml:space="preserve">ontrola posloupností </w:t>
      </w:r>
      <w:r w:rsidRPr="00DC7721">
        <w:rPr>
          <w:rFonts w:eastAsia="Times New Roman" w:cs="Times New Roman"/>
          <w:color w:val="000000"/>
          <w:lang w:eastAsia="cs-CZ"/>
        </w:rPr>
        <w:t>transakcí</w:t>
      </w:r>
      <w:r w:rsidRPr="00DC7721">
        <w:rPr>
          <w:bCs/>
        </w:rPr>
        <w:t xml:space="preserve"> u každého zařízení</w:t>
      </w:r>
    </w:p>
    <w:p w14:paraId="23D538C0" w14:textId="77777777" w:rsidR="000057B6" w:rsidRPr="00AB07A1" w:rsidRDefault="000057B6" w:rsidP="00C550F6">
      <w:pPr>
        <w:pStyle w:val="Odstavecseseznamem"/>
        <w:numPr>
          <w:ilvl w:val="0"/>
          <w:numId w:val="11"/>
        </w:numPr>
        <w:spacing w:after="0" w:line="255" w:lineRule="atLeast"/>
        <w:jc w:val="both"/>
      </w:pPr>
      <w:r w:rsidRPr="00AB07A1">
        <w:rPr>
          <w:bCs/>
        </w:rPr>
        <w:t>kontrola existence linek, spojů, tarifů, zastávek, čísel zón pro každou jízdenku</w:t>
      </w:r>
    </w:p>
    <w:p w14:paraId="45EED426" w14:textId="77777777" w:rsidR="000057B6" w:rsidRPr="00AB07A1" w:rsidRDefault="000057B6" w:rsidP="00C550F6">
      <w:pPr>
        <w:pStyle w:val="Odstavecseseznamem"/>
        <w:numPr>
          <w:ilvl w:val="0"/>
          <w:numId w:val="11"/>
        </w:numPr>
        <w:spacing w:after="0" w:line="255" w:lineRule="atLeast"/>
        <w:jc w:val="both"/>
      </w:pPr>
      <w:r w:rsidRPr="00AB07A1">
        <w:rPr>
          <w:bCs/>
        </w:rPr>
        <w:t>kontrola datumů vydání jízdenek</w:t>
      </w:r>
    </w:p>
    <w:p w14:paraId="764D8AB2" w14:textId="77777777" w:rsidR="000057B6" w:rsidRPr="00AB07A1" w:rsidRDefault="000057B6" w:rsidP="00C550F6">
      <w:pPr>
        <w:pStyle w:val="Odstavecseseznamem"/>
        <w:numPr>
          <w:ilvl w:val="0"/>
          <w:numId w:val="11"/>
        </w:numPr>
        <w:spacing w:after="0" w:line="255" w:lineRule="atLeast"/>
        <w:jc w:val="both"/>
      </w:pPr>
      <w:r>
        <w:rPr>
          <w:bCs/>
        </w:rPr>
        <w:t>kontrola existence zařízení, ze kterých byly zaslány jízdenky</w:t>
      </w:r>
    </w:p>
    <w:p w14:paraId="17CEC727" w14:textId="77777777" w:rsidR="00D702B4" w:rsidRDefault="00D702B4" w:rsidP="000057B6">
      <w:pPr>
        <w:spacing w:line="255" w:lineRule="atLeast"/>
        <w:jc w:val="both"/>
      </w:pPr>
    </w:p>
    <w:p w14:paraId="72BAD9A3" w14:textId="77777777" w:rsidR="000057B6" w:rsidRDefault="000057B6" w:rsidP="000057B6">
      <w:pPr>
        <w:spacing w:line="255" w:lineRule="atLeast"/>
        <w:jc w:val="both"/>
      </w:pPr>
      <w:r>
        <w:t>O těchto chybách je uživatel informován prostřednictvím portálu nebo emailem. Uživateli je umožněno zaslat znovu opravená, data pokud je stihne znovu zaslat do termínu</w:t>
      </w:r>
      <w:r w:rsidR="00BC0174">
        <w:t xml:space="preserve"> odevzdání</w:t>
      </w:r>
      <w:r>
        <w:t>,</w:t>
      </w:r>
    </w:p>
    <w:p w14:paraId="053C4472" w14:textId="77777777" w:rsidR="000057B6" w:rsidRDefault="000057B6" w:rsidP="000057B6">
      <w:pPr>
        <w:spacing w:line="255" w:lineRule="atLeast"/>
        <w:jc w:val="both"/>
      </w:pPr>
      <w:r>
        <w:t>Po skončení období pro dodání dat dopravci (případně prodejci) je spuštěn v ZC měsíční výpočet. Při něm je pro každou platnou jízdenku provedeno rozúčtování tržeb</w:t>
      </w:r>
      <w:r w:rsidR="00BC0174">
        <w:t xml:space="preserve"> dle předepsaných pravidel</w:t>
      </w:r>
      <w:r>
        <w:t>. Následně jsou vytvořeny faktury pro přeúčtování mezi dopravci a ostatní sestavy. Po kontrole a schválení výstupů koordinátorem jsou faktury a ostatní sestavy zveřejněny na webovém portálu dopravcům. Dále je jim o této skutečnosti zaslán informační email.</w:t>
      </w:r>
    </w:p>
    <w:p w14:paraId="741A7133" w14:textId="77777777" w:rsidR="00753592" w:rsidRDefault="00753592" w:rsidP="00753592">
      <w:pPr>
        <w:rPr>
          <w:bCs/>
        </w:rPr>
      </w:pPr>
      <w:r>
        <w:rPr>
          <w:bCs/>
        </w:rPr>
        <w:t xml:space="preserve">Na základě výpočtu ZC budou vystaveny vyrovnávací doklady navzájem mezi jednotlivými subjekty. Finanční vyrovnání bude tedy navzájem mezi všemi dopravci (prodejci) zapojenými do IDS JK bez účasti dalšího subjektu. </w:t>
      </w:r>
    </w:p>
    <w:p w14:paraId="35759CAD" w14:textId="77777777" w:rsidR="007C5A95" w:rsidRDefault="007C5A95">
      <w:pPr>
        <w:rPr>
          <w:rFonts w:eastAsia="Times New Roman"/>
          <w:b/>
          <w:caps/>
          <w:color w:val="632423" w:themeColor="accent2" w:themeShade="80"/>
          <w:spacing w:val="20"/>
          <w:sz w:val="28"/>
          <w:szCs w:val="28"/>
          <w:lang w:eastAsia="cs-CZ"/>
        </w:rPr>
      </w:pPr>
      <w:r>
        <w:rPr>
          <w:rFonts w:eastAsia="Times New Roman"/>
          <w:b/>
          <w:lang w:eastAsia="cs-CZ"/>
        </w:rPr>
        <w:br w:type="page"/>
      </w:r>
    </w:p>
    <w:p w14:paraId="7C086918" w14:textId="77777777" w:rsidR="00DC010B" w:rsidRPr="00DC010B" w:rsidRDefault="00DC010B" w:rsidP="00D50AF5">
      <w:pPr>
        <w:pStyle w:val="Nadpis1"/>
        <w:numPr>
          <w:ilvl w:val="0"/>
          <w:numId w:val="28"/>
        </w:numPr>
        <w:jc w:val="left"/>
        <w:rPr>
          <w:rFonts w:eastAsia="Times New Roman"/>
          <w:b/>
          <w:lang w:eastAsia="cs-CZ"/>
        </w:rPr>
      </w:pPr>
      <w:bookmarkStart w:id="72" w:name="_Toc525238961"/>
      <w:r w:rsidRPr="00DC010B">
        <w:rPr>
          <w:rFonts w:eastAsia="Times New Roman"/>
          <w:b/>
          <w:lang w:eastAsia="cs-CZ"/>
        </w:rPr>
        <w:lastRenderedPageBreak/>
        <w:t>Návrh rozúčtování tržeb mezi dopravci</w:t>
      </w:r>
      <w:bookmarkEnd w:id="72"/>
    </w:p>
    <w:p w14:paraId="69B4AC29" w14:textId="55806DB3" w:rsidR="000057B6" w:rsidRPr="00281230" w:rsidRDefault="000057B6" w:rsidP="00281230">
      <w:r w:rsidRPr="00281230">
        <w:t xml:space="preserve">Na základě rozhodnutí o použití papírového jízdného nelze určit jízdy cestujících na jednotlivé jednorázové a jednotlivé časové jízdenky. Proto je třeba zvolit </w:t>
      </w:r>
      <w:r w:rsidR="00051DE3" w:rsidRPr="00281230">
        <w:t xml:space="preserve">tento </w:t>
      </w:r>
      <w:r w:rsidRPr="00281230">
        <w:t>model rozúčtování tržeb jízdenek IDS.</w:t>
      </w:r>
    </w:p>
    <w:p w14:paraId="533D9735" w14:textId="6CEFE598" w:rsidR="000057B6" w:rsidRPr="005C369D" w:rsidRDefault="000057B6" w:rsidP="000057B6">
      <w:pPr>
        <w:rPr>
          <w:bCs/>
          <w:u w:val="single"/>
        </w:rPr>
      </w:pPr>
      <w:r w:rsidRPr="005C369D">
        <w:rPr>
          <w:b/>
          <w:bCs/>
          <w:u w:val="single"/>
        </w:rPr>
        <w:t xml:space="preserve">Případné protarifovací ztráty je nutno řešit zvlášť mimo systém </w:t>
      </w:r>
      <w:r w:rsidR="006E5549">
        <w:rPr>
          <w:b/>
          <w:bCs/>
          <w:u w:val="single"/>
        </w:rPr>
        <w:t>metodiky</w:t>
      </w:r>
      <w:r w:rsidRPr="005C369D">
        <w:rPr>
          <w:b/>
          <w:bCs/>
          <w:u w:val="single"/>
        </w:rPr>
        <w:t>.</w:t>
      </w:r>
    </w:p>
    <w:p w14:paraId="7CDE9ED2" w14:textId="77777777" w:rsidR="000057B6" w:rsidRDefault="00CF65E4" w:rsidP="000057B6">
      <w:pPr>
        <w:rPr>
          <w:bCs/>
        </w:rPr>
      </w:pPr>
      <w:r>
        <w:rPr>
          <w:bCs/>
        </w:rPr>
        <w:t>Algoritmy navrhované pro rozúčtování jednotlivých variant dokladů jsou v následujících kapitolách.</w:t>
      </w:r>
    </w:p>
    <w:p w14:paraId="037FE4F0" w14:textId="77777777" w:rsidR="000057B6" w:rsidRPr="00CF65E4" w:rsidRDefault="00CF65E4" w:rsidP="00D50AF5">
      <w:pPr>
        <w:pStyle w:val="Nadpis2"/>
        <w:numPr>
          <w:ilvl w:val="1"/>
          <w:numId w:val="29"/>
        </w:numPr>
        <w:jc w:val="left"/>
        <w:rPr>
          <w:rFonts w:eastAsia="Times New Roman"/>
          <w:b/>
          <w:caps w:val="0"/>
          <w:lang w:eastAsia="cs-CZ"/>
        </w:rPr>
      </w:pPr>
      <w:bookmarkStart w:id="73" w:name="_Toc525238962"/>
      <w:bookmarkStart w:id="74" w:name="_Toc440735701"/>
      <w:r>
        <w:rPr>
          <w:rFonts w:eastAsia="Times New Roman"/>
          <w:b/>
          <w:caps w:val="0"/>
          <w:lang w:eastAsia="cs-CZ"/>
        </w:rPr>
        <w:t xml:space="preserve">Rozúčtování jednotlivé jízdenky </w:t>
      </w:r>
      <w:r w:rsidR="000057B6" w:rsidRPr="00CF65E4">
        <w:rPr>
          <w:rFonts w:eastAsia="Times New Roman"/>
          <w:b/>
          <w:caps w:val="0"/>
          <w:lang w:eastAsia="cs-CZ"/>
        </w:rPr>
        <w:t>IDS</w:t>
      </w:r>
      <w:bookmarkEnd w:id="73"/>
      <w:r w:rsidR="000057B6" w:rsidRPr="00CF65E4">
        <w:rPr>
          <w:rFonts w:eastAsia="Times New Roman"/>
          <w:b/>
          <w:caps w:val="0"/>
          <w:lang w:eastAsia="cs-CZ"/>
        </w:rPr>
        <w:t xml:space="preserve"> </w:t>
      </w:r>
      <w:bookmarkEnd w:id="74"/>
    </w:p>
    <w:p w14:paraId="5C7E8E66" w14:textId="77777777" w:rsidR="000057B6" w:rsidRDefault="000057B6" w:rsidP="000057B6">
      <w:pPr>
        <w:rPr>
          <w:bCs/>
        </w:rPr>
      </w:pPr>
      <w:r w:rsidRPr="00773AF5">
        <w:rPr>
          <w:bCs/>
        </w:rPr>
        <w:t>Tyto jízdenky budou rozúčtovány tak, že cena</w:t>
      </w:r>
      <w:r>
        <w:rPr>
          <w:bCs/>
        </w:rPr>
        <w:t xml:space="preserve">  jízdního dokladu bude </w:t>
      </w:r>
      <w:r w:rsidR="00D50AF5">
        <w:rPr>
          <w:bCs/>
        </w:rPr>
        <w:t>rozdělena na následující složky</w:t>
      </w:r>
      <w:r>
        <w:rPr>
          <w:bCs/>
        </w:rPr>
        <w:t>:</w:t>
      </w:r>
    </w:p>
    <w:p w14:paraId="7E29B645" w14:textId="77777777" w:rsidR="000057B6" w:rsidRDefault="000057B6" w:rsidP="00C550F6">
      <w:pPr>
        <w:pStyle w:val="Odstavecseseznamem"/>
        <w:numPr>
          <w:ilvl w:val="0"/>
          <w:numId w:val="8"/>
        </w:numPr>
        <w:rPr>
          <w:bCs/>
        </w:rPr>
      </w:pPr>
      <w:r w:rsidRPr="00CB337B">
        <w:rPr>
          <w:bCs/>
          <w:u w:val="single"/>
        </w:rPr>
        <w:t xml:space="preserve">provize prodejci </w:t>
      </w:r>
      <w:r>
        <w:rPr>
          <w:bCs/>
        </w:rPr>
        <w:t>ve výši 3 % (hodnotu možno upravit) z celkové ceny jízdenky – slouží na pokrytí nákladů s prodejem jak dopravcem, tak externím subjektem, zároveň je to motivační prvek pro zřizování předprodejních míst, rozšiřování jejich provozní doby apod.</w:t>
      </w:r>
    </w:p>
    <w:p w14:paraId="21425F64" w14:textId="77777777" w:rsidR="000057B6" w:rsidRPr="00CB337B" w:rsidRDefault="000057B6" w:rsidP="000057B6">
      <w:pPr>
        <w:rPr>
          <w:bCs/>
        </w:rPr>
      </w:pPr>
      <w:r>
        <w:rPr>
          <w:bCs/>
        </w:rPr>
        <w:t>Po odečtení provize bude zbylá cena rozdělena následovně:</w:t>
      </w:r>
    </w:p>
    <w:p w14:paraId="0A524F94" w14:textId="77777777" w:rsidR="000057B6" w:rsidRDefault="000057B6" w:rsidP="00C550F6">
      <w:pPr>
        <w:pStyle w:val="Odstavecseseznamem"/>
        <w:numPr>
          <w:ilvl w:val="0"/>
          <w:numId w:val="8"/>
        </w:numPr>
        <w:rPr>
          <w:bCs/>
        </w:rPr>
      </w:pPr>
      <w:r w:rsidRPr="00CB337B">
        <w:rPr>
          <w:bCs/>
          <w:u w:val="single"/>
        </w:rPr>
        <w:t>podíl pro dopravce MHD</w:t>
      </w:r>
      <w:r>
        <w:rPr>
          <w:bCs/>
        </w:rPr>
        <w:t xml:space="preserve"> (pokud jízdenka obsahuje zónu x00), který se vypočte pro všechny</w:t>
      </w:r>
      <w:r w:rsidR="00D702B4">
        <w:rPr>
          <w:bCs/>
        </w:rPr>
        <w:t xml:space="preserve"> </w:t>
      </w:r>
      <w:r>
        <w:rPr>
          <w:bCs/>
        </w:rPr>
        <w:t>provozovatele MHD následovně:</w:t>
      </w:r>
    </w:p>
    <w:p w14:paraId="12C3A8DA" w14:textId="77777777" w:rsidR="000057B6" w:rsidRPr="00CB337B" w:rsidRDefault="00512CEA" w:rsidP="000057B6">
      <w:pPr>
        <w:pStyle w:val="Odstavecseseznamem"/>
        <w:ind w:firstLine="696"/>
        <w:rPr>
          <w:bCs/>
        </w:rPr>
      </w:pPr>
      <m:oMathPara>
        <m:oMath>
          <m:sSub>
            <m:sSubPr>
              <m:ctrlPr>
                <w:rPr>
                  <w:rFonts w:ascii="Cambria Math" w:hAnsi="Cambria Math"/>
                  <w:bCs/>
                  <w:i/>
                </w:rPr>
              </m:ctrlPr>
            </m:sSubPr>
            <m:e>
              <m:r>
                <w:rPr>
                  <w:rFonts w:ascii="Cambria Math" w:hAnsi="Cambria Math"/>
                </w:rPr>
                <m:t>C</m:t>
              </m:r>
            </m:e>
            <m:sub>
              <m:r>
                <w:rPr>
                  <w:rFonts w:ascii="Cambria Math" w:hAnsi="Cambria Math"/>
                </w:rPr>
                <m:t>MHD</m:t>
              </m:r>
            </m:sub>
          </m:sSub>
          <m:r>
            <w:rPr>
              <w:rFonts w:ascii="Cambria Math" w:hAnsi="Cambria Math"/>
            </w:rPr>
            <m:t>=</m:t>
          </m:r>
          <m:f>
            <m:fPr>
              <m:ctrlPr>
                <w:rPr>
                  <w:rFonts w:ascii="Cambria Math" w:hAnsi="Cambria Math"/>
                  <w:bCs/>
                  <w:i/>
                </w:rPr>
              </m:ctrlPr>
            </m:fPr>
            <m:num>
              <m:nary>
                <m:naryPr>
                  <m:chr m:val="∑"/>
                  <m:limLoc m:val="undOvr"/>
                  <m:subHide m:val="1"/>
                  <m:supHide m:val="1"/>
                  <m:ctrlPr>
                    <w:rPr>
                      <w:rFonts w:ascii="Cambria Math" w:hAnsi="Cambria Math"/>
                      <w:bCs/>
                      <w:i/>
                    </w:rPr>
                  </m:ctrlPr>
                </m:naryPr>
                <m:sub/>
                <m:sup/>
                <m:e>
                  <m:r>
                    <w:rPr>
                      <w:rFonts w:ascii="Cambria Math" w:hAnsi="Cambria Math"/>
                    </w:rPr>
                    <m:t>ceny všech zón x00 na jízdence</m:t>
                  </m:r>
                </m:e>
              </m:nary>
            </m:num>
            <m:den>
              <m:r>
                <w:rPr>
                  <w:rFonts w:ascii="Cambria Math" w:hAnsi="Cambria Math"/>
                </w:rPr>
                <m:t>cena jízdenky</m:t>
              </m:r>
            </m:den>
          </m:f>
          <m:r>
            <w:rPr>
              <w:rFonts w:ascii="Cambria Math" w:eastAsiaTheme="minorEastAsia" w:hAnsi="Cambria Math"/>
            </w:rPr>
            <m:t>×(cena jízdenky-provize)</m:t>
          </m:r>
        </m:oMath>
      </m:oMathPara>
    </w:p>
    <w:p w14:paraId="77315CA1" w14:textId="77777777" w:rsidR="000057B6" w:rsidRPr="006B6515" w:rsidRDefault="000057B6" w:rsidP="000057B6">
      <w:pPr>
        <w:rPr>
          <w:bCs/>
        </w:rPr>
      </w:pPr>
      <w:r>
        <w:rPr>
          <w:bCs/>
        </w:rPr>
        <w:t>Částka C</w:t>
      </w:r>
      <w:r>
        <w:rPr>
          <w:bCs/>
          <w:vertAlign w:val="subscript"/>
        </w:rPr>
        <w:t xml:space="preserve">MHD </w:t>
      </w:r>
      <w:r>
        <w:rPr>
          <w:bCs/>
        </w:rPr>
        <w:t>bude mezi jednotlivé systémy MHD rozdělena poměrem ceny za jednotlivé zóny s MHD.</w:t>
      </w:r>
    </w:p>
    <w:p w14:paraId="3BBB777D" w14:textId="77777777" w:rsidR="000057B6" w:rsidRPr="00CB337B" w:rsidRDefault="000057B6" w:rsidP="000057B6">
      <w:pPr>
        <w:rPr>
          <w:bCs/>
        </w:rPr>
      </w:pPr>
      <w:r>
        <w:rPr>
          <w:bCs/>
        </w:rPr>
        <w:t>Po odečtení provize a případného podílu pro MHD budou ze zbylé části ceny jízdenky stanoveny podíly dalších dopravců:</w:t>
      </w:r>
    </w:p>
    <w:p w14:paraId="21E3B893" w14:textId="77777777" w:rsidR="000057B6" w:rsidRPr="004131F4" w:rsidRDefault="000057B6" w:rsidP="00C550F6">
      <w:pPr>
        <w:pStyle w:val="Odstavecseseznamem"/>
        <w:numPr>
          <w:ilvl w:val="0"/>
          <w:numId w:val="8"/>
        </w:numPr>
        <w:rPr>
          <w:bCs/>
        </w:rPr>
      </w:pPr>
      <w:r w:rsidRPr="00CB337B">
        <w:rPr>
          <w:bCs/>
          <w:u w:val="single"/>
        </w:rPr>
        <w:t xml:space="preserve">podíly dopravců </w:t>
      </w:r>
      <w:r w:rsidR="00A63F80">
        <w:rPr>
          <w:bCs/>
          <w:u w:val="single"/>
        </w:rPr>
        <w:t>VLD</w:t>
      </w:r>
      <w:r w:rsidRPr="00CB337B">
        <w:rPr>
          <w:bCs/>
          <w:u w:val="single"/>
        </w:rPr>
        <w:t xml:space="preserve"> a vlaků</w:t>
      </w:r>
      <w:r w:rsidRPr="004131F4">
        <w:rPr>
          <w:bCs/>
        </w:rPr>
        <w:t xml:space="preserve">, pro rozdělení tržeb mezi tyto dopravce bude použit výkonový model, který využívá </w:t>
      </w:r>
      <w:r w:rsidRPr="004131F4">
        <w:rPr>
          <w:b/>
          <w:bCs/>
        </w:rPr>
        <w:t>poměrové rozdělení tržeb z</w:t>
      </w:r>
      <w:r>
        <w:rPr>
          <w:b/>
          <w:bCs/>
        </w:rPr>
        <w:t xml:space="preserve"> této složky </w:t>
      </w:r>
      <w:r w:rsidRPr="004131F4">
        <w:rPr>
          <w:b/>
          <w:bCs/>
        </w:rPr>
        <w:t>každého jízdního dokladu v rámci IDS</w:t>
      </w:r>
      <w:r>
        <w:rPr>
          <w:b/>
          <w:bCs/>
        </w:rPr>
        <w:t>.</w:t>
      </w:r>
      <w:r w:rsidRPr="004131F4">
        <w:rPr>
          <w:b/>
          <w:bCs/>
        </w:rPr>
        <w:t xml:space="preserve">  </w:t>
      </w:r>
      <w:r w:rsidRPr="006B6515">
        <w:rPr>
          <w:bCs/>
        </w:rPr>
        <w:t>Koefic</w:t>
      </w:r>
      <w:r>
        <w:rPr>
          <w:bCs/>
        </w:rPr>
        <w:t>i</w:t>
      </w:r>
      <w:r w:rsidRPr="006B6515">
        <w:rPr>
          <w:bCs/>
        </w:rPr>
        <w:t>enty p</w:t>
      </w:r>
      <w:r w:rsidRPr="004131F4">
        <w:rPr>
          <w:bCs/>
        </w:rPr>
        <w:t>odíl</w:t>
      </w:r>
      <w:r>
        <w:rPr>
          <w:bCs/>
        </w:rPr>
        <w:t>u</w:t>
      </w:r>
      <w:r w:rsidRPr="004131F4">
        <w:rPr>
          <w:bCs/>
        </w:rPr>
        <w:t xml:space="preserve"> (</w:t>
      </w:r>
      <w:r w:rsidR="00D50AF5" w:rsidRPr="004131F4">
        <w:rPr>
          <w:bCs/>
        </w:rPr>
        <w:t>P</w:t>
      </w:r>
      <w:r w:rsidR="00D50AF5" w:rsidRPr="004131F4">
        <w:rPr>
          <w:bCs/>
          <w:vertAlign w:val="subscript"/>
        </w:rPr>
        <w:t>d</w:t>
      </w:r>
      <w:r w:rsidR="00D50AF5" w:rsidRPr="004131F4">
        <w:rPr>
          <w:bCs/>
        </w:rPr>
        <w:t>) jednotlivých</w:t>
      </w:r>
      <w:r w:rsidRPr="004131F4">
        <w:rPr>
          <w:bCs/>
        </w:rPr>
        <w:t xml:space="preserve"> dopravců budou určeny vždy jednou ročně na základě plánu ročních km výkonů linek a spojů, jak autobusových tak drážních dopravců, zapojených v</w:t>
      </w:r>
      <w:r>
        <w:rPr>
          <w:bCs/>
        </w:rPr>
        <w:t> </w:t>
      </w:r>
      <w:r w:rsidRPr="004131F4">
        <w:rPr>
          <w:bCs/>
        </w:rPr>
        <w:t>IDS</w:t>
      </w:r>
      <w:r>
        <w:rPr>
          <w:bCs/>
        </w:rPr>
        <w:t xml:space="preserve"> podle vzorce:</w:t>
      </w:r>
    </w:p>
    <w:p w14:paraId="382CA1CA" w14:textId="77777777" w:rsidR="000057B6" w:rsidRPr="00796D9A" w:rsidRDefault="00512CEA" w:rsidP="000057B6">
      <w:pPr>
        <w:rPr>
          <w:bCs/>
        </w:rPr>
      </w:pPr>
      <m:oMathPara>
        <m:oMath>
          <m:sSub>
            <m:sSubPr>
              <m:ctrlPr>
                <w:rPr>
                  <w:rFonts w:ascii="Cambria Math" w:hAnsi="Cambria Math"/>
                  <w:bCs/>
                  <w:i/>
                </w:rPr>
              </m:ctrlPr>
            </m:sSubPr>
            <m:e>
              <m:r>
                <w:rPr>
                  <w:rFonts w:ascii="Cambria Math" w:hAnsi="Cambria Math"/>
                </w:rPr>
                <m:t>P</m:t>
              </m:r>
            </m:e>
            <m:sub>
              <m:r>
                <w:rPr>
                  <w:rFonts w:ascii="Cambria Math" w:hAnsi="Cambria Math"/>
                </w:rPr>
                <m:t>d</m:t>
              </m:r>
            </m:sub>
          </m:sSub>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KM</m:t>
                  </m:r>
                </m:e>
                <m:sub>
                  <m:r>
                    <w:rPr>
                      <w:rFonts w:ascii="Cambria Math" w:hAnsi="Cambria Math"/>
                    </w:rPr>
                    <m:t>d</m:t>
                  </m:r>
                </m:sub>
              </m:sSub>
            </m:num>
            <m:den>
              <m:sSub>
                <m:sSubPr>
                  <m:ctrlPr>
                    <w:rPr>
                      <w:rFonts w:ascii="Cambria Math" w:hAnsi="Cambria Math"/>
                      <w:bCs/>
                      <w:i/>
                    </w:rPr>
                  </m:ctrlPr>
                </m:sSubPr>
                <m:e>
                  <m:r>
                    <w:rPr>
                      <w:rFonts w:ascii="Cambria Math" w:hAnsi="Cambria Math"/>
                    </w:rPr>
                    <m:t>KM</m:t>
                  </m:r>
                </m:e>
                <m:sub>
                  <m:r>
                    <w:rPr>
                      <w:rFonts w:ascii="Cambria Math" w:hAnsi="Cambria Math"/>
                    </w:rPr>
                    <m:t>IDS</m:t>
                  </m:r>
                </m:sub>
              </m:sSub>
            </m:den>
          </m:f>
        </m:oMath>
      </m:oMathPara>
    </w:p>
    <w:p w14:paraId="234799AD" w14:textId="77777777" w:rsidR="000057B6" w:rsidRDefault="000057B6" w:rsidP="000057B6">
      <w:pPr>
        <w:rPr>
          <w:bCs/>
        </w:rPr>
      </w:pPr>
      <w:r>
        <w:rPr>
          <w:bCs/>
        </w:rPr>
        <w:t>K</w:t>
      </w:r>
      <w:r w:rsidRPr="00796D9A">
        <w:rPr>
          <w:bCs/>
        </w:rPr>
        <w:t>de</w:t>
      </w:r>
      <w:r>
        <w:rPr>
          <w:bCs/>
        </w:rPr>
        <w:t>:</w:t>
      </w:r>
    </w:p>
    <w:p w14:paraId="0CDF4CC8" w14:textId="77777777" w:rsidR="000057B6" w:rsidRDefault="000057B6" w:rsidP="000057B6">
      <w:pPr>
        <w:rPr>
          <w:bCs/>
        </w:rPr>
      </w:pPr>
      <w:r w:rsidRPr="00796D9A">
        <w:rPr>
          <w:bCs/>
        </w:rPr>
        <w:t>KM</w:t>
      </w:r>
      <w:r w:rsidRPr="00796D9A">
        <w:rPr>
          <w:bCs/>
          <w:vertAlign w:val="subscript"/>
        </w:rPr>
        <w:t>d</w:t>
      </w:r>
      <w:r w:rsidRPr="00796D9A">
        <w:rPr>
          <w:bCs/>
        </w:rPr>
        <w:t xml:space="preserve"> je </w:t>
      </w:r>
      <w:r>
        <w:rPr>
          <w:bCs/>
        </w:rPr>
        <w:t xml:space="preserve">roční </w:t>
      </w:r>
      <w:r w:rsidRPr="00796D9A">
        <w:rPr>
          <w:bCs/>
        </w:rPr>
        <w:t xml:space="preserve">počet km </w:t>
      </w:r>
      <w:r>
        <w:rPr>
          <w:bCs/>
        </w:rPr>
        <w:t>dopravce „d“ v IDS</w:t>
      </w:r>
    </w:p>
    <w:p w14:paraId="6D913A58" w14:textId="77777777" w:rsidR="000057B6" w:rsidRDefault="000057B6" w:rsidP="000057B6">
      <w:pPr>
        <w:rPr>
          <w:bCs/>
        </w:rPr>
      </w:pPr>
      <w:r>
        <w:rPr>
          <w:bCs/>
        </w:rPr>
        <w:t>KM</w:t>
      </w:r>
      <w:r>
        <w:rPr>
          <w:bCs/>
          <w:vertAlign w:val="subscript"/>
        </w:rPr>
        <w:t xml:space="preserve">IDS </w:t>
      </w:r>
      <w:r>
        <w:rPr>
          <w:bCs/>
        </w:rPr>
        <w:t xml:space="preserve"> je roční počet km v IDS Celkem za všechny dopravce </w:t>
      </w:r>
      <w:r w:rsidR="00A63F80">
        <w:rPr>
          <w:bCs/>
        </w:rPr>
        <w:t>VLD</w:t>
      </w:r>
      <w:r>
        <w:rPr>
          <w:bCs/>
        </w:rPr>
        <w:t xml:space="preserve"> a železniční dopravy v rámci IDS</w:t>
      </w:r>
    </w:p>
    <w:p w14:paraId="777829D1" w14:textId="77777777" w:rsidR="000057B6" w:rsidRDefault="000057B6" w:rsidP="000057B6">
      <w:pPr>
        <w:rPr>
          <w:bCs/>
        </w:rPr>
      </w:pPr>
      <w:r>
        <w:rPr>
          <w:bCs/>
        </w:rPr>
        <w:t xml:space="preserve"> </w:t>
      </w:r>
    </w:p>
    <w:p w14:paraId="57E92DD6" w14:textId="77777777" w:rsidR="000057B6" w:rsidRDefault="000057B6" w:rsidP="000057B6">
      <w:pPr>
        <w:rPr>
          <w:bCs/>
        </w:rPr>
      </w:pPr>
      <w:r>
        <w:rPr>
          <w:bCs/>
        </w:rPr>
        <w:t xml:space="preserve">Částka z každého jízdního dokladu určená pro dopravce </w:t>
      </w:r>
      <w:r w:rsidR="00A63F80">
        <w:rPr>
          <w:bCs/>
        </w:rPr>
        <w:t>VLD</w:t>
      </w:r>
      <w:r>
        <w:rPr>
          <w:bCs/>
        </w:rPr>
        <w:t xml:space="preserve"> a vlaků bude mezi tyto dopravce rozdělena poměrem podle P</w:t>
      </w:r>
      <w:r>
        <w:rPr>
          <w:bCs/>
          <w:vertAlign w:val="subscript"/>
        </w:rPr>
        <w:t>d</w:t>
      </w:r>
      <w:r>
        <w:rPr>
          <w:bCs/>
        </w:rPr>
        <w:t xml:space="preserve">            </w:t>
      </w:r>
    </w:p>
    <w:p w14:paraId="27904EC6" w14:textId="77777777" w:rsidR="000057B6" w:rsidRDefault="000057B6" w:rsidP="000057B6">
      <w:pPr>
        <w:rPr>
          <w:bCs/>
        </w:rPr>
      </w:pPr>
      <w:r>
        <w:rPr>
          <w:bCs/>
        </w:rPr>
        <w:lastRenderedPageBreak/>
        <w:t>Příklad:</w:t>
      </w:r>
    </w:p>
    <w:p w14:paraId="662AC836" w14:textId="77777777" w:rsidR="000057B6" w:rsidRPr="003C112B" w:rsidRDefault="000057B6" w:rsidP="003C112B">
      <w:pPr>
        <w:rPr>
          <w:bCs/>
        </w:rPr>
      </w:pPr>
      <w:r w:rsidRPr="003C112B">
        <w:rPr>
          <w:bCs/>
        </w:rPr>
        <w:t>Jednotlivá jízdenka v ceně 100 Kč, přičemž součástí ceny jsou dvě zóny MHD, v MHD1 je cena 13 Kč a v MHD2 je cena 9 Kč.</w:t>
      </w:r>
    </w:p>
    <w:p w14:paraId="124FA7FF" w14:textId="77777777" w:rsidR="000057B6" w:rsidRDefault="000057B6" w:rsidP="00C550F6">
      <w:pPr>
        <w:pStyle w:val="Odstavecseseznamem"/>
        <w:numPr>
          <w:ilvl w:val="0"/>
          <w:numId w:val="3"/>
        </w:numPr>
        <w:rPr>
          <w:bCs/>
        </w:rPr>
      </w:pPr>
      <w:r>
        <w:rPr>
          <w:bCs/>
        </w:rPr>
        <w:t>provize prodejci: 3% ze 100 Kč, tj. 3 Kč</w:t>
      </w:r>
    </w:p>
    <w:p w14:paraId="14EC9617" w14:textId="77777777" w:rsidR="000057B6" w:rsidRDefault="000057B6" w:rsidP="00C550F6">
      <w:pPr>
        <w:pStyle w:val="Odstavecseseznamem"/>
        <w:numPr>
          <w:ilvl w:val="0"/>
          <w:numId w:val="3"/>
        </w:numPr>
        <w:rPr>
          <w:bCs/>
        </w:rPr>
      </w:pPr>
      <w:r>
        <w:rPr>
          <w:bCs/>
        </w:rPr>
        <w:t>dále zbývá rozdělit: 97 Kč</w:t>
      </w:r>
    </w:p>
    <w:p w14:paraId="5346A986" w14:textId="77777777" w:rsidR="000057B6" w:rsidRPr="00773AF5" w:rsidRDefault="000057B6" w:rsidP="00C550F6">
      <w:pPr>
        <w:pStyle w:val="Odstavecseseznamem"/>
        <w:numPr>
          <w:ilvl w:val="0"/>
          <w:numId w:val="3"/>
        </w:numPr>
        <w:rPr>
          <w:bCs/>
        </w:rPr>
      </w:pPr>
      <w:r>
        <w:rPr>
          <w:bCs/>
        </w:rPr>
        <w:t xml:space="preserve">celkem všem provozovatelům MHD připadne: </w:t>
      </w:r>
      <m:oMath>
        <m:f>
          <m:fPr>
            <m:ctrlPr>
              <w:rPr>
                <w:rFonts w:ascii="Cambria Math" w:hAnsi="Cambria Math"/>
                <w:bCs/>
                <w:i/>
              </w:rPr>
            </m:ctrlPr>
          </m:fPr>
          <m:num>
            <m:r>
              <w:rPr>
                <w:rFonts w:ascii="Cambria Math" w:hAnsi="Cambria Math"/>
              </w:rPr>
              <m:t>13+9</m:t>
            </m:r>
          </m:num>
          <m:den>
            <m:r>
              <w:rPr>
                <w:rFonts w:ascii="Cambria Math" w:hAnsi="Cambria Math"/>
              </w:rPr>
              <m:t>100</m:t>
            </m:r>
          </m:den>
        </m:f>
        <m:r>
          <w:rPr>
            <w:rFonts w:ascii="Cambria Math" w:hAnsi="Cambria Math"/>
          </w:rPr>
          <m:t>×</m:t>
        </m:r>
        <m:d>
          <m:dPr>
            <m:ctrlPr>
              <w:rPr>
                <w:rFonts w:ascii="Cambria Math" w:hAnsi="Cambria Math"/>
                <w:bCs/>
                <w:i/>
              </w:rPr>
            </m:ctrlPr>
          </m:dPr>
          <m:e>
            <m:r>
              <w:rPr>
                <w:rFonts w:ascii="Cambria Math" w:hAnsi="Cambria Math"/>
              </w:rPr>
              <m:t>100-3</m:t>
            </m:r>
          </m:e>
        </m:d>
        <m:r>
          <w:rPr>
            <w:rFonts w:ascii="Cambria Math" w:hAnsi="Cambria Math"/>
          </w:rPr>
          <m:t>=21,34 Kč</m:t>
        </m:r>
      </m:oMath>
    </w:p>
    <w:p w14:paraId="58E26A39" w14:textId="77777777" w:rsidR="000057B6" w:rsidRDefault="000057B6" w:rsidP="00C550F6">
      <w:pPr>
        <w:pStyle w:val="Odstavecseseznamem"/>
        <w:numPr>
          <w:ilvl w:val="0"/>
          <w:numId w:val="3"/>
        </w:numPr>
        <w:rPr>
          <w:bCs/>
        </w:rPr>
      </w:pPr>
      <w:r>
        <w:rPr>
          <w:bCs/>
        </w:rPr>
        <w:t>podíl pro provozovatele MHD1 je: 12,61 Kč</w:t>
      </w:r>
    </w:p>
    <w:p w14:paraId="0111DFCF" w14:textId="77777777" w:rsidR="000057B6" w:rsidRDefault="000057B6" w:rsidP="00C550F6">
      <w:pPr>
        <w:pStyle w:val="Odstavecseseznamem"/>
        <w:numPr>
          <w:ilvl w:val="0"/>
          <w:numId w:val="3"/>
        </w:numPr>
        <w:rPr>
          <w:bCs/>
        </w:rPr>
      </w:pPr>
      <w:r>
        <w:rPr>
          <w:bCs/>
        </w:rPr>
        <w:t>podíl pro provozovatele MHD2 je:  8,73 Kč</w:t>
      </w:r>
    </w:p>
    <w:p w14:paraId="25C3A62C" w14:textId="77777777" w:rsidR="000057B6" w:rsidRPr="00253407" w:rsidRDefault="000057B6" w:rsidP="00C550F6">
      <w:pPr>
        <w:pStyle w:val="Odstavecseseznamem"/>
        <w:numPr>
          <w:ilvl w:val="0"/>
          <w:numId w:val="3"/>
        </w:numPr>
        <w:rPr>
          <w:bCs/>
        </w:rPr>
      </w:pPr>
      <w:r>
        <w:rPr>
          <w:bCs/>
        </w:rPr>
        <w:t xml:space="preserve">mezi všechny dopravce </w:t>
      </w:r>
      <w:r w:rsidR="00A63F80">
        <w:rPr>
          <w:bCs/>
        </w:rPr>
        <w:t>VLD</w:t>
      </w:r>
      <w:r>
        <w:rPr>
          <w:bCs/>
        </w:rPr>
        <w:t xml:space="preserve"> a vlaků v rámci IDS se poměrem podílů P</w:t>
      </w:r>
      <w:r>
        <w:rPr>
          <w:bCs/>
          <w:vertAlign w:val="subscript"/>
        </w:rPr>
        <w:t>d</w:t>
      </w:r>
      <w:r>
        <w:rPr>
          <w:bCs/>
        </w:rPr>
        <w:t xml:space="preserve"> rozdělí zbylá částka 100-3-21,34, tj.  75,66 Kč</w:t>
      </w:r>
    </w:p>
    <w:p w14:paraId="5DCAB2A3" w14:textId="77777777" w:rsidR="00CF65E4" w:rsidRDefault="00CF65E4" w:rsidP="00D50AF5">
      <w:pPr>
        <w:pStyle w:val="Nadpis2"/>
        <w:keepNext/>
        <w:numPr>
          <w:ilvl w:val="1"/>
          <w:numId w:val="29"/>
        </w:numPr>
        <w:jc w:val="left"/>
        <w:rPr>
          <w:rFonts w:eastAsia="Times New Roman"/>
          <w:b/>
          <w:caps w:val="0"/>
          <w:lang w:eastAsia="cs-CZ"/>
        </w:rPr>
      </w:pPr>
      <w:bookmarkStart w:id="75" w:name="_Toc525238963"/>
      <w:r>
        <w:rPr>
          <w:rFonts w:eastAsia="Times New Roman"/>
          <w:b/>
          <w:caps w:val="0"/>
          <w:lang w:eastAsia="cs-CZ"/>
        </w:rPr>
        <w:t>Rozúčtování časového kupónu IDS (kromě jednozónového kupónu pro zónu s MHD)</w:t>
      </w:r>
      <w:bookmarkEnd w:id="75"/>
      <w:r w:rsidRPr="00CF65E4">
        <w:rPr>
          <w:rFonts w:eastAsia="Times New Roman"/>
          <w:b/>
          <w:caps w:val="0"/>
          <w:lang w:eastAsia="cs-CZ"/>
        </w:rPr>
        <w:t xml:space="preserve"> </w:t>
      </w:r>
    </w:p>
    <w:p w14:paraId="18615FE6" w14:textId="77777777" w:rsidR="00CF65E4" w:rsidRDefault="00CF65E4" w:rsidP="00CF65E4">
      <w:pPr>
        <w:rPr>
          <w:bCs/>
        </w:rPr>
      </w:pPr>
      <w:r w:rsidRPr="00773AF5">
        <w:rPr>
          <w:bCs/>
        </w:rPr>
        <w:t>Tyto jízdenky budou rozúčtovány tak, že cena</w:t>
      </w:r>
      <w:r>
        <w:rPr>
          <w:bCs/>
        </w:rPr>
        <w:t xml:space="preserve">  jízdního dokladu bude </w:t>
      </w:r>
      <w:r w:rsidR="00D50AF5">
        <w:rPr>
          <w:bCs/>
        </w:rPr>
        <w:t>rozdělena na následující složky</w:t>
      </w:r>
      <w:r>
        <w:rPr>
          <w:bCs/>
        </w:rPr>
        <w:t>:</w:t>
      </w:r>
    </w:p>
    <w:p w14:paraId="6AA8BD50" w14:textId="77777777" w:rsidR="00CF65E4" w:rsidRDefault="00CF65E4" w:rsidP="00C550F6">
      <w:pPr>
        <w:pStyle w:val="Odstavecseseznamem"/>
        <w:numPr>
          <w:ilvl w:val="0"/>
          <w:numId w:val="20"/>
        </w:numPr>
        <w:rPr>
          <w:bCs/>
        </w:rPr>
      </w:pPr>
      <w:r w:rsidRPr="00CB337B">
        <w:rPr>
          <w:bCs/>
          <w:u w:val="single"/>
        </w:rPr>
        <w:t xml:space="preserve">provize prodejci </w:t>
      </w:r>
      <w:r>
        <w:rPr>
          <w:bCs/>
        </w:rPr>
        <w:t>ve výši 3 % (hodnotu možno upravit) z celkové ceny jízdenky – slouží na pokrytí nákladů s prodejem jak dopravcem, tak externím subjektem, zároveň je to motivační prvek pro zřizování předprodejních míst, rozšiřování jejich provozní doby apod.</w:t>
      </w:r>
    </w:p>
    <w:p w14:paraId="6673A032" w14:textId="77777777" w:rsidR="00CF65E4" w:rsidRPr="00CB337B" w:rsidRDefault="00CF65E4" w:rsidP="00CF65E4">
      <w:pPr>
        <w:rPr>
          <w:bCs/>
        </w:rPr>
      </w:pPr>
      <w:r>
        <w:rPr>
          <w:bCs/>
        </w:rPr>
        <w:t>Po odečtení provize bude zbylá cena rozdělena následovně:</w:t>
      </w:r>
    </w:p>
    <w:p w14:paraId="7CD57AD9" w14:textId="77777777" w:rsidR="00CF65E4" w:rsidRDefault="00CF65E4" w:rsidP="00C550F6">
      <w:pPr>
        <w:pStyle w:val="Odstavecseseznamem"/>
        <w:numPr>
          <w:ilvl w:val="0"/>
          <w:numId w:val="20"/>
        </w:numPr>
        <w:rPr>
          <w:bCs/>
        </w:rPr>
      </w:pPr>
      <w:r w:rsidRPr="00CB337B">
        <w:rPr>
          <w:bCs/>
          <w:u w:val="single"/>
        </w:rPr>
        <w:t>podíl pro dopravce MHD</w:t>
      </w:r>
      <w:r>
        <w:rPr>
          <w:bCs/>
        </w:rPr>
        <w:t xml:space="preserve"> (pokud jízdenka obsahuje zónu x00),</w:t>
      </w:r>
      <w:r w:rsidR="003C112B">
        <w:rPr>
          <w:bCs/>
        </w:rPr>
        <w:t xml:space="preserve"> u</w:t>
      </w:r>
      <w:r w:rsidR="003C112B" w:rsidRPr="00753592">
        <w:rPr>
          <w:bCs/>
        </w:rPr>
        <w:t xml:space="preserve">rčení podílu pro MHD u časových kupónů je komplikováno s ohledem na skutečnost, že cestující, který si zakoupí kupón pro zónu s MHD (např. 100), si již nezakupuje kupón pro zónu bez MHD pokrývající stejné území (např. 101), proto je navrženo variantní </w:t>
      </w:r>
      <w:r w:rsidR="003C112B">
        <w:rPr>
          <w:bCs/>
        </w:rPr>
        <w:t>ře</w:t>
      </w:r>
      <w:r w:rsidR="003C112B" w:rsidRPr="00753592">
        <w:rPr>
          <w:bCs/>
        </w:rPr>
        <w:t>šení</w:t>
      </w:r>
      <w:r w:rsidR="003C112B">
        <w:rPr>
          <w:bCs/>
        </w:rPr>
        <w:t xml:space="preserve"> výpočtu podílu pro všechny dopravce M</w:t>
      </w:r>
      <w:r w:rsidR="00BC0174">
        <w:rPr>
          <w:bCs/>
        </w:rPr>
        <w:t>H</w:t>
      </w:r>
      <w:r w:rsidR="003C112B">
        <w:rPr>
          <w:bCs/>
        </w:rPr>
        <w:t>D následovně:</w:t>
      </w:r>
    </w:p>
    <w:p w14:paraId="24D6CB1F" w14:textId="77777777" w:rsidR="00CF65E4" w:rsidRPr="00753592" w:rsidRDefault="00CF65E4" w:rsidP="00CF65E4">
      <w:pPr>
        <w:rPr>
          <w:bCs/>
        </w:rPr>
      </w:pPr>
      <w:r>
        <w:rPr>
          <w:bCs/>
        </w:rPr>
        <w:t>Varianta A („objektivní“ rozdělení mezi VLD/železnici a MHD dle podílu ceny jízdenky s MHD a srovnatelné jízdenky bez MHD):</w:t>
      </w:r>
    </w:p>
    <w:p w14:paraId="5F3B3A81" w14:textId="77777777" w:rsidR="00CF65E4" w:rsidRPr="00CB337B" w:rsidRDefault="00512CEA" w:rsidP="00CF65E4">
      <w:pPr>
        <w:pStyle w:val="Odstavecseseznamem"/>
        <w:ind w:left="1080"/>
        <w:rPr>
          <w:bCs/>
        </w:rPr>
      </w:pPr>
      <m:oMath>
        <m:sSub>
          <m:sSubPr>
            <m:ctrlPr>
              <w:rPr>
                <w:rFonts w:ascii="Cambria Math" w:hAnsi="Cambria Math"/>
                <w:bCs/>
                <w:i/>
              </w:rPr>
            </m:ctrlPr>
          </m:sSubPr>
          <m:e>
            <m:r>
              <w:rPr>
                <w:rFonts w:ascii="Cambria Math" w:hAnsi="Cambria Math"/>
              </w:rPr>
              <m:t>C</m:t>
            </m:r>
          </m:e>
          <m:sub>
            <m:r>
              <w:rPr>
                <w:rFonts w:ascii="Cambria Math" w:hAnsi="Cambria Math"/>
              </w:rPr>
              <m:t>MHD</m:t>
            </m:r>
          </m:sub>
        </m:sSub>
        <m:r>
          <w:rPr>
            <w:rFonts w:ascii="Cambria Math" w:hAnsi="Cambria Math"/>
          </w:rPr>
          <m:t>=</m:t>
        </m:r>
        <m:f>
          <m:fPr>
            <m:ctrlPr>
              <w:rPr>
                <w:rFonts w:ascii="Cambria Math" w:hAnsi="Cambria Math"/>
                <w:bCs/>
                <w:i/>
              </w:rPr>
            </m:ctrlPr>
          </m:fPr>
          <m:num>
            <m:r>
              <w:rPr>
                <w:rFonts w:ascii="Cambria Math" w:hAnsi="Cambria Math"/>
              </w:rPr>
              <m:t>cena jízd.  - cena jízd.  pro stejný počet zón bez MHD</m:t>
            </m:r>
          </m:num>
          <m:den>
            <m:r>
              <w:rPr>
                <w:rFonts w:ascii="Cambria Math" w:hAnsi="Cambria Math"/>
              </w:rPr>
              <m:t xml:space="preserve">cena jízdenky </m:t>
            </m:r>
          </m:den>
        </m:f>
        <m:r>
          <w:rPr>
            <w:rFonts w:ascii="Cambria Math" w:eastAsiaTheme="minorEastAsia" w:hAnsi="Cambria Math"/>
          </w:rPr>
          <m:t>×(cena jízdenky-provize)</m:t>
        </m:r>
      </m:oMath>
      <w:r w:rsidR="00CF65E4">
        <w:rPr>
          <w:bCs/>
        </w:rPr>
        <w:t xml:space="preserve"> </w:t>
      </w:r>
    </w:p>
    <w:p w14:paraId="7E404352" w14:textId="77777777" w:rsidR="00CF65E4" w:rsidRDefault="00CF65E4" w:rsidP="00CF65E4">
      <w:pPr>
        <w:rPr>
          <w:bCs/>
        </w:rPr>
      </w:pPr>
      <w:r>
        <w:rPr>
          <w:bCs/>
        </w:rPr>
        <w:t>Varianta B (respektuje cenu jízdenek MHD v jednotlivých zónách MHD, nedochází ke krácení podílů pro provozovatele MHD, dopravce  VLD a na železnici neobdrží žádný podíl za jízdy na území města s MHD) :</w:t>
      </w:r>
    </w:p>
    <w:p w14:paraId="0263A68A" w14:textId="77777777" w:rsidR="00CF65E4" w:rsidRPr="00CB337B" w:rsidRDefault="00512CEA" w:rsidP="00CF65E4">
      <w:pPr>
        <w:pStyle w:val="Odstavecseseznamem"/>
        <w:ind w:firstLine="696"/>
        <w:rPr>
          <w:bCs/>
        </w:rPr>
      </w:pPr>
      <m:oMathPara>
        <m:oMath>
          <m:sSub>
            <m:sSubPr>
              <m:ctrlPr>
                <w:rPr>
                  <w:rFonts w:ascii="Cambria Math" w:hAnsi="Cambria Math"/>
                  <w:bCs/>
                  <w:i/>
                </w:rPr>
              </m:ctrlPr>
            </m:sSubPr>
            <m:e>
              <m:r>
                <w:rPr>
                  <w:rFonts w:ascii="Cambria Math" w:hAnsi="Cambria Math"/>
                </w:rPr>
                <m:t>C</m:t>
              </m:r>
            </m:e>
            <m:sub>
              <m:r>
                <w:rPr>
                  <w:rFonts w:ascii="Cambria Math" w:hAnsi="Cambria Math"/>
                </w:rPr>
                <m:t>MHD</m:t>
              </m:r>
            </m:sub>
          </m:sSub>
          <m:r>
            <w:rPr>
              <w:rFonts w:ascii="Cambria Math" w:hAnsi="Cambria Math"/>
            </w:rPr>
            <m:t>=</m:t>
          </m:r>
          <m:f>
            <m:fPr>
              <m:ctrlPr>
                <w:rPr>
                  <w:rFonts w:ascii="Cambria Math" w:hAnsi="Cambria Math"/>
                  <w:bCs/>
                  <w:i/>
                </w:rPr>
              </m:ctrlPr>
            </m:fPr>
            <m:num>
              <m:nary>
                <m:naryPr>
                  <m:chr m:val="∑"/>
                  <m:limLoc m:val="undOvr"/>
                  <m:subHide m:val="1"/>
                  <m:supHide m:val="1"/>
                  <m:ctrlPr>
                    <w:rPr>
                      <w:rFonts w:ascii="Cambria Math" w:hAnsi="Cambria Math"/>
                      <w:bCs/>
                      <w:i/>
                    </w:rPr>
                  </m:ctrlPr>
                </m:naryPr>
                <m:sub/>
                <m:sup/>
                <m:e>
                  <m:r>
                    <w:rPr>
                      <w:rFonts w:ascii="Cambria Math" w:hAnsi="Cambria Math"/>
                    </w:rPr>
                    <m:t>ceny všech zón x00 na jízdence</m:t>
                  </m:r>
                </m:e>
              </m:nary>
            </m:num>
            <m:den>
              <m:r>
                <w:rPr>
                  <w:rFonts w:ascii="Cambria Math" w:hAnsi="Cambria Math"/>
                </w:rPr>
                <m:t>cena jízdenky</m:t>
              </m:r>
            </m:den>
          </m:f>
          <m:r>
            <w:rPr>
              <w:rFonts w:ascii="Cambria Math" w:eastAsiaTheme="minorEastAsia" w:hAnsi="Cambria Math"/>
            </w:rPr>
            <m:t>×(cena jízdenky-provize)</m:t>
          </m:r>
        </m:oMath>
      </m:oMathPara>
    </w:p>
    <w:p w14:paraId="43F8B873" w14:textId="77777777" w:rsidR="00CF65E4" w:rsidRPr="006B6515" w:rsidRDefault="00CF65E4" w:rsidP="00CF65E4">
      <w:pPr>
        <w:rPr>
          <w:bCs/>
        </w:rPr>
      </w:pPr>
      <w:r>
        <w:rPr>
          <w:bCs/>
        </w:rPr>
        <w:t>Částka C</w:t>
      </w:r>
      <w:r>
        <w:rPr>
          <w:bCs/>
          <w:vertAlign w:val="subscript"/>
        </w:rPr>
        <w:t xml:space="preserve">MHD </w:t>
      </w:r>
      <w:r>
        <w:rPr>
          <w:bCs/>
        </w:rPr>
        <w:t>bude mezi jednotlivé systémy MHD rozdělena poměrem ceny za jednotlivé zóny s MHD.</w:t>
      </w:r>
    </w:p>
    <w:p w14:paraId="7FE9217E" w14:textId="60EAD55A" w:rsidR="00A80CF7" w:rsidRPr="00E55496" w:rsidRDefault="009056D0" w:rsidP="00E55496">
      <w:r>
        <w:t>Zvolený z</w:t>
      </w:r>
      <w:r w:rsidR="00A80CF7" w:rsidRPr="00E55496">
        <w:t xml:space="preserve">působ rozúčtování </w:t>
      </w:r>
      <w:r>
        <w:t xml:space="preserve">bude mít významný vliv na výsledné podíly pro jednotlivé subjekty. </w:t>
      </w:r>
      <w:r w:rsidR="00A80CF7" w:rsidRPr="00E55496">
        <w:t xml:space="preserve">. Dopravci MHD </w:t>
      </w:r>
      <w:r w:rsidR="00614BDB" w:rsidRPr="00E55496">
        <w:t>preferují</w:t>
      </w:r>
      <w:r w:rsidR="00A80CF7" w:rsidRPr="00E55496">
        <w:t xml:space="preserve"> variantu B). Variantu A) preferují ostatní účastníci IDS a zhotovitelé metodiky.</w:t>
      </w:r>
    </w:p>
    <w:p w14:paraId="37C8F616" w14:textId="77777777" w:rsidR="00CF65E4" w:rsidRPr="00CB337B" w:rsidRDefault="00CF65E4" w:rsidP="00CF65E4">
      <w:pPr>
        <w:rPr>
          <w:bCs/>
        </w:rPr>
      </w:pPr>
      <w:r>
        <w:rPr>
          <w:bCs/>
        </w:rPr>
        <w:t>Po odečtení provize a případného podílu pro MHD budou ze zbylé části ceny jízdenky stanoveny podíly dalších dopravců:</w:t>
      </w:r>
    </w:p>
    <w:p w14:paraId="33958076" w14:textId="77777777" w:rsidR="00CF65E4" w:rsidRPr="004131F4" w:rsidRDefault="00CF65E4" w:rsidP="00C550F6">
      <w:pPr>
        <w:pStyle w:val="Odstavecseseznamem"/>
        <w:numPr>
          <w:ilvl w:val="0"/>
          <w:numId w:val="20"/>
        </w:numPr>
        <w:rPr>
          <w:bCs/>
        </w:rPr>
      </w:pPr>
      <w:r w:rsidRPr="00CB337B">
        <w:rPr>
          <w:bCs/>
          <w:u w:val="single"/>
        </w:rPr>
        <w:lastRenderedPageBreak/>
        <w:t xml:space="preserve">podíly dopravců </w:t>
      </w:r>
      <w:r>
        <w:rPr>
          <w:bCs/>
          <w:u w:val="single"/>
        </w:rPr>
        <w:t>VLD</w:t>
      </w:r>
      <w:r w:rsidRPr="00CB337B">
        <w:rPr>
          <w:bCs/>
          <w:u w:val="single"/>
        </w:rPr>
        <w:t xml:space="preserve"> a vlaků</w:t>
      </w:r>
      <w:r w:rsidRPr="004131F4">
        <w:rPr>
          <w:bCs/>
        </w:rPr>
        <w:t xml:space="preserve">, pro rozdělení tržeb mezi tyto dopravce bude použit výkonový model, který využívá </w:t>
      </w:r>
      <w:r w:rsidRPr="004131F4">
        <w:rPr>
          <w:b/>
          <w:bCs/>
        </w:rPr>
        <w:t>poměrové rozdělení tržeb z</w:t>
      </w:r>
      <w:r>
        <w:rPr>
          <w:b/>
          <w:bCs/>
        </w:rPr>
        <w:t xml:space="preserve"> této složky </w:t>
      </w:r>
      <w:r w:rsidRPr="004131F4">
        <w:rPr>
          <w:b/>
          <w:bCs/>
        </w:rPr>
        <w:t>každého jízdního dokladu v rámci IDS</w:t>
      </w:r>
      <w:r>
        <w:rPr>
          <w:b/>
          <w:bCs/>
        </w:rPr>
        <w:t>.</w:t>
      </w:r>
      <w:r w:rsidRPr="004131F4">
        <w:rPr>
          <w:b/>
          <w:bCs/>
        </w:rPr>
        <w:t xml:space="preserve">  </w:t>
      </w:r>
      <w:r w:rsidRPr="006B6515">
        <w:rPr>
          <w:bCs/>
        </w:rPr>
        <w:t>Koefic</w:t>
      </w:r>
      <w:r>
        <w:rPr>
          <w:bCs/>
        </w:rPr>
        <w:t>i</w:t>
      </w:r>
      <w:r w:rsidRPr="006B6515">
        <w:rPr>
          <w:bCs/>
        </w:rPr>
        <w:t>enty p</w:t>
      </w:r>
      <w:r w:rsidRPr="004131F4">
        <w:rPr>
          <w:bCs/>
        </w:rPr>
        <w:t>odíl</w:t>
      </w:r>
      <w:r>
        <w:rPr>
          <w:bCs/>
        </w:rPr>
        <w:t>u</w:t>
      </w:r>
      <w:r w:rsidRPr="004131F4">
        <w:rPr>
          <w:bCs/>
        </w:rPr>
        <w:t xml:space="preserve"> (</w:t>
      </w:r>
      <w:r w:rsidR="00D50AF5" w:rsidRPr="004131F4">
        <w:rPr>
          <w:bCs/>
        </w:rPr>
        <w:t>P</w:t>
      </w:r>
      <w:r w:rsidR="00D50AF5" w:rsidRPr="004131F4">
        <w:rPr>
          <w:bCs/>
          <w:vertAlign w:val="subscript"/>
        </w:rPr>
        <w:t>d</w:t>
      </w:r>
      <w:r w:rsidR="00D50AF5" w:rsidRPr="004131F4">
        <w:rPr>
          <w:bCs/>
        </w:rPr>
        <w:t>) jednotlivých</w:t>
      </w:r>
      <w:r w:rsidRPr="004131F4">
        <w:rPr>
          <w:bCs/>
        </w:rPr>
        <w:t xml:space="preserve"> dopravců budou určeny vždy jednou ročně na základě plánu ročních km výkonů linek a spojů, jak autobusových tak drážních dopravců, zapojených v</w:t>
      </w:r>
      <w:r>
        <w:rPr>
          <w:bCs/>
        </w:rPr>
        <w:t> </w:t>
      </w:r>
      <w:r w:rsidRPr="004131F4">
        <w:rPr>
          <w:bCs/>
        </w:rPr>
        <w:t>IDS</w:t>
      </w:r>
      <w:r>
        <w:rPr>
          <w:bCs/>
        </w:rPr>
        <w:t xml:space="preserve"> podle vzorce:</w:t>
      </w:r>
    </w:p>
    <w:p w14:paraId="096DF9E0" w14:textId="77777777" w:rsidR="00CF65E4" w:rsidRPr="00796D9A" w:rsidRDefault="00512CEA" w:rsidP="00CF65E4">
      <w:pPr>
        <w:rPr>
          <w:bCs/>
        </w:rPr>
      </w:pPr>
      <m:oMathPara>
        <m:oMath>
          <m:sSub>
            <m:sSubPr>
              <m:ctrlPr>
                <w:rPr>
                  <w:rFonts w:ascii="Cambria Math" w:hAnsi="Cambria Math"/>
                  <w:bCs/>
                  <w:i/>
                </w:rPr>
              </m:ctrlPr>
            </m:sSubPr>
            <m:e>
              <m:r>
                <w:rPr>
                  <w:rFonts w:ascii="Cambria Math" w:hAnsi="Cambria Math"/>
                </w:rPr>
                <m:t>P</m:t>
              </m:r>
            </m:e>
            <m:sub>
              <m:r>
                <w:rPr>
                  <w:rFonts w:ascii="Cambria Math" w:hAnsi="Cambria Math"/>
                </w:rPr>
                <m:t>d</m:t>
              </m:r>
            </m:sub>
          </m:sSub>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KM</m:t>
                  </m:r>
                </m:e>
                <m:sub>
                  <m:r>
                    <w:rPr>
                      <w:rFonts w:ascii="Cambria Math" w:hAnsi="Cambria Math"/>
                    </w:rPr>
                    <m:t>d</m:t>
                  </m:r>
                </m:sub>
              </m:sSub>
            </m:num>
            <m:den>
              <m:sSub>
                <m:sSubPr>
                  <m:ctrlPr>
                    <w:rPr>
                      <w:rFonts w:ascii="Cambria Math" w:hAnsi="Cambria Math"/>
                      <w:bCs/>
                      <w:i/>
                    </w:rPr>
                  </m:ctrlPr>
                </m:sSubPr>
                <m:e>
                  <m:r>
                    <w:rPr>
                      <w:rFonts w:ascii="Cambria Math" w:hAnsi="Cambria Math"/>
                    </w:rPr>
                    <m:t>KM</m:t>
                  </m:r>
                </m:e>
                <m:sub>
                  <m:r>
                    <w:rPr>
                      <w:rFonts w:ascii="Cambria Math" w:hAnsi="Cambria Math"/>
                    </w:rPr>
                    <m:t>IDS</m:t>
                  </m:r>
                </m:sub>
              </m:sSub>
            </m:den>
          </m:f>
        </m:oMath>
      </m:oMathPara>
    </w:p>
    <w:p w14:paraId="5B17B308" w14:textId="77777777" w:rsidR="00CF65E4" w:rsidRDefault="00CF65E4" w:rsidP="00CF65E4">
      <w:pPr>
        <w:rPr>
          <w:bCs/>
        </w:rPr>
      </w:pPr>
      <w:r>
        <w:rPr>
          <w:bCs/>
        </w:rPr>
        <w:t>K</w:t>
      </w:r>
      <w:r w:rsidRPr="00796D9A">
        <w:rPr>
          <w:bCs/>
        </w:rPr>
        <w:t>de</w:t>
      </w:r>
      <w:r>
        <w:rPr>
          <w:bCs/>
        </w:rPr>
        <w:t>:</w:t>
      </w:r>
    </w:p>
    <w:p w14:paraId="373C1DA3" w14:textId="77777777" w:rsidR="00CF65E4" w:rsidRDefault="00CF65E4" w:rsidP="00CF65E4">
      <w:pPr>
        <w:rPr>
          <w:bCs/>
        </w:rPr>
      </w:pPr>
      <w:r w:rsidRPr="00796D9A">
        <w:rPr>
          <w:bCs/>
        </w:rPr>
        <w:t>KM</w:t>
      </w:r>
      <w:r w:rsidRPr="00796D9A">
        <w:rPr>
          <w:bCs/>
          <w:vertAlign w:val="subscript"/>
        </w:rPr>
        <w:t>d</w:t>
      </w:r>
      <w:r w:rsidRPr="00796D9A">
        <w:rPr>
          <w:bCs/>
        </w:rPr>
        <w:t xml:space="preserve"> je </w:t>
      </w:r>
      <w:r>
        <w:rPr>
          <w:bCs/>
        </w:rPr>
        <w:t xml:space="preserve">roční </w:t>
      </w:r>
      <w:r w:rsidRPr="00796D9A">
        <w:rPr>
          <w:bCs/>
        </w:rPr>
        <w:t xml:space="preserve">počet km </w:t>
      </w:r>
      <w:r>
        <w:rPr>
          <w:bCs/>
        </w:rPr>
        <w:t>dopravce „d“ v IDS</w:t>
      </w:r>
    </w:p>
    <w:p w14:paraId="1849C6FE" w14:textId="77777777" w:rsidR="00CF65E4" w:rsidRDefault="00CF65E4" w:rsidP="00CF65E4">
      <w:pPr>
        <w:rPr>
          <w:bCs/>
        </w:rPr>
      </w:pPr>
      <w:r>
        <w:rPr>
          <w:bCs/>
        </w:rPr>
        <w:t>KM</w:t>
      </w:r>
      <w:r>
        <w:rPr>
          <w:bCs/>
          <w:vertAlign w:val="subscript"/>
        </w:rPr>
        <w:t xml:space="preserve">IDS </w:t>
      </w:r>
      <w:r>
        <w:rPr>
          <w:bCs/>
        </w:rPr>
        <w:t xml:space="preserve"> je roční počet km v IDS Celkem za všechny dopravce VLD a železniční dopravy v rámci IDS</w:t>
      </w:r>
    </w:p>
    <w:p w14:paraId="6163AA68" w14:textId="77777777" w:rsidR="00CF65E4" w:rsidRDefault="00CF65E4" w:rsidP="00CF65E4">
      <w:pPr>
        <w:rPr>
          <w:bCs/>
        </w:rPr>
      </w:pPr>
      <w:r>
        <w:rPr>
          <w:bCs/>
        </w:rPr>
        <w:t>Částka z každého jízdního dokladu určená pro dopravce VLD a vlaků bude mezi tyto dopravce rozdělena poměrem podle P</w:t>
      </w:r>
      <w:r>
        <w:rPr>
          <w:bCs/>
          <w:vertAlign w:val="subscript"/>
        </w:rPr>
        <w:t>d</w:t>
      </w:r>
      <w:r>
        <w:rPr>
          <w:bCs/>
        </w:rPr>
        <w:t xml:space="preserve">            </w:t>
      </w:r>
    </w:p>
    <w:p w14:paraId="478D3118" w14:textId="77777777" w:rsidR="00CF65E4" w:rsidRDefault="00CF65E4" w:rsidP="00CF65E4">
      <w:pPr>
        <w:rPr>
          <w:bCs/>
        </w:rPr>
      </w:pPr>
      <w:r>
        <w:rPr>
          <w:bCs/>
        </w:rPr>
        <w:t>Příklad:</w:t>
      </w:r>
    </w:p>
    <w:p w14:paraId="0EA15358" w14:textId="77777777" w:rsidR="00CF65E4" w:rsidRPr="003C112B" w:rsidRDefault="00CF65E4" w:rsidP="003C112B">
      <w:pPr>
        <w:rPr>
          <w:bCs/>
        </w:rPr>
      </w:pPr>
      <w:r w:rsidRPr="003C112B">
        <w:rPr>
          <w:bCs/>
        </w:rPr>
        <w:t>Časový kupón v celkové ceně 2500 Kč pro 9 zón bez MHD + zónu MHD1 + zónu MHD2, kde cena za zónu MHD1 je 390 Kč a za zónu MHD2 je 310 Kč.</w:t>
      </w:r>
    </w:p>
    <w:p w14:paraId="5E07007A" w14:textId="77777777" w:rsidR="00CF65E4" w:rsidRDefault="00CF65E4" w:rsidP="00CF65E4">
      <w:pPr>
        <w:pStyle w:val="Odstavecseseznamem"/>
        <w:ind w:left="360"/>
        <w:rPr>
          <w:bCs/>
        </w:rPr>
      </w:pPr>
      <w:r>
        <w:rPr>
          <w:bCs/>
        </w:rPr>
        <w:t>Postup dle Varianty A:</w:t>
      </w:r>
    </w:p>
    <w:p w14:paraId="4DAA3A49" w14:textId="77777777" w:rsidR="00CF65E4" w:rsidRDefault="00CF65E4" w:rsidP="00C550F6">
      <w:pPr>
        <w:pStyle w:val="Odstavecseseznamem"/>
        <w:numPr>
          <w:ilvl w:val="0"/>
          <w:numId w:val="3"/>
        </w:numPr>
        <w:rPr>
          <w:bCs/>
        </w:rPr>
      </w:pPr>
      <w:r>
        <w:rPr>
          <w:bCs/>
        </w:rPr>
        <w:t>celková cena se skládá z ceny 1800 Kč za 9 zón bez MHD a cen 390 Kč a 310 Kč za 2 zóny MHD</w:t>
      </w:r>
    </w:p>
    <w:p w14:paraId="168AE6ED" w14:textId="77777777" w:rsidR="00CF65E4" w:rsidRDefault="00CF65E4" w:rsidP="00C550F6">
      <w:pPr>
        <w:pStyle w:val="Odstavecseseznamem"/>
        <w:numPr>
          <w:ilvl w:val="0"/>
          <w:numId w:val="3"/>
        </w:numPr>
        <w:rPr>
          <w:bCs/>
        </w:rPr>
      </w:pPr>
      <w:r>
        <w:rPr>
          <w:bCs/>
        </w:rPr>
        <w:t>celkem je kupón na 11 zón, cena za 11 zón bez MHD by činila 2100 Kč</w:t>
      </w:r>
    </w:p>
    <w:p w14:paraId="69C9D4DB" w14:textId="77777777" w:rsidR="00CF65E4" w:rsidRDefault="00CF65E4" w:rsidP="00C550F6">
      <w:pPr>
        <w:pStyle w:val="Odstavecseseznamem"/>
        <w:numPr>
          <w:ilvl w:val="0"/>
          <w:numId w:val="3"/>
        </w:numPr>
        <w:rPr>
          <w:bCs/>
        </w:rPr>
      </w:pPr>
      <w:r>
        <w:rPr>
          <w:bCs/>
        </w:rPr>
        <w:t>provize prodejci: 3% z 2500 Kč, tj. 75 Kč</w:t>
      </w:r>
    </w:p>
    <w:p w14:paraId="7EF7CFB0" w14:textId="77777777" w:rsidR="00CF65E4" w:rsidRDefault="00CF65E4" w:rsidP="00C550F6">
      <w:pPr>
        <w:pStyle w:val="Odstavecseseznamem"/>
        <w:numPr>
          <w:ilvl w:val="0"/>
          <w:numId w:val="3"/>
        </w:numPr>
        <w:rPr>
          <w:bCs/>
        </w:rPr>
      </w:pPr>
      <w:r>
        <w:rPr>
          <w:bCs/>
        </w:rPr>
        <w:t>zbývá rozdělit: 2425 Kč</w:t>
      </w:r>
    </w:p>
    <w:p w14:paraId="03E795FE" w14:textId="77777777" w:rsidR="00CF65E4" w:rsidRPr="00400880" w:rsidRDefault="00CF65E4" w:rsidP="00C550F6">
      <w:pPr>
        <w:pStyle w:val="Odstavecseseznamem"/>
        <w:numPr>
          <w:ilvl w:val="0"/>
          <w:numId w:val="3"/>
        </w:numPr>
        <w:rPr>
          <w:bCs/>
        </w:rPr>
      </w:pPr>
      <w:r>
        <w:rPr>
          <w:bCs/>
        </w:rPr>
        <w:t xml:space="preserve">celkem všem provozovatelům MHD připadne: </w:t>
      </w:r>
      <m:oMath>
        <m:f>
          <m:fPr>
            <m:ctrlPr>
              <w:rPr>
                <w:rFonts w:ascii="Cambria Math" w:hAnsi="Cambria Math"/>
                <w:bCs/>
                <w:i/>
              </w:rPr>
            </m:ctrlPr>
          </m:fPr>
          <m:num>
            <m:r>
              <w:rPr>
                <w:rFonts w:ascii="Cambria Math" w:hAnsi="Cambria Math"/>
              </w:rPr>
              <m:t>2500-2100</m:t>
            </m:r>
          </m:num>
          <m:den>
            <m:r>
              <w:rPr>
                <w:rFonts w:ascii="Cambria Math" w:hAnsi="Cambria Math"/>
              </w:rPr>
              <m:t>2500</m:t>
            </m:r>
          </m:den>
        </m:f>
        <m:r>
          <w:rPr>
            <w:rFonts w:ascii="Cambria Math" w:eastAsiaTheme="minorEastAsia" w:hAnsi="Cambria Math"/>
          </w:rPr>
          <m:t>×</m:t>
        </m:r>
        <m:d>
          <m:dPr>
            <m:ctrlPr>
              <w:rPr>
                <w:rFonts w:ascii="Cambria Math" w:eastAsiaTheme="minorEastAsia" w:hAnsi="Cambria Math"/>
                <w:bCs/>
                <w:i/>
              </w:rPr>
            </m:ctrlPr>
          </m:dPr>
          <m:e>
            <m:r>
              <w:rPr>
                <w:rFonts w:ascii="Cambria Math" w:eastAsiaTheme="minorEastAsia" w:hAnsi="Cambria Math"/>
              </w:rPr>
              <m:t>2500-75</m:t>
            </m:r>
          </m:e>
        </m:d>
        <m:r>
          <w:rPr>
            <w:rFonts w:ascii="Cambria Math" w:eastAsiaTheme="minorEastAsia" w:hAnsi="Cambria Math"/>
          </w:rPr>
          <m:t>=388 Kč</m:t>
        </m:r>
      </m:oMath>
    </w:p>
    <w:p w14:paraId="6671D8E9" w14:textId="77777777" w:rsidR="00CF65E4" w:rsidRDefault="00CF65E4" w:rsidP="00C550F6">
      <w:pPr>
        <w:pStyle w:val="Odstavecseseznamem"/>
        <w:numPr>
          <w:ilvl w:val="0"/>
          <w:numId w:val="3"/>
        </w:numPr>
        <w:rPr>
          <w:bCs/>
        </w:rPr>
      </w:pPr>
      <w:r>
        <w:rPr>
          <w:bCs/>
        </w:rPr>
        <w:t>podíl pro provozovatele MHD1 je: 216,17 Kč</w:t>
      </w:r>
    </w:p>
    <w:p w14:paraId="389B3FDB" w14:textId="77777777" w:rsidR="00CF65E4" w:rsidRDefault="00CF65E4" w:rsidP="00C550F6">
      <w:pPr>
        <w:pStyle w:val="Odstavecseseznamem"/>
        <w:numPr>
          <w:ilvl w:val="0"/>
          <w:numId w:val="3"/>
        </w:numPr>
        <w:rPr>
          <w:bCs/>
        </w:rPr>
      </w:pPr>
      <w:r>
        <w:rPr>
          <w:bCs/>
        </w:rPr>
        <w:t>podíl pro provozovatele MHD2 je: 171,83 Kč</w:t>
      </w:r>
    </w:p>
    <w:p w14:paraId="36ED8CE6" w14:textId="77777777" w:rsidR="00CF65E4" w:rsidRPr="00253407" w:rsidRDefault="00CF65E4" w:rsidP="00C550F6">
      <w:pPr>
        <w:pStyle w:val="Odstavecseseznamem"/>
        <w:numPr>
          <w:ilvl w:val="0"/>
          <w:numId w:val="3"/>
        </w:numPr>
        <w:rPr>
          <w:bCs/>
        </w:rPr>
      </w:pPr>
      <w:r>
        <w:rPr>
          <w:bCs/>
        </w:rPr>
        <w:t>mezi všechny dopravce VLD a vlaků v rámci IDS se poměrem podílů P</w:t>
      </w:r>
      <w:r>
        <w:rPr>
          <w:bCs/>
          <w:vertAlign w:val="subscript"/>
        </w:rPr>
        <w:t>d</w:t>
      </w:r>
      <w:r>
        <w:rPr>
          <w:bCs/>
        </w:rPr>
        <w:t xml:space="preserve"> rozdělí zbylá částka 2500-75-388, tj.  2037 Kč</w:t>
      </w:r>
    </w:p>
    <w:p w14:paraId="52433350" w14:textId="77777777" w:rsidR="00CF65E4" w:rsidRDefault="00CF65E4" w:rsidP="00CF65E4">
      <w:pPr>
        <w:pStyle w:val="Odstavecseseznamem"/>
        <w:ind w:left="360"/>
        <w:rPr>
          <w:bCs/>
        </w:rPr>
      </w:pPr>
      <w:r>
        <w:rPr>
          <w:bCs/>
        </w:rPr>
        <w:t>Postup dle Varianty B:</w:t>
      </w:r>
    </w:p>
    <w:p w14:paraId="77146325" w14:textId="77777777" w:rsidR="00CF65E4" w:rsidRDefault="00CF65E4" w:rsidP="00C550F6">
      <w:pPr>
        <w:pStyle w:val="Odstavecseseznamem"/>
        <w:numPr>
          <w:ilvl w:val="0"/>
          <w:numId w:val="3"/>
        </w:numPr>
        <w:rPr>
          <w:bCs/>
        </w:rPr>
      </w:pPr>
      <w:r>
        <w:rPr>
          <w:bCs/>
        </w:rPr>
        <w:t>celková cena se skládá z ceny 1800 Kč za 9 zón bez MHD a cen 390 Kč a 310 Kč za 2 zóny MHD</w:t>
      </w:r>
    </w:p>
    <w:p w14:paraId="642C6F89" w14:textId="77777777" w:rsidR="00CF65E4" w:rsidRDefault="00CF65E4" w:rsidP="00C550F6">
      <w:pPr>
        <w:pStyle w:val="Odstavecseseznamem"/>
        <w:numPr>
          <w:ilvl w:val="0"/>
          <w:numId w:val="3"/>
        </w:numPr>
        <w:rPr>
          <w:bCs/>
        </w:rPr>
      </w:pPr>
      <w:r>
        <w:rPr>
          <w:bCs/>
        </w:rPr>
        <w:t>celkem je kupón na 11 zón, cena za 11 zón bez MHD by činila 2100 Kč</w:t>
      </w:r>
    </w:p>
    <w:p w14:paraId="17BFC698" w14:textId="77777777" w:rsidR="00CF65E4" w:rsidRDefault="00CF65E4" w:rsidP="00C550F6">
      <w:pPr>
        <w:pStyle w:val="Odstavecseseznamem"/>
        <w:numPr>
          <w:ilvl w:val="0"/>
          <w:numId w:val="3"/>
        </w:numPr>
        <w:rPr>
          <w:bCs/>
        </w:rPr>
      </w:pPr>
      <w:r>
        <w:rPr>
          <w:bCs/>
        </w:rPr>
        <w:t>provize prodejci: 3% z 2500 Kč, tj. 75 Kč</w:t>
      </w:r>
    </w:p>
    <w:p w14:paraId="3332774E" w14:textId="77777777" w:rsidR="00CF65E4" w:rsidRDefault="00CF65E4" w:rsidP="00C550F6">
      <w:pPr>
        <w:pStyle w:val="Odstavecseseznamem"/>
        <w:numPr>
          <w:ilvl w:val="0"/>
          <w:numId w:val="3"/>
        </w:numPr>
        <w:rPr>
          <w:bCs/>
        </w:rPr>
      </w:pPr>
      <w:r>
        <w:rPr>
          <w:bCs/>
        </w:rPr>
        <w:t>zbývá rozdělit: 2425 Kč</w:t>
      </w:r>
    </w:p>
    <w:p w14:paraId="3217CD1E" w14:textId="77777777" w:rsidR="00CF65E4" w:rsidRPr="00400880" w:rsidRDefault="00CF65E4" w:rsidP="00C550F6">
      <w:pPr>
        <w:pStyle w:val="Odstavecseseznamem"/>
        <w:numPr>
          <w:ilvl w:val="0"/>
          <w:numId w:val="3"/>
        </w:numPr>
        <w:rPr>
          <w:bCs/>
        </w:rPr>
      </w:pPr>
      <w:r>
        <w:rPr>
          <w:bCs/>
        </w:rPr>
        <w:t xml:space="preserve">celkem všem provozovatelům MHD připadne: </w:t>
      </w:r>
      <m:oMath>
        <m:f>
          <m:fPr>
            <m:ctrlPr>
              <w:rPr>
                <w:rFonts w:ascii="Cambria Math" w:hAnsi="Cambria Math"/>
                <w:bCs/>
                <w:i/>
              </w:rPr>
            </m:ctrlPr>
          </m:fPr>
          <m:num>
            <m:r>
              <w:rPr>
                <w:rFonts w:ascii="Cambria Math" w:hAnsi="Cambria Math"/>
              </w:rPr>
              <m:t>390+310</m:t>
            </m:r>
          </m:num>
          <m:den>
            <m:r>
              <w:rPr>
                <w:rFonts w:ascii="Cambria Math" w:hAnsi="Cambria Math"/>
              </w:rPr>
              <m:t>2500</m:t>
            </m:r>
          </m:den>
        </m:f>
        <m:r>
          <w:rPr>
            <w:rFonts w:ascii="Cambria Math" w:eastAsiaTheme="minorEastAsia" w:hAnsi="Cambria Math"/>
          </w:rPr>
          <m:t>×</m:t>
        </m:r>
        <m:d>
          <m:dPr>
            <m:ctrlPr>
              <w:rPr>
                <w:rFonts w:ascii="Cambria Math" w:eastAsiaTheme="minorEastAsia" w:hAnsi="Cambria Math"/>
                <w:bCs/>
                <w:i/>
              </w:rPr>
            </m:ctrlPr>
          </m:dPr>
          <m:e>
            <m:r>
              <w:rPr>
                <w:rFonts w:ascii="Cambria Math" w:eastAsiaTheme="minorEastAsia" w:hAnsi="Cambria Math"/>
              </w:rPr>
              <m:t>2500-75</m:t>
            </m:r>
          </m:e>
        </m:d>
        <m:r>
          <w:rPr>
            <w:rFonts w:ascii="Cambria Math" w:eastAsiaTheme="minorEastAsia" w:hAnsi="Cambria Math"/>
          </w:rPr>
          <m:t>=679 Kč</m:t>
        </m:r>
      </m:oMath>
    </w:p>
    <w:p w14:paraId="5624D34F" w14:textId="77777777" w:rsidR="00CF65E4" w:rsidRDefault="00CF65E4" w:rsidP="00C550F6">
      <w:pPr>
        <w:pStyle w:val="Odstavecseseznamem"/>
        <w:numPr>
          <w:ilvl w:val="0"/>
          <w:numId w:val="3"/>
        </w:numPr>
        <w:rPr>
          <w:bCs/>
        </w:rPr>
      </w:pPr>
      <w:r>
        <w:rPr>
          <w:bCs/>
        </w:rPr>
        <w:t>podíl pro provozovatele MHD1 je: 378,30 Kč</w:t>
      </w:r>
    </w:p>
    <w:p w14:paraId="5DCB6E9D" w14:textId="77777777" w:rsidR="00CF65E4" w:rsidRDefault="00CF65E4" w:rsidP="00C550F6">
      <w:pPr>
        <w:pStyle w:val="Odstavecseseznamem"/>
        <w:numPr>
          <w:ilvl w:val="0"/>
          <w:numId w:val="3"/>
        </w:numPr>
        <w:rPr>
          <w:bCs/>
        </w:rPr>
      </w:pPr>
      <w:r>
        <w:rPr>
          <w:bCs/>
        </w:rPr>
        <w:t>podíl pro provozovatele MHD2 je: 300,70 Kč</w:t>
      </w:r>
    </w:p>
    <w:p w14:paraId="605F72F8" w14:textId="77777777" w:rsidR="00CF65E4" w:rsidRPr="00253407" w:rsidRDefault="00CF65E4" w:rsidP="00C550F6">
      <w:pPr>
        <w:pStyle w:val="Odstavecseseznamem"/>
        <w:numPr>
          <w:ilvl w:val="0"/>
          <w:numId w:val="3"/>
        </w:numPr>
        <w:rPr>
          <w:bCs/>
        </w:rPr>
      </w:pPr>
      <w:r>
        <w:rPr>
          <w:bCs/>
        </w:rPr>
        <w:t>mezi všechny dopravce VLD a vlaků v rámci IDS se poměrem podílů P</w:t>
      </w:r>
      <w:r>
        <w:rPr>
          <w:bCs/>
          <w:vertAlign w:val="subscript"/>
        </w:rPr>
        <w:t>d</w:t>
      </w:r>
      <w:r>
        <w:rPr>
          <w:bCs/>
        </w:rPr>
        <w:t xml:space="preserve"> rozdělí zbylá částka 2500-75-679, tj.  1746 Kč</w:t>
      </w:r>
    </w:p>
    <w:p w14:paraId="48CA908D" w14:textId="77777777" w:rsidR="000057B6" w:rsidRPr="00CF65E4" w:rsidRDefault="000057B6" w:rsidP="00342B31">
      <w:pPr>
        <w:pStyle w:val="Nadpis2"/>
        <w:numPr>
          <w:ilvl w:val="1"/>
          <w:numId w:val="24"/>
        </w:numPr>
        <w:jc w:val="left"/>
        <w:rPr>
          <w:rFonts w:eastAsia="Times New Roman"/>
          <w:b/>
          <w:caps w:val="0"/>
          <w:lang w:eastAsia="cs-CZ"/>
        </w:rPr>
      </w:pPr>
      <w:bookmarkStart w:id="76" w:name="_Toc440735702"/>
      <w:bookmarkStart w:id="77" w:name="_Toc525238964"/>
      <w:r w:rsidRPr="00CF65E4">
        <w:rPr>
          <w:rFonts w:eastAsia="Times New Roman"/>
          <w:b/>
          <w:caps w:val="0"/>
          <w:lang w:eastAsia="cs-CZ"/>
        </w:rPr>
        <w:t>Jednozónové časové jízdenky pro zónu s MHD</w:t>
      </w:r>
      <w:bookmarkEnd w:id="76"/>
      <w:bookmarkEnd w:id="77"/>
    </w:p>
    <w:p w14:paraId="1E183FC0" w14:textId="77777777" w:rsidR="000057B6" w:rsidRDefault="000057B6" w:rsidP="000057B6">
      <w:pPr>
        <w:rPr>
          <w:bCs/>
        </w:rPr>
      </w:pPr>
      <w:r w:rsidRPr="00773AF5">
        <w:rPr>
          <w:bCs/>
        </w:rPr>
        <w:t>Jed</w:t>
      </w:r>
      <w:r>
        <w:rPr>
          <w:bCs/>
        </w:rPr>
        <w:t>n</w:t>
      </w:r>
      <w:r w:rsidRPr="00773AF5">
        <w:rPr>
          <w:bCs/>
        </w:rPr>
        <w:t xml:space="preserve">ozónové jízdenky pro zónu s MHD </w:t>
      </w:r>
      <w:r>
        <w:rPr>
          <w:bCs/>
        </w:rPr>
        <w:t>prodává pouze provozovatel MHD, celá částka za prodej přísluší provozovateli MHD.</w:t>
      </w:r>
    </w:p>
    <w:p w14:paraId="23526A04" w14:textId="77777777" w:rsidR="000057B6" w:rsidRDefault="000057B6" w:rsidP="000057B6">
      <w:pPr>
        <w:rPr>
          <w:bCs/>
        </w:rPr>
      </w:pPr>
      <w:r>
        <w:rPr>
          <w:bCs/>
        </w:rPr>
        <w:lastRenderedPageBreak/>
        <w:t xml:space="preserve">V případě, že cestující s jednozónovou časovou jízdenkou pro zónu s MHD využije </w:t>
      </w:r>
      <w:r w:rsidR="00A63F80">
        <w:rPr>
          <w:bCs/>
        </w:rPr>
        <w:t>VLD</w:t>
      </w:r>
      <w:r>
        <w:rPr>
          <w:bCs/>
        </w:rPr>
        <w:t xml:space="preserve"> nebo vlak, bude příslušnému dopravci </w:t>
      </w:r>
      <w:r w:rsidR="00A63F80">
        <w:rPr>
          <w:bCs/>
        </w:rPr>
        <w:t>VLD</w:t>
      </w:r>
      <w:r>
        <w:rPr>
          <w:bCs/>
        </w:rPr>
        <w:t xml:space="preserve"> nebo drážnímu dopravci na základě evidence takové jízdy v odbavovacím zařízení v rámci clearingu přeúčtována částka odpovídající průměrné ceny jedné jízdy v příslušné zóně s MHD. </w:t>
      </w:r>
    </w:p>
    <w:p w14:paraId="0732DB84" w14:textId="42ED0857" w:rsidR="009056D0" w:rsidRPr="00281230" w:rsidRDefault="009056D0" w:rsidP="009056D0">
      <w:r>
        <w:t>Pokud nebude možná evidence jízd odbavovacím zařízením ČD, pak doporučujeme následující</w:t>
      </w:r>
      <w:r w:rsidR="00B36D55">
        <w:t xml:space="preserve"> </w:t>
      </w:r>
      <w:r>
        <w:t xml:space="preserve">postup: </w:t>
      </w:r>
      <w:r w:rsidRPr="00281230">
        <w:t xml:space="preserve">ČD na základě svého sčítání </w:t>
      </w:r>
      <w:r>
        <w:t xml:space="preserve">(průzkumu) </w:t>
      </w:r>
      <w:r w:rsidRPr="00281230">
        <w:t>stanoví roční počet jízd na jednozónový časový kupon IDS v zóně s MHD. Clearingové centrum započte každý měsíc 1/12 toho počtu. Na základě toto počtu rozdělí dle vzorců v kapitole 11 finanční částky z ceny kuponů. Pro účely statistiky se z ročního sčítání počtu jízd ČD (tento počet si stanoví ČD na základě své metodiky) na časové kupony IDS započte každý měsíc 1/12 tohoto počtu.“</w:t>
      </w:r>
    </w:p>
    <w:p w14:paraId="2BB9D6F3" w14:textId="77777777" w:rsidR="000057B6" w:rsidRDefault="000057B6" w:rsidP="000057B6">
      <w:pPr>
        <w:rPr>
          <w:bCs/>
        </w:rPr>
      </w:pPr>
      <w:r>
        <w:rPr>
          <w:bCs/>
        </w:rPr>
        <w:t xml:space="preserve">Průměrná cena jedné jízdy v zóně s MHD bude vypočítána koordinátorem každoročně ze statistických výkazů Ministerstva dopravy (DOP 4-04) dodaných dopravcem MHD za uplynulý rok jako podíl celkových tržeb z jízdného a celkového počtu přepravených cestujících. </w:t>
      </w:r>
    </w:p>
    <w:p w14:paraId="519CAB25" w14:textId="65CD8399" w:rsidR="00A5477B" w:rsidRDefault="00A5477B" w:rsidP="00342B31">
      <w:pPr>
        <w:pStyle w:val="Nadpis2"/>
        <w:numPr>
          <w:ilvl w:val="1"/>
          <w:numId w:val="24"/>
        </w:numPr>
        <w:jc w:val="left"/>
        <w:rPr>
          <w:rFonts w:eastAsia="Times New Roman"/>
          <w:b/>
          <w:caps w:val="0"/>
          <w:lang w:eastAsia="cs-CZ"/>
        </w:rPr>
      </w:pPr>
      <w:bookmarkStart w:id="78" w:name="_Toc525238965"/>
      <w:bookmarkStart w:id="79" w:name="_Toc440735703"/>
      <w:r>
        <w:rPr>
          <w:rFonts w:eastAsia="Times New Roman"/>
          <w:b/>
          <w:caps w:val="0"/>
          <w:lang w:eastAsia="cs-CZ"/>
        </w:rPr>
        <w:t>Jízdní doklady mimo IDS</w:t>
      </w:r>
      <w:bookmarkEnd w:id="78"/>
    </w:p>
    <w:p w14:paraId="0522177F" w14:textId="77777777" w:rsidR="00A5477B" w:rsidRPr="00A5477B" w:rsidRDefault="00A5477B" w:rsidP="00A5477B">
      <w:pPr>
        <w:rPr>
          <w:bCs/>
        </w:rPr>
      </w:pPr>
      <w:r w:rsidRPr="00A5477B">
        <w:rPr>
          <w:b/>
          <w:bCs/>
        </w:rPr>
        <w:t>Pokud cestující zvolí kilometrický tarif nebo jede mimo IDS,</w:t>
      </w:r>
      <w:r w:rsidRPr="00A5477B">
        <w:rPr>
          <w:bCs/>
        </w:rPr>
        <w:t xml:space="preserve"> pak tržba z jízdného bude zpracována ZC, ale nebude přerozdělována mezi ostatní partnery v IDS. Tato tržba zůstává dopravci. </w:t>
      </w:r>
    </w:p>
    <w:p w14:paraId="07EC18B7" w14:textId="77777777" w:rsidR="00A5477B" w:rsidRPr="00A5477B" w:rsidRDefault="00A5477B" w:rsidP="00A5477B">
      <w:pPr>
        <w:rPr>
          <w:bCs/>
        </w:rPr>
      </w:pPr>
      <w:r w:rsidRPr="00A5477B">
        <w:rPr>
          <w:bCs/>
        </w:rPr>
        <w:t>Stejně se bude postupovat v případech nedopravních tržeb dopravce (jízdní řády, noviny, dopravné,…).</w:t>
      </w:r>
    </w:p>
    <w:p w14:paraId="1377E44C" w14:textId="52FA4F2D" w:rsidR="000057B6" w:rsidRPr="00CF65E4" w:rsidRDefault="00A5477B" w:rsidP="00342B31">
      <w:pPr>
        <w:pStyle w:val="Nadpis2"/>
        <w:numPr>
          <w:ilvl w:val="1"/>
          <w:numId w:val="24"/>
        </w:numPr>
        <w:jc w:val="left"/>
        <w:rPr>
          <w:rFonts w:eastAsia="Times New Roman"/>
          <w:b/>
          <w:caps w:val="0"/>
          <w:lang w:eastAsia="cs-CZ"/>
        </w:rPr>
      </w:pPr>
      <w:bookmarkStart w:id="80" w:name="_Toc525238966"/>
      <w:bookmarkEnd w:id="79"/>
      <w:r>
        <w:rPr>
          <w:rFonts w:eastAsia="Times New Roman"/>
          <w:b/>
          <w:caps w:val="0"/>
          <w:lang w:eastAsia="cs-CZ"/>
        </w:rPr>
        <w:t>Očekávaný dopad rozúčtování tržeb IDS do stávajícího systému smluv na zabezpečení veřejné dopravy</w:t>
      </w:r>
      <w:bookmarkEnd w:id="80"/>
    </w:p>
    <w:p w14:paraId="7EB6069F" w14:textId="5048AE6B" w:rsidR="00A5477B" w:rsidRPr="00A5477B" w:rsidRDefault="00A5477B" w:rsidP="00A5477B">
      <w:pPr>
        <w:pStyle w:val="Zpat"/>
        <w:tabs>
          <w:tab w:val="clear" w:pos="4536"/>
          <w:tab w:val="clear" w:pos="9072"/>
        </w:tabs>
        <w:spacing w:after="80"/>
        <w:ind w:right="-286"/>
        <w:jc w:val="both"/>
        <w:rPr>
          <w:sz w:val="24"/>
          <w:szCs w:val="24"/>
        </w:rPr>
      </w:pPr>
      <w:r w:rsidRPr="00A5477B">
        <w:rPr>
          <w:sz w:val="24"/>
          <w:szCs w:val="24"/>
        </w:rPr>
        <w:t>Velký vliv bude mít zvolená variant</w:t>
      </w:r>
      <w:r w:rsidR="009056D0">
        <w:rPr>
          <w:sz w:val="24"/>
          <w:szCs w:val="24"/>
        </w:rPr>
        <w:t>a</w:t>
      </w:r>
      <w:r w:rsidRPr="00A5477B">
        <w:rPr>
          <w:sz w:val="24"/>
          <w:szCs w:val="24"/>
        </w:rPr>
        <w:t>, rozúčtování časového jízdného MHD, případn</w:t>
      </w:r>
      <w:r w:rsidR="004760D4">
        <w:rPr>
          <w:sz w:val="24"/>
          <w:szCs w:val="24"/>
        </w:rPr>
        <w:t>ě výše</w:t>
      </w:r>
      <w:r w:rsidRPr="00A5477B">
        <w:rPr>
          <w:sz w:val="24"/>
          <w:szCs w:val="24"/>
        </w:rPr>
        <w:t xml:space="preserve"> slevy v systému IDS.</w:t>
      </w:r>
    </w:p>
    <w:p w14:paraId="4C230DBE" w14:textId="3B59139B" w:rsidR="00A5477B" w:rsidRDefault="00A5477B" w:rsidP="00A5477B">
      <w:pPr>
        <w:pStyle w:val="Zpat"/>
        <w:tabs>
          <w:tab w:val="clear" w:pos="4536"/>
          <w:tab w:val="clear" w:pos="9072"/>
        </w:tabs>
        <w:spacing w:after="80"/>
        <w:ind w:right="-286"/>
        <w:jc w:val="both"/>
        <w:rPr>
          <w:sz w:val="24"/>
          <w:szCs w:val="24"/>
        </w:rPr>
      </w:pPr>
      <w:r>
        <w:rPr>
          <w:sz w:val="24"/>
          <w:szCs w:val="24"/>
        </w:rPr>
        <w:t>Dopad do smluvních vztahů je vázán na definici výše a způsobu uplatnění prokazatelné ztráty dopravce.</w:t>
      </w:r>
      <w:r w:rsidR="00E649BB">
        <w:rPr>
          <w:sz w:val="24"/>
          <w:szCs w:val="24"/>
        </w:rPr>
        <w:t xml:space="preserve"> Pokud je dopravce vázán k dosahované tržbě, pak bude nutná úprava smluvního vztahu v případech reálného poklesu tržeb.</w:t>
      </w:r>
    </w:p>
    <w:p w14:paraId="64D46109" w14:textId="5A266636" w:rsidR="00E649BB" w:rsidRDefault="00E649BB" w:rsidP="00E649BB">
      <w:pPr>
        <w:pStyle w:val="Zpat"/>
        <w:tabs>
          <w:tab w:val="clear" w:pos="4536"/>
          <w:tab w:val="clear" w:pos="9072"/>
        </w:tabs>
        <w:spacing w:after="80"/>
        <w:ind w:right="-286"/>
        <w:jc w:val="both"/>
        <w:rPr>
          <w:sz w:val="24"/>
          <w:szCs w:val="24"/>
        </w:rPr>
      </w:pPr>
      <w:r w:rsidRPr="00A5477B">
        <w:rPr>
          <w:sz w:val="24"/>
          <w:szCs w:val="24"/>
        </w:rPr>
        <w:t>Zavedení IDS a zvolený způsob rozúčtování tržeb (</w:t>
      </w:r>
      <w:r>
        <w:rPr>
          <w:sz w:val="24"/>
          <w:szCs w:val="24"/>
        </w:rPr>
        <w:t>zejména varianta</w:t>
      </w:r>
      <w:r w:rsidRPr="00A5477B">
        <w:rPr>
          <w:sz w:val="24"/>
          <w:szCs w:val="24"/>
        </w:rPr>
        <w:t xml:space="preserve"> B), bude mít pravděpodobně (ze zkušeností z ostatních IDS) negativní dopad na výši prokazatelné ztráty (dojde k jejímu navýšení). </w:t>
      </w:r>
    </w:p>
    <w:p w14:paraId="6351E2A5" w14:textId="429B890F" w:rsidR="00E649BB" w:rsidRDefault="00E649BB" w:rsidP="00E649BB">
      <w:pPr>
        <w:pStyle w:val="Zpat"/>
        <w:tabs>
          <w:tab w:val="clear" w:pos="4536"/>
          <w:tab w:val="clear" w:pos="9072"/>
        </w:tabs>
        <w:spacing w:after="80"/>
        <w:ind w:right="-286"/>
        <w:jc w:val="both"/>
        <w:rPr>
          <w:sz w:val="24"/>
          <w:szCs w:val="24"/>
        </w:rPr>
      </w:pPr>
      <w:r w:rsidRPr="00A5477B">
        <w:rPr>
          <w:sz w:val="24"/>
          <w:szCs w:val="24"/>
        </w:rPr>
        <w:t>Rozúčtování tržeb IDS vyžaduje analýzu všech smluv všech dopravců se všemi objednavateli. Skutečnou hodnotu dopadů zavedení IDS na jednotlivé dopravce a objednavatele lze stanovit až na základě zkušeností z provozu.</w:t>
      </w:r>
    </w:p>
    <w:p w14:paraId="165E5113" w14:textId="77777777" w:rsidR="00E649BB" w:rsidRPr="00A5477B" w:rsidRDefault="00E649BB" w:rsidP="00A5477B">
      <w:pPr>
        <w:pStyle w:val="Zpat"/>
        <w:tabs>
          <w:tab w:val="clear" w:pos="4536"/>
          <w:tab w:val="clear" w:pos="9072"/>
        </w:tabs>
        <w:spacing w:after="80"/>
        <w:ind w:right="-286"/>
        <w:jc w:val="both"/>
        <w:rPr>
          <w:sz w:val="24"/>
          <w:szCs w:val="24"/>
        </w:rPr>
      </w:pPr>
    </w:p>
    <w:p w14:paraId="7F42058E" w14:textId="4D81DE1C" w:rsidR="007C5A95" w:rsidRPr="00A5477B" w:rsidRDefault="007C5A95" w:rsidP="00A5477B">
      <w:pPr>
        <w:pStyle w:val="Nadpis2"/>
        <w:jc w:val="left"/>
        <w:rPr>
          <w:rFonts w:eastAsia="Times New Roman"/>
          <w:b/>
          <w:spacing w:val="20"/>
          <w:sz w:val="28"/>
          <w:szCs w:val="28"/>
          <w:lang w:eastAsia="cs-CZ"/>
        </w:rPr>
      </w:pPr>
      <w:r w:rsidRPr="00A5477B">
        <w:rPr>
          <w:rFonts w:eastAsia="Times New Roman"/>
          <w:b/>
          <w:lang w:eastAsia="cs-CZ"/>
        </w:rPr>
        <w:br w:type="page"/>
      </w:r>
    </w:p>
    <w:p w14:paraId="22DC2647" w14:textId="77777777" w:rsidR="00DC010B" w:rsidRPr="00DC010B" w:rsidRDefault="00DC010B" w:rsidP="00342B31">
      <w:pPr>
        <w:pStyle w:val="Nadpis1"/>
        <w:keepNext/>
        <w:numPr>
          <w:ilvl w:val="0"/>
          <w:numId w:val="24"/>
        </w:numPr>
        <w:ind w:left="709" w:hanging="709"/>
        <w:jc w:val="left"/>
        <w:rPr>
          <w:rFonts w:eastAsia="Times New Roman"/>
          <w:b/>
          <w:lang w:eastAsia="cs-CZ"/>
        </w:rPr>
      </w:pPr>
      <w:bookmarkStart w:id="81" w:name="_Toc525238967"/>
      <w:r w:rsidRPr="00DC010B">
        <w:rPr>
          <w:rFonts w:eastAsia="Times New Roman"/>
          <w:b/>
          <w:lang w:eastAsia="cs-CZ"/>
        </w:rPr>
        <w:lastRenderedPageBreak/>
        <w:t>Návrh činnosti zúčtovacího centra a jeho technologického vybavení</w:t>
      </w:r>
      <w:bookmarkEnd w:id="81"/>
    </w:p>
    <w:p w14:paraId="72B537D9" w14:textId="77777777" w:rsidR="004E5C50" w:rsidRPr="00CF65E4" w:rsidRDefault="004E5C50" w:rsidP="00342B31">
      <w:pPr>
        <w:pStyle w:val="Nadpis2"/>
        <w:keepNext/>
        <w:numPr>
          <w:ilvl w:val="1"/>
          <w:numId w:val="26"/>
        </w:numPr>
        <w:jc w:val="left"/>
        <w:rPr>
          <w:rFonts w:eastAsia="Times New Roman"/>
          <w:b/>
          <w:caps w:val="0"/>
          <w:lang w:eastAsia="cs-CZ"/>
        </w:rPr>
      </w:pPr>
      <w:bookmarkStart w:id="82" w:name="_Toc440735697"/>
      <w:bookmarkStart w:id="83" w:name="_Toc525238968"/>
      <w:r w:rsidRPr="00CF65E4">
        <w:rPr>
          <w:rFonts w:eastAsia="Times New Roman"/>
          <w:b/>
          <w:caps w:val="0"/>
          <w:lang w:eastAsia="cs-CZ"/>
        </w:rPr>
        <w:t>Hlavní výstupy zúčtovacího systému</w:t>
      </w:r>
      <w:bookmarkEnd w:id="82"/>
      <w:bookmarkEnd w:id="83"/>
      <w:r w:rsidRPr="00CF65E4">
        <w:rPr>
          <w:rFonts w:eastAsia="Times New Roman"/>
          <w:b/>
          <w:caps w:val="0"/>
          <w:lang w:eastAsia="cs-CZ"/>
        </w:rPr>
        <w:t xml:space="preserve"> </w:t>
      </w:r>
    </w:p>
    <w:p w14:paraId="2D2C79AB" w14:textId="77777777" w:rsidR="004E5C50" w:rsidRPr="003A3519" w:rsidRDefault="004E5C50" w:rsidP="004E5C50">
      <w:pPr>
        <w:spacing w:line="255" w:lineRule="atLeast"/>
        <w:jc w:val="both"/>
        <w:rPr>
          <w:rFonts w:eastAsia="Times New Roman" w:cs="Times New Roman"/>
          <w:color w:val="000000"/>
          <w:lang w:eastAsia="cs-CZ"/>
        </w:rPr>
      </w:pPr>
      <w:r w:rsidRPr="003A3519">
        <w:rPr>
          <w:rFonts w:eastAsia="Times New Roman" w:cs="Times New Roman"/>
          <w:color w:val="000000"/>
          <w:lang w:eastAsia="cs-CZ"/>
        </w:rPr>
        <w:t>Hlavním výstupem ze ZC jsou účetní doklady o přeúčtování finančních částek mezi subjekty zúčtování. Jednotlivé druhy dokladů navrhne zúčtovací centrum. V rámci ZC musejí být tyto doklady archivovány. Jejich distribuce může probíhat i v elektronické podobě ve formátu *.pdf.</w:t>
      </w:r>
    </w:p>
    <w:p w14:paraId="1E445616" w14:textId="77777777" w:rsidR="004E5C50" w:rsidRPr="003A3519" w:rsidRDefault="004E5C50" w:rsidP="004E5C50">
      <w:pPr>
        <w:spacing w:line="255" w:lineRule="atLeast"/>
        <w:jc w:val="both"/>
        <w:rPr>
          <w:rFonts w:eastAsia="Times New Roman" w:cs="Times New Roman"/>
          <w:color w:val="000000"/>
          <w:lang w:eastAsia="cs-CZ"/>
        </w:rPr>
      </w:pPr>
      <w:r w:rsidRPr="003A3519">
        <w:rPr>
          <w:rFonts w:eastAsia="Times New Roman" w:cs="Times New Roman"/>
          <w:color w:val="000000"/>
          <w:lang w:eastAsia="cs-CZ"/>
        </w:rPr>
        <w:t>Doklady musejí splňovat náležitosti účetních dokladů dle platné legislativy.</w:t>
      </w:r>
    </w:p>
    <w:p w14:paraId="3EA74FFA" w14:textId="77777777" w:rsidR="004E5C50" w:rsidRPr="003A3519" w:rsidRDefault="004E5C50" w:rsidP="004E5C50">
      <w:pPr>
        <w:spacing w:line="255" w:lineRule="atLeast"/>
        <w:jc w:val="both"/>
        <w:rPr>
          <w:rFonts w:eastAsia="Times New Roman" w:cs="Times New Roman"/>
          <w:b/>
          <w:color w:val="000000"/>
          <w:lang w:eastAsia="cs-CZ"/>
        </w:rPr>
      </w:pPr>
      <w:r w:rsidRPr="003A3519">
        <w:rPr>
          <w:rFonts w:eastAsia="Times New Roman" w:cs="Times New Roman"/>
          <w:b/>
          <w:color w:val="000000"/>
          <w:lang w:eastAsia="cs-CZ"/>
        </w:rPr>
        <w:t>Za každý subjekt budou vytvořeny faktury vůči všem ostatním subjektům, se kterými dojde k přeúčtování finančních částek. Finanční vyrovnání faktur si jednotlivé subjekty provedou mezi sebou navzájem.</w:t>
      </w:r>
      <w:r w:rsidR="00D50AF5">
        <w:rPr>
          <w:rFonts w:eastAsia="Times New Roman" w:cs="Times New Roman"/>
          <w:b/>
          <w:color w:val="000000"/>
          <w:lang w:eastAsia="cs-CZ"/>
        </w:rPr>
        <w:t xml:space="preserve"> Faktury budou navíc exportovány i ve standardizovaném formátu ISDOC (formát elektronické fakturace) pro jednotnou integraci do ekonomických systémů provozovatelů dopravy.</w:t>
      </w:r>
    </w:p>
    <w:p w14:paraId="33B3F653" w14:textId="77777777" w:rsidR="004E5C50" w:rsidRPr="00CF65E4" w:rsidRDefault="004E5C50" w:rsidP="00342B31">
      <w:pPr>
        <w:pStyle w:val="Nadpis2"/>
        <w:numPr>
          <w:ilvl w:val="1"/>
          <w:numId w:val="26"/>
        </w:numPr>
        <w:ind w:left="709" w:hanging="709"/>
        <w:jc w:val="left"/>
        <w:rPr>
          <w:rFonts w:eastAsia="Times New Roman"/>
          <w:b/>
          <w:caps w:val="0"/>
          <w:lang w:eastAsia="cs-CZ"/>
        </w:rPr>
      </w:pPr>
      <w:bookmarkStart w:id="84" w:name="_Toc440735698"/>
      <w:bookmarkStart w:id="85" w:name="_Toc525238969"/>
      <w:r w:rsidRPr="00CF65E4">
        <w:rPr>
          <w:rFonts w:eastAsia="Times New Roman"/>
          <w:b/>
          <w:caps w:val="0"/>
          <w:lang w:eastAsia="cs-CZ"/>
        </w:rPr>
        <w:t>Výstupní doklady – přehledy a statistiky</w:t>
      </w:r>
      <w:bookmarkEnd w:id="84"/>
      <w:bookmarkEnd w:id="85"/>
    </w:p>
    <w:p w14:paraId="19FD9317" w14:textId="77777777" w:rsidR="004E5C50" w:rsidRPr="003A3519" w:rsidRDefault="004E5C50" w:rsidP="004E5C50">
      <w:pPr>
        <w:spacing w:line="255" w:lineRule="atLeast"/>
        <w:jc w:val="both"/>
        <w:rPr>
          <w:rFonts w:eastAsia="Times New Roman" w:cs="Times New Roman"/>
          <w:color w:val="000000"/>
          <w:lang w:eastAsia="cs-CZ"/>
        </w:rPr>
      </w:pPr>
      <w:r w:rsidRPr="003A3519">
        <w:rPr>
          <w:rFonts w:eastAsia="Times New Roman" w:cs="Times New Roman"/>
          <w:color w:val="000000"/>
          <w:lang w:eastAsia="cs-CZ"/>
        </w:rPr>
        <w:t>ZC bude poskytovat následující přehledy a statistiky:</w:t>
      </w:r>
    </w:p>
    <w:p w14:paraId="30009107" w14:textId="77777777" w:rsidR="004E5C50" w:rsidRPr="003A3519" w:rsidRDefault="004E5C50" w:rsidP="00C550F6">
      <w:pPr>
        <w:pStyle w:val="Odstavecseseznamem"/>
        <w:numPr>
          <w:ilvl w:val="0"/>
          <w:numId w:val="11"/>
        </w:numPr>
        <w:spacing w:line="255" w:lineRule="atLeast"/>
        <w:jc w:val="both"/>
        <w:rPr>
          <w:rFonts w:eastAsia="Times New Roman" w:cs="Times New Roman"/>
          <w:color w:val="000000"/>
          <w:lang w:eastAsia="cs-CZ"/>
        </w:rPr>
      </w:pPr>
      <w:r w:rsidRPr="003A3519">
        <w:rPr>
          <w:rFonts w:eastAsia="Times New Roman" w:cs="Times New Roman"/>
          <w:b/>
          <w:color w:val="000000"/>
          <w:lang w:eastAsia="cs-CZ"/>
        </w:rPr>
        <w:t>bilance</w:t>
      </w:r>
      <w:r w:rsidRPr="003A3519">
        <w:rPr>
          <w:rFonts w:eastAsia="Times New Roman" w:cs="Times New Roman"/>
          <w:color w:val="000000"/>
          <w:lang w:eastAsia="cs-CZ"/>
        </w:rPr>
        <w:t xml:space="preserve"> (např. objemy a počty transakcí, rozdělení transakcí podle jednotlivých prodejců jízdenek)</w:t>
      </w:r>
    </w:p>
    <w:p w14:paraId="20C891D0" w14:textId="77777777" w:rsidR="004E5C50" w:rsidRPr="003A3519" w:rsidRDefault="004E5C50" w:rsidP="00C550F6">
      <w:pPr>
        <w:pStyle w:val="Odstavecseseznamem"/>
        <w:numPr>
          <w:ilvl w:val="0"/>
          <w:numId w:val="11"/>
        </w:numPr>
        <w:spacing w:line="255" w:lineRule="atLeast"/>
        <w:jc w:val="both"/>
        <w:rPr>
          <w:rFonts w:eastAsia="Times New Roman" w:cs="Times New Roman"/>
          <w:color w:val="000000"/>
          <w:lang w:eastAsia="cs-CZ"/>
        </w:rPr>
      </w:pPr>
      <w:r w:rsidRPr="003A3519">
        <w:rPr>
          <w:rFonts w:eastAsia="Times New Roman" w:cs="Times New Roman"/>
          <w:b/>
          <w:color w:val="000000"/>
          <w:lang w:eastAsia="cs-CZ"/>
        </w:rPr>
        <w:t>zpracováním odmítnutá data</w:t>
      </w:r>
      <w:r w:rsidRPr="003A3519">
        <w:rPr>
          <w:rFonts w:eastAsia="Times New Roman" w:cs="Times New Roman"/>
          <w:color w:val="000000"/>
          <w:lang w:eastAsia="cs-CZ"/>
        </w:rPr>
        <w:t xml:space="preserve"> (výpis transakcí s důvodem odmítnutí)</w:t>
      </w:r>
    </w:p>
    <w:p w14:paraId="498E8AFD" w14:textId="77777777" w:rsidR="004E5C50" w:rsidRPr="003A3519" w:rsidRDefault="004E5C50" w:rsidP="00C550F6">
      <w:pPr>
        <w:pStyle w:val="Odstavecseseznamem"/>
        <w:numPr>
          <w:ilvl w:val="0"/>
          <w:numId w:val="11"/>
        </w:numPr>
        <w:spacing w:line="255" w:lineRule="atLeast"/>
        <w:jc w:val="both"/>
        <w:rPr>
          <w:rFonts w:eastAsia="Times New Roman" w:cs="Times New Roman"/>
          <w:color w:val="000000"/>
          <w:lang w:eastAsia="cs-CZ"/>
        </w:rPr>
      </w:pPr>
      <w:r w:rsidRPr="003A3519">
        <w:rPr>
          <w:rFonts w:eastAsia="Times New Roman" w:cs="Times New Roman"/>
          <w:b/>
          <w:color w:val="000000"/>
          <w:lang w:eastAsia="cs-CZ"/>
        </w:rPr>
        <w:t>přehled transakcí podle druhu jízdného (jednotlivé, časové)</w:t>
      </w:r>
      <w:r w:rsidRPr="003A3519">
        <w:rPr>
          <w:rFonts w:eastAsia="Times New Roman" w:cs="Times New Roman"/>
          <w:color w:val="000000"/>
          <w:lang w:eastAsia="cs-CZ"/>
        </w:rPr>
        <w:t xml:space="preserve"> </w:t>
      </w:r>
    </w:p>
    <w:p w14:paraId="7C76EF1D" w14:textId="77777777" w:rsidR="004E5C50" w:rsidRDefault="004E5C50" w:rsidP="004E5C50">
      <w:pPr>
        <w:spacing w:line="255" w:lineRule="atLeast"/>
        <w:rPr>
          <w:rFonts w:eastAsia="Times New Roman" w:cs="Times New Roman"/>
          <w:color w:val="000000"/>
          <w:highlight w:val="yellow"/>
          <w:lang w:eastAsia="cs-CZ"/>
        </w:rPr>
      </w:pPr>
      <w:r w:rsidRPr="004131F4">
        <w:rPr>
          <w:rFonts w:eastAsia="Times New Roman" w:cs="Times New Roman"/>
          <w:color w:val="000000"/>
          <w:highlight w:val="yellow"/>
          <w:lang w:eastAsia="cs-CZ"/>
        </w:rPr>
        <w:br/>
      </w:r>
      <w:r w:rsidRPr="003A3519">
        <w:rPr>
          <w:rFonts w:eastAsia="Times New Roman" w:cs="Times New Roman"/>
          <w:color w:val="000000"/>
          <w:lang w:eastAsia="cs-CZ"/>
        </w:rPr>
        <w:t xml:space="preserve">Pro další zpracování a archivování je nutné, aby soubory byly uloženy v běžných formátech např. *.xls, *.csv, *.rtf nebo *.pdf. </w:t>
      </w:r>
      <w:r w:rsidRPr="003A3519">
        <w:rPr>
          <w:rFonts w:eastAsia="Times New Roman" w:cs="Times New Roman"/>
          <w:color w:val="000000"/>
          <w:lang w:eastAsia="cs-CZ"/>
        </w:rPr>
        <w:br/>
      </w:r>
    </w:p>
    <w:p w14:paraId="79C01841" w14:textId="77777777" w:rsidR="004E5C50" w:rsidRPr="00CF65E4" w:rsidRDefault="004E5C50" w:rsidP="00C550F6">
      <w:pPr>
        <w:pStyle w:val="Odstavecnormln"/>
        <w:numPr>
          <w:ilvl w:val="0"/>
          <w:numId w:val="2"/>
        </w:numPr>
        <w:pBdr>
          <w:top w:val="single" w:sz="4" w:space="1" w:color="auto"/>
          <w:left w:val="single" w:sz="4" w:space="4" w:color="auto"/>
          <w:bottom w:val="single" w:sz="4" w:space="1" w:color="auto"/>
          <w:right w:val="single" w:sz="4" w:space="4" w:color="auto"/>
        </w:pBdr>
        <w:suppressAutoHyphens w:val="0"/>
        <w:spacing w:line="240" w:lineRule="auto"/>
        <w:rPr>
          <w:rFonts w:asciiTheme="majorHAnsi" w:hAnsiTheme="majorHAnsi"/>
          <w:b/>
        </w:rPr>
      </w:pPr>
      <w:r w:rsidRPr="00CF65E4">
        <w:rPr>
          <w:rFonts w:asciiTheme="majorHAnsi" w:hAnsiTheme="majorHAnsi"/>
        </w:rPr>
        <w:t xml:space="preserve">Transakce odpovídající prodeji </w:t>
      </w:r>
      <w:r w:rsidRPr="00CF65E4">
        <w:rPr>
          <w:rFonts w:asciiTheme="majorHAnsi" w:hAnsiTheme="majorHAnsi"/>
          <w:b/>
        </w:rPr>
        <w:t>jednorázových jízdenek</w:t>
      </w:r>
      <w:r w:rsidRPr="00CF65E4">
        <w:rPr>
          <w:rFonts w:asciiTheme="majorHAnsi" w:hAnsiTheme="majorHAnsi"/>
        </w:rPr>
        <w:t xml:space="preserve"> </w:t>
      </w:r>
      <w:r w:rsidRPr="00CF65E4">
        <w:rPr>
          <w:rFonts w:asciiTheme="majorHAnsi" w:hAnsiTheme="majorHAnsi"/>
          <w:b/>
        </w:rPr>
        <w:t>zpracované</w:t>
      </w:r>
      <w:r w:rsidRPr="00CF65E4">
        <w:rPr>
          <w:rFonts w:asciiTheme="majorHAnsi" w:hAnsiTheme="majorHAnsi"/>
        </w:rPr>
        <w:t xml:space="preserve"> (Číslo jízdenky, tarif, dopravce, zařízení, datum a čas transakce, číslo transakce, číslo linky a spoje, cena IDS, seznam zón, číslo zastávky dle CIS kde o odbavení došlo.) </w:t>
      </w:r>
      <w:r w:rsidRPr="00CF65E4">
        <w:rPr>
          <w:rFonts w:asciiTheme="majorHAnsi" w:hAnsiTheme="majorHAnsi"/>
          <w:b/>
        </w:rPr>
        <w:t>„JJ 1“</w:t>
      </w:r>
    </w:p>
    <w:p w14:paraId="596F6508" w14:textId="77777777" w:rsidR="004E5C50" w:rsidRPr="00CF65E4" w:rsidRDefault="004E5C50" w:rsidP="00C550F6">
      <w:pPr>
        <w:pStyle w:val="Odstavecnormln"/>
        <w:numPr>
          <w:ilvl w:val="0"/>
          <w:numId w:val="2"/>
        </w:numPr>
        <w:pBdr>
          <w:top w:val="single" w:sz="4" w:space="1" w:color="auto"/>
          <w:left w:val="single" w:sz="4" w:space="4" w:color="auto"/>
          <w:bottom w:val="single" w:sz="4" w:space="1" w:color="auto"/>
          <w:right w:val="single" w:sz="4" w:space="4" w:color="auto"/>
        </w:pBdr>
        <w:suppressAutoHyphens w:val="0"/>
        <w:spacing w:line="240" w:lineRule="auto"/>
        <w:rPr>
          <w:rFonts w:asciiTheme="majorHAnsi" w:hAnsiTheme="majorHAnsi"/>
        </w:rPr>
      </w:pPr>
      <w:r w:rsidRPr="00CF65E4">
        <w:rPr>
          <w:rFonts w:asciiTheme="majorHAnsi" w:hAnsiTheme="majorHAnsi"/>
        </w:rPr>
        <w:t xml:space="preserve">Transakce odpovídající prodeji </w:t>
      </w:r>
      <w:r w:rsidRPr="00CF65E4">
        <w:rPr>
          <w:rFonts w:asciiTheme="majorHAnsi" w:hAnsiTheme="majorHAnsi"/>
          <w:b/>
        </w:rPr>
        <w:t>jednorázových jízdenek</w:t>
      </w:r>
      <w:r w:rsidRPr="00CF65E4">
        <w:rPr>
          <w:rFonts w:asciiTheme="majorHAnsi" w:hAnsiTheme="majorHAnsi"/>
        </w:rPr>
        <w:t xml:space="preserve"> </w:t>
      </w:r>
      <w:r w:rsidRPr="00CF65E4">
        <w:rPr>
          <w:rFonts w:asciiTheme="majorHAnsi" w:hAnsiTheme="majorHAnsi"/>
          <w:b/>
        </w:rPr>
        <w:t>odmítnuté</w:t>
      </w:r>
      <w:r w:rsidRPr="00CF65E4">
        <w:rPr>
          <w:rFonts w:asciiTheme="majorHAnsi" w:hAnsiTheme="majorHAnsi"/>
        </w:rPr>
        <w:t xml:space="preserve"> na základě chybějícího nebo chybného údaje (Číslo jízdenky, tarif, dopravce, zařízení, datum a čas transakce, číslo transakce, číslo linky a spoje, cena IDS, seznam zón, číslo zastávky dle CIS kde o odbavení došlo.) </w:t>
      </w:r>
      <w:r w:rsidRPr="00CF65E4">
        <w:rPr>
          <w:rFonts w:asciiTheme="majorHAnsi" w:hAnsiTheme="majorHAnsi"/>
          <w:b/>
        </w:rPr>
        <w:t>„JJ 2“</w:t>
      </w:r>
    </w:p>
    <w:p w14:paraId="2183C1A5" w14:textId="77777777" w:rsidR="004E5C50" w:rsidRPr="00CF65E4" w:rsidRDefault="004E5C50" w:rsidP="004E5C50">
      <w:pPr>
        <w:pStyle w:val="Odstavecnormln"/>
        <w:ind w:left="644"/>
        <w:rPr>
          <w:rFonts w:asciiTheme="majorHAnsi" w:hAnsiTheme="majorHAnsi"/>
          <w:highlight w:val="yellow"/>
        </w:rPr>
      </w:pPr>
    </w:p>
    <w:p w14:paraId="56A89355" w14:textId="77777777" w:rsidR="004E5C50" w:rsidRPr="00CF65E4" w:rsidRDefault="004E5C50" w:rsidP="00C550F6">
      <w:pPr>
        <w:pStyle w:val="Odstavecnormln"/>
        <w:numPr>
          <w:ilvl w:val="0"/>
          <w:numId w:val="2"/>
        </w:numPr>
        <w:pBdr>
          <w:top w:val="single" w:sz="4" w:space="1" w:color="auto"/>
          <w:left w:val="single" w:sz="4" w:space="4" w:color="auto"/>
          <w:bottom w:val="single" w:sz="4" w:space="1" w:color="auto"/>
          <w:right w:val="single" w:sz="4" w:space="4" w:color="auto"/>
        </w:pBdr>
        <w:suppressAutoHyphens w:val="0"/>
        <w:spacing w:line="240" w:lineRule="auto"/>
        <w:rPr>
          <w:rFonts w:asciiTheme="majorHAnsi" w:hAnsiTheme="majorHAnsi"/>
        </w:rPr>
      </w:pPr>
      <w:r w:rsidRPr="00CF65E4">
        <w:rPr>
          <w:rFonts w:asciiTheme="majorHAnsi" w:hAnsiTheme="majorHAnsi"/>
          <w:b/>
        </w:rPr>
        <w:t>Transakce odpovídající prodeji Časových jízdenek zpracované,</w:t>
      </w:r>
      <w:r w:rsidRPr="00CF65E4">
        <w:rPr>
          <w:rFonts w:asciiTheme="majorHAnsi" w:hAnsiTheme="majorHAnsi"/>
        </w:rPr>
        <w:t xml:space="preserve"> na papírové jízdence (Číslo jízdenky, tarif, dopravce, zařízení, datum a čas transakce, číslo transakce, platnost od - do, cena IDS, seznam zón, číslo zastávky dle CIS, </w:t>
      </w:r>
      <w:r w:rsidRPr="00CF65E4">
        <w:rPr>
          <w:rFonts w:asciiTheme="majorHAnsi" w:hAnsiTheme="majorHAnsi"/>
          <w:b/>
        </w:rPr>
        <w:t>„ČJ3“</w:t>
      </w:r>
    </w:p>
    <w:p w14:paraId="1C290D28" w14:textId="77777777" w:rsidR="004E5C50" w:rsidRPr="00CF65E4" w:rsidRDefault="004E5C50" w:rsidP="00C550F6">
      <w:pPr>
        <w:pStyle w:val="Odstavecnormln"/>
        <w:numPr>
          <w:ilvl w:val="0"/>
          <w:numId w:val="2"/>
        </w:numPr>
        <w:pBdr>
          <w:top w:val="single" w:sz="4" w:space="1" w:color="auto"/>
          <w:left w:val="single" w:sz="4" w:space="4" w:color="auto"/>
          <w:bottom w:val="single" w:sz="4" w:space="1" w:color="auto"/>
          <w:right w:val="single" w:sz="4" w:space="4" w:color="auto"/>
        </w:pBdr>
        <w:suppressAutoHyphens w:val="0"/>
        <w:spacing w:line="240" w:lineRule="auto"/>
        <w:rPr>
          <w:rFonts w:asciiTheme="majorHAnsi" w:hAnsiTheme="majorHAnsi"/>
        </w:rPr>
      </w:pPr>
      <w:r w:rsidRPr="00CF65E4">
        <w:rPr>
          <w:rFonts w:asciiTheme="majorHAnsi" w:hAnsiTheme="majorHAnsi"/>
          <w:b/>
        </w:rPr>
        <w:t>Transakce odpovídající prodeji Časových jízdenek odmítnuté</w:t>
      </w:r>
      <w:r w:rsidRPr="00CF65E4">
        <w:rPr>
          <w:rFonts w:asciiTheme="majorHAnsi" w:hAnsiTheme="majorHAnsi"/>
        </w:rPr>
        <w:t xml:space="preserve"> na papírové jízdence na základě chybějícího nebo chybného údaje (Číslo jízdenky, tarif, dopravce, zařízení, datum a čas transakce, číslo transakce, platnost od - do, seznam zón, číslo zastávky dle CIS, důvod odmítnutí) </w:t>
      </w:r>
      <w:r w:rsidRPr="00CF65E4">
        <w:rPr>
          <w:rFonts w:asciiTheme="majorHAnsi" w:hAnsiTheme="majorHAnsi"/>
          <w:b/>
        </w:rPr>
        <w:t>„ČJ4“</w:t>
      </w:r>
    </w:p>
    <w:p w14:paraId="6DEA72DF" w14:textId="77777777" w:rsidR="004E5C50" w:rsidRPr="00CF65E4" w:rsidRDefault="004E5C50" w:rsidP="004E5C50">
      <w:pPr>
        <w:pStyle w:val="Odstavecnormln"/>
        <w:ind w:left="644"/>
        <w:rPr>
          <w:rFonts w:asciiTheme="majorHAnsi" w:hAnsiTheme="majorHAnsi"/>
          <w:highlight w:val="yellow"/>
        </w:rPr>
      </w:pPr>
    </w:p>
    <w:p w14:paraId="5645CFD1" w14:textId="77777777" w:rsidR="004E5C50" w:rsidRPr="00CF65E4" w:rsidRDefault="004E5C50" w:rsidP="00C550F6">
      <w:pPr>
        <w:pStyle w:val="Odstavecnormln"/>
        <w:numPr>
          <w:ilvl w:val="0"/>
          <w:numId w:val="2"/>
        </w:numPr>
        <w:pBdr>
          <w:top w:val="single" w:sz="4" w:space="1" w:color="auto"/>
          <w:left w:val="single" w:sz="4" w:space="4" w:color="auto"/>
          <w:bottom w:val="single" w:sz="4" w:space="1" w:color="auto"/>
          <w:right w:val="single" w:sz="4" w:space="4" w:color="auto"/>
        </w:pBdr>
        <w:suppressAutoHyphens w:val="0"/>
        <w:spacing w:line="240" w:lineRule="auto"/>
        <w:rPr>
          <w:rFonts w:asciiTheme="majorHAnsi" w:hAnsiTheme="majorHAnsi"/>
        </w:rPr>
      </w:pPr>
      <w:r w:rsidRPr="00CF65E4">
        <w:rPr>
          <w:rFonts w:asciiTheme="majorHAnsi" w:hAnsiTheme="majorHAnsi"/>
          <w:b/>
        </w:rPr>
        <w:lastRenderedPageBreak/>
        <w:t>Zpracované transakce o použití jízdenek</w:t>
      </w:r>
      <w:r w:rsidRPr="00CF65E4">
        <w:rPr>
          <w:rFonts w:asciiTheme="majorHAnsi" w:hAnsiTheme="majorHAnsi"/>
        </w:rPr>
        <w:t xml:space="preserve"> bez úhrady – časový jízdenka (číslo kontraktu (jízdenky), dopravce, zařízení, datum a čas transakce, číslo transakce, tarif) </w:t>
      </w:r>
      <w:r w:rsidRPr="00CF65E4">
        <w:rPr>
          <w:rFonts w:asciiTheme="majorHAnsi" w:hAnsiTheme="majorHAnsi"/>
          <w:b/>
        </w:rPr>
        <w:t>„Jízda5“</w:t>
      </w:r>
      <w:r w:rsidRPr="00CF65E4">
        <w:rPr>
          <w:rFonts w:asciiTheme="majorHAnsi" w:hAnsiTheme="majorHAnsi"/>
        </w:rPr>
        <w:t xml:space="preserve"> </w:t>
      </w:r>
    </w:p>
    <w:p w14:paraId="4F427A0A" w14:textId="77777777" w:rsidR="004E5C50" w:rsidRPr="00CF65E4" w:rsidRDefault="004E5C50" w:rsidP="00C550F6">
      <w:pPr>
        <w:pStyle w:val="Odstavecnormln"/>
        <w:numPr>
          <w:ilvl w:val="0"/>
          <w:numId w:val="2"/>
        </w:numPr>
        <w:pBdr>
          <w:top w:val="single" w:sz="4" w:space="1" w:color="auto"/>
          <w:left w:val="single" w:sz="4" w:space="4" w:color="auto"/>
          <w:bottom w:val="single" w:sz="4" w:space="1" w:color="auto"/>
          <w:right w:val="single" w:sz="4" w:space="4" w:color="auto"/>
        </w:pBdr>
        <w:suppressAutoHyphens w:val="0"/>
        <w:spacing w:line="240" w:lineRule="auto"/>
        <w:rPr>
          <w:rFonts w:asciiTheme="majorHAnsi" w:hAnsiTheme="majorHAnsi"/>
        </w:rPr>
      </w:pPr>
      <w:r w:rsidRPr="00CF65E4">
        <w:rPr>
          <w:rFonts w:asciiTheme="majorHAnsi" w:hAnsiTheme="majorHAnsi"/>
          <w:b/>
        </w:rPr>
        <w:t>Odmítnuté transakce o použití jízdenek</w:t>
      </w:r>
      <w:r w:rsidRPr="00CF65E4">
        <w:rPr>
          <w:rFonts w:asciiTheme="majorHAnsi" w:hAnsiTheme="majorHAnsi"/>
        </w:rPr>
        <w:t xml:space="preserve"> bez úhrady – časový jízdenka (číslo kontraktu (jízdenky), dopravce, zařízení, datum a čas transakce, číslo transakce, tarif, důvod odmítnutí) </w:t>
      </w:r>
      <w:r w:rsidRPr="00CF65E4">
        <w:rPr>
          <w:rFonts w:asciiTheme="majorHAnsi" w:hAnsiTheme="majorHAnsi"/>
          <w:b/>
        </w:rPr>
        <w:t>„Jízda6“</w:t>
      </w:r>
    </w:p>
    <w:p w14:paraId="4450A7CD" w14:textId="77777777" w:rsidR="004E5C50" w:rsidRPr="00CF65E4" w:rsidRDefault="004E5C50" w:rsidP="004E5C50">
      <w:pPr>
        <w:pStyle w:val="Odstavecnormln"/>
        <w:ind w:left="644"/>
        <w:rPr>
          <w:rFonts w:asciiTheme="majorHAnsi" w:hAnsiTheme="majorHAnsi"/>
          <w:highlight w:val="yellow"/>
        </w:rPr>
      </w:pPr>
    </w:p>
    <w:p w14:paraId="654238F7" w14:textId="77777777" w:rsidR="004E5C50" w:rsidRPr="00CF65E4" w:rsidRDefault="004E5C50" w:rsidP="00C550F6">
      <w:pPr>
        <w:pStyle w:val="Odstavecnormln"/>
        <w:numPr>
          <w:ilvl w:val="0"/>
          <w:numId w:val="2"/>
        </w:numPr>
        <w:pBdr>
          <w:top w:val="single" w:sz="4" w:space="1" w:color="auto"/>
          <w:left w:val="single" w:sz="4" w:space="4" w:color="auto"/>
          <w:bottom w:val="single" w:sz="4" w:space="1" w:color="auto"/>
          <w:right w:val="single" w:sz="4" w:space="4" w:color="auto"/>
        </w:pBdr>
        <w:suppressAutoHyphens w:val="0"/>
        <w:spacing w:line="240" w:lineRule="auto"/>
        <w:rPr>
          <w:rFonts w:asciiTheme="majorHAnsi" w:hAnsiTheme="majorHAnsi"/>
        </w:rPr>
      </w:pPr>
      <w:r w:rsidRPr="00CF65E4">
        <w:rPr>
          <w:rFonts w:asciiTheme="majorHAnsi" w:hAnsiTheme="majorHAnsi"/>
        </w:rPr>
        <w:t xml:space="preserve">Transakce o hotovostních jízdenkách mimo IDS dle km tarifu (dopravce, zařízení, linka, spoj, datum a čas transakce, číslo transakce, cena, tarif) </w:t>
      </w:r>
      <w:r w:rsidRPr="00CF65E4">
        <w:rPr>
          <w:rFonts w:asciiTheme="majorHAnsi" w:hAnsiTheme="majorHAnsi"/>
          <w:b/>
        </w:rPr>
        <w:t>„Hot7“  Tyto transakce nebudou předmětem rozúčtování tržeb IDS.</w:t>
      </w:r>
    </w:p>
    <w:p w14:paraId="38903F3C" w14:textId="77777777" w:rsidR="004E5C50" w:rsidRPr="00CF65E4" w:rsidRDefault="00CF65E4" w:rsidP="00342B31">
      <w:pPr>
        <w:pStyle w:val="Nadpis2"/>
        <w:numPr>
          <w:ilvl w:val="1"/>
          <w:numId w:val="26"/>
        </w:numPr>
        <w:jc w:val="left"/>
        <w:rPr>
          <w:rFonts w:eastAsia="Times New Roman"/>
          <w:b/>
          <w:caps w:val="0"/>
          <w:lang w:eastAsia="cs-CZ"/>
        </w:rPr>
      </w:pPr>
      <w:bookmarkStart w:id="86" w:name="_Toc525238970"/>
      <w:r w:rsidRPr="00CF65E4">
        <w:rPr>
          <w:rFonts w:eastAsia="Times New Roman"/>
          <w:b/>
          <w:caps w:val="0"/>
          <w:lang w:eastAsia="cs-CZ"/>
        </w:rPr>
        <w:t>Technologické vybavení zúčtovacího centra</w:t>
      </w:r>
      <w:bookmarkEnd w:id="86"/>
    </w:p>
    <w:p w14:paraId="10D6C308" w14:textId="77777777" w:rsidR="001433E9" w:rsidRDefault="001433E9" w:rsidP="000057B6">
      <w:r>
        <w:t xml:space="preserve">Zúčtovací centrum musí disponovat </w:t>
      </w:r>
    </w:p>
    <w:p w14:paraId="1A04C268" w14:textId="77777777" w:rsidR="001433E9" w:rsidRDefault="001433E9" w:rsidP="006E7209">
      <w:pPr>
        <w:pStyle w:val="Odstavecseseznamem"/>
        <w:numPr>
          <w:ilvl w:val="0"/>
          <w:numId w:val="3"/>
        </w:numPr>
        <w:jc w:val="both"/>
      </w:pPr>
      <w:r>
        <w:t>takovým technologickým vybavením, aby garantovalo zpracování objemu dopravy v minimálním rozsahu 360 linek VLD, 5500 spojů uvedených v jízdních řádech, 120 000 spojů/rok; 19 vlakových tratí, 650 vlakových spojů uvedených v jízdních řádech, 165 000 spojů/rok, tedy dostačený výpočetní výkon a diskovou kapacitu pro zpracování požadovaných evidencí, podkladů a výstupů</w:t>
      </w:r>
    </w:p>
    <w:p w14:paraId="43A2C19C" w14:textId="77777777" w:rsidR="001433E9" w:rsidRDefault="001433E9" w:rsidP="006E7209">
      <w:pPr>
        <w:pStyle w:val="Odstavecseseznamem"/>
        <w:numPr>
          <w:ilvl w:val="0"/>
          <w:numId w:val="3"/>
        </w:numPr>
        <w:jc w:val="both"/>
      </w:pPr>
      <w:r>
        <w:t>dostatečnou konektivitou do sítě internet pro předávání dat od dopravců, dopravcům, a dalším subjektům zapojených do systému zúčtovacího centra (organizátor dopravy, …)</w:t>
      </w:r>
    </w:p>
    <w:p w14:paraId="55EA4F7E" w14:textId="77777777" w:rsidR="001433E9" w:rsidRDefault="001433E9" w:rsidP="006E7209">
      <w:pPr>
        <w:pStyle w:val="Odstavecseseznamem"/>
        <w:numPr>
          <w:ilvl w:val="0"/>
          <w:numId w:val="3"/>
        </w:numPr>
        <w:jc w:val="both"/>
      </w:pPr>
      <w:r>
        <w:t>dostatečným rozsahem licencí pro přístup zapojených dopravců a zpracovatelů do zúčtovacího centra, v případě přístupu k účtu BČK pak i dostatečným počtem licencí pro přístup k účtům BČK</w:t>
      </w:r>
    </w:p>
    <w:p w14:paraId="18F87C1A" w14:textId="77777777" w:rsidR="006E7209" w:rsidRDefault="006E7209" w:rsidP="006E7209">
      <w:pPr>
        <w:pStyle w:val="Odstavecseseznamem"/>
        <w:numPr>
          <w:ilvl w:val="0"/>
          <w:numId w:val="3"/>
        </w:numPr>
        <w:jc w:val="both"/>
      </w:pPr>
      <w:r>
        <w:t>takovou technologií, která umožní poskytovat výstupy ve stanoveném rozsahu a formátu a využívat pro jejich distribuci systém elektronické pošty</w:t>
      </w:r>
    </w:p>
    <w:p w14:paraId="0FBDB76E" w14:textId="77777777" w:rsidR="001433E9" w:rsidRDefault="001433E9" w:rsidP="006E7209">
      <w:pPr>
        <w:pStyle w:val="Odstavecseseznamem"/>
        <w:numPr>
          <w:ilvl w:val="0"/>
          <w:numId w:val="3"/>
        </w:numPr>
        <w:jc w:val="both"/>
      </w:pPr>
      <w:r>
        <w:t>takovým technologickým vybavením, které zajistí funkčnost a dostupnost zúčtovacího centra v požadovaném rozsahu a stanovených termínů zpracování podkladů a výstupů</w:t>
      </w:r>
    </w:p>
    <w:p w14:paraId="7C32C376" w14:textId="77777777" w:rsidR="001433E9" w:rsidRDefault="001433E9" w:rsidP="006E7209">
      <w:pPr>
        <w:pStyle w:val="Odstavecseseznamem"/>
        <w:numPr>
          <w:ilvl w:val="0"/>
          <w:numId w:val="3"/>
        </w:numPr>
        <w:jc w:val="both"/>
      </w:pPr>
      <w:r>
        <w:t>technologií pro zálohování dat v doporučeném intervalu 1 x denně na geograficky oddělené úložiště a to takovým způsobem aby v případě havárie zúčtovacího centra byl</w:t>
      </w:r>
      <w:r w:rsidR="006E7209">
        <w:t>a jeho činnost ze záloh obnovena</w:t>
      </w:r>
      <w:r>
        <w:t xml:space="preserve"> nejpozději</w:t>
      </w:r>
      <w:r w:rsidR="006E7209">
        <w:t xml:space="preserve"> do 48 hodin od nahlášení nefunkčnosti</w:t>
      </w:r>
    </w:p>
    <w:p w14:paraId="4281712A" w14:textId="77777777" w:rsidR="006E7209" w:rsidRDefault="006E7209" w:rsidP="006E7209">
      <w:pPr>
        <w:pStyle w:val="Odstavecseseznamem"/>
        <w:numPr>
          <w:ilvl w:val="0"/>
          <w:numId w:val="3"/>
        </w:numPr>
        <w:jc w:val="both"/>
      </w:pPr>
      <w:r>
        <w:t>technologií, která umožní dohledovou činnost funkčnosti zúčtovacího centra nejen jeho provozovateli, ale i pověřeným osobám organizátora dopravy.</w:t>
      </w:r>
    </w:p>
    <w:p w14:paraId="7ADF364A" w14:textId="77777777" w:rsidR="007C5A95" w:rsidRDefault="007C5A95">
      <w:pPr>
        <w:rPr>
          <w:rFonts w:eastAsia="Times New Roman"/>
          <w:b/>
          <w:caps/>
          <w:color w:val="632423" w:themeColor="accent2" w:themeShade="80"/>
          <w:spacing w:val="20"/>
          <w:sz w:val="28"/>
          <w:szCs w:val="28"/>
          <w:lang w:eastAsia="cs-CZ"/>
        </w:rPr>
      </w:pPr>
      <w:r>
        <w:rPr>
          <w:rFonts w:eastAsia="Times New Roman"/>
          <w:b/>
          <w:lang w:eastAsia="cs-CZ"/>
        </w:rPr>
        <w:br w:type="page"/>
      </w:r>
    </w:p>
    <w:p w14:paraId="6032B383" w14:textId="77777777" w:rsidR="00DC010B" w:rsidRPr="00DC010B" w:rsidRDefault="00DC010B" w:rsidP="00342B31">
      <w:pPr>
        <w:pStyle w:val="Nadpis1"/>
        <w:numPr>
          <w:ilvl w:val="0"/>
          <w:numId w:val="26"/>
        </w:numPr>
        <w:jc w:val="left"/>
        <w:rPr>
          <w:rFonts w:eastAsia="Times New Roman"/>
          <w:b/>
          <w:lang w:eastAsia="cs-CZ"/>
        </w:rPr>
      </w:pPr>
      <w:bookmarkStart w:id="87" w:name="_Toc525238971"/>
      <w:r w:rsidRPr="00DC010B">
        <w:rPr>
          <w:rFonts w:eastAsia="Times New Roman"/>
          <w:b/>
          <w:lang w:eastAsia="cs-CZ"/>
        </w:rPr>
        <w:lastRenderedPageBreak/>
        <w:t>Návrh postupu řešení reklamací</w:t>
      </w:r>
      <w:bookmarkEnd w:id="87"/>
    </w:p>
    <w:p w14:paraId="141D8188" w14:textId="77777777" w:rsidR="00862009" w:rsidRDefault="003C112B" w:rsidP="00862009">
      <w:pPr>
        <w:jc w:val="both"/>
        <w:rPr>
          <w:iCs/>
        </w:rPr>
      </w:pPr>
      <w:r w:rsidRPr="003C112B">
        <w:rPr>
          <w:iCs/>
        </w:rPr>
        <w:t>V případě, že cestujíc</w:t>
      </w:r>
      <w:r>
        <w:rPr>
          <w:iCs/>
        </w:rPr>
        <w:t>í bude reklamovat jízdní doklad, musí být postup pro vyřízení reklamace nebo pro uplatnění práva z přepravní smlouvy stanoven ve Smluvních přepravních podmínkách IDS JK, které upravují vztahy mezi dopravcem a cestujícím.</w:t>
      </w:r>
    </w:p>
    <w:p w14:paraId="4AFF092F" w14:textId="77777777" w:rsidR="00E43A54" w:rsidRDefault="00E43A54" w:rsidP="00862009">
      <w:pPr>
        <w:jc w:val="both"/>
        <w:rPr>
          <w:iCs/>
        </w:rPr>
      </w:pPr>
      <w:r>
        <w:rPr>
          <w:iCs/>
        </w:rPr>
        <w:t>Reklamaci jízdních dokladů IDS může cestující uplatnit na kterémkoliv předprodejním místě. Částka, kterou předprodejní místo vyplatí, bude rozúčtována mezi dopravce analogicky jako v případě prodeje jízdních dokladů.</w:t>
      </w:r>
    </w:p>
    <w:p w14:paraId="3510348E" w14:textId="77777777" w:rsidR="00E62E62" w:rsidRDefault="00E62E62" w:rsidP="00862009">
      <w:pPr>
        <w:jc w:val="both"/>
        <w:rPr>
          <w:iCs/>
        </w:rPr>
      </w:pPr>
      <w:r>
        <w:rPr>
          <w:iCs/>
        </w:rPr>
        <w:t>Podmínkou uplatnění všech reklamací je předložení originálu jízdního dokladu, který musí být  v rámci vyřizování reklamace cestujícímu odebrán.</w:t>
      </w:r>
    </w:p>
    <w:p w14:paraId="49BCF551" w14:textId="77777777" w:rsidR="00851A61" w:rsidRDefault="00E43A54" w:rsidP="008750BB">
      <w:r>
        <w:t>Při reklamacích mohou nastat následující případy:</w:t>
      </w:r>
    </w:p>
    <w:p w14:paraId="711BF412" w14:textId="77777777" w:rsidR="002D0763" w:rsidRPr="002D0763" w:rsidRDefault="00E43A54" w:rsidP="00342B31">
      <w:pPr>
        <w:pStyle w:val="Nadpis2"/>
        <w:numPr>
          <w:ilvl w:val="1"/>
          <w:numId w:val="25"/>
        </w:numPr>
        <w:jc w:val="left"/>
        <w:rPr>
          <w:rFonts w:eastAsia="Times New Roman"/>
          <w:b/>
          <w:caps w:val="0"/>
          <w:lang w:eastAsia="cs-CZ"/>
        </w:rPr>
      </w:pPr>
      <w:bookmarkStart w:id="88" w:name="_Toc525238972"/>
      <w:r w:rsidRPr="002D0763">
        <w:rPr>
          <w:rFonts w:eastAsia="Times New Roman"/>
          <w:b/>
          <w:caps w:val="0"/>
          <w:lang w:eastAsia="cs-CZ"/>
        </w:rPr>
        <w:t>Vynechání spoje, z</w:t>
      </w:r>
      <w:r w:rsidR="002D0763" w:rsidRPr="002D0763">
        <w:rPr>
          <w:rFonts w:eastAsia="Times New Roman"/>
          <w:b/>
          <w:caps w:val="0"/>
          <w:lang w:eastAsia="cs-CZ"/>
        </w:rPr>
        <w:t>tráta přípoje</w:t>
      </w:r>
      <w:bookmarkEnd w:id="88"/>
    </w:p>
    <w:p w14:paraId="586F59F6" w14:textId="77777777" w:rsidR="00E43A54" w:rsidRDefault="002D0763" w:rsidP="00AE1321">
      <w:r>
        <w:t xml:space="preserve">Cestující s jednotlivou jízdenkou - </w:t>
      </w:r>
      <w:r w:rsidR="00E43A54">
        <w:t xml:space="preserve">v případě, že </w:t>
      </w:r>
      <w:r w:rsidR="00AE1321">
        <w:t xml:space="preserve">přeprava nebude uskutečněna vůbec (anebo cestující využije práva bezplatného návratu do výchozí stanice), bude mu vráceno celé zaplacené jízdné; v případě, že bude přeprava uskutečněna </w:t>
      </w:r>
      <w:r w:rsidR="00E43A54">
        <w:t xml:space="preserve">pouze v části trasy, </w:t>
      </w:r>
      <w:r w:rsidR="00AE1321">
        <w:t xml:space="preserve">bude cestujícímu vrácen </w:t>
      </w:r>
      <w:r w:rsidR="00E43A54">
        <w:t xml:space="preserve"> rozdíl mezi zaplaceným jízdným a jízdným za skutečně projetou trasu</w:t>
      </w:r>
      <w:r>
        <w:t>.</w:t>
      </w:r>
      <w:r w:rsidR="00AE1321">
        <w:t xml:space="preserve"> </w:t>
      </w:r>
    </w:p>
    <w:p w14:paraId="42DB2349" w14:textId="77777777" w:rsidR="002D0763" w:rsidRDefault="002D0763" w:rsidP="002D0763">
      <w:r>
        <w:t>Cestující s časovým kupónem - cestujícímu není vracena ani část jízdného.</w:t>
      </w:r>
    </w:p>
    <w:p w14:paraId="6BE57717" w14:textId="77777777" w:rsidR="002D0763" w:rsidRPr="002D0763" w:rsidRDefault="002D0763" w:rsidP="00342B31">
      <w:pPr>
        <w:pStyle w:val="Nadpis2"/>
        <w:numPr>
          <w:ilvl w:val="1"/>
          <w:numId w:val="25"/>
        </w:numPr>
        <w:ind w:left="709" w:hanging="709"/>
        <w:jc w:val="left"/>
        <w:rPr>
          <w:rFonts w:eastAsia="Times New Roman"/>
          <w:b/>
          <w:caps w:val="0"/>
          <w:lang w:eastAsia="cs-CZ"/>
        </w:rPr>
      </w:pPr>
      <w:bookmarkStart w:id="89" w:name="_Toc525238973"/>
      <w:r w:rsidRPr="002D0763">
        <w:rPr>
          <w:rFonts w:eastAsia="Times New Roman"/>
          <w:b/>
          <w:caps w:val="0"/>
          <w:lang w:eastAsia="cs-CZ"/>
        </w:rPr>
        <w:t>Chybně vydaný jízdní doklad</w:t>
      </w:r>
      <w:bookmarkEnd w:id="89"/>
      <w:r w:rsidRPr="002D0763">
        <w:rPr>
          <w:rFonts w:eastAsia="Times New Roman"/>
          <w:b/>
          <w:caps w:val="0"/>
          <w:lang w:eastAsia="cs-CZ"/>
        </w:rPr>
        <w:t xml:space="preserve"> </w:t>
      </w:r>
    </w:p>
    <w:p w14:paraId="5D16A9CF" w14:textId="77777777" w:rsidR="002D0763" w:rsidRDefault="002D0763" w:rsidP="002D0763">
      <w:r>
        <w:t xml:space="preserve">V případě, že je cestujícímu vydán chybně jízdní doklad a cestující zjistí tuto skutečnost buď bezprostředně po vydání jízdního dokladu anebo v případě předprodeje časového kupónu ještě před prvním dnem platnosti, bude mu vrácena celá částka, kterou za jízdní doklad zaplatil. </w:t>
      </w:r>
    </w:p>
    <w:p w14:paraId="497D5F29" w14:textId="77777777" w:rsidR="002D0763" w:rsidRDefault="002D0763" w:rsidP="002D0763">
      <w:r>
        <w:t>V případě, že cestující zjistí chybně vydaný jízdní doklad později, může v případě časového kupónu postupovat podle následujícího odstavce.</w:t>
      </w:r>
    </w:p>
    <w:p w14:paraId="69B8967D" w14:textId="77777777" w:rsidR="002D0763" w:rsidRPr="002D0763" w:rsidRDefault="002D0763" w:rsidP="00342B31">
      <w:pPr>
        <w:pStyle w:val="Nadpis2"/>
        <w:numPr>
          <w:ilvl w:val="1"/>
          <w:numId w:val="25"/>
        </w:numPr>
        <w:jc w:val="left"/>
        <w:rPr>
          <w:rFonts w:eastAsia="Times New Roman"/>
          <w:b/>
          <w:caps w:val="0"/>
          <w:lang w:eastAsia="cs-CZ"/>
        </w:rPr>
      </w:pPr>
      <w:bookmarkStart w:id="90" w:name="_Toc525238974"/>
      <w:r w:rsidRPr="002D0763">
        <w:rPr>
          <w:rFonts w:eastAsia="Times New Roman"/>
          <w:b/>
          <w:caps w:val="0"/>
          <w:lang w:eastAsia="cs-CZ"/>
        </w:rPr>
        <w:t>Vrácení časového kupónu</w:t>
      </w:r>
      <w:bookmarkEnd w:id="90"/>
    </w:p>
    <w:p w14:paraId="69721725" w14:textId="77777777" w:rsidR="002D0763" w:rsidRDefault="002D0763" w:rsidP="002D0763">
      <w:r>
        <w:t>Cestující, který nemůže využívat časový kupón, by měl mít možnost jeho vrácení i v průběhu platnosti. Toto není povinností dopravce ani koordinátora IDS, ale v praxi je to zákazníky často poptáváno a vstřícný přístup k zákazníkům by měl být vyvážen jejich spokojeností. Je nezbytné zamezit zjevnému zneužívání, aby si cestující již při nákupu nezakoupil doklad s tím, že jej v průběhu platnosti vrátí a dosáhl tak výhodnější ceny, proto je žádoucí centrální evidence všech případů a doporučujeme v SPP uplatnit následující omezující podmínky pro vracení časových jízdenek:</w:t>
      </w:r>
    </w:p>
    <w:p w14:paraId="58EEC932" w14:textId="77777777" w:rsidR="002D0763" w:rsidRDefault="00E62E62" w:rsidP="00C550F6">
      <w:pPr>
        <w:pStyle w:val="Odstavecseseznamem"/>
        <w:numPr>
          <w:ilvl w:val="0"/>
          <w:numId w:val="21"/>
        </w:numPr>
      </w:pPr>
      <w:r>
        <w:t>Nemoc (úmrtí) cestujícího – doložit písemným potvrzením</w:t>
      </w:r>
    </w:p>
    <w:p w14:paraId="5BA96C70" w14:textId="77777777" w:rsidR="00E62E62" w:rsidRDefault="00E62E62" w:rsidP="00C550F6">
      <w:pPr>
        <w:pStyle w:val="Odstavecseseznamem"/>
        <w:numPr>
          <w:ilvl w:val="0"/>
          <w:numId w:val="21"/>
        </w:numPr>
      </w:pPr>
      <w:r>
        <w:t>Ztráta nebo změna zaměstnání – doložit písemným dokumentem</w:t>
      </w:r>
    </w:p>
    <w:p w14:paraId="0DB1E666" w14:textId="77777777" w:rsidR="002D0763" w:rsidRDefault="00E62E62" w:rsidP="00C550F6">
      <w:pPr>
        <w:pStyle w:val="Odstavecseseznamem"/>
        <w:numPr>
          <w:ilvl w:val="0"/>
          <w:numId w:val="21"/>
        </w:numPr>
      </w:pPr>
      <w:r>
        <w:t>Změna místa bydliště – doložit písemným potvrzením</w:t>
      </w:r>
    </w:p>
    <w:p w14:paraId="7CE08522" w14:textId="77777777" w:rsidR="00E62E62" w:rsidRDefault="00E62E62" w:rsidP="00C550F6">
      <w:pPr>
        <w:pStyle w:val="Odstavecseseznamem"/>
        <w:numPr>
          <w:ilvl w:val="0"/>
          <w:numId w:val="21"/>
        </w:numPr>
      </w:pPr>
      <w:r>
        <w:t>Chybně vydaný doklad (zjištěno v průběhu platnosti) – vrácení bude podmíněno nákupem jiného jízdního dokladu</w:t>
      </w:r>
    </w:p>
    <w:p w14:paraId="4C605E64" w14:textId="77777777" w:rsidR="00AE1321" w:rsidRDefault="00AE1321" w:rsidP="00AE1321">
      <w:pPr>
        <w:ind w:left="360"/>
      </w:pPr>
      <w:r>
        <w:t>apod.</w:t>
      </w:r>
    </w:p>
    <w:p w14:paraId="2811F1AE" w14:textId="77777777" w:rsidR="00E62E62" w:rsidRDefault="00E62E62" w:rsidP="002D0763">
      <w:r>
        <w:lastRenderedPageBreak/>
        <w:t>Ve všech těchto případech bude cestujícímu vrácena částka vypočítaná podle vzorce:</w:t>
      </w:r>
    </w:p>
    <w:p w14:paraId="53716166" w14:textId="77777777" w:rsidR="00E62E62" w:rsidRDefault="00E62E62" w:rsidP="002D0763">
      <m:oMathPara>
        <m:oMath>
          <m:r>
            <w:rPr>
              <w:rFonts w:ascii="Cambria Math" w:hAnsi="Cambria Math"/>
            </w:rPr>
            <m:t>částka k vyplacení=původní cena×</m:t>
          </m:r>
          <m:f>
            <m:fPr>
              <m:ctrlPr>
                <w:rPr>
                  <w:rFonts w:ascii="Cambria Math" w:hAnsi="Cambria Math"/>
                  <w:i/>
                </w:rPr>
              </m:ctrlPr>
            </m:fPr>
            <m:num>
              <m:r>
                <w:rPr>
                  <w:rFonts w:ascii="Cambria Math" w:hAnsi="Cambria Math"/>
                </w:rPr>
                <m:t>počet dnů projetých</m:t>
              </m:r>
            </m:num>
            <m:den>
              <m:r>
                <w:rPr>
                  <w:rFonts w:ascii="Cambria Math" w:hAnsi="Cambria Math"/>
                </w:rPr>
                <m:t xml:space="preserve">počet dnů platnosti </m:t>
              </m:r>
            </m:den>
          </m:f>
          <m:r>
            <w:rPr>
              <w:rFonts w:ascii="Cambria Math" w:hAnsi="Cambria Math"/>
            </w:rPr>
            <m:t>-srážka</m:t>
          </m:r>
        </m:oMath>
      </m:oMathPara>
    </w:p>
    <w:p w14:paraId="3FB260F1" w14:textId="77777777" w:rsidR="00E62E62" w:rsidRDefault="00E62E62" w:rsidP="002D0763">
      <w:r>
        <w:t>kde:</w:t>
      </w:r>
    </w:p>
    <w:p w14:paraId="393DE40E" w14:textId="77777777" w:rsidR="00E62E62" w:rsidRDefault="00E62E62" w:rsidP="00AE1321">
      <w:pPr>
        <w:spacing w:after="0"/>
      </w:pPr>
      <w:r>
        <w:t>počet dnů projetých…..počet dnů od 1. dne platnosti do dne uplatnění reklamace včetně</w:t>
      </w:r>
    </w:p>
    <w:p w14:paraId="1662B326" w14:textId="77777777" w:rsidR="00E62E62" w:rsidRDefault="00E62E62" w:rsidP="00AE1321">
      <w:pPr>
        <w:spacing w:after="0"/>
      </w:pPr>
      <w:r>
        <w:t>počet dnů platnosti….počet dnů platnosti dokladu</w:t>
      </w:r>
    </w:p>
    <w:p w14:paraId="637F65E9" w14:textId="77777777" w:rsidR="00E62E62" w:rsidRDefault="00E62E62" w:rsidP="00AE1321">
      <w:pPr>
        <w:spacing w:after="0"/>
      </w:pPr>
      <w:r>
        <w:t>srážka…</w:t>
      </w:r>
      <w:r w:rsidR="00AE1321">
        <w:t>.10 % z částky k vyplacení, min. 30 Kč (v odůvodněných případech buď stanovených taxativně v SPP, případně dle uvážení zaměstnance vyřizujícího reklamaci nemusí být srážka uplatněna)</w:t>
      </w:r>
    </w:p>
    <w:p w14:paraId="297582D3" w14:textId="77777777" w:rsidR="00301651" w:rsidRDefault="00301651" w:rsidP="002D0763"/>
    <w:p w14:paraId="1C2890B4" w14:textId="77777777" w:rsidR="00AE1321" w:rsidRDefault="00AE1321" w:rsidP="002D0763">
      <w:r>
        <w:t>Srážka přísluší dopr</w:t>
      </w:r>
      <w:r w:rsidR="00301651">
        <w:t>avci (prodejci), který reklamaci/návratek</w:t>
      </w:r>
      <w:r>
        <w:t xml:space="preserve"> vyř</w:t>
      </w:r>
      <w:r w:rsidR="00301651">
        <w:t>izoval a slouží k pokrytí jeho nákladů</w:t>
      </w:r>
      <w:r>
        <w:t xml:space="preserve">.  Částka k vyplacení bude při rozúčtování </w:t>
      </w:r>
      <w:r w:rsidR="00301651">
        <w:t xml:space="preserve">transakce </w:t>
      </w:r>
      <w:r>
        <w:t>v ZC rozdělena mezi dopravce stejným poměrem, jakým byla rozdělena cena původního jízdního dokladu.</w:t>
      </w:r>
    </w:p>
    <w:p w14:paraId="5B43F7C5" w14:textId="0ADFA990" w:rsidR="00AE1321" w:rsidRDefault="00AE1321" w:rsidP="002D0763"/>
    <w:p w14:paraId="6F1E0668" w14:textId="475B70B2" w:rsidR="00B05186" w:rsidRPr="00DC010B" w:rsidRDefault="00DD48D2" w:rsidP="00B05186">
      <w:pPr>
        <w:pStyle w:val="Nadpis1"/>
        <w:numPr>
          <w:ilvl w:val="0"/>
          <w:numId w:val="26"/>
        </w:numPr>
        <w:jc w:val="left"/>
        <w:rPr>
          <w:rFonts w:eastAsia="Times New Roman"/>
          <w:b/>
          <w:lang w:eastAsia="cs-CZ"/>
        </w:rPr>
      </w:pPr>
      <w:r>
        <w:br w:type="page"/>
      </w:r>
      <w:bookmarkStart w:id="91" w:name="_Toc525238975"/>
      <w:r w:rsidR="00B05186">
        <w:lastRenderedPageBreak/>
        <w:t>shrnutí úkonů a činností pŘI zavÁDĚní Ids jk</w:t>
      </w:r>
      <w:bookmarkEnd w:id="91"/>
    </w:p>
    <w:tbl>
      <w:tblPr>
        <w:tblStyle w:val="Mkatabulky"/>
        <w:tblW w:w="0" w:type="auto"/>
        <w:tblLook w:val="04A0" w:firstRow="1" w:lastRow="0" w:firstColumn="1" w:lastColumn="0" w:noHBand="0" w:noVBand="1"/>
      </w:tblPr>
      <w:tblGrid>
        <w:gridCol w:w="5466"/>
        <w:gridCol w:w="3071"/>
      </w:tblGrid>
      <w:tr w:rsidR="006C33EC" w:rsidRPr="00207AAB" w14:paraId="389F7B05" w14:textId="77777777" w:rsidTr="00B05186">
        <w:tc>
          <w:tcPr>
            <w:tcW w:w="5466" w:type="dxa"/>
          </w:tcPr>
          <w:p w14:paraId="158B4A56" w14:textId="6D049482" w:rsidR="006C33EC" w:rsidRPr="000874C4" w:rsidRDefault="006C33EC" w:rsidP="000874C4">
            <w:pPr>
              <w:spacing w:after="0" w:line="240" w:lineRule="auto"/>
              <w:rPr>
                <w:b/>
              </w:rPr>
            </w:pPr>
            <w:r w:rsidRPr="000874C4">
              <w:rPr>
                <w:b/>
              </w:rPr>
              <w:t>Úkon, činnost</w:t>
            </w:r>
          </w:p>
        </w:tc>
        <w:tc>
          <w:tcPr>
            <w:tcW w:w="3071" w:type="dxa"/>
          </w:tcPr>
          <w:p w14:paraId="1BAF8C20" w14:textId="53C75DA7" w:rsidR="006C33EC" w:rsidRPr="000874C4" w:rsidRDefault="006C33EC" w:rsidP="000874C4">
            <w:pPr>
              <w:spacing w:after="0" w:line="240" w:lineRule="auto"/>
              <w:rPr>
                <w:b/>
              </w:rPr>
            </w:pPr>
            <w:r w:rsidRPr="000874C4">
              <w:rPr>
                <w:b/>
              </w:rPr>
              <w:t>Zajistí, odpovídá</w:t>
            </w:r>
          </w:p>
        </w:tc>
      </w:tr>
      <w:tr w:rsidR="006C33EC" w14:paraId="5FFB8844" w14:textId="77777777" w:rsidTr="00B05186">
        <w:tc>
          <w:tcPr>
            <w:tcW w:w="5466" w:type="dxa"/>
          </w:tcPr>
          <w:p w14:paraId="6CC77BB5" w14:textId="19FF4711" w:rsidR="006C33EC" w:rsidRDefault="006C33EC" w:rsidP="000874C4">
            <w:pPr>
              <w:spacing w:after="0" w:line="240" w:lineRule="auto"/>
            </w:pPr>
            <w:r>
              <w:t>Finalizace dokumentu Tarif IDS JK</w:t>
            </w:r>
          </w:p>
        </w:tc>
        <w:tc>
          <w:tcPr>
            <w:tcW w:w="3071" w:type="dxa"/>
          </w:tcPr>
          <w:p w14:paraId="3BE1C97D" w14:textId="0C7BFF00" w:rsidR="006C33EC" w:rsidRDefault="006C33EC" w:rsidP="000874C4">
            <w:pPr>
              <w:spacing w:after="0" w:line="240" w:lineRule="auto"/>
            </w:pPr>
            <w:r>
              <w:t>JIKORD</w:t>
            </w:r>
          </w:p>
        </w:tc>
      </w:tr>
      <w:tr w:rsidR="006C33EC" w14:paraId="69031463" w14:textId="77777777" w:rsidTr="00B05186">
        <w:tc>
          <w:tcPr>
            <w:tcW w:w="5466" w:type="dxa"/>
          </w:tcPr>
          <w:p w14:paraId="66FEA35D" w14:textId="715607F4" w:rsidR="006C33EC" w:rsidRDefault="006C33EC" w:rsidP="000874C4">
            <w:pPr>
              <w:spacing w:after="0" w:line="240" w:lineRule="auto"/>
            </w:pPr>
            <w:r>
              <w:t>Tvorba Smluvních přepravních podmínek IDS JK</w:t>
            </w:r>
          </w:p>
        </w:tc>
        <w:tc>
          <w:tcPr>
            <w:tcW w:w="3071" w:type="dxa"/>
          </w:tcPr>
          <w:p w14:paraId="51CE0E2F" w14:textId="3906143D" w:rsidR="006C33EC" w:rsidRDefault="006C33EC" w:rsidP="000874C4">
            <w:pPr>
              <w:spacing w:after="0" w:line="240" w:lineRule="auto"/>
            </w:pPr>
            <w:r>
              <w:t xml:space="preserve">JIKORD + všichni dopravci </w:t>
            </w:r>
          </w:p>
        </w:tc>
      </w:tr>
      <w:tr w:rsidR="006C33EC" w14:paraId="35A42E8D" w14:textId="77777777" w:rsidTr="00A90C1E">
        <w:tc>
          <w:tcPr>
            <w:tcW w:w="5466" w:type="dxa"/>
          </w:tcPr>
          <w:p w14:paraId="43CEFA66" w14:textId="0BC5D02E" w:rsidR="006C33EC" w:rsidRDefault="006C33EC" w:rsidP="006220C5">
            <w:pPr>
              <w:spacing w:after="0" w:line="240" w:lineRule="auto"/>
            </w:pPr>
            <w:r>
              <w:t>Rozhodnutí o principech zúčtování</w:t>
            </w:r>
          </w:p>
        </w:tc>
        <w:tc>
          <w:tcPr>
            <w:tcW w:w="3071" w:type="dxa"/>
          </w:tcPr>
          <w:p w14:paraId="766902FA" w14:textId="77777777" w:rsidR="006C33EC" w:rsidRDefault="006C33EC" w:rsidP="00A90C1E">
            <w:pPr>
              <w:spacing w:after="0" w:line="240" w:lineRule="auto"/>
            </w:pPr>
            <w:r>
              <w:t>JIKORD, dopravci, kraj, města a další objednavatelé</w:t>
            </w:r>
          </w:p>
        </w:tc>
      </w:tr>
      <w:tr w:rsidR="00207AAB" w14:paraId="0CEF5E02" w14:textId="77777777" w:rsidTr="00A90C1E">
        <w:tc>
          <w:tcPr>
            <w:tcW w:w="5466" w:type="dxa"/>
          </w:tcPr>
          <w:p w14:paraId="256CB318" w14:textId="77777777" w:rsidR="00207AAB" w:rsidRDefault="00207AAB" w:rsidP="00A90C1E">
            <w:pPr>
              <w:spacing w:after="0" w:line="240" w:lineRule="auto"/>
            </w:pPr>
            <w:r>
              <w:t>Rozhodnutí o termínu a rozsahu zavedení IDS JK</w:t>
            </w:r>
          </w:p>
        </w:tc>
        <w:tc>
          <w:tcPr>
            <w:tcW w:w="3071" w:type="dxa"/>
          </w:tcPr>
          <w:p w14:paraId="561F6194" w14:textId="6C383514" w:rsidR="00207AAB" w:rsidRDefault="00207AAB" w:rsidP="00A90C1E">
            <w:pPr>
              <w:spacing w:after="0" w:line="240" w:lineRule="auto"/>
            </w:pPr>
            <w:r>
              <w:t>JIKORD</w:t>
            </w:r>
          </w:p>
        </w:tc>
      </w:tr>
      <w:tr w:rsidR="00B11827" w14:paraId="76EE0939" w14:textId="77777777" w:rsidTr="00F97A6B">
        <w:tc>
          <w:tcPr>
            <w:tcW w:w="5466" w:type="dxa"/>
          </w:tcPr>
          <w:p w14:paraId="6D1A8A11" w14:textId="77777777" w:rsidR="00B11827" w:rsidRDefault="00B11827" w:rsidP="00F97A6B">
            <w:pPr>
              <w:spacing w:after="0" w:line="240" w:lineRule="auto"/>
            </w:pPr>
            <w:r>
              <w:t>SW nástroj na určení projížděných zón podle spojení pro předprodejní místa</w:t>
            </w:r>
          </w:p>
        </w:tc>
        <w:tc>
          <w:tcPr>
            <w:tcW w:w="3071" w:type="dxa"/>
          </w:tcPr>
          <w:p w14:paraId="2E2FB2E0" w14:textId="4450C18F" w:rsidR="00B11827" w:rsidRDefault="00B11827" w:rsidP="004760D4">
            <w:pPr>
              <w:spacing w:after="0" w:line="240" w:lineRule="auto"/>
            </w:pPr>
            <w:r>
              <w:t xml:space="preserve">JIKORD, dodavatel, </w:t>
            </w:r>
            <w:r w:rsidR="004760D4">
              <w:t xml:space="preserve">dopravci, </w:t>
            </w:r>
            <w:r>
              <w:t>prodejci</w:t>
            </w:r>
          </w:p>
        </w:tc>
      </w:tr>
      <w:tr w:rsidR="00B11827" w14:paraId="2A0F3CFA" w14:textId="77777777" w:rsidTr="00F97A6B">
        <w:tc>
          <w:tcPr>
            <w:tcW w:w="5466" w:type="dxa"/>
          </w:tcPr>
          <w:p w14:paraId="24E4C559" w14:textId="77777777" w:rsidR="00B11827" w:rsidRDefault="00B11827" w:rsidP="00F97A6B">
            <w:pPr>
              <w:spacing w:after="0" w:line="240" w:lineRule="auto"/>
            </w:pPr>
            <w:r>
              <w:t>SW nástroj na určení projížděných zón podle spojení pro cestující (webový portál)</w:t>
            </w:r>
          </w:p>
        </w:tc>
        <w:tc>
          <w:tcPr>
            <w:tcW w:w="3071" w:type="dxa"/>
          </w:tcPr>
          <w:p w14:paraId="7773A1B3" w14:textId="691E592C" w:rsidR="00B11827" w:rsidRDefault="00B11827" w:rsidP="00F97A6B">
            <w:pPr>
              <w:spacing w:after="0" w:line="240" w:lineRule="auto"/>
            </w:pPr>
            <w:r>
              <w:t xml:space="preserve">JIKORD, dodavatel, </w:t>
            </w:r>
            <w:r w:rsidR="004760D4">
              <w:t xml:space="preserve">dopravci, </w:t>
            </w:r>
            <w:r>
              <w:t>prodejci</w:t>
            </w:r>
          </w:p>
        </w:tc>
      </w:tr>
      <w:tr w:rsidR="006C33EC" w14:paraId="4A063A30" w14:textId="77777777" w:rsidTr="00A90C1E">
        <w:tc>
          <w:tcPr>
            <w:tcW w:w="5466" w:type="dxa"/>
          </w:tcPr>
          <w:p w14:paraId="51EE657B" w14:textId="77777777" w:rsidR="006C33EC" w:rsidRDefault="006C33EC" w:rsidP="00A90C1E">
            <w:pPr>
              <w:spacing w:after="0" w:line="240" w:lineRule="auto"/>
            </w:pPr>
            <w:r>
              <w:t>Vznik zúčtovacího centra</w:t>
            </w:r>
          </w:p>
        </w:tc>
        <w:tc>
          <w:tcPr>
            <w:tcW w:w="3071" w:type="dxa"/>
          </w:tcPr>
          <w:p w14:paraId="41B7FA32" w14:textId="77777777" w:rsidR="006C33EC" w:rsidRDefault="006C33EC" w:rsidP="00A90C1E">
            <w:pPr>
              <w:spacing w:after="0" w:line="240" w:lineRule="auto"/>
            </w:pPr>
            <w:r>
              <w:t>JIKORD, provozovatel ZC</w:t>
            </w:r>
          </w:p>
        </w:tc>
      </w:tr>
      <w:tr w:rsidR="006C33EC" w14:paraId="48CE8496" w14:textId="77777777" w:rsidTr="00A90C1E">
        <w:tc>
          <w:tcPr>
            <w:tcW w:w="5466" w:type="dxa"/>
          </w:tcPr>
          <w:p w14:paraId="6F7D6E36" w14:textId="5A75B37C" w:rsidR="006C33EC" w:rsidRDefault="006C33EC" w:rsidP="00A90C1E">
            <w:pPr>
              <w:spacing w:after="0" w:line="240" w:lineRule="auto"/>
            </w:pPr>
            <w:r>
              <w:t>Specifikace datového formátu pro výměnu dat</w:t>
            </w:r>
            <w:r w:rsidR="00207AAB">
              <w:t>, převodové můstky mezi různými formáty</w:t>
            </w:r>
          </w:p>
        </w:tc>
        <w:tc>
          <w:tcPr>
            <w:tcW w:w="3071" w:type="dxa"/>
          </w:tcPr>
          <w:p w14:paraId="39FA0CEC" w14:textId="61A735DC" w:rsidR="006C33EC" w:rsidRDefault="00207AAB" w:rsidP="00207AAB">
            <w:pPr>
              <w:spacing w:after="0" w:line="240" w:lineRule="auto"/>
            </w:pPr>
            <w:r>
              <w:t>JIKORD, Provozovatel ZC, dopravci, dodavatelé OZ</w:t>
            </w:r>
          </w:p>
        </w:tc>
      </w:tr>
      <w:tr w:rsidR="006220C5" w14:paraId="2DD7F024" w14:textId="77777777" w:rsidTr="00A2665B">
        <w:tc>
          <w:tcPr>
            <w:tcW w:w="5466" w:type="dxa"/>
          </w:tcPr>
          <w:p w14:paraId="2E68CCD7" w14:textId="0F9604B3" w:rsidR="006220C5" w:rsidRDefault="006220C5" w:rsidP="006220C5">
            <w:pPr>
              <w:spacing w:after="0" w:line="240" w:lineRule="auto"/>
            </w:pPr>
            <w:r>
              <w:t xml:space="preserve">Smluvní vztahy (ekonomika) – dopady do stávajících smluv na zajištění dopravní obslužnosti </w:t>
            </w:r>
          </w:p>
        </w:tc>
        <w:tc>
          <w:tcPr>
            <w:tcW w:w="3071" w:type="dxa"/>
          </w:tcPr>
          <w:p w14:paraId="05872D0D" w14:textId="77777777" w:rsidR="006220C5" w:rsidRDefault="006220C5" w:rsidP="00A2665B">
            <w:pPr>
              <w:spacing w:after="0" w:line="240" w:lineRule="auto"/>
            </w:pPr>
            <w:r>
              <w:t>JIKORD, dopravci, kraj, města a další objednavatelé</w:t>
            </w:r>
          </w:p>
        </w:tc>
      </w:tr>
      <w:tr w:rsidR="006C33EC" w14:paraId="7A9B9816" w14:textId="77777777" w:rsidTr="00A90C1E">
        <w:tc>
          <w:tcPr>
            <w:tcW w:w="5466" w:type="dxa"/>
          </w:tcPr>
          <w:p w14:paraId="68D69D0A" w14:textId="41787820" w:rsidR="006C33EC" w:rsidRDefault="006C33EC" w:rsidP="006220C5">
            <w:pPr>
              <w:spacing w:after="0" w:line="240" w:lineRule="auto"/>
            </w:pPr>
            <w:r>
              <w:t xml:space="preserve">Smluvní vztahy </w:t>
            </w:r>
            <w:r w:rsidR="006220C5">
              <w:t xml:space="preserve">(organizace a zabezpečení) </w:t>
            </w:r>
            <w:r>
              <w:t xml:space="preserve">související s provozem IDS </w:t>
            </w:r>
            <w:r w:rsidR="006220C5">
              <w:t xml:space="preserve">podle navržené metodiky </w:t>
            </w:r>
            <w:r>
              <w:t>(povinnosti, lhůty, odpovědnost, způsob a formáty předávání podkladů)</w:t>
            </w:r>
          </w:p>
        </w:tc>
        <w:tc>
          <w:tcPr>
            <w:tcW w:w="3071" w:type="dxa"/>
          </w:tcPr>
          <w:p w14:paraId="0C53817F" w14:textId="77777777" w:rsidR="006C33EC" w:rsidRDefault="006C33EC" w:rsidP="00A90C1E">
            <w:pPr>
              <w:spacing w:after="0" w:line="240" w:lineRule="auto"/>
            </w:pPr>
            <w:r>
              <w:t>JIKORD, dopravci</w:t>
            </w:r>
          </w:p>
        </w:tc>
      </w:tr>
      <w:tr w:rsidR="00787D34" w14:paraId="4F869817" w14:textId="77777777" w:rsidTr="00A90C1E">
        <w:tc>
          <w:tcPr>
            <w:tcW w:w="5466" w:type="dxa"/>
          </w:tcPr>
          <w:p w14:paraId="0785349A" w14:textId="758C13D2" w:rsidR="00787D34" w:rsidRDefault="008771DF" w:rsidP="00A90C1E">
            <w:pPr>
              <w:spacing w:after="0" w:line="240" w:lineRule="auto"/>
            </w:pPr>
            <w:r>
              <w:t>Technické pokyny</w:t>
            </w:r>
            <w:r w:rsidR="00787D34">
              <w:t xml:space="preserve"> </w:t>
            </w:r>
            <w:r>
              <w:t xml:space="preserve">pro realizaci IDS </w:t>
            </w:r>
            <w:r w:rsidR="00787D34">
              <w:t>navazující na tarif a SPP pro dopravce</w:t>
            </w:r>
            <w:r>
              <w:t xml:space="preserve"> a prodejce</w:t>
            </w:r>
          </w:p>
        </w:tc>
        <w:tc>
          <w:tcPr>
            <w:tcW w:w="3071" w:type="dxa"/>
          </w:tcPr>
          <w:p w14:paraId="1C3F9D69" w14:textId="129D5ECC" w:rsidR="00787D34" w:rsidRDefault="00787D34" w:rsidP="00A90C1E">
            <w:pPr>
              <w:spacing w:after="0" w:line="240" w:lineRule="auto"/>
            </w:pPr>
            <w:r>
              <w:t>JIKORD</w:t>
            </w:r>
          </w:p>
        </w:tc>
      </w:tr>
      <w:tr w:rsidR="00207AAB" w14:paraId="283DE6FC" w14:textId="77777777" w:rsidTr="00A90C1E">
        <w:tc>
          <w:tcPr>
            <w:tcW w:w="5466" w:type="dxa"/>
          </w:tcPr>
          <w:p w14:paraId="10DFBD81" w14:textId="77777777" w:rsidR="00207AAB" w:rsidRDefault="00207AAB" w:rsidP="00A90C1E">
            <w:pPr>
              <w:spacing w:after="0" w:line="240" w:lineRule="auto"/>
            </w:pPr>
            <w:r>
              <w:t xml:space="preserve">Implementace Tarifu a SPP do odbavovacích zařízení všech zapojených dopravců </w:t>
            </w:r>
          </w:p>
        </w:tc>
        <w:tc>
          <w:tcPr>
            <w:tcW w:w="3071" w:type="dxa"/>
          </w:tcPr>
          <w:p w14:paraId="7275B216" w14:textId="77777777" w:rsidR="00207AAB" w:rsidRDefault="00207AAB" w:rsidP="00A90C1E">
            <w:pPr>
              <w:spacing w:after="0" w:line="240" w:lineRule="auto"/>
            </w:pPr>
            <w:r>
              <w:t>JIKORD, dopravci, dodavatelé OZ</w:t>
            </w:r>
          </w:p>
        </w:tc>
      </w:tr>
      <w:tr w:rsidR="00207AAB" w14:paraId="2D6C816B" w14:textId="77777777" w:rsidTr="00A90C1E">
        <w:tc>
          <w:tcPr>
            <w:tcW w:w="5466" w:type="dxa"/>
          </w:tcPr>
          <w:p w14:paraId="69D32816" w14:textId="766D037A" w:rsidR="00207AAB" w:rsidRDefault="00207AAB" w:rsidP="00A90C1E">
            <w:pPr>
              <w:spacing w:after="0" w:line="240" w:lineRule="auto"/>
            </w:pPr>
            <w:r>
              <w:t>Vybavení předprodejních míst (</w:t>
            </w:r>
            <w:r w:rsidR="008E381E">
              <w:t xml:space="preserve">SW, </w:t>
            </w:r>
            <w:r>
              <w:t>HW)</w:t>
            </w:r>
          </w:p>
        </w:tc>
        <w:tc>
          <w:tcPr>
            <w:tcW w:w="3071" w:type="dxa"/>
          </w:tcPr>
          <w:p w14:paraId="64B5CC53" w14:textId="68A82AF5" w:rsidR="00207AAB" w:rsidRDefault="00207AAB" w:rsidP="00A90C1E">
            <w:pPr>
              <w:spacing w:after="0" w:line="240" w:lineRule="auto"/>
            </w:pPr>
            <w:r>
              <w:t>Dopravci</w:t>
            </w:r>
            <w:r w:rsidR="008771DF">
              <w:t>, prodejci</w:t>
            </w:r>
          </w:p>
        </w:tc>
      </w:tr>
      <w:tr w:rsidR="00207AAB" w14:paraId="186E53C7" w14:textId="77777777" w:rsidTr="00A90C1E">
        <w:tc>
          <w:tcPr>
            <w:tcW w:w="5466" w:type="dxa"/>
          </w:tcPr>
          <w:p w14:paraId="36ADA39D" w14:textId="71A5267A" w:rsidR="00207AAB" w:rsidRDefault="00207AAB" w:rsidP="00A90C1E">
            <w:pPr>
              <w:spacing w:after="0" w:line="240" w:lineRule="auto"/>
            </w:pPr>
            <w:r>
              <w:t>Technické zajištění prodeje dokladů IDS, reklamací atd. (SW, formuláře, papír)</w:t>
            </w:r>
          </w:p>
        </w:tc>
        <w:tc>
          <w:tcPr>
            <w:tcW w:w="3071" w:type="dxa"/>
          </w:tcPr>
          <w:p w14:paraId="3E6A8B49" w14:textId="15740255" w:rsidR="00207AAB" w:rsidRDefault="00207AAB" w:rsidP="00A90C1E">
            <w:pPr>
              <w:spacing w:after="0" w:line="240" w:lineRule="auto"/>
            </w:pPr>
            <w:r>
              <w:t>JIKORD, dopravci</w:t>
            </w:r>
            <w:r w:rsidR="008771DF">
              <w:t>, prodejci</w:t>
            </w:r>
          </w:p>
        </w:tc>
      </w:tr>
      <w:tr w:rsidR="00207AAB" w14:paraId="399058A3" w14:textId="77777777" w:rsidTr="00A90C1E">
        <w:tc>
          <w:tcPr>
            <w:tcW w:w="5466" w:type="dxa"/>
          </w:tcPr>
          <w:p w14:paraId="0F227A45" w14:textId="77777777" w:rsidR="00207AAB" w:rsidRDefault="00207AAB" w:rsidP="00A90C1E">
            <w:pPr>
              <w:spacing w:after="0" w:line="240" w:lineRule="auto"/>
            </w:pPr>
            <w:r>
              <w:t>Tisk a distribuce průkazů</w:t>
            </w:r>
          </w:p>
        </w:tc>
        <w:tc>
          <w:tcPr>
            <w:tcW w:w="3071" w:type="dxa"/>
          </w:tcPr>
          <w:p w14:paraId="38B958CC" w14:textId="77777777" w:rsidR="00207AAB" w:rsidRDefault="00207AAB" w:rsidP="00A90C1E">
            <w:pPr>
              <w:spacing w:after="0" w:line="240" w:lineRule="auto"/>
            </w:pPr>
            <w:r>
              <w:t>JIKORD, dodavatel</w:t>
            </w:r>
          </w:p>
        </w:tc>
      </w:tr>
      <w:tr w:rsidR="006C33EC" w14:paraId="2DC3982F" w14:textId="77777777" w:rsidTr="00A90C1E">
        <w:tc>
          <w:tcPr>
            <w:tcW w:w="5466" w:type="dxa"/>
          </w:tcPr>
          <w:p w14:paraId="63E163FB" w14:textId="77777777" w:rsidR="006C33EC" w:rsidRDefault="006C33EC" w:rsidP="00A90C1E">
            <w:pPr>
              <w:spacing w:after="0" w:line="240" w:lineRule="auto"/>
            </w:pPr>
            <w:r>
              <w:t>Doplnění zón a dalších informací o tarifu do JŘ</w:t>
            </w:r>
          </w:p>
        </w:tc>
        <w:tc>
          <w:tcPr>
            <w:tcW w:w="3071" w:type="dxa"/>
          </w:tcPr>
          <w:p w14:paraId="58C58D1E" w14:textId="77777777" w:rsidR="006C33EC" w:rsidRDefault="006C33EC" w:rsidP="00A90C1E">
            <w:pPr>
              <w:spacing w:after="0" w:line="240" w:lineRule="auto"/>
            </w:pPr>
            <w:r>
              <w:t>dopravci, provozovatel dráhy</w:t>
            </w:r>
          </w:p>
        </w:tc>
      </w:tr>
      <w:tr w:rsidR="00207AAB" w14:paraId="5F469981" w14:textId="77777777" w:rsidTr="00A90C1E">
        <w:tc>
          <w:tcPr>
            <w:tcW w:w="5466" w:type="dxa"/>
          </w:tcPr>
          <w:p w14:paraId="1E105A8F" w14:textId="77777777" w:rsidR="00207AAB" w:rsidRDefault="00207AAB" w:rsidP="00A90C1E">
            <w:pPr>
              <w:spacing w:after="0" w:line="240" w:lineRule="auto"/>
            </w:pPr>
            <w:r>
              <w:t>Školení zaměstnanců předprodejních míst</w:t>
            </w:r>
          </w:p>
        </w:tc>
        <w:tc>
          <w:tcPr>
            <w:tcW w:w="3071" w:type="dxa"/>
          </w:tcPr>
          <w:p w14:paraId="746EF1FE" w14:textId="37DFD923" w:rsidR="00207AAB" w:rsidRDefault="00207AAB" w:rsidP="00A90C1E">
            <w:pPr>
              <w:spacing w:after="0" w:line="240" w:lineRule="auto"/>
            </w:pPr>
            <w:r>
              <w:t>JIKORD, dopravci</w:t>
            </w:r>
            <w:r w:rsidR="008771DF">
              <w:t>, prodejci</w:t>
            </w:r>
          </w:p>
        </w:tc>
      </w:tr>
      <w:tr w:rsidR="00207AAB" w14:paraId="0EE3D805" w14:textId="77777777" w:rsidTr="00A90C1E">
        <w:tc>
          <w:tcPr>
            <w:tcW w:w="5466" w:type="dxa"/>
          </w:tcPr>
          <w:p w14:paraId="327BC9FF" w14:textId="77777777" w:rsidR="00207AAB" w:rsidRDefault="00207AAB" w:rsidP="00A90C1E">
            <w:pPr>
              <w:spacing w:after="0" w:line="240" w:lineRule="auto"/>
            </w:pPr>
            <w:r>
              <w:t>Školení zaměstnanců provádějících odbavení (uznávání jízdenek)</w:t>
            </w:r>
          </w:p>
        </w:tc>
        <w:tc>
          <w:tcPr>
            <w:tcW w:w="3071" w:type="dxa"/>
          </w:tcPr>
          <w:p w14:paraId="52011733" w14:textId="15922CBF" w:rsidR="00207AAB" w:rsidRDefault="00207AAB" w:rsidP="00A90C1E">
            <w:pPr>
              <w:spacing w:after="0" w:line="240" w:lineRule="auto"/>
            </w:pPr>
            <w:r>
              <w:t>JIKORD, dopravci</w:t>
            </w:r>
            <w:r w:rsidR="008771DF">
              <w:t>, prodejci</w:t>
            </w:r>
          </w:p>
        </w:tc>
      </w:tr>
      <w:tr w:rsidR="006C33EC" w14:paraId="75AF25BB" w14:textId="77777777" w:rsidTr="00B05186">
        <w:tc>
          <w:tcPr>
            <w:tcW w:w="5466" w:type="dxa"/>
          </w:tcPr>
          <w:p w14:paraId="4922F3B6" w14:textId="1DDDC244" w:rsidR="006C33EC" w:rsidRDefault="006C33EC" w:rsidP="000874C4">
            <w:pPr>
              <w:spacing w:after="0" w:line="240" w:lineRule="auto"/>
            </w:pPr>
            <w:r>
              <w:t>Informování veřejnosti, propagace IDS – média, informační materiály, informátoři v terénu, atd.</w:t>
            </w:r>
          </w:p>
        </w:tc>
        <w:tc>
          <w:tcPr>
            <w:tcW w:w="3071" w:type="dxa"/>
          </w:tcPr>
          <w:p w14:paraId="5CEC70C5" w14:textId="0D9D029F" w:rsidR="006C33EC" w:rsidRDefault="006C33EC" w:rsidP="000874C4">
            <w:pPr>
              <w:spacing w:after="0" w:line="240" w:lineRule="auto"/>
            </w:pPr>
            <w:r>
              <w:t>JIKORD</w:t>
            </w:r>
          </w:p>
        </w:tc>
      </w:tr>
    </w:tbl>
    <w:p w14:paraId="4178A765" w14:textId="1D8349C5" w:rsidR="00DD48D2" w:rsidRDefault="00DD48D2"/>
    <w:p w14:paraId="36A49801" w14:textId="77777777" w:rsidR="00B05186" w:rsidRDefault="00B05186"/>
    <w:p w14:paraId="6368320E" w14:textId="07777A69" w:rsidR="00B05186" w:rsidRDefault="00B05186">
      <w:r>
        <w:br w:type="page"/>
      </w:r>
    </w:p>
    <w:p w14:paraId="11C6009F" w14:textId="0E3C5AE3" w:rsidR="00DD48D2" w:rsidRPr="00DC010B" w:rsidRDefault="00DD48D2" w:rsidP="00DD48D2">
      <w:pPr>
        <w:pStyle w:val="Nadpis1"/>
        <w:numPr>
          <w:ilvl w:val="0"/>
          <w:numId w:val="26"/>
        </w:numPr>
        <w:jc w:val="left"/>
        <w:rPr>
          <w:rFonts w:eastAsia="Times New Roman"/>
          <w:b/>
          <w:lang w:eastAsia="cs-CZ"/>
        </w:rPr>
      </w:pPr>
      <w:bookmarkStart w:id="92" w:name="_Toc525238976"/>
      <w:r>
        <w:rPr>
          <w:rFonts w:eastAsia="Times New Roman"/>
          <w:b/>
          <w:lang w:eastAsia="cs-CZ"/>
        </w:rPr>
        <w:lastRenderedPageBreak/>
        <w:t>Přehled revizí dokumentu</w:t>
      </w:r>
      <w:bookmarkEnd w:id="92"/>
    </w:p>
    <w:p w14:paraId="495BC0A3" w14:textId="77777777" w:rsidR="00E76718" w:rsidRDefault="00E76718" w:rsidP="002D0763"/>
    <w:tbl>
      <w:tblPr>
        <w:tblStyle w:val="Svtlmkatabulky1"/>
        <w:tblW w:w="0" w:type="auto"/>
        <w:tblLook w:val="04A0" w:firstRow="1" w:lastRow="0" w:firstColumn="1" w:lastColumn="0" w:noHBand="0" w:noVBand="1"/>
      </w:tblPr>
      <w:tblGrid>
        <w:gridCol w:w="2093"/>
        <w:gridCol w:w="7119"/>
      </w:tblGrid>
      <w:tr w:rsidR="00E76718" w:rsidRPr="002F19B7" w14:paraId="7ECA9359" w14:textId="77777777" w:rsidTr="002F19B7">
        <w:trPr>
          <w:trHeight w:val="292"/>
        </w:trPr>
        <w:tc>
          <w:tcPr>
            <w:tcW w:w="2093" w:type="dxa"/>
          </w:tcPr>
          <w:p w14:paraId="63A64E50" w14:textId="7F3F4E4F" w:rsidR="00E76718" w:rsidRPr="002F19B7" w:rsidRDefault="00E76718" w:rsidP="002F19B7">
            <w:r w:rsidRPr="002F19B7">
              <w:t>v4.00</w:t>
            </w:r>
            <w:r w:rsidR="002F19B7" w:rsidRPr="002F19B7">
              <w:t xml:space="preserve"> / 18. 1. 2016</w:t>
            </w:r>
          </w:p>
        </w:tc>
        <w:tc>
          <w:tcPr>
            <w:tcW w:w="7119" w:type="dxa"/>
          </w:tcPr>
          <w:p w14:paraId="5D9D837F" w14:textId="2BE02D59" w:rsidR="00E76718" w:rsidRPr="002F19B7" w:rsidRDefault="00E76718" w:rsidP="002F19B7">
            <w:r w:rsidRPr="002F19B7">
              <w:t>Finální podoba dokumentu vycházející z pracovních verzí</w:t>
            </w:r>
          </w:p>
        </w:tc>
      </w:tr>
      <w:tr w:rsidR="00E76718" w:rsidRPr="002F19B7" w14:paraId="225E3C0C" w14:textId="77777777" w:rsidTr="002F19B7">
        <w:tc>
          <w:tcPr>
            <w:tcW w:w="2093" w:type="dxa"/>
          </w:tcPr>
          <w:p w14:paraId="426C6470" w14:textId="7046B8B8" w:rsidR="00E76718" w:rsidRPr="002F19B7" w:rsidRDefault="00E76718" w:rsidP="002F19B7">
            <w:r w:rsidRPr="002F19B7">
              <w:t xml:space="preserve">v4.01 </w:t>
            </w:r>
            <w:r w:rsidR="002F19B7" w:rsidRPr="002F19B7">
              <w:t>/ 21. 1. 2016</w:t>
            </w:r>
          </w:p>
        </w:tc>
        <w:tc>
          <w:tcPr>
            <w:tcW w:w="7119" w:type="dxa"/>
          </w:tcPr>
          <w:p w14:paraId="5355EC7C" w14:textId="27D9E94D" w:rsidR="00E76718" w:rsidRPr="002F19B7" w:rsidRDefault="00E76718" w:rsidP="002F19B7">
            <w:r w:rsidRPr="002F19B7">
              <w:t>Kapitola 4.1, 4.2 – vypuštěno „kola“ z jízdních dokladů</w:t>
            </w:r>
          </w:p>
        </w:tc>
      </w:tr>
      <w:tr w:rsidR="00E76718" w:rsidRPr="002F19B7" w14:paraId="0FD9B1FB" w14:textId="77777777" w:rsidTr="002F19B7">
        <w:tc>
          <w:tcPr>
            <w:tcW w:w="2093" w:type="dxa"/>
          </w:tcPr>
          <w:p w14:paraId="149B3B83" w14:textId="77777777" w:rsidR="00E76718" w:rsidRPr="002F19B7" w:rsidRDefault="00E76718" w:rsidP="002F19B7"/>
        </w:tc>
        <w:tc>
          <w:tcPr>
            <w:tcW w:w="7119" w:type="dxa"/>
          </w:tcPr>
          <w:p w14:paraId="2246C3FE" w14:textId="1C482499" w:rsidR="00E76718" w:rsidRPr="002F19B7" w:rsidRDefault="00E76718" w:rsidP="002F19B7">
            <w:r w:rsidRPr="002F19B7">
              <w:t>Kapitola 5.1 – úprava textu, doplnění specifikace k sw předprodeje</w:t>
            </w:r>
          </w:p>
        </w:tc>
      </w:tr>
      <w:tr w:rsidR="00E76718" w:rsidRPr="002F19B7" w14:paraId="75F9484C" w14:textId="77777777" w:rsidTr="002F19B7">
        <w:tc>
          <w:tcPr>
            <w:tcW w:w="2093" w:type="dxa"/>
          </w:tcPr>
          <w:p w14:paraId="346FB32A" w14:textId="77777777" w:rsidR="00E76718" w:rsidRPr="002F19B7" w:rsidRDefault="00E76718" w:rsidP="002F19B7"/>
        </w:tc>
        <w:tc>
          <w:tcPr>
            <w:tcW w:w="7119" w:type="dxa"/>
          </w:tcPr>
          <w:p w14:paraId="3C391C23" w14:textId="310E8671" w:rsidR="00E76718" w:rsidRPr="002F19B7" w:rsidRDefault="00E76718" w:rsidP="002F19B7">
            <w:r w:rsidRPr="002F19B7">
              <w:t>Kapitola 6.3 – doplnění podmínek připojení ke ZC</w:t>
            </w:r>
          </w:p>
        </w:tc>
      </w:tr>
      <w:tr w:rsidR="00E76718" w:rsidRPr="002F19B7" w14:paraId="6E3A5379" w14:textId="77777777" w:rsidTr="002F19B7">
        <w:tc>
          <w:tcPr>
            <w:tcW w:w="2093" w:type="dxa"/>
          </w:tcPr>
          <w:p w14:paraId="22F1D909" w14:textId="77777777" w:rsidR="00E76718" w:rsidRPr="002F19B7" w:rsidRDefault="00E76718" w:rsidP="002F19B7"/>
        </w:tc>
        <w:tc>
          <w:tcPr>
            <w:tcW w:w="7119" w:type="dxa"/>
          </w:tcPr>
          <w:p w14:paraId="332003B0" w14:textId="604D877F" w:rsidR="00E76718" w:rsidRPr="002F19B7" w:rsidRDefault="00E76718" w:rsidP="002F19B7">
            <w:r w:rsidRPr="002F19B7">
              <w:t>Kapitola 8 – doplnění informací o generování pro etapu „pouze časové kupóny“</w:t>
            </w:r>
          </w:p>
        </w:tc>
      </w:tr>
      <w:tr w:rsidR="00E76718" w:rsidRPr="002F19B7" w14:paraId="25C21805" w14:textId="77777777" w:rsidTr="002F19B7">
        <w:tc>
          <w:tcPr>
            <w:tcW w:w="2093" w:type="dxa"/>
          </w:tcPr>
          <w:p w14:paraId="6D966796" w14:textId="77777777" w:rsidR="00E76718" w:rsidRPr="002F19B7" w:rsidRDefault="00E76718" w:rsidP="002F19B7"/>
        </w:tc>
        <w:tc>
          <w:tcPr>
            <w:tcW w:w="7119" w:type="dxa"/>
          </w:tcPr>
          <w:p w14:paraId="3E10CE2B" w14:textId="1C76B916" w:rsidR="00E76718" w:rsidRPr="002F19B7" w:rsidRDefault="00E76718" w:rsidP="002F19B7">
            <w:r w:rsidRPr="002F19B7">
              <w:t>Kapitola 8.5 – upřesnění popisu k datové větě</w:t>
            </w:r>
          </w:p>
        </w:tc>
      </w:tr>
      <w:tr w:rsidR="00E76718" w:rsidRPr="002F19B7" w14:paraId="1CF4DE84" w14:textId="77777777" w:rsidTr="002F19B7">
        <w:tc>
          <w:tcPr>
            <w:tcW w:w="2093" w:type="dxa"/>
          </w:tcPr>
          <w:p w14:paraId="64083D8B" w14:textId="3373B4C6" w:rsidR="00E76718" w:rsidRPr="002F19B7" w:rsidRDefault="002F19B7" w:rsidP="002F19B7">
            <w:r w:rsidRPr="002F19B7">
              <w:t>v4.1 / 9. 2. 2016</w:t>
            </w:r>
          </w:p>
        </w:tc>
        <w:tc>
          <w:tcPr>
            <w:tcW w:w="7119" w:type="dxa"/>
          </w:tcPr>
          <w:p w14:paraId="2B2DF3F6" w14:textId="45F5FF3C" w:rsidR="00AC5905" w:rsidRPr="002F19B7" w:rsidRDefault="00AC5905" w:rsidP="002F19B7">
            <w:r>
              <w:t>Doplnění připomínek JIKORD</w:t>
            </w:r>
            <w:r w:rsidR="00032393">
              <w:t xml:space="preserve"> ze dne 2. 2. 2016</w:t>
            </w:r>
            <w:r>
              <w:t>:</w:t>
            </w:r>
          </w:p>
        </w:tc>
      </w:tr>
      <w:tr w:rsidR="00AC5905" w:rsidRPr="002F19B7" w14:paraId="5F350D37" w14:textId="77777777" w:rsidTr="002F19B7">
        <w:tc>
          <w:tcPr>
            <w:tcW w:w="2093" w:type="dxa"/>
          </w:tcPr>
          <w:p w14:paraId="6D42F72D" w14:textId="77777777" w:rsidR="00AC5905" w:rsidRPr="002F19B7" w:rsidRDefault="00AC5905" w:rsidP="002F19B7"/>
        </w:tc>
        <w:tc>
          <w:tcPr>
            <w:tcW w:w="7119" w:type="dxa"/>
          </w:tcPr>
          <w:p w14:paraId="3D1163F9" w14:textId="40BCB9D0" w:rsidR="00AC5905" w:rsidRDefault="007A4906" w:rsidP="007A4906">
            <w:r>
              <w:t>Kapitoly 1.3, 3.1, 3.2, 4.1, 5.2, 6.2, 7.2, 8.2, 11, 11.2, 14</w:t>
            </w:r>
          </w:p>
        </w:tc>
      </w:tr>
      <w:tr w:rsidR="00E16E9A" w:rsidRPr="002F19B7" w14:paraId="2C7DD4A3" w14:textId="77777777" w:rsidTr="002F19B7">
        <w:tc>
          <w:tcPr>
            <w:tcW w:w="2093" w:type="dxa"/>
          </w:tcPr>
          <w:p w14:paraId="4EA41E02" w14:textId="7BA28C50" w:rsidR="00E16E9A" w:rsidRPr="002F19B7" w:rsidRDefault="004A096F" w:rsidP="002F19B7">
            <w:r>
              <w:t>v</w:t>
            </w:r>
            <w:r w:rsidR="00E16E9A">
              <w:t>4.2 / 13.10.2017</w:t>
            </w:r>
          </w:p>
        </w:tc>
        <w:tc>
          <w:tcPr>
            <w:tcW w:w="7119" w:type="dxa"/>
          </w:tcPr>
          <w:p w14:paraId="09200573" w14:textId="45D6DE2C" w:rsidR="00E16E9A" w:rsidRDefault="00E16E9A" w:rsidP="007A4906">
            <w:r>
              <w:t xml:space="preserve">Kapitoly 3.2 a 8 – doplnění možnosti předprodeje </w:t>
            </w:r>
            <w:r w:rsidR="00CF4BA9">
              <w:t>jednotlivých jízdenek</w:t>
            </w:r>
          </w:p>
        </w:tc>
      </w:tr>
      <w:tr w:rsidR="00764208" w:rsidRPr="002F19B7" w14:paraId="0BC0A632" w14:textId="77777777" w:rsidTr="002F19B7">
        <w:tc>
          <w:tcPr>
            <w:tcW w:w="2093" w:type="dxa"/>
          </w:tcPr>
          <w:p w14:paraId="29C411C8" w14:textId="4AC2F958" w:rsidR="00764208" w:rsidRDefault="00764208" w:rsidP="002F19B7">
            <w:r>
              <w:t>v4.3 / 20.9.2018</w:t>
            </w:r>
          </w:p>
        </w:tc>
        <w:tc>
          <w:tcPr>
            <w:tcW w:w="7119" w:type="dxa"/>
          </w:tcPr>
          <w:p w14:paraId="61EAE784" w14:textId="64C2C719" w:rsidR="00764208" w:rsidRDefault="00764208" w:rsidP="007A4906">
            <w:r>
              <w:t>Kapitola 9.2. změna k 1. 9. 2018</w:t>
            </w:r>
          </w:p>
        </w:tc>
      </w:tr>
    </w:tbl>
    <w:p w14:paraId="3C3044A4" w14:textId="77777777" w:rsidR="00E76718" w:rsidRDefault="00E76718" w:rsidP="002D0763"/>
    <w:p w14:paraId="19F86564" w14:textId="77777777" w:rsidR="00E76718" w:rsidRDefault="00E76718" w:rsidP="002D0763"/>
    <w:p w14:paraId="3046DBB7" w14:textId="3AED172A" w:rsidR="00DD48D2" w:rsidRDefault="00DD48D2" w:rsidP="002D0763"/>
    <w:sectPr w:rsidR="00DD48D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807E4" w14:textId="77777777" w:rsidR="00512CEA" w:rsidRDefault="00512CEA" w:rsidP="00851A61">
      <w:r>
        <w:separator/>
      </w:r>
    </w:p>
  </w:endnote>
  <w:endnote w:type="continuationSeparator" w:id="0">
    <w:p w14:paraId="6711E13A" w14:textId="77777777" w:rsidR="00512CEA" w:rsidRDefault="00512CEA" w:rsidP="0085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31868"/>
      <w:docPartObj>
        <w:docPartGallery w:val="Page Numbers (Bottom of Page)"/>
        <w:docPartUnique/>
      </w:docPartObj>
    </w:sdtPr>
    <w:sdtEndPr/>
    <w:sdtContent>
      <w:p w14:paraId="763C25C0" w14:textId="699E71AE" w:rsidR="008C1735" w:rsidRDefault="008C1735">
        <w:pPr>
          <w:pStyle w:val="Zpat"/>
          <w:jc w:val="center"/>
        </w:pPr>
        <w:r>
          <w:fldChar w:fldCharType="begin"/>
        </w:r>
        <w:r>
          <w:instrText>PAGE   \* MERGEFORMAT</w:instrText>
        </w:r>
        <w:r>
          <w:fldChar w:fldCharType="separate"/>
        </w:r>
        <w:r w:rsidR="00F800D3">
          <w:rPr>
            <w:noProof/>
          </w:rPr>
          <w:t>29</w:t>
        </w:r>
        <w:r>
          <w:fldChar w:fldCharType="end"/>
        </w:r>
      </w:p>
    </w:sdtContent>
  </w:sdt>
  <w:p w14:paraId="7C812C29" w14:textId="77777777" w:rsidR="008C1735" w:rsidRDefault="008C17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EAC8E" w14:textId="77777777" w:rsidR="00512CEA" w:rsidRDefault="00512CEA" w:rsidP="00851A61">
      <w:r>
        <w:separator/>
      </w:r>
    </w:p>
  </w:footnote>
  <w:footnote w:type="continuationSeparator" w:id="0">
    <w:p w14:paraId="75B88F9F" w14:textId="77777777" w:rsidR="00512CEA" w:rsidRDefault="00512CEA" w:rsidP="00851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CC5"/>
    <w:multiLevelType w:val="hybridMultilevel"/>
    <w:tmpl w:val="55A28308"/>
    <w:lvl w:ilvl="0" w:tplc="A2ECDC96">
      <w:start w:val="1"/>
      <w:numFmt w:val="lowerLetter"/>
      <w:lvlText w:val="%1)"/>
      <w:lvlJc w:val="left"/>
      <w:pPr>
        <w:ind w:left="360" w:hanging="360"/>
      </w:pPr>
      <w:rPr>
        <w:rFonts w:asciiTheme="majorHAnsi" w:eastAsiaTheme="majorEastAsia" w:hAnsiTheme="majorHAnsi" w:cstheme="majorBidi"/>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6A34713"/>
    <w:multiLevelType w:val="multilevel"/>
    <w:tmpl w:val="C56EA67C"/>
    <w:lvl w:ilvl="0">
      <w:start w:val="11"/>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933565"/>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13E73B76"/>
    <w:multiLevelType w:val="multilevel"/>
    <w:tmpl w:val="E0247DB4"/>
    <w:lvl w:ilvl="0">
      <w:start w:val="1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41819EC"/>
    <w:multiLevelType w:val="hybridMultilevel"/>
    <w:tmpl w:val="46129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4D5A33"/>
    <w:multiLevelType w:val="hybridMultilevel"/>
    <w:tmpl w:val="1E365B80"/>
    <w:lvl w:ilvl="0" w:tplc="56DC8908">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7F57B5"/>
    <w:multiLevelType w:val="multilevel"/>
    <w:tmpl w:val="4C582AD4"/>
    <w:lvl w:ilvl="0">
      <w:start w:val="1"/>
      <w:numFmt w:val="decimal"/>
      <w:lvlText w:val="%1."/>
      <w:lvlJc w:val="left"/>
      <w:pPr>
        <w:ind w:left="360" w:hanging="360"/>
      </w:pPr>
    </w:lvl>
    <w:lvl w:ilvl="1">
      <w:start w:val="1"/>
      <w:numFmt w:val="decimal"/>
      <w:lvlText w:val="%1.%2."/>
      <w:lvlJc w:val="left"/>
      <w:pPr>
        <w:ind w:left="792" w:hanging="432"/>
      </w:pPr>
      <w:rPr>
        <w:rFonts w:hint="default"/>
        <w:b/>
        <w:color w:val="548DD4" w:themeColor="text2" w:themeTint="9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D8304F"/>
    <w:multiLevelType w:val="hybridMultilevel"/>
    <w:tmpl w:val="F31E74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6544610"/>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1A2E1B18"/>
    <w:multiLevelType w:val="hybridMultilevel"/>
    <w:tmpl w:val="397CB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3268FE"/>
    <w:multiLevelType w:val="hybridMultilevel"/>
    <w:tmpl w:val="B28E841C"/>
    <w:lvl w:ilvl="0" w:tplc="A948C3AE">
      <w:start w:val="1"/>
      <w:numFmt w:val="lowerLetter"/>
      <w:lvlText w:val="%1)"/>
      <w:lvlJc w:val="left"/>
      <w:pPr>
        <w:ind w:left="360" w:hanging="360"/>
      </w:pPr>
      <w:rPr>
        <w:rFonts w:asciiTheme="majorHAnsi" w:eastAsiaTheme="majorEastAsia" w:hAnsiTheme="majorHAnsi" w:cstheme="majorBid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843533C"/>
    <w:multiLevelType w:val="hybridMultilevel"/>
    <w:tmpl w:val="75BE9B62"/>
    <w:lvl w:ilvl="0" w:tplc="A2ECDC96">
      <w:start w:val="1"/>
      <w:numFmt w:val="lowerLetter"/>
      <w:lvlText w:val="%1)"/>
      <w:lvlJc w:val="left"/>
      <w:pPr>
        <w:ind w:left="360" w:hanging="360"/>
      </w:pPr>
      <w:rPr>
        <w:rFonts w:asciiTheme="majorHAnsi" w:eastAsiaTheme="majorEastAsia" w:hAnsiTheme="majorHAnsi" w:cstheme="majorBidi"/>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A4C555B"/>
    <w:multiLevelType w:val="hybridMultilevel"/>
    <w:tmpl w:val="CDA03260"/>
    <w:lvl w:ilvl="0" w:tplc="DBA27EDA">
      <w:start w:val="1"/>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AC4552D"/>
    <w:multiLevelType w:val="hybridMultilevel"/>
    <w:tmpl w:val="AE42921C"/>
    <w:lvl w:ilvl="0" w:tplc="3B081F2E">
      <w:start w:val="3"/>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2872044"/>
    <w:multiLevelType w:val="hybridMultilevel"/>
    <w:tmpl w:val="EDD25282"/>
    <w:lvl w:ilvl="0" w:tplc="2FF08D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66699A"/>
    <w:multiLevelType w:val="hybridMultilevel"/>
    <w:tmpl w:val="AF828D88"/>
    <w:lvl w:ilvl="0" w:tplc="04050019">
      <w:start w:val="1"/>
      <w:numFmt w:val="decimal"/>
      <w:lvlText w:val="%1."/>
      <w:lvlJc w:val="left"/>
      <w:pPr>
        <w:tabs>
          <w:tab w:val="num" w:pos="644"/>
        </w:tabs>
        <w:ind w:left="644" w:hanging="360"/>
      </w:pPr>
      <w:rPr>
        <w:b/>
      </w:rPr>
    </w:lvl>
    <w:lvl w:ilvl="1" w:tplc="04050019">
      <w:start w:val="1"/>
      <w:numFmt w:val="decimal"/>
      <w:lvlText w:val="%2."/>
      <w:lvlJc w:val="left"/>
      <w:pPr>
        <w:tabs>
          <w:tab w:val="num" w:pos="1364"/>
        </w:tabs>
        <w:ind w:left="1364" w:hanging="360"/>
      </w:pPr>
    </w:lvl>
    <w:lvl w:ilvl="2" w:tplc="0405001B">
      <w:start w:val="1"/>
      <w:numFmt w:val="decimal"/>
      <w:lvlText w:val="%3."/>
      <w:lvlJc w:val="left"/>
      <w:pPr>
        <w:tabs>
          <w:tab w:val="num" w:pos="2084"/>
        </w:tabs>
        <w:ind w:left="2084" w:hanging="360"/>
      </w:pPr>
    </w:lvl>
    <w:lvl w:ilvl="3" w:tplc="0405000F">
      <w:start w:val="1"/>
      <w:numFmt w:val="decimal"/>
      <w:lvlText w:val="%4."/>
      <w:lvlJc w:val="left"/>
      <w:pPr>
        <w:tabs>
          <w:tab w:val="num" w:pos="2804"/>
        </w:tabs>
        <w:ind w:left="2804" w:hanging="360"/>
      </w:pPr>
    </w:lvl>
    <w:lvl w:ilvl="4" w:tplc="04050019">
      <w:start w:val="1"/>
      <w:numFmt w:val="decimal"/>
      <w:lvlText w:val="%5."/>
      <w:lvlJc w:val="left"/>
      <w:pPr>
        <w:tabs>
          <w:tab w:val="num" w:pos="3524"/>
        </w:tabs>
        <w:ind w:left="3524" w:hanging="360"/>
      </w:pPr>
    </w:lvl>
    <w:lvl w:ilvl="5" w:tplc="0405001B">
      <w:start w:val="1"/>
      <w:numFmt w:val="decimal"/>
      <w:lvlText w:val="%6."/>
      <w:lvlJc w:val="left"/>
      <w:pPr>
        <w:tabs>
          <w:tab w:val="num" w:pos="4244"/>
        </w:tabs>
        <w:ind w:left="4244" w:hanging="360"/>
      </w:pPr>
    </w:lvl>
    <w:lvl w:ilvl="6" w:tplc="0405000F">
      <w:start w:val="1"/>
      <w:numFmt w:val="decimal"/>
      <w:lvlText w:val="%7."/>
      <w:lvlJc w:val="left"/>
      <w:pPr>
        <w:tabs>
          <w:tab w:val="num" w:pos="4964"/>
        </w:tabs>
        <w:ind w:left="4964" w:hanging="360"/>
      </w:pPr>
    </w:lvl>
    <w:lvl w:ilvl="7" w:tplc="04050019">
      <w:start w:val="1"/>
      <w:numFmt w:val="decimal"/>
      <w:lvlText w:val="%8."/>
      <w:lvlJc w:val="left"/>
      <w:pPr>
        <w:tabs>
          <w:tab w:val="num" w:pos="5684"/>
        </w:tabs>
        <w:ind w:left="5684" w:hanging="360"/>
      </w:pPr>
    </w:lvl>
    <w:lvl w:ilvl="8" w:tplc="0405001B">
      <w:start w:val="1"/>
      <w:numFmt w:val="decimal"/>
      <w:lvlText w:val="%9."/>
      <w:lvlJc w:val="left"/>
      <w:pPr>
        <w:tabs>
          <w:tab w:val="num" w:pos="6404"/>
        </w:tabs>
        <w:ind w:left="6404" w:hanging="360"/>
      </w:pPr>
    </w:lvl>
  </w:abstractNum>
  <w:abstractNum w:abstractNumId="16">
    <w:nsid w:val="3886211B"/>
    <w:multiLevelType w:val="hybridMultilevel"/>
    <w:tmpl w:val="6EC298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3C8925C1"/>
    <w:multiLevelType w:val="hybridMultilevel"/>
    <w:tmpl w:val="2C984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085C43"/>
    <w:multiLevelType w:val="hybridMultilevel"/>
    <w:tmpl w:val="99A84194"/>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9">
    <w:nsid w:val="476C4233"/>
    <w:multiLevelType w:val="multilevel"/>
    <w:tmpl w:val="F9BAE7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A06D41"/>
    <w:multiLevelType w:val="hybridMultilevel"/>
    <w:tmpl w:val="2ED059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4AD75D1A"/>
    <w:multiLevelType w:val="hybridMultilevel"/>
    <w:tmpl w:val="D04EB6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F12367C"/>
    <w:multiLevelType w:val="multilevel"/>
    <w:tmpl w:val="EDF2E6BE"/>
    <w:lvl w:ilvl="0">
      <w:start w:val="9"/>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07B555F"/>
    <w:multiLevelType w:val="hybridMultilevel"/>
    <w:tmpl w:val="D3DC5164"/>
    <w:lvl w:ilvl="0" w:tplc="2FF08D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0C028E5"/>
    <w:multiLevelType w:val="hybridMultilevel"/>
    <w:tmpl w:val="21E6B66E"/>
    <w:lvl w:ilvl="0" w:tplc="A2ECDC96">
      <w:start w:val="1"/>
      <w:numFmt w:val="lowerLetter"/>
      <w:lvlText w:val="%1)"/>
      <w:lvlJc w:val="left"/>
      <w:pPr>
        <w:ind w:left="360" w:hanging="360"/>
      </w:pPr>
      <w:rPr>
        <w:rFonts w:asciiTheme="majorHAnsi" w:eastAsiaTheme="majorEastAsia" w:hAnsiTheme="majorHAnsi" w:cstheme="majorBidi"/>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50C97F53"/>
    <w:multiLevelType w:val="hybridMultilevel"/>
    <w:tmpl w:val="D5F6C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6EE3E7F"/>
    <w:multiLevelType w:val="hybridMultilevel"/>
    <w:tmpl w:val="9DFC5CDC"/>
    <w:lvl w:ilvl="0" w:tplc="99921306">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A552822"/>
    <w:multiLevelType w:val="hybridMultilevel"/>
    <w:tmpl w:val="8AD478AA"/>
    <w:lvl w:ilvl="0" w:tplc="2FF08D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A930391"/>
    <w:multiLevelType w:val="hybridMultilevel"/>
    <w:tmpl w:val="1EF89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B0F0E58"/>
    <w:multiLevelType w:val="hybridMultilevel"/>
    <w:tmpl w:val="46D26138"/>
    <w:lvl w:ilvl="0" w:tplc="C2864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08E69A3"/>
    <w:multiLevelType w:val="multilevel"/>
    <w:tmpl w:val="C4F6BB06"/>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2DE1C08"/>
    <w:multiLevelType w:val="hybridMultilevel"/>
    <w:tmpl w:val="251892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4392DCB"/>
    <w:multiLevelType w:val="hybridMultilevel"/>
    <w:tmpl w:val="E6C23FEC"/>
    <w:lvl w:ilvl="0" w:tplc="56DC8908">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5AB1E72"/>
    <w:multiLevelType w:val="hybridMultilevel"/>
    <w:tmpl w:val="6F2C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25A2BE9"/>
    <w:multiLevelType w:val="hybridMultilevel"/>
    <w:tmpl w:val="AE06A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4E65A90"/>
    <w:multiLevelType w:val="hybridMultilevel"/>
    <w:tmpl w:val="204A11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755A5F4F"/>
    <w:multiLevelType w:val="multilevel"/>
    <w:tmpl w:val="2F3EECF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color w:val="548DD4" w:themeColor="text2" w:themeTint="9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6904741"/>
    <w:multiLevelType w:val="multilevel"/>
    <w:tmpl w:val="9DCAE79C"/>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6EA4301"/>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nsid w:val="773631CD"/>
    <w:multiLevelType w:val="multilevel"/>
    <w:tmpl w:val="4C582AD4"/>
    <w:lvl w:ilvl="0">
      <w:start w:val="1"/>
      <w:numFmt w:val="decimal"/>
      <w:lvlText w:val="%1."/>
      <w:lvlJc w:val="left"/>
      <w:pPr>
        <w:ind w:left="360" w:hanging="360"/>
      </w:pPr>
    </w:lvl>
    <w:lvl w:ilvl="1">
      <w:start w:val="1"/>
      <w:numFmt w:val="decimal"/>
      <w:lvlText w:val="%1.%2."/>
      <w:lvlJc w:val="left"/>
      <w:pPr>
        <w:ind w:left="792" w:hanging="432"/>
      </w:pPr>
      <w:rPr>
        <w:rFonts w:hint="default"/>
        <w:b/>
        <w:color w:val="548DD4" w:themeColor="text2" w:themeTint="9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5"/>
  </w:num>
  <w:num w:numId="3">
    <w:abstractNumId w:val="26"/>
  </w:num>
  <w:num w:numId="4">
    <w:abstractNumId w:val="4"/>
  </w:num>
  <w:num w:numId="5">
    <w:abstractNumId w:val="13"/>
  </w:num>
  <w:num w:numId="6">
    <w:abstractNumId w:val="29"/>
  </w:num>
  <w:num w:numId="7">
    <w:abstractNumId w:val="23"/>
  </w:num>
  <w:num w:numId="8">
    <w:abstractNumId w:val="6"/>
  </w:num>
  <w:num w:numId="9">
    <w:abstractNumId w:val="18"/>
  </w:num>
  <w:num w:numId="10">
    <w:abstractNumId w:val="16"/>
  </w:num>
  <w:num w:numId="11">
    <w:abstractNumId w:val="25"/>
  </w:num>
  <w:num w:numId="12">
    <w:abstractNumId w:val="20"/>
  </w:num>
  <w:num w:numId="13">
    <w:abstractNumId w:val="7"/>
  </w:num>
  <w:num w:numId="14">
    <w:abstractNumId w:val="35"/>
  </w:num>
  <w:num w:numId="15">
    <w:abstractNumId w:val="19"/>
  </w:num>
  <w:num w:numId="16">
    <w:abstractNumId w:val="38"/>
  </w:num>
  <w:num w:numId="17">
    <w:abstractNumId w:val="8"/>
  </w:num>
  <w:num w:numId="18">
    <w:abstractNumId w:val="2"/>
  </w:num>
  <w:num w:numId="19">
    <w:abstractNumId w:val="34"/>
  </w:num>
  <w:num w:numId="20">
    <w:abstractNumId w:val="39"/>
  </w:num>
  <w:num w:numId="21">
    <w:abstractNumId w:val="17"/>
  </w:num>
  <w:num w:numId="22">
    <w:abstractNumId w:val="21"/>
  </w:num>
  <w:num w:numId="23">
    <w:abstractNumId w:val="36"/>
  </w:num>
  <w:num w:numId="24">
    <w:abstractNumId w:val="1"/>
  </w:num>
  <w:num w:numId="25">
    <w:abstractNumId w:val="37"/>
  </w:num>
  <w:num w:numId="26">
    <w:abstractNumId w:val="30"/>
  </w:num>
  <w:num w:numId="27">
    <w:abstractNumId w:val="14"/>
  </w:num>
  <w:num w:numId="28">
    <w:abstractNumId w:val="22"/>
  </w:num>
  <w:num w:numId="29">
    <w:abstractNumId w:val="3"/>
  </w:num>
  <w:num w:numId="30">
    <w:abstractNumId w:val="9"/>
  </w:num>
  <w:num w:numId="31">
    <w:abstractNumId w:val="5"/>
  </w:num>
  <w:num w:numId="32">
    <w:abstractNumId w:val="32"/>
  </w:num>
  <w:num w:numId="33">
    <w:abstractNumId w:val="11"/>
  </w:num>
  <w:num w:numId="34">
    <w:abstractNumId w:val="12"/>
  </w:num>
  <w:num w:numId="35">
    <w:abstractNumId w:val="24"/>
  </w:num>
  <w:num w:numId="36">
    <w:abstractNumId w:val="0"/>
  </w:num>
  <w:num w:numId="37">
    <w:abstractNumId w:val="33"/>
  </w:num>
  <w:num w:numId="38">
    <w:abstractNumId w:val="28"/>
  </w:num>
  <w:num w:numId="39">
    <w:abstractNumId w:val="31"/>
  </w:num>
  <w:num w:numId="4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17"/>
    <w:rsid w:val="00003470"/>
    <w:rsid w:val="000057B6"/>
    <w:rsid w:val="000073C0"/>
    <w:rsid w:val="00016D76"/>
    <w:rsid w:val="00022788"/>
    <w:rsid w:val="0002535C"/>
    <w:rsid w:val="00032393"/>
    <w:rsid w:val="00036451"/>
    <w:rsid w:val="00041059"/>
    <w:rsid w:val="00050E6F"/>
    <w:rsid w:val="000518DA"/>
    <w:rsid w:val="00051DE3"/>
    <w:rsid w:val="00062ED2"/>
    <w:rsid w:val="00065F05"/>
    <w:rsid w:val="00066B28"/>
    <w:rsid w:val="00070F20"/>
    <w:rsid w:val="000874C4"/>
    <w:rsid w:val="0009149A"/>
    <w:rsid w:val="00094085"/>
    <w:rsid w:val="00095878"/>
    <w:rsid w:val="000A4B6E"/>
    <w:rsid w:val="000B14CA"/>
    <w:rsid w:val="000C4FED"/>
    <w:rsid w:val="000C6F75"/>
    <w:rsid w:val="000E07AF"/>
    <w:rsid w:val="00104155"/>
    <w:rsid w:val="00111736"/>
    <w:rsid w:val="00126567"/>
    <w:rsid w:val="0013414A"/>
    <w:rsid w:val="0014081B"/>
    <w:rsid w:val="001433E9"/>
    <w:rsid w:val="00145004"/>
    <w:rsid w:val="00145A91"/>
    <w:rsid w:val="00146FAF"/>
    <w:rsid w:val="001552A9"/>
    <w:rsid w:val="00185888"/>
    <w:rsid w:val="001A6B3B"/>
    <w:rsid w:val="001A6FC6"/>
    <w:rsid w:val="001C17E5"/>
    <w:rsid w:val="001C4B02"/>
    <w:rsid w:val="001D02B6"/>
    <w:rsid w:val="001F125E"/>
    <w:rsid w:val="001F21AE"/>
    <w:rsid w:val="001F6275"/>
    <w:rsid w:val="00204390"/>
    <w:rsid w:val="00207AAB"/>
    <w:rsid w:val="002257F7"/>
    <w:rsid w:val="002424D1"/>
    <w:rsid w:val="00244863"/>
    <w:rsid w:val="00252BC3"/>
    <w:rsid w:val="00253407"/>
    <w:rsid w:val="002545FA"/>
    <w:rsid w:val="00255BB3"/>
    <w:rsid w:val="00281230"/>
    <w:rsid w:val="00294B0F"/>
    <w:rsid w:val="002A2204"/>
    <w:rsid w:val="002A2922"/>
    <w:rsid w:val="002A6415"/>
    <w:rsid w:val="002B30D8"/>
    <w:rsid w:val="002B7F44"/>
    <w:rsid w:val="002C3696"/>
    <w:rsid w:val="002D0763"/>
    <w:rsid w:val="002D54D8"/>
    <w:rsid w:val="002E1D29"/>
    <w:rsid w:val="002E39E2"/>
    <w:rsid w:val="002E416A"/>
    <w:rsid w:val="002E7341"/>
    <w:rsid w:val="002E7A5A"/>
    <w:rsid w:val="002F19B7"/>
    <w:rsid w:val="002F29FB"/>
    <w:rsid w:val="00301651"/>
    <w:rsid w:val="00302346"/>
    <w:rsid w:val="00313E88"/>
    <w:rsid w:val="00314474"/>
    <w:rsid w:val="00324237"/>
    <w:rsid w:val="00335E01"/>
    <w:rsid w:val="00337C13"/>
    <w:rsid w:val="00342B31"/>
    <w:rsid w:val="00342D24"/>
    <w:rsid w:val="00344EF7"/>
    <w:rsid w:val="00350E5E"/>
    <w:rsid w:val="003661F8"/>
    <w:rsid w:val="003736FC"/>
    <w:rsid w:val="00375BF3"/>
    <w:rsid w:val="00385FF6"/>
    <w:rsid w:val="00387043"/>
    <w:rsid w:val="00392F64"/>
    <w:rsid w:val="003A3519"/>
    <w:rsid w:val="003B029D"/>
    <w:rsid w:val="003B206C"/>
    <w:rsid w:val="003C112B"/>
    <w:rsid w:val="003C6069"/>
    <w:rsid w:val="003D4BF9"/>
    <w:rsid w:val="003E6E2E"/>
    <w:rsid w:val="003E7562"/>
    <w:rsid w:val="003E78DE"/>
    <w:rsid w:val="003F65B2"/>
    <w:rsid w:val="003F6794"/>
    <w:rsid w:val="00400880"/>
    <w:rsid w:val="004131F4"/>
    <w:rsid w:val="00416EF2"/>
    <w:rsid w:val="00432720"/>
    <w:rsid w:val="00437336"/>
    <w:rsid w:val="00453490"/>
    <w:rsid w:val="004671FE"/>
    <w:rsid w:val="00471923"/>
    <w:rsid w:val="004748A0"/>
    <w:rsid w:val="004760D4"/>
    <w:rsid w:val="0047630E"/>
    <w:rsid w:val="0048478F"/>
    <w:rsid w:val="004903B4"/>
    <w:rsid w:val="00491D83"/>
    <w:rsid w:val="00494F61"/>
    <w:rsid w:val="004A096F"/>
    <w:rsid w:val="004A7AB5"/>
    <w:rsid w:val="004B1CCC"/>
    <w:rsid w:val="004B32E8"/>
    <w:rsid w:val="004D1337"/>
    <w:rsid w:val="004E1322"/>
    <w:rsid w:val="004E5C50"/>
    <w:rsid w:val="004F6692"/>
    <w:rsid w:val="005036C8"/>
    <w:rsid w:val="00512CEA"/>
    <w:rsid w:val="00513222"/>
    <w:rsid w:val="00514431"/>
    <w:rsid w:val="00532F15"/>
    <w:rsid w:val="005362FF"/>
    <w:rsid w:val="00555C75"/>
    <w:rsid w:val="00564ED3"/>
    <w:rsid w:val="005723C4"/>
    <w:rsid w:val="005765B2"/>
    <w:rsid w:val="00587DA4"/>
    <w:rsid w:val="005963B1"/>
    <w:rsid w:val="005B01BD"/>
    <w:rsid w:val="005B5D7D"/>
    <w:rsid w:val="005C369D"/>
    <w:rsid w:val="005D29D0"/>
    <w:rsid w:val="005D3D7E"/>
    <w:rsid w:val="005D4C55"/>
    <w:rsid w:val="005E5321"/>
    <w:rsid w:val="005F41F5"/>
    <w:rsid w:val="0060095E"/>
    <w:rsid w:val="00614BDB"/>
    <w:rsid w:val="006220C5"/>
    <w:rsid w:val="00623654"/>
    <w:rsid w:val="00637890"/>
    <w:rsid w:val="00647213"/>
    <w:rsid w:val="00661E38"/>
    <w:rsid w:val="006635A8"/>
    <w:rsid w:val="0068737A"/>
    <w:rsid w:val="0069688C"/>
    <w:rsid w:val="006A3B66"/>
    <w:rsid w:val="006B6515"/>
    <w:rsid w:val="006B738B"/>
    <w:rsid w:val="006C33EC"/>
    <w:rsid w:val="006C7973"/>
    <w:rsid w:val="006C7B50"/>
    <w:rsid w:val="006E5549"/>
    <w:rsid w:val="006E694B"/>
    <w:rsid w:val="006E7209"/>
    <w:rsid w:val="006F36D8"/>
    <w:rsid w:val="006F45EF"/>
    <w:rsid w:val="00700EB8"/>
    <w:rsid w:val="007363CD"/>
    <w:rsid w:val="007376E0"/>
    <w:rsid w:val="00747CED"/>
    <w:rsid w:val="00753592"/>
    <w:rsid w:val="007561C6"/>
    <w:rsid w:val="007613A9"/>
    <w:rsid w:val="00764208"/>
    <w:rsid w:val="0077163F"/>
    <w:rsid w:val="00773AF5"/>
    <w:rsid w:val="00784B18"/>
    <w:rsid w:val="00787D34"/>
    <w:rsid w:val="00796D9A"/>
    <w:rsid w:val="007A0B55"/>
    <w:rsid w:val="007A4906"/>
    <w:rsid w:val="007B6C71"/>
    <w:rsid w:val="007C5A95"/>
    <w:rsid w:val="007C5F1E"/>
    <w:rsid w:val="007D46D9"/>
    <w:rsid w:val="007D73FE"/>
    <w:rsid w:val="007E4105"/>
    <w:rsid w:val="00807AB4"/>
    <w:rsid w:val="008148E5"/>
    <w:rsid w:val="00822455"/>
    <w:rsid w:val="00850EFD"/>
    <w:rsid w:val="00851696"/>
    <w:rsid w:val="00851A61"/>
    <w:rsid w:val="00862009"/>
    <w:rsid w:val="00870AF4"/>
    <w:rsid w:val="00872740"/>
    <w:rsid w:val="008750BB"/>
    <w:rsid w:val="008771DF"/>
    <w:rsid w:val="00891BA0"/>
    <w:rsid w:val="00893D20"/>
    <w:rsid w:val="008B4E0C"/>
    <w:rsid w:val="008C1735"/>
    <w:rsid w:val="008D6B8A"/>
    <w:rsid w:val="008E381E"/>
    <w:rsid w:val="008F6CB2"/>
    <w:rsid w:val="008F6D91"/>
    <w:rsid w:val="009056D0"/>
    <w:rsid w:val="0092230E"/>
    <w:rsid w:val="00924FF0"/>
    <w:rsid w:val="00950C51"/>
    <w:rsid w:val="009920F9"/>
    <w:rsid w:val="00992642"/>
    <w:rsid w:val="009952EF"/>
    <w:rsid w:val="009A2596"/>
    <w:rsid w:val="009A2ED8"/>
    <w:rsid w:val="009A376C"/>
    <w:rsid w:val="009B03C8"/>
    <w:rsid w:val="009B6D9A"/>
    <w:rsid w:val="009C6439"/>
    <w:rsid w:val="009D16B9"/>
    <w:rsid w:val="009F5BC7"/>
    <w:rsid w:val="00A05A57"/>
    <w:rsid w:val="00A1443E"/>
    <w:rsid w:val="00A20E94"/>
    <w:rsid w:val="00A24D21"/>
    <w:rsid w:val="00A2665B"/>
    <w:rsid w:val="00A50A57"/>
    <w:rsid w:val="00A5477B"/>
    <w:rsid w:val="00A56D0A"/>
    <w:rsid w:val="00A6377B"/>
    <w:rsid w:val="00A63F80"/>
    <w:rsid w:val="00A64A8C"/>
    <w:rsid w:val="00A676F6"/>
    <w:rsid w:val="00A73D62"/>
    <w:rsid w:val="00A80CF7"/>
    <w:rsid w:val="00A90C1E"/>
    <w:rsid w:val="00A92403"/>
    <w:rsid w:val="00AC5905"/>
    <w:rsid w:val="00AD31C3"/>
    <w:rsid w:val="00AE1321"/>
    <w:rsid w:val="00AE49E7"/>
    <w:rsid w:val="00AE6C98"/>
    <w:rsid w:val="00B05186"/>
    <w:rsid w:val="00B051C7"/>
    <w:rsid w:val="00B11827"/>
    <w:rsid w:val="00B20701"/>
    <w:rsid w:val="00B316B2"/>
    <w:rsid w:val="00B36D55"/>
    <w:rsid w:val="00B412BD"/>
    <w:rsid w:val="00B43576"/>
    <w:rsid w:val="00B5396B"/>
    <w:rsid w:val="00B61F4B"/>
    <w:rsid w:val="00B7027F"/>
    <w:rsid w:val="00B80AF8"/>
    <w:rsid w:val="00B82992"/>
    <w:rsid w:val="00BA3F67"/>
    <w:rsid w:val="00BA4D77"/>
    <w:rsid w:val="00BC0174"/>
    <w:rsid w:val="00BC2646"/>
    <w:rsid w:val="00BE52A0"/>
    <w:rsid w:val="00BE60C1"/>
    <w:rsid w:val="00C220D4"/>
    <w:rsid w:val="00C471C5"/>
    <w:rsid w:val="00C474E2"/>
    <w:rsid w:val="00C50F55"/>
    <w:rsid w:val="00C550F6"/>
    <w:rsid w:val="00C57683"/>
    <w:rsid w:val="00C77070"/>
    <w:rsid w:val="00C77168"/>
    <w:rsid w:val="00C954BF"/>
    <w:rsid w:val="00CB337B"/>
    <w:rsid w:val="00CD51C7"/>
    <w:rsid w:val="00CE4E02"/>
    <w:rsid w:val="00CF4BA9"/>
    <w:rsid w:val="00CF65E4"/>
    <w:rsid w:val="00D0257F"/>
    <w:rsid w:val="00D20DFF"/>
    <w:rsid w:val="00D213B8"/>
    <w:rsid w:val="00D3256F"/>
    <w:rsid w:val="00D354D8"/>
    <w:rsid w:val="00D46A56"/>
    <w:rsid w:val="00D50AF5"/>
    <w:rsid w:val="00D63BFD"/>
    <w:rsid w:val="00D7000D"/>
    <w:rsid w:val="00D702B4"/>
    <w:rsid w:val="00D81B86"/>
    <w:rsid w:val="00D84DF9"/>
    <w:rsid w:val="00DB6389"/>
    <w:rsid w:val="00DC010B"/>
    <w:rsid w:val="00DC3914"/>
    <w:rsid w:val="00DC54BA"/>
    <w:rsid w:val="00DD2B7F"/>
    <w:rsid w:val="00DD48D2"/>
    <w:rsid w:val="00DE4E08"/>
    <w:rsid w:val="00DE62FC"/>
    <w:rsid w:val="00DF0B21"/>
    <w:rsid w:val="00E139FF"/>
    <w:rsid w:val="00E16E9A"/>
    <w:rsid w:val="00E324B8"/>
    <w:rsid w:val="00E36717"/>
    <w:rsid w:val="00E37348"/>
    <w:rsid w:val="00E4365B"/>
    <w:rsid w:val="00E43A54"/>
    <w:rsid w:val="00E4710F"/>
    <w:rsid w:val="00E55496"/>
    <w:rsid w:val="00E562F0"/>
    <w:rsid w:val="00E62E62"/>
    <w:rsid w:val="00E63839"/>
    <w:rsid w:val="00E639D7"/>
    <w:rsid w:val="00E649BB"/>
    <w:rsid w:val="00E723F4"/>
    <w:rsid w:val="00E76718"/>
    <w:rsid w:val="00E86790"/>
    <w:rsid w:val="00E873F2"/>
    <w:rsid w:val="00E90A17"/>
    <w:rsid w:val="00E91FFE"/>
    <w:rsid w:val="00E9498E"/>
    <w:rsid w:val="00EA30A5"/>
    <w:rsid w:val="00EB47E4"/>
    <w:rsid w:val="00EB690E"/>
    <w:rsid w:val="00EE5594"/>
    <w:rsid w:val="00F15BF6"/>
    <w:rsid w:val="00F32C6C"/>
    <w:rsid w:val="00F33710"/>
    <w:rsid w:val="00F35147"/>
    <w:rsid w:val="00F470AC"/>
    <w:rsid w:val="00F557D6"/>
    <w:rsid w:val="00F55EF9"/>
    <w:rsid w:val="00F56145"/>
    <w:rsid w:val="00F63293"/>
    <w:rsid w:val="00F7177B"/>
    <w:rsid w:val="00F800D3"/>
    <w:rsid w:val="00F8524B"/>
    <w:rsid w:val="00F87078"/>
    <w:rsid w:val="00F87794"/>
    <w:rsid w:val="00F96536"/>
    <w:rsid w:val="00F97A6B"/>
    <w:rsid w:val="00FA7077"/>
    <w:rsid w:val="00FB77FC"/>
    <w:rsid w:val="00FC1523"/>
    <w:rsid w:val="00FE798C"/>
    <w:rsid w:val="00FF1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cs-CZ"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2922"/>
  </w:style>
  <w:style w:type="paragraph" w:styleId="Nadpis1">
    <w:name w:val="heading 1"/>
    <w:basedOn w:val="Normln"/>
    <w:next w:val="Normln"/>
    <w:link w:val="Nadpis1Char"/>
    <w:uiPriority w:val="9"/>
    <w:qFormat/>
    <w:rsid w:val="002A2922"/>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2A292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2A2922"/>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2A2922"/>
    <w:pPr>
      <w:pBdr>
        <w:bottom w:val="dotted" w:sz="4" w:space="1" w:color="943634" w:themeColor="accent2" w:themeShade="BF"/>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2A2922"/>
    <w:p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semiHidden/>
    <w:unhideWhenUsed/>
    <w:qFormat/>
    <w:rsid w:val="002A2922"/>
    <w:p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2A2922"/>
    <w:p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2A2922"/>
    <w:p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2A2922"/>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A2922"/>
    <w:rPr>
      <w:caps/>
      <w:color w:val="622423" w:themeColor="accent2" w:themeShade="7F"/>
      <w:sz w:val="24"/>
      <w:szCs w:val="24"/>
    </w:rPr>
  </w:style>
  <w:style w:type="paragraph" w:styleId="Odstavecseseznamem">
    <w:name w:val="List Paragraph"/>
    <w:aliases w:val="Odstavec s odrážkami,Odstavec se seznamem1"/>
    <w:basedOn w:val="Normln"/>
    <w:link w:val="OdstavecseseznamemChar"/>
    <w:uiPriority w:val="34"/>
    <w:qFormat/>
    <w:rsid w:val="002A2922"/>
    <w:pPr>
      <w:ind w:left="720"/>
      <w:contextualSpacing/>
    </w:pPr>
  </w:style>
  <w:style w:type="character" w:customStyle="1" w:styleId="OdstavecseseznamemChar">
    <w:name w:val="Odstavec se seznamem Char"/>
    <w:aliases w:val="Odstavec s odrážkami Char,Odstavec se seznamem1 Char"/>
    <w:basedOn w:val="Standardnpsmoodstavce"/>
    <w:link w:val="Odstavecseseznamem"/>
    <w:locked/>
    <w:rsid w:val="00E36717"/>
  </w:style>
  <w:style w:type="character" w:styleId="Odkaznakoment">
    <w:name w:val="annotation reference"/>
    <w:basedOn w:val="Standardnpsmoodstavce"/>
    <w:uiPriority w:val="99"/>
    <w:semiHidden/>
    <w:unhideWhenUsed/>
    <w:rsid w:val="00D81B86"/>
    <w:rPr>
      <w:sz w:val="16"/>
      <w:szCs w:val="16"/>
    </w:rPr>
  </w:style>
  <w:style w:type="paragraph" w:styleId="Textkomente">
    <w:name w:val="annotation text"/>
    <w:basedOn w:val="Normln"/>
    <w:link w:val="TextkomenteChar"/>
    <w:uiPriority w:val="99"/>
    <w:semiHidden/>
    <w:unhideWhenUsed/>
    <w:rsid w:val="00D81B86"/>
    <w:rPr>
      <w:sz w:val="20"/>
      <w:szCs w:val="20"/>
    </w:rPr>
  </w:style>
  <w:style w:type="character" w:customStyle="1" w:styleId="TextkomenteChar">
    <w:name w:val="Text komentáře Char"/>
    <w:basedOn w:val="Standardnpsmoodstavce"/>
    <w:link w:val="Textkomente"/>
    <w:uiPriority w:val="99"/>
    <w:semiHidden/>
    <w:rsid w:val="00D81B86"/>
    <w:rPr>
      <w:sz w:val="20"/>
      <w:szCs w:val="20"/>
    </w:rPr>
  </w:style>
  <w:style w:type="paragraph" w:styleId="Textbubliny">
    <w:name w:val="Balloon Text"/>
    <w:basedOn w:val="Normln"/>
    <w:link w:val="TextbublinyChar"/>
    <w:uiPriority w:val="99"/>
    <w:semiHidden/>
    <w:unhideWhenUsed/>
    <w:rsid w:val="00D81B86"/>
    <w:rPr>
      <w:rFonts w:ascii="Tahoma" w:hAnsi="Tahoma" w:cs="Tahoma"/>
      <w:sz w:val="16"/>
      <w:szCs w:val="16"/>
    </w:rPr>
  </w:style>
  <w:style w:type="character" w:customStyle="1" w:styleId="TextbublinyChar">
    <w:name w:val="Text bubliny Char"/>
    <w:basedOn w:val="Standardnpsmoodstavce"/>
    <w:link w:val="Textbubliny"/>
    <w:uiPriority w:val="99"/>
    <w:semiHidden/>
    <w:rsid w:val="00D81B86"/>
    <w:rPr>
      <w:rFonts w:ascii="Tahoma" w:hAnsi="Tahoma" w:cs="Tahoma"/>
      <w:sz w:val="16"/>
      <w:szCs w:val="16"/>
    </w:rPr>
  </w:style>
  <w:style w:type="table" w:styleId="Mkatabulky">
    <w:name w:val="Table Grid"/>
    <w:basedOn w:val="Normlntabulka"/>
    <w:uiPriority w:val="59"/>
    <w:rsid w:val="00875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8750BB"/>
    <w:pPr>
      <w:spacing w:before="100" w:beforeAutospacing="1" w:after="100" w:afterAutospacing="1"/>
    </w:pPr>
    <w:rPr>
      <w:rFonts w:ascii="Times New Roman" w:eastAsiaTheme="minorEastAsia" w:hAnsi="Times New Roman" w:cs="Times New Roman"/>
      <w:sz w:val="24"/>
      <w:szCs w:val="24"/>
      <w:lang w:eastAsia="cs-CZ"/>
    </w:rPr>
  </w:style>
  <w:style w:type="paragraph" w:styleId="Titulek">
    <w:name w:val="caption"/>
    <w:basedOn w:val="Normln"/>
    <w:next w:val="Normln"/>
    <w:uiPriority w:val="35"/>
    <w:unhideWhenUsed/>
    <w:qFormat/>
    <w:rsid w:val="002A2922"/>
    <w:rPr>
      <w:caps/>
      <w:spacing w:val="10"/>
      <w:sz w:val="18"/>
      <w:szCs w:val="18"/>
    </w:rPr>
  </w:style>
  <w:style w:type="character" w:customStyle="1" w:styleId="Nadpis2Char">
    <w:name w:val="Nadpis 2 Char"/>
    <w:basedOn w:val="Standardnpsmoodstavce"/>
    <w:link w:val="Nadpis2"/>
    <w:uiPriority w:val="9"/>
    <w:rsid w:val="002A2922"/>
    <w:rPr>
      <w:caps/>
      <w:color w:val="632423" w:themeColor="accent2" w:themeShade="80"/>
      <w:spacing w:val="15"/>
      <w:sz w:val="24"/>
      <w:szCs w:val="24"/>
    </w:rPr>
  </w:style>
  <w:style w:type="paragraph" w:customStyle="1" w:styleId="Odstavecnormln">
    <w:name w:val="Odstavec normální"/>
    <w:basedOn w:val="Normln"/>
    <w:rsid w:val="008750BB"/>
    <w:pPr>
      <w:suppressAutoHyphens/>
      <w:spacing w:before="60" w:line="100" w:lineRule="atLeast"/>
      <w:jc w:val="both"/>
    </w:pPr>
    <w:rPr>
      <w:rFonts w:ascii="Arial" w:eastAsia="Times New Roman" w:hAnsi="Arial" w:cs="Times New Roman"/>
      <w:kern w:val="1"/>
      <w:lang w:eastAsia="zh-CN"/>
    </w:rPr>
  </w:style>
  <w:style w:type="character" w:styleId="Zstupntext">
    <w:name w:val="Placeholder Text"/>
    <w:basedOn w:val="Standardnpsmoodstavce"/>
    <w:uiPriority w:val="99"/>
    <w:semiHidden/>
    <w:rsid w:val="00796D9A"/>
    <w:rPr>
      <w:color w:val="808080"/>
    </w:rPr>
  </w:style>
  <w:style w:type="character" w:customStyle="1" w:styleId="ListParagraphChar">
    <w:name w:val="List Paragraph Char"/>
    <w:basedOn w:val="Standardnpsmoodstavce"/>
    <w:locked/>
    <w:rsid w:val="00862009"/>
    <w:rPr>
      <w:lang w:val="sk-SK" w:eastAsia="cs-CZ" w:bidi="ar-SA"/>
    </w:rPr>
  </w:style>
  <w:style w:type="paragraph" w:styleId="Zhlav">
    <w:name w:val="header"/>
    <w:basedOn w:val="Normln"/>
    <w:link w:val="ZhlavChar"/>
    <w:uiPriority w:val="99"/>
    <w:unhideWhenUsed/>
    <w:rsid w:val="00851A61"/>
    <w:pPr>
      <w:tabs>
        <w:tab w:val="center" w:pos="4536"/>
        <w:tab w:val="right" w:pos="9072"/>
      </w:tabs>
    </w:pPr>
  </w:style>
  <w:style w:type="character" w:customStyle="1" w:styleId="ZhlavChar">
    <w:name w:val="Záhlaví Char"/>
    <w:basedOn w:val="Standardnpsmoodstavce"/>
    <w:link w:val="Zhlav"/>
    <w:uiPriority w:val="99"/>
    <w:rsid w:val="00851A61"/>
  </w:style>
  <w:style w:type="paragraph" w:styleId="Zpat">
    <w:name w:val="footer"/>
    <w:basedOn w:val="Normln"/>
    <w:link w:val="ZpatChar"/>
    <w:unhideWhenUsed/>
    <w:rsid w:val="00851A61"/>
    <w:pPr>
      <w:tabs>
        <w:tab w:val="center" w:pos="4536"/>
        <w:tab w:val="right" w:pos="9072"/>
      </w:tabs>
    </w:pPr>
  </w:style>
  <w:style w:type="character" w:customStyle="1" w:styleId="ZpatChar">
    <w:name w:val="Zápatí Char"/>
    <w:basedOn w:val="Standardnpsmoodstavce"/>
    <w:link w:val="Zpat"/>
    <w:rsid w:val="00851A61"/>
  </w:style>
  <w:style w:type="character" w:customStyle="1" w:styleId="Nadpis1Char">
    <w:name w:val="Nadpis 1 Char"/>
    <w:basedOn w:val="Standardnpsmoodstavce"/>
    <w:link w:val="Nadpis1"/>
    <w:uiPriority w:val="9"/>
    <w:rsid w:val="002A2922"/>
    <w:rPr>
      <w:caps/>
      <w:color w:val="632423" w:themeColor="accent2" w:themeShade="80"/>
      <w:spacing w:val="20"/>
      <w:sz w:val="28"/>
      <w:szCs w:val="28"/>
    </w:rPr>
  </w:style>
  <w:style w:type="paragraph" w:styleId="Obsah1">
    <w:name w:val="toc 1"/>
    <w:basedOn w:val="Normln"/>
    <w:next w:val="Normln"/>
    <w:autoRedefine/>
    <w:uiPriority w:val="39"/>
    <w:unhideWhenUsed/>
    <w:qFormat/>
    <w:rsid w:val="0002535C"/>
    <w:pPr>
      <w:tabs>
        <w:tab w:val="left" w:pos="440"/>
        <w:tab w:val="right" w:leader="dot" w:pos="9062"/>
      </w:tabs>
      <w:spacing w:before="120" w:after="120" w:line="240" w:lineRule="auto"/>
    </w:pPr>
    <w:rPr>
      <w:b/>
      <w:bCs/>
      <w:caps/>
      <w:sz w:val="24"/>
      <w:szCs w:val="24"/>
    </w:rPr>
  </w:style>
  <w:style w:type="paragraph" w:styleId="Obsah2">
    <w:name w:val="toc 2"/>
    <w:basedOn w:val="Normln"/>
    <w:next w:val="Normln"/>
    <w:autoRedefine/>
    <w:uiPriority w:val="39"/>
    <w:unhideWhenUsed/>
    <w:qFormat/>
    <w:rsid w:val="0092230E"/>
    <w:pPr>
      <w:tabs>
        <w:tab w:val="left" w:pos="660"/>
        <w:tab w:val="right" w:leader="dot" w:pos="9062"/>
      </w:tabs>
      <w:spacing w:before="120" w:after="120" w:line="240" w:lineRule="auto"/>
    </w:pPr>
    <w:rPr>
      <w:b/>
      <w:bCs/>
      <w:sz w:val="20"/>
      <w:szCs w:val="20"/>
    </w:rPr>
  </w:style>
  <w:style w:type="paragraph" w:styleId="Obsah3">
    <w:name w:val="toc 3"/>
    <w:basedOn w:val="Normln"/>
    <w:next w:val="Normln"/>
    <w:autoRedefine/>
    <w:uiPriority w:val="39"/>
    <w:unhideWhenUsed/>
    <w:qFormat/>
    <w:rsid w:val="00851A61"/>
    <w:pPr>
      <w:ind w:left="220"/>
    </w:pPr>
    <w:rPr>
      <w:sz w:val="20"/>
      <w:szCs w:val="20"/>
    </w:rPr>
  </w:style>
  <w:style w:type="paragraph" w:styleId="Obsah4">
    <w:name w:val="toc 4"/>
    <w:basedOn w:val="Normln"/>
    <w:next w:val="Normln"/>
    <w:autoRedefine/>
    <w:uiPriority w:val="39"/>
    <w:unhideWhenUsed/>
    <w:rsid w:val="00851A61"/>
    <w:pPr>
      <w:ind w:left="440"/>
    </w:pPr>
    <w:rPr>
      <w:sz w:val="20"/>
      <w:szCs w:val="20"/>
    </w:rPr>
  </w:style>
  <w:style w:type="paragraph" w:styleId="Obsah5">
    <w:name w:val="toc 5"/>
    <w:basedOn w:val="Normln"/>
    <w:next w:val="Normln"/>
    <w:autoRedefine/>
    <w:uiPriority w:val="39"/>
    <w:unhideWhenUsed/>
    <w:rsid w:val="00851A61"/>
    <w:pPr>
      <w:ind w:left="660"/>
    </w:pPr>
    <w:rPr>
      <w:sz w:val="20"/>
      <w:szCs w:val="20"/>
    </w:rPr>
  </w:style>
  <w:style w:type="paragraph" w:styleId="Obsah6">
    <w:name w:val="toc 6"/>
    <w:basedOn w:val="Normln"/>
    <w:next w:val="Normln"/>
    <w:autoRedefine/>
    <w:uiPriority w:val="39"/>
    <w:unhideWhenUsed/>
    <w:rsid w:val="00851A61"/>
    <w:pPr>
      <w:ind w:left="880"/>
    </w:pPr>
    <w:rPr>
      <w:sz w:val="20"/>
      <w:szCs w:val="20"/>
    </w:rPr>
  </w:style>
  <w:style w:type="paragraph" w:styleId="Obsah7">
    <w:name w:val="toc 7"/>
    <w:basedOn w:val="Normln"/>
    <w:next w:val="Normln"/>
    <w:autoRedefine/>
    <w:uiPriority w:val="39"/>
    <w:unhideWhenUsed/>
    <w:rsid w:val="00851A61"/>
    <w:pPr>
      <w:ind w:left="1100"/>
    </w:pPr>
    <w:rPr>
      <w:sz w:val="20"/>
      <w:szCs w:val="20"/>
    </w:rPr>
  </w:style>
  <w:style w:type="paragraph" w:styleId="Obsah8">
    <w:name w:val="toc 8"/>
    <w:basedOn w:val="Normln"/>
    <w:next w:val="Normln"/>
    <w:autoRedefine/>
    <w:uiPriority w:val="39"/>
    <w:unhideWhenUsed/>
    <w:rsid w:val="00851A61"/>
    <w:pPr>
      <w:ind w:left="1320"/>
    </w:pPr>
    <w:rPr>
      <w:sz w:val="20"/>
      <w:szCs w:val="20"/>
    </w:rPr>
  </w:style>
  <w:style w:type="paragraph" w:styleId="Obsah9">
    <w:name w:val="toc 9"/>
    <w:basedOn w:val="Normln"/>
    <w:next w:val="Normln"/>
    <w:autoRedefine/>
    <w:uiPriority w:val="39"/>
    <w:unhideWhenUsed/>
    <w:rsid w:val="00851A61"/>
    <w:pPr>
      <w:ind w:left="1540"/>
    </w:pPr>
    <w:rPr>
      <w:sz w:val="20"/>
      <w:szCs w:val="20"/>
    </w:rPr>
  </w:style>
  <w:style w:type="character" w:styleId="Hypertextovodkaz">
    <w:name w:val="Hyperlink"/>
    <w:basedOn w:val="Standardnpsmoodstavce"/>
    <w:uiPriority w:val="99"/>
    <w:unhideWhenUsed/>
    <w:rsid w:val="00851A61"/>
    <w:rPr>
      <w:color w:val="0000FF" w:themeColor="hyperlink"/>
      <w:u w:val="single"/>
    </w:rPr>
  </w:style>
  <w:style w:type="paragraph" w:styleId="Pedmtkomente">
    <w:name w:val="annotation subject"/>
    <w:basedOn w:val="Textkomente"/>
    <w:next w:val="Textkomente"/>
    <w:link w:val="PedmtkomenteChar"/>
    <w:uiPriority w:val="99"/>
    <w:semiHidden/>
    <w:unhideWhenUsed/>
    <w:rsid w:val="00350E5E"/>
    <w:rPr>
      <w:b/>
      <w:bCs/>
    </w:rPr>
  </w:style>
  <w:style w:type="character" w:customStyle="1" w:styleId="PedmtkomenteChar">
    <w:name w:val="Předmět komentáře Char"/>
    <w:basedOn w:val="TextkomenteChar"/>
    <w:link w:val="Pedmtkomente"/>
    <w:uiPriority w:val="99"/>
    <w:semiHidden/>
    <w:rsid w:val="00350E5E"/>
    <w:rPr>
      <w:b/>
      <w:bCs/>
      <w:sz w:val="20"/>
      <w:szCs w:val="20"/>
    </w:rPr>
  </w:style>
  <w:style w:type="character" w:customStyle="1" w:styleId="Nadpis4Char">
    <w:name w:val="Nadpis 4 Char"/>
    <w:basedOn w:val="Standardnpsmoodstavce"/>
    <w:link w:val="Nadpis4"/>
    <w:uiPriority w:val="9"/>
    <w:semiHidden/>
    <w:rsid w:val="002A2922"/>
    <w:rPr>
      <w:caps/>
      <w:color w:val="622423" w:themeColor="accent2" w:themeShade="7F"/>
      <w:spacing w:val="10"/>
    </w:rPr>
  </w:style>
  <w:style w:type="character" w:customStyle="1" w:styleId="Nadpis5Char">
    <w:name w:val="Nadpis 5 Char"/>
    <w:basedOn w:val="Standardnpsmoodstavce"/>
    <w:link w:val="Nadpis5"/>
    <w:uiPriority w:val="9"/>
    <w:semiHidden/>
    <w:rsid w:val="002A2922"/>
    <w:rPr>
      <w:caps/>
      <w:color w:val="622423" w:themeColor="accent2" w:themeShade="7F"/>
      <w:spacing w:val="10"/>
    </w:rPr>
  </w:style>
  <w:style w:type="character" w:customStyle="1" w:styleId="Nadpis6Char">
    <w:name w:val="Nadpis 6 Char"/>
    <w:basedOn w:val="Standardnpsmoodstavce"/>
    <w:link w:val="Nadpis6"/>
    <w:uiPriority w:val="9"/>
    <w:semiHidden/>
    <w:rsid w:val="002A2922"/>
    <w:rPr>
      <w:caps/>
      <w:color w:val="943634" w:themeColor="accent2" w:themeShade="BF"/>
      <w:spacing w:val="10"/>
    </w:rPr>
  </w:style>
  <w:style w:type="character" w:customStyle="1" w:styleId="Nadpis7Char">
    <w:name w:val="Nadpis 7 Char"/>
    <w:basedOn w:val="Standardnpsmoodstavce"/>
    <w:link w:val="Nadpis7"/>
    <w:uiPriority w:val="9"/>
    <w:semiHidden/>
    <w:rsid w:val="002A2922"/>
    <w:rPr>
      <w:i/>
      <w:iCs/>
      <w:caps/>
      <w:color w:val="943634" w:themeColor="accent2" w:themeShade="BF"/>
      <w:spacing w:val="10"/>
    </w:rPr>
  </w:style>
  <w:style w:type="character" w:customStyle="1" w:styleId="Nadpis8Char">
    <w:name w:val="Nadpis 8 Char"/>
    <w:basedOn w:val="Standardnpsmoodstavce"/>
    <w:link w:val="Nadpis8"/>
    <w:uiPriority w:val="9"/>
    <w:semiHidden/>
    <w:rsid w:val="002A2922"/>
    <w:rPr>
      <w:caps/>
      <w:spacing w:val="10"/>
      <w:sz w:val="20"/>
      <w:szCs w:val="20"/>
    </w:rPr>
  </w:style>
  <w:style w:type="character" w:customStyle="1" w:styleId="Nadpis9Char">
    <w:name w:val="Nadpis 9 Char"/>
    <w:basedOn w:val="Standardnpsmoodstavce"/>
    <w:link w:val="Nadpis9"/>
    <w:uiPriority w:val="9"/>
    <w:semiHidden/>
    <w:rsid w:val="002A2922"/>
    <w:rPr>
      <w:i/>
      <w:iCs/>
      <w:caps/>
      <w:spacing w:val="10"/>
      <w:sz w:val="20"/>
      <w:szCs w:val="20"/>
    </w:rPr>
  </w:style>
  <w:style w:type="paragraph" w:styleId="Nzev">
    <w:name w:val="Title"/>
    <w:basedOn w:val="Normln"/>
    <w:next w:val="Normln"/>
    <w:link w:val="NzevChar"/>
    <w:uiPriority w:val="10"/>
    <w:qFormat/>
    <w:rsid w:val="002A2922"/>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zevChar">
    <w:name w:val="Název Char"/>
    <w:basedOn w:val="Standardnpsmoodstavce"/>
    <w:link w:val="Nzev"/>
    <w:uiPriority w:val="10"/>
    <w:rsid w:val="002A2922"/>
    <w:rPr>
      <w:caps/>
      <w:color w:val="632423" w:themeColor="accent2" w:themeShade="80"/>
      <w:spacing w:val="50"/>
      <w:sz w:val="44"/>
      <w:szCs w:val="44"/>
    </w:rPr>
  </w:style>
  <w:style w:type="paragraph" w:styleId="Podtitul">
    <w:name w:val="Subtitle"/>
    <w:basedOn w:val="Normln"/>
    <w:next w:val="Normln"/>
    <w:link w:val="PodtitulChar"/>
    <w:uiPriority w:val="11"/>
    <w:qFormat/>
    <w:rsid w:val="002A2922"/>
    <w:pPr>
      <w:spacing w:after="560" w:line="240" w:lineRule="auto"/>
      <w:jc w:val="center"/>
    </w:pPr>
    <w:rPr>
      <w:caps/>
      <w:spacing w:val="20"/>
      <w:sz w:val="18"/>
      <w:szCs w:val="18"/>
    </w:rPr>
  </w:style>
  <w:style w:type="character" w:customStyle="1" w:styleId="PodtitulChar">
    <w:name w:val="Podtitul Char"/>
    <w:basedOn w:val="Standardnpsmoodstavce"/>
    <w:link w:val="Podtitul"/>
    <w:uiPriority w:val="11"/>
    <w:rsid w:val="002A2922"/>
    <w:rPr>
      <w:caps/>
      <w:spacing w:val="20"/>
      <w:sz w:val="18"/>
      <w:szCs w:val="18"/>
    </w:rPr>
  </w:style>
  <w:style w:type="character" w:styleId="Siln">
    <w:name w:val="Strong"/>
    <w:uiPriority w:val="22"/>
    <w:qFormat/>
    <w:rsid w:val="002A2922"/>
    <w:rPr>
      <w:b/>
      <w:bCs/>
      <w:color w:val="943634" w:themeColor="accent2" w:themeShade="BF"/>
      <w:spacing w:val="5"/>
    </w:rPr>
  </w:style>
  <w:style w:type="character" w:styleId="Zvraznn">
    <w:name w:val="Emphasis"/>
    <w:uiPriority w:val="20"/>
    <w:qFormat/>
    <w:rsid w:val="002A2922"/>
    <w:rPr>
      <w:caps/>
      <w:spacing w:val="5"/>
      <w:sz w:val="20"/>
      <w:szCs w:val="20"/>
    </w:rPr>
  </w:style>
  <w:style w:type="paragraph" w:styleId="Bezmezer">
    <w:name w:val="No Spacing"/>
    <w:basedOn w:val="Normln"/>
    <w:link w:val="BezmezerChar"/>
    <w:uiPriority w:val="1"/>
    <w:qFormat/>
    <w:rsid w:val="002A2922"/>
    <w:pPr>
      <w:spacing w:after="0" w:line="240" w:lineRule="auto"/>
    </w:pPr>
  </w:style>
  <w:style w:type="paragraph" w:styleId="Citt">
    <w:name w:val="Quote"/>
    <w:basedOn w:val="Normln"/>
    <w:next w:val="Normln"/>
    <w:link w:val="CittChar"/>
    <w:uiPriority w:val="29"/>
    <w:qFormat/>
    <w:rsid w:val="002A2922"/>
    <w:rPr>
      <w:i/>
      <w:iCs/>
    </w:rPr>
  </w:style>
  <w:style w:type="character" w:customStyle="1" w:styleId="CittChar">
    <w:name w:val="Citát Char"/>
    <w:basedOn w:val="Standardnpsmoodstavce"/>
    <w:link w:val="Citt"/>
    <w:uiPriority w:val="29"/>
    <w:rsid w:val="002A2922"/>
    <w:rPr>
      <w:i/>
      <w:iCs/>
    </w:rPr>
  </w:style>
  <w:style w:type="paragraph" w:styleId="Vrazncitt">
    <w:name w:val="Intense Quote"/>
    <w:basedOn w:val="Normln"/>
    <w:next w:val="Normln"/>
    <w:link w:val="VrazncittChar"/>
    <w:uiPriority w:val="30"/>
    <w:qFormat/>
    <w:rsid w:val="002A2922"/>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2A2922"/>
    <w:rPr>
      <w:caps/>
      <w:color w:val="622423" w:themeColor="accent2" w:themeShade="7F"/>
      <w:spacing w:val="5"/>
      <w:sz w:val="20"/>
      <w:szCs w:val="20"/>
    </w:rPr>
  </w:style>
  <w:style w:type="character" w:styleId="Zdraznnjemn">
    <w:name w:val="Subtle Emphasis"/>
    <w:uiPriority w:val="19"/>
    <w:qFormat/>
    <w:rsid w:val="002A2922"/>
    <w:rPr>
      <w:i/>
      <w:iCs/>
    </w:rPr>
  </w:style>
  <w:style w:type="character" w:styleId="Zdraznnintenzivn">
    <w:name w:val="Intense Emphasis"/>
    <w:uiPriority w:val="21"/>
    <w:qFormat/>
    <w:rsid w:val="002A2922"/>
    <w:rPr>
      <w:i/>
      <w:iCs/>
      <w:caps/>
      <w:spacing w:val="10"/>
      <w:sz w:val="20"/>
      <w:szCs w:val="20"/>
    </w:rPr>
  </w:style>
  <w:style w:type="character" w:styleId="Odkazjemn">
    <w:name w:val="Subtle Reference"/>
    <w:basedOn w:val="Standardnpsmoodstavce"/>
    <w:uiPriority w:val="31"/>
    <w:qFormat/>
    <w:rsid w:val="002A2922"/>
    <w:rPr>
      <w:rFonts w:asciiTheme="minorHAnsi" w:eastAsiaTheme="minorEastAsia" w:hAnsiTheme="minorHAnsi" w:cstheme="minorBidi"/>
      <w:i/>
      <w:iCs/>
      <w:color w:val="622423" w:themeColor="accent2" w:themeShade="7F"/>
    </w:rPr>
  </w:style>
  <w:style w:type="character" w:styleId="Odkazintenzivn">
    <w:name w:val="Intense Reference"/>
    <w:uiPriority w:val="32"/>
    <w:qFormat/>
    <w:rsid w:val="002A2922"/>
    <w:rPr>
      <w:rFonts w:asciiTheme="minorHAnsi" w:eastAsiaTheme="minorEastAsia" w:hAnsiTheme="minorHAnsi" w:cstheme="minorBidi"/>
      <w:b/>
      <w:bCs/>
      <w:i/>
      <w:iCs/>
      <w:color w:val="622423" w:themeColor="accent2" w:themeShade="7F"/>
    </w:rPr>
  </w:style>
  <w:style w:type="character" w:styleId="Nzevknihy">
    <w:name w:val="Book Title"/>
    <w:uiPriority w:val="33"/>
    <w:qFormat/>
    <w:rsid w:val="002A2922"/>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2A2922"/>
    <w:pPr>
      <w:outlineLvl w:val="9"/>
    </w:pPr>
    <w:rPr>
      <w:lang w:bidi="en-US"/>
    </w:rPr>
  </w:style>
  <w:style w:type="character" w:customStyle="1" w:styleId="BezmezerChar">
    <w:name w:val="Bez mezer Char"/>
    <w:basedOn w:val="Standardnpsmoodstavce"/>
    <w:link w:val="Bezmezer"/>
    <w:uiPriority w:val="1"/>
    <w:rsid w:val="002A2922"/>
  </w:style>
  <w:style w:type="paragraph" w:customStyle="1" w:styleId="Normlnweb1">
    <w:name w:val="Normální (web)1"/>
    <w:basedOn w:val="Normln"/>
    <w:rsid w:val="00C57683"/>
    <w:pPr>
      <w:spacing w:before="100" w:after="100" w:line="276" w:lineRule="auto"/>
      <w:jc w:val="both"/>
    </w:pPr>
    <w:rPr>
      <w:rFonts w:ascii="Calibri" w:eastAsia="Times New Roman" w:hAnsi="Calibri" w:cs="Times New Roman"/>
      <w:szCs w:val="20"/>
      <w:lang w:eastAsia="cs-CZ"/>
    </w:rPr>
  </w:style>
  <w:style w:type="character" w:customStyle="1" w:styleId="TextkomenteChar1">
    <w:name w:val="Text komentáře Char1"/>
    <w:uiPriority w:val="99"/>
    <w:semiHidden/>
    <w:rsid w:val="00C57683"/>
  </w:style>
  <w:style w:type="paragraph" w:styleId="Revize">
    <w:name w:val="Revision"/>
    <w:hidden/>
    <w:uiPriority w:val="99"/>
    <w:semiHidden/>
    <w:rsid w:val="0002535C"/>
    <w:pPr>
      <w:spacing w:after="0" w:line="240" w:lineRule="auto"/>
    </w:pPr>
  </w:style>
  <w:style w:type="table" w:customStyle="1" w:styleId="Svtlmkatabulky1">
    <w:name w:val="Světlá mřížka tabulky1"/>
    <w:basedOn w:val="Normlntabulka"/>
    <w:uiPriority w:val="40"/>
    <w:rsid w:val="002F19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2F19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cs-CZ"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2922"/>
  </w:style>
  <w:style w:type="paragraph" w:styleId="Nadpis1">
    <w:name w:val="heading 1"/>
    <w:basedOn w:val="Normln"/>
    <w:next w:val="Normln"/>
    <w:link w:val="Nadpis1Char"/>
    <w:uiPriority w:val="9"/>
    <w:qFormat/>
    <w:rsid w:val="002A2922"/>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2A292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2A2922"/>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2A2922"/>
    <w:pPr>
      <w:pBdr>
        <w:bottom w:val="dotted" w:sz="4" w:space="1" w:color="943634" w:themeColor="accent2" w:themeShade="BF"/>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2A2922"/>
    <w:p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semiHidden/>
    <w:unhideWhenUsed/>
    <w:qFormat/>
    <w:rsid w:val="002A2922"/>
    <w:p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2A2922"/>
    <w:p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2A2922"/>
    <w:p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2A2922"/>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A2922"/>
    <w:rPr>
      <w:caps/>
      <w:color w:val="622423" w:themeColor="accent2" w:themeShade="7F"/>
      <w:sz w:val="24"/>
      <w:szCs w:val="24"/>
    </w:rPr>
  </w:style>
  <w:style w:type="paragraph" w:styleId="Odstavecseseznamem">
    <w:name w:val="List Paragraph"/>
    <w:aliases w:val="Odstavec s odrážkami,Odstavec se seznamem1"/>
    <w:basedOn w:val="Normln"/>
    <w:link w:val="OdstavecseseznamemChar"/>
    <w:uiPriority w:val="34"/>
    <w:qFormat/>
    <w:rsid w:val="002A2922"/>
    <w:pPr>
      <w:ind w:left="720"/>
      <w:contextualSpacing/>
    </w:pPr>
  </w:style>
  <w:style w:type="character" w:customStyle="1" w:styleId="OdstavecseseznamemChar">
    <w:name w:val="Odstavec se seznamem Char"/>
    <w:aliases w:val="Odstavec s odrážkami Char,Odstavec se seznamem1 Char"/>
    <w:basedOn w:val="Standardnpsmoodstavce"/>
    <w:link w:val="Odstavecseseznamem"/>
    <w:locked/>
    <w:rsid w:val="00E36717"/>
  </w:style>
  <w:style w:type="character" w:styleId="Odkaznakoment">
    <w:name w:val="annotation reference"/>
    <w:basedOn w:val="Standardnpsmoodstavce"/>
    <w:uiPriority w:val="99"/>
    <w:semiHidden/>
    <w:unhideWhenUsed/>
    <w:rsid w:val="00D81B86"/>
    <w:rPr>
      <w:sz w:val="16"/>
      <w:szCs w:val="16"/>
    </w:rPr>
  </w:style>
  <w:style w:type="paragraph" w:styleId="Textkomente">
    <w:name w:val="annotation text"/>
    <w:basedOn w:val="Normln"/>
    <w:link w:val="TextkomenteChar"/>
    <w:uiPriority w:val="99"/>
    <w:semiHidden/>
    <w:unhideWhenUsed/>
    <w:rsid w:val="00D81B86"/>
    <w:rPr>
      <w:sz w:val="20"/>
      <w:szCs w:val="20"/>
    </w:rPr>
  </w:style>
  <w:style w:type="character" w:customStyle="1" w:styleId="TextkomenteChar">
    <w:name w:val="Text komentáře Char"/>
    <w:basedOn w:val="Standardnpsmoodstavce"/>
    <w:link w:val="Textkomente"/>
    <w:uiPriority w:val="99"/>
    <w:semiHidden/>
    <w:rsid w:val="00D81B86"/>
    <w:rPr>
      <w:sz w:val="20"/>
      <w:szCs w:val="20"/>
    </w:rPr>
  </w:style>
  <w:style w:type="paragraph" w:styleId="Textbubliny">
    <w:name w:val="Balloon Text"/>
    <w:basedOn w:val="Normln"/>
    <w:link w:val="TextbublinyChar"/>
    <w:uiPriority w:val="99"/>
    <w:semiHidden/>
    <w:unhideWhenUsed/>
    <w:rsid w:val="00D81B86"/>
    <w:rPr>
      <w:rFonts w:ascii="Tahoma" w:hAnsi="Tahoma" w:cs="Tahoma"/>
      <w:sz w:val="16"/>
      <w:szCs w:val="16"/>
    </w:rPr>
  </w:style>
  <w:style w:type="character" w:customStyle="1" w:styleId="TextbublinyChar">
    <w:name w:val="Text bubliny Char"/>
    <w:basedOn w:val="Standardnpsmoodstavce"/>
    <w:link w:val="Textbubliny"/>
    <w:uiPriority w:val="99"/>
    <w:semiHidden/>
    <w:rsid w:val="00D81B86"/>
    <w:rPr>
      <w:rFonts w:ascii="Tahoma" w:hAnsi="Tahoma" w:cs="Tahoma"/>
      <w:sz w:val="16"/>
      <w:szCs w:val="16"/>
    </w:rPr>
  </w:style>
  <w:style w:type="table" w:styleId="Mkatabulky">
    <w:name w:val="Table Grid"/>
    <w:basedOn w:val="Normlntabulka"/>
    <w:uiPriority w:val="59"/>
    <w:rsid w:val="00875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8750BB"/>
    <w:pPr>
      <w:spacing w:before="100" w:beforeAutospacing="1" w:after="100" w:afterAutospacing="1"/>
    </w:pPr>
    <w:rPr>
      <w:rFonts w:ascii="Times New Roman" w:eastAsiaTheme="minorEastAsia" w:hAnsi="Times New Roman" w:cs="Times New Roman"/>
      <w:sz w:val="24"/>
      <w:szCs w:val="24"/>
      <w:lang w:eastAsia="cs-CZ"/>
    </w:rPr>
  </w:style>
  <w:style w:type="paragraph" w:styleId="Titulek">
    <w:name w:val="caption"/>
    <w:basedOn w:val="Normln"/>
    <w:next w:val="Normln"/>
    <w:uiPriority w:val="35"/>
    <w:unhideWhenUsed/>
    <w:qFormat/>
    <w:rsid w:val="002A2922"/>
    <w:rPr>
      <w:caps/>
      <w:spacing w:val="10"/>
      <w:sz w:val="18"/>
      <w:szCs w:val="18"/>
    </w:rPr>
  </w:style>
  <w:style w:type="character" w:customStyle="1" w:styleId="Nadpis2Char">
    <w:name w:val="Nadpis 2 Char"/>
    <w:basedOn w:val="Standardnpsmoodstavce"/>
    <w:link w:val="Nadpis2"/>
    <w:uiPriority w:val="9"/>
    <w:rsid w:val="002A2922"/>
    <w:rPr>
      <w:caps/>
      <w:color w:val="632423" w:themeColor="accent2" w:themeShade="80"/>
      <w:spacing w:val="15"/>
      <w:sz w:val="24"/>
      <w:szCs w:val="24"/>
    </w:rPr>
  </w:style>
  <w:style w:type="paragraph" w:customStyle="1" w:styleId="Odstavecnormln">
    <w:name w:val="Odstavec normální"/>
    <w:basedOn w:val="Normln"/>
    <w:rsid w:val="008750BB"/>
    <w:pPr>
      <w:suppressAutoHyphens/>
      <w:spacing w:before="60" w:line="100" w:lineRule="atLeast"/>
      <w:jc w:val="both"/>
    </w:pPr>
    <w:rPr>
      <w:rFonts w:ascii="Arial" w:eastAsia="Times New Roman" w:hAnsi="Arial" w:cs="Times New Roman"/>
      <w:kern w:val="1"/>
      <w:lang w:eastAsia="zh-CN"/>
    </w:rPr>
  </w:style>
  <w:style w:type="character" w:styleId="Zstupntext">
    <w:name w:val="Placeholder Text"/>
    <w:basedOn w:val="Standardnpsmoodstavce"/>
    <w:uiPriority w:val="99"/>
    <w:semiHidden/>
    <w:rsid w:val="00796D9A"/>
    <w:rPr>
      <w:color w:val="808080"/>
    </w:rPr>
  </w:style>
  <w:style w:type="character" w:customStyle="1" w:styleId="ListParagraphChar">
    <w:name w:val="List Paragraph Char"/>
    <w:basedOn w:val="Standardnpsmoodstavce"/>
    <w:locked/>
    <w:rsid w:val="00862009"/>
    <w:rPr>
      <w:lang w:val="sk-SK" w:eastAsia="cs-CZ" w:bidi="ar-SA"/>
    </w:rPr>
  </w:style>
  <w:style w:type="paragraph" w:styleId="Zhlav">
    <w:name w:val="header"/>
    <w:basedOn w:val="Normln"/>
    <w:link w:val="ZhlavChar"/>
    <w:uiPriority w:val="99"/>
    <w:unhideWhenUsed/>
    <w:rsid w:val="00851A61"/>
    <w:pPr>
      <w:tabs>
        <w:tab w:val="center" w:pos="4536"/>
        <w:tab w:val="right" w:pos="9072"/>
      </w:tabs>
    </w:pPr>
  </w:style>
  <w:style w:type="character" w:customStyle="1" w:styleId="ZhlavChar">
    <w:name w:val="Záhlaví Char"/>
    <w:basedOn w:val="Standardnpsmoodstavce"/>
    <w:link w:val="Zhlav"/>
    <w:uiPriority w:val="99"/>
    <w:rsid w:val="00851A61"/>
  </w:style>
  <w:style w:type="paragraph" w:styleId="Zpat">
    <w:name w:val="footer"/>
    <w:basedOn w:val="Normln"/>
    <w:link w:val="ZpatChar"/>
    <w:unhideWhenUsed/>
    <w:rsid w:val="00851A61"/>
    <w:pPr>
      <w:tabs>
        <w:tab w:val="center" w:pos="4536"/>
        <w:tab w:val="right" w:pos="9072"/>
      </w:tabs>
    </w:pPr>
  </w:style>
  <w:style w:type="character" w:customStyle="1" w:styleId="ZpatChar">
    <w:name w:val="Zápatí Char"/>
    <w:basedOn w:val="Standardnpsmoodstavce"/>
    <w:link w:val="Zpat"/>
    <w:rsid w:val="00851A61"/>
  </w:style>
  <w:style w:type="character" w:customStyle="1" w:styleId="Nadpis1Char">
    <w:name w:val="Nadpis 1 Char"/>
    <w:basedOn w:val="Standardnpsmoodstavce"/>
    <w:link w:val="Nadpis1"/>
    <w:uiPriority w:val="9"/>
    <w:rsid w:val="002A2922"/>
    <w:rPr>
      <w:caps/>
      <w:color w:val="632423" w:themeColor="accent2" w:themeShade="80"/>
      <w:spacing w:val="20"/>
      <w:sz w:val="28"/>
      <w:szCs w:val="28"/>
    </w:rPr>
  </w:style>
  <w:style w:type="paragraph" w:styleId="Obsah1">
    <w:name w:val="toc 1"/>
    <w:basedOn w:val="Normln"/>
    <w:next w:val="Normln"/>
    <w:autoRedefine/>
    <w:uiPriority w:val="39"/>
    <w:unhideWhenUsed/>
    <w:qFormat/>
    <w:rsid w:val="0002535C"/>
    <w:pPr>
      <w:tabs>
        <w:tab w:val="left" w:pos="440"/>
        <w:tab w:val="right" w:leader="dot" w:pos="9062"/>
      </w:tabs>
      <w:spacing w:before="120" w:after="120" w:line="240" w:lineRule="auto"/>
    </w:pPr>
    <w:rPr>
      <w:b/>
      <w:bCs/>
      <w:caps/>
      <w:sz w:val="24"/>
      <w:szCs w:val="24"/>
    </w:rPr>
  </w:style>
  <w:style w:type="paragraph" w:styleId="Obsah2">
    <w:name w:val="toc 2"/>
    <w:basedOn w:val="Normln"/>
    <w:next w:val="Normln"/>
    <w:autoRedefine/>
    <w:uiPriority w:val="39"/>
    <w:unhideWhenUsed/>
    <w:qFormat/>
    <w:rsid w:val="0092230E"/>
    <w:pPr>
      <w:tabs>
        <w:tab w:val="left" w:pos="660"/>
        <w:tab w:val="right" w:leader="dot" w:pos="9062"/>
      </w:tabs>
      <w:spacing w:before="120" w:after="120" w:line="240" w:lineRule="auto"/>
    </w:pPr>
    <w:rPr>
      <w:b/>
      <w:bCs/>
      <w:sz w:val="20"/>
      <w:szCs w:val="20"/>
    </w:rPr>
  </w:style>
  <w:style w:type="paragraph" w:styleId="Obsah3">
    <w:name w:val="toc 3"/>
    <w:basedOn w:val="Normln"/>
    <w:next w:val="Normln"/>
    <w:autoRedefine/>
    <w:uiPriority w:val="39"/>
    <w:unhideWhenUsed/>
    <w:qFormat/>
    <w:rsid w:val="00851A61"/>
    <w:pPr>
      <w:ind w:left="220"/>
    </w:pPr>
    <w:rPr>
      <w:sz w:val="20"/>
      <w:szCs w:val="20"/>
    </w:rPr>
  </w:style>
  <w:style w:type="paragraph" w:styleId="Obsah4">
    <w:name w:val="toc 4"/>
    <w:basedOn w:val="Normln"/>
    <w:next w:val="Normln"/>
    <w:autoRedefine/>
    <w:uiPriority w:val="39"/>
    <w:unhideWhenUsed/>
    <w:rsid w:val="00851A61"/>
    <w:pPr>
      <w:ind w:left="440"/>
    </w:pPr>
    <w:rPr>
      <w:sz w:val="20"/>
      <w:szCs w:val="20"/>
    </w:rPr>
  </w:style>
  <w:style w:type="paragraph" w:styleId="Obsah5">
    <w:name w:val="toc 5"/>
    <w:basedOn w:val="Normln"/>
    <w:next w:val="Normln"/>
    <w:autoRedefine/>
    <w:uiPriority w:val="39"/>
    <w:unhideWhenUsed/>
    <w:rsid w:val="00851A61"/>
    <w:pPr>
      <w:ind w:left="660"/>
    </w:pPr>
    <w:rPr>
      <w:sz w:val="20"/>
      <w:szCs w:val="20"/>
    </w:rPr>
  </w:style>
  <w:style w:type="paragraph" w:styleId="Obsah6">
    <w:name w:val="toc 6"/>
    <w:basedOn w:val="Normln"/>
    <w:next w:val="Normln"/>
    <w:autoRedefine/>
    <w:uiPriority w:val="39"/>
    <w:unhideWhenUsed/>
    <w:rsid w:val="00851A61"/>
    <w:pPr>
      <w:ind w:left="880"/>
    </w:pPr>
    <w:rPr>
      <w:sz w:val="20"/>
      <w:szCs w:val="20"/>
    </w:rPr>
  </w:style>
  <w:style w:type="paragraph" w:styleId="Obsah7">
    <w:name w:val="toc 7"/>
    <w:basedOn w:val="Normln"/>
    <w:next w:val="Normln"/>
    <w:autoRedefine/>
    <w:uiPriority w:val="39"/>
    <w:unhideWhenUsed/>
    <w:rsid w:val="00851A61"/>
    <w:pPr>
      <w:ind w:left="1100"/>
    </w:pPr>
    <w:rPr>
      <w:sz w:val="20"/>
      <w:szCs w:val="20"/>
    </w:rPr>
  </w:style>
  <w:style w:type="paragraph" w:styleId="Obsah8">
    <w:name w:val="toc 8"/>
    <w:basedOn w:val="Normln"/>
    <w:next w:val="Normln"/>
    <w:autoRedefine/>
    <w:uiPriority w:val="39"/>
    <w:unhideWhenUsed/>
    <w:rsid w:val="00851A61"/>
    <w:pPr>
      <w:ind w:left="1320"/>
    </w:pPr>
    <w:rPr>
      <w:sz w:val="20"/>
      <w:szCs w:val="20"/>
    </w:rPr>
  </w:style>
  <w:style w:type="paragraph" w:styleId="Obsah9">
    <w:name w:val="toc 9"/>
    <w:basedOn w:val="Normln"/>
    <w:next w:val="Normln"/>
    <w:autoRedefine/>
    <w:uiPriority w:val="39"/>
    <w:unhideWhenUsed/>
    <w:rsid w:val="00851A61"/>
    <w:pPr>
      <w:ind w:left="1540"/>
    </w:pPr>
    <w:rPr>
      <w:sz w:val="20"/>
      <w:szCs w:val="20"/>
    </w:rPr>
  </w:style>
  <w:style w:type="character" w:styleId="Hypertextovodkaz">
    <w:name w:val="Hyperlink"/>
    <w:basedOn w:val="Standardnpsmoodstavce"/>
    <w:uiPriority w:val="99"/>
    <w:unhideWhenUsed/>
    <w:rsid w:val="00851A61"/>
    <w:rPr>
      <w:color w:val="0000FF" w:themeColor="hyperlink"/>
      <w:u w:val="single"/>
    </w:rPr>
  </w:style>
  <w:style w:type="paragraph" w:styleId="Pedmtkomente">
    <w:name w:val="annotation subject"/>
    <w:basedOn w:val="Textkomente"/>
    <w:next w:val="Textkomente"/>
    <w:link w:val="PedmtkomenteChar"/>
    <w:uiPriority w:val="99"/>
    <w:semiHidden/>
    <w:unhideWhenUsed/>
    <w:rsid w:val="00350E5E"/>
    <w:rPr>
      <w:b/>
      <w:bCs/>
    </w:rPr>
  </w:style>
  <w:style w:type="character" w:customStyle="1" w:styleId="PedmtkomenteChar">
    <w:name w:val="Předmět komentáře Char"/>
    <w:basedOn w:val="TextkomenteChar"/>
    <w:link w:val="Pedmtkomente"/>
    <w:uiPriority w:val="99"/>
    <w:semiHidden/>
    <w:rsid w:val="00350E5E"/>
    <w:rPr>
      <w:b/>
      <w:bCs/>
      <w:sz w:val="20"/>
      <w:szCs w:val="20"/>
    </w:rPr>
  </w:style>
  <w:style w:type="character" w:customStyle="1" w:styleId="Nadpis4Char">
    <w:name w:val="Nadpis 4 Char"/>
    <w:basedOn w:val="Standardnpsmoodstavce"/>
    <w:link w:val="Nadpis4"/>
    <w:uiPriority w:val="9"/>
    <w:semiHidden/>
    <w:rsid w:val="002A2922"/>
    <w:rPr>
      <w:caps/>
      <w:color w:val="622423" w:themeColor="accent2" w:themeShade="7F"/>
      <w:spacing w:val="10"/>
    </w:rPr>
  </w:style>
  <w:style w:type="character" w:customStyle="1" w:styleId="Nadpis5Char">
    <w:name w:val="Nadpis 5 Char"/>
    <w:basedOn w:val="Standardnpsmoodstavce"/>
    <w:link w:val="Nadpis5"/>
    <w:uiPriority w:val="9"/>
    <w:semiHidden/>
    <w:rsid w:val="002A2922"/>
    <w:rPr>
      <w:caps/>
      <w:color w:val="622423" w:themeColor="accent2" w:themeShade="7F"/>
      <w:spacing w:val="10"/>
    </w:rPr>
  </w:style>
  <w:style w:type="character" w:customStyle="1" w:styleId="Nadpis6Char">
    <w:name w:val="Nadpis 6 Char"/>
    <w:basedOn w:val="Standardnpsmoodstavce"/>
    <w:link w:val="Nadpis6"/>
    <w:uiPriority w:val="9"/>
    <w:semiHidden/>
    <w:rsid w:val="002A2922"/>
    <w:rPr>
      <w:caps/>
      <w:color w:val="943634" w:themeColor="accent2" w:themeShade="BF"/>
      <w:spacing w:val="10"/>
    </w:rPr>
  </w:style>
  <w:style w:type="character" w:customStyle="1" w:styleId="Nadpis7Char">
    <w:name w:val="Nadpis 7 Char"/>
    <w:basedOn w:val="Standardnpsmoodstavce"/>
    <w:link w:val="Nadpis7"/>
    <w:uiPriority w:val="9"/>
    <w:semiHidden/>
    <w:rsid w:val="002A2922"/>
    <w:rPr>
      <w:i/>
      <w:iCs/>
      <w:caps/>
      <w:color w:val="943634" w:themeColor="accent2" w:themeShade="BF"/>
      <w:spacing w:val="10"/>
    </w:rPr>
  </w:style>
  <w:style w:type="character" w:customStyle="1" w:styleId="Nadpis8Char">
    <w:name w:val="Nadpis 8 Char"/>
    <w:basedOn w:val="Standardnpsmoodstavce"/>
    <w:link w:val="Nadpis8"/>
    <w:uiPriority w:val="9"/>
    <w:semiHidden/>
    <w:rsid w:val="002A2922"/>
    <w:rPr>
      <w:caps/>
      <w:spacing w:val="10"/>
      <w:sz w:val="20"/>
      <w:szCs w:val="20"/>
    </w:rPr>
  </w:style>
  <w:style w:type="character" w:customStyle="1" w:styleId="Nadpis9Char">
    <w:name w:val="Nadpis 9 Char"/>
    <w:basedOn w:val="Standardnpsmoodstavce"/>
    <w:link w:val="Nadpis9"/>
    <w:uiPriority w:val="9"/>
    <w:semiHidden/>
    <w:rsid w:val="002A2922"/>
    <w:rPr>
      <w:i/>
      <w:iCs/>
      <w:caps/>
      <w:spacing w:val="10"/>
      <w:sz w:val="20"/>
      <w:szCs w:val="20"/>
    </w:rPr>
  </w:style>
  <w:style w:type="paragraph" w:styleId="Nzev">
    <w:name w:val="Title"/>
    <w:basedOn w:val="Normln"/>
    <w:next w:val="Normln"/>
    <w:link w:val="NzevChar"/>
    <w:uiPriority w:val="10"/>
    <w:qFormat/>
    <w:rsid w:val="002A2922"/>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zevChar">
    <w:name w:val="Název Char"/>
    <w:basedOn w:val="Standardnpsmoodstavce"/>
    <w:link w:val="Nzev"/>
    <w:uiPriority w:val="10"/>
    <w:rsid w:val="002A2922"/>
    <w:rPr>
      <w:caps/>
      <w:color w:val="632423" w:themeColor="accent2" w:themeShade="80"/>
      <w:spacing w:val="50"/>
      <w:sz w:val="44"/>
      <w:szCs w:val="44"/>
    </w:rPr>
  </w:style>
  <w:style w:type="paragraph" w:styleId="Podtitul">
    <w:name w:val="Subtitle"/>
    <w:basedOn w:val="Normln"/>
    <w:next w:val="Normln"/>
    <w:link w:val="PodtitulChar"/>
    <w:uiPriority w:val="11"/>
    <w:qFormat/>
    <w:rsid w:val="002A2922"/>
    <w:pPr>
      <w:spacing w:after="560" w:line="240" w:lineRule="auto"/>
      <w:jc w:val="center"/>
    </w:pPr>
    <w:rPr>
      <w:caps/>
      <w:spacing w:val="20"/>
      <w:sz w:val="18"/>
      <w:szCs w:val="18"/>
    </w:rPr>
  </w:style>
  <w:style w:type="character" w:customStyle="1" w:styleId="PodtitulChar">
    <w:name w:val="Podtitul Char"/>
    <w:basedOn w:val="Standardnpsmoodstavce"/>
    <w:link w:val="Podtitul"/>
    <w:uiPriority w:val="11"/>
    <w:rsid w:val="002A2922"/>
    <w:rPr>
      <w:caps/>
      <w:spacing w:val="20"/>
      <w:sz w:val="18"/>
      <w:szCs w:val="18"/>
    </w:rPr>
  </w:style>
  <w:style w:type="character" w:styleId="Siln">
    <w:name w:val="Strong"/>
    <w:uiPriority w:val="22"/>
    <w:qFormat/>
    <w:rsid w:val="002A2922"/>
    <w:rPr>
      <w:b/>
      <w:bCs/>
      <w:color w:val="943634" w:themeColor="accent2" w:themeShade="BF"/>
      <w:spacing w:val="5"/>
    </w:rPr>
  </w:style>
  <w:style w:type="character" w:styleId="Zvraznn">
    <w:name w:val="Emphasis"/>
    <w:uiPriority w:val="20"/>
    <w:qFormat/>
    <w:rsid w:val="002A2922"/>
    <w:rPr>
      <w:caps/>
      <w:spacing w:val="5"/>
      <w:sz w:val="20"/>
      <w:szCs w:val="20"/>
    </w:rPr>
  </w:style>
  <w:style w:type="paragraph" w:styleId="Bezmezer">
    <w:name w:val="No Spacing"/>
    <w:basedOn w:val="Normln"/>
    <w:link w:val="BezmezerChar"/>
    <w:uiPriority w:val="1"/>
    <w:qFormat/>
    <w:rsid w:val="002A2922"/>
    <w:pPr>
      <w:spacing w:after="0" w:line="240" w:lineRule="auto"/>
    </w:pPr>
  </w:style>
  <w:style w:type="paragraph" w:styleId="Citt">
    <w:name w:val="Quote"/>
    <w:basedOn w:val="Normln"/>
    <w:next w:val="Normln"/>
    <w:link w:val="CittChar"/>
    <w:uiPriority w:val="29"/>
    <w:qFormat/>
    <w:rsid w:val="002A2922"/>
    <w:rPr>
      <w:i/>
      <w:iCs/>
    </w:rPr>
  </w:style>
  <w:style w:type="character" w:customStyle="1" w:styleId="CittChar">
    <w:name w:val="Citát Char"/>
    <w:basedOn w:val="Standardnpsmoodstavce"/>
    <w:link w:val="Citt"/>
    <w:uiPriority w:val="29"/>
    <w:rsid w:val="002A2922"/>
    <w:rPr>
      <w:i/>
      <w:iCs/>
    </w:rPr>
  </w:style>
  <w:style w:type="paragraph" w:styleId="Vrazncitt">
    <w:name w:val="Intense Quote"/>
    <w:basedOn w:val="Normln"/>
    <w:next w:val="Normln"/>
    <w:link w:val="VrazncittChar"/>
    <w:uiPriority w:val="30"/>
    <w:qFormat/>
    <w:rsid w:val="002A2922"/>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2A2922"/>
    <w:rPr>
      <w:caps/>
      <w:color w:val="622423" w:themeColor="accent2" w:themeShade="7F"/>
      <w:spacing w:val="5"/>
      <w:sz w:val="20"/>
      <w:szCs w:val="20"/>
    </w:rPr>
  </w:style>
  <w:style w:type="character" w:styleId="Zdraznnjemn">
    <w:name w:val="Subtle Emphasis"/>
    <w:uiPriority w:val="19"/>
    <w:qFormat/>
    <w:rsid w:val="002A2922"/>
    <w:rPr>
      <w:i/>
      <w:iCs/>
    </w:rPr>
  </w:style>
  <w:style w:type="character" w:styleId="Zdraznnintenzivn">
    <w:name w:val="Intense Emphasis"/>
    <w:uiPriority w:val="21"/>
    <w:qFormat/>
    <w:rsid w:val="002A2922"/>
    <w:rPr>
      <w:i/>
      <w:iCs/>
      <w:caps/>
      <w:spacing w:val="10"/>
      <w:sz w:val="20"/>
      <w:szCs w:val="20"/>
    </w:rPr>
  </w:style>
  <w:style w:type="character" w:styleId="Odkazjemn">
    <w:name w:val="Subtle Reference"/>
    <w:basedOn w:val="Standardnpsmoodstavce"/>
    <w:uiPriority w:val="31"/>
    <w:qFormat/>
    <w:rsid w:val="002A2922"/>
    <w:rPr>
      <w:rFonts w:asciiTheme="minorHAnsi" w:eastAsiaTheme="minorEastAsia" w:hAnsiTheme="minorHAnsi" w:cstheme="minorBidi"/>
      <w:i/>
      <w:iCs/>
      <w:color w:val="622423" w:themeColor="accent2" w:themeShade="7F"/>
    </w:rPr>
  </w:style>
  <w:style w:type="character" w:styleId="Odkazintenzivn">
    <w:name w:val="Intense Reference"/>
    <w:uiPriority w:val="32"/>
    <w:qFormat/>
    <w:rsid w:val="002A2922"/>
    <w:rPr>
      <w:rFonts w:asciiTheme="minorHAnsi" w:eastAsiaTheme="minorEastAsia" w:hAnsiTheme="minorHAnsi" w:cstheme="minorBidi"/>
      <w:b/>
      <w:bCs/>
      <w:i/>
      <w:iCs/>
      <w:color w:val="622423" w:themeColor="accent2" w:themeShade="7F"/>
    </w:rPr>
  </w:style>
  <w:style w:type="character" w:styleId="Nzevknihy">
    <w:name w:val="Book Title"/>
    <w:uiPriority w:val="33"/>
    <w:qFormat/>
    <w:rsid w:val="002A2922"/>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2A2922"/>
    <w:pPr>
      <w:outlineLvl w:val="9"/>
    </w:pPr>
    <w:rPr>
      <w:lang w:bidi="en-US"/>
    </w:rPr>
  </w:style>
  <w:style w:type="character" w:customStyle="1" w:styleId="BezmezerChar">
    <w:name w:val="Bez mezer Char"/>
    <w:basedOn w:val="Standardnpsmoodstavce"/>
    <w:link w:val="Bezmezer"/>
    <w:uiPriority w:val="1"/>
    <w:rsid w:val="002A2922"/>
  </w:style>
  <w:style w:type="paragraph" w:customStyle="1" w:styleId="Normlnweb1">
    <w:name w:val="Normální (web)1"/>
    <w:basedOn w:val="Normln"/>
    <w:rsid w:val="00C57683"/>
    <w:pPr>
      <w:spacing w:before="100" w:after="100" w:line="276" w:lineRule="auto"/>
      <w:jc w:val="both"/>
    </w:pPr>
    <w:rPr>
      <w:rFonts w:ascii="Calibri" w:eastAsia="Times New Roman" w:hAnsi="Calibri" w:cs="Times New Roman"/>
      <w:szCs w:val="20"/>
      <w:lang w:eastAsia="cs-CZ"/>
    </w:rPr>
  </w:style>
  <w:style w:type="character" w:customStyle="1" w:styleId="TextkomenteChar1">
    <w:name w:val="Text komentáře Char1"/>
    <w:uiPriority w:val="99"/>
    <w:semiHidden/>
    <w:rsid w:val="00C57683"/>
  </w:style>
  <w:style w:type="paragraph" w:styleId="Revize">
    <w:name w:val="Revision"/>
    <w:hidden/>
    <w:uiPriority w:val="99"/>
    <w:semiHidden/>
    <w:rsid w:val="0002535C"/>
    <w:pPr>
      <w:spacing w:after="0" w:line="240" w:lineRule="auto"/>
    </w:pPr>
  </w:style>
  <w:style w:type="table" w:customStyle="1" w:styleId="Svtlmkatabulky1">
    <w:name w:val="Světlá mřížka tabulky1"/>
    <w:basedOn w:val="Normlntabulka"/>
    <w:uiPriority w:val="40"/>
    <w:rsid w:val="002F19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2F19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4DA2E-31EF-4F33-ADA9-52F0300F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10073</Words>
  <Characters>59432</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Benes</dc:creator>
  <cp:lastModifiedBy>Jiří Čekal</cp:lastModifiedBy>
  <cp:revision>8</cp:revision>
  <cp:lastPrinted>2017-10-19T18:20:00Z</cp:lastPrinted>
  <dcterms:created xsi:type="dcterms:W3CDTF">2017-10-19T18:19:00Z</dcterms:created>
  <dcterms:modified xsi:type="dcterms:W3CDTF">2019-03-08T13:18:00Z</dcterms:modified>
</cp:coreProperties>
</file>