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00594A" w:rsidRPr="00D335A3" w:rsidP="00D335A3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-405765</wp:posOffset>
                </wp:positionV>
                <wp:extent cx="66675" cy="45085"/>
                <wp:effectExtent l="4445" t="0" r="0" b="3175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4B5C29" w:rsidP="004B5C29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5.25pt;height:3.55pt;margin-top:-31.95pt;margin-left:47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>
                  <w:txbxContent>
                    <w:p w:rsidR="0000594A" w:rsidRPr="004B5C29" w:rsidP="004B5C29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7E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-309880</wp:posOffset>
            </wp:positionV>
            <wp:extent cx="3088640" cy="478790"/>
            <wp:effectExtent l="19050" t="0" r="0" b="0"/>
            <wp:wrapNone/>
            <wp:docPr id="9" name="obrázek 8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50350" name="obrázek 8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47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6.4pt,-24.6pt" to="-5.8pt,100.75pt" strokeweight="1.5pt"/>
            </w:pict>
          </mc:Fallback>
        </mc:AlternateContent>
      </w:r>
    </w:p>
    <w:p w:rsidR="0000594A" w:rsidRPr="00D335A3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/>
      </w:tblPr>
      <w:tblGrid>
        <w:gridCol w:w="1474"/>
        <w:gridCol w:w="4445"/>
        <w:gridCol w:w="3544"/>
      </w:tblGrid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gridSpan w:val="3"/>
            <w:vAlign w:val="center"/>
          </w:tcPr>
          <w:p w:rsidR="00D335A3" w:rsidP="00D31DF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gridSpan w:val="3"/>
            <w:vAlign w:val="center"/>
          </w:tcPr>
          <w:p w:rsidR="00D335A3" w:rsidP="00D31DF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>, fax: 377 422 724</w:t>
            </w:r>
          </w:p>
        </w:tc>
        <w:tc>
          <w:tcPr>
            <w:tcW w:w="3544" w:type="dxa"/>
            <w:vAlign w:val="center"/>
          </w:tcPr>
          <w:p w:rsidR="0000594A" w:rsidP="00EB2BA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KOVO KASEJOVICE KLIMA s.r.o.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http://www.souplzen.cz</w:t>
            </w:r>
          </w:p>
        </w:tc>
        <w:tc>
          <w:tcPr>
            <w:tcW w:w="3544" w:type="dxa"/>
            <w:vAlign w:val="center"/>
          </w:tcPr>
          <w:p w:rsidR="0000594A" w:rsidP="0092784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Újezd u Kasejovic 397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335 44 Kasejovice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377 422 724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>
        <w:tblPrEx>
          <w:tblW w:w="9463" w:type="dxa"/>
          <w:tblLayout w:type="fixed"/>
          <w:tblLook w:val="0000"/>
        </w:tblPrEx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P="00EB2BA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2</w:t>
            </w:r>
            <w:r w:rsidR="00EB2BA9">
              <w:rPr>
                <w:rFonts w:ascii="Arial" w:hAnsi="Arial" w:cs="Arial"/>
                <w:bCs/>
                <w:sz w:val="16"/>
                <w:szCs w:val="22"/>
              </w:rPr>
              <w:t>3.09.</w:t>
            </w:r>
            <w:r w:rsidR="00104E65">
              <w:rPr>
                <w:rFonts w:ascii="Arial" w:hAnsi="Arial" w:cs="Arial"/>
                <w:bCs/>
                <w:sz w:val="16"/>
                <w:szCs w:val="22"/>
              </w:rPr>
              <w:t>2019</w:t>
            </w:r>
          </w:p>
        </w:tc>
      </w:tr>
    </w:tbl>
    <w:p w:rsidR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/>
      </w:tblPr>
      <w:tblGrid>
        <w:gridCol w:w="9463"/>
      </w:tblGrid>
      <w:tr>
        <w:tblPrEx>
          <w:tblW w:w="9463" w:type="dxa"/>
          <w:tblLayout w:type="fixed"/>
          <w:tblLook w:val="0000"/>
        </w:tblPrEx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P="00812CC5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EB2BA9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="00812CC5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5C0832">
              <w:rPr>
                <w:rFonts w:ascii="Arial" w:hAnsi="Arial" w:cs="Arial"/>
                <w:b/>
                <w:sz w:val="20"/>
                <w:szCs w:val="22"/>
              </w:rPr>
              <w:t>/2019</w:t>
            </w:r>
          </w:p>
        </w:tc>
      </w:tr>
    </w:tbl>
    <w:p w:rsidR="00104E65" w:rsidP="00104E65">
      <w:pPr>
        <w:tabs>
          <w:tab w:val="clear" w:pos="284"/>
        </w:tabs>
        <w:spacing w:after="0"/>
        <w:ind w:left="360" w:hanging="360"/>
        <w:jc w:val="both"/>
        <w:rPr>
          <w:rFonts w:ascii="Arial" w:hAnsi="Arial" w:cs="Arial"/>
        </w:rPr>
      </w:pPr>
    </w:p>
    <w:p w:rsidR="00EB2BA9" w:rsidP="00EB2B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dodání elementů vzduchotechniky pro připojení truhlářských strojů včetně montáže. Předběžná odhadovaná cena 108.310,- Kč bez DPH. </w:t>
      </w:r>
    </w:p>
    <w:p w:rsidR="00EB2BA9" w:rsidP="00EB2B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Konečná cena bude stanovena dle zaměření a upřesnění všech montážních detailů.  </w:t>
      </w:r>
    </w:p>
    <w:p w:rsidR="00EB2BA9" w:rsidP="00EB2BA9">
      <w:pPr>
        <w:spacing w:after="0"/>
        <w:jc w:val="both"/>
        <w:rPr>
          <w:rFonts w:ascii="Arial" w:hAnsi="Arial" w:cs="Arial"/>
        </w:rPr>
      </w:pPr>
    </w:p>
    <w:p w:rsidR="00EB2BA9" w:rsidP="00EB2BA9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B2BA9" w:rsidP="00EB2B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 dodávky a montáže: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Plzeň, Borská 55 (hala školních dílen) </w:t>
      </w:r>
    </w:p>
    <w:p w:rsidR="00EB2BA9" w:rsidP="00EB2B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2BA9" w:rsidP="00EB2BA9">
      <w:pPr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říjen 2019 (dle dohody)</w:t>
      </w:r>
    </w:p>
    <w:p w:rsidR="00EB2BA9" w:rsidP="00EB2BA9">
      <w:pPr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Poznámka: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montáž avizovat den předem na tel.: 602 159 102 </w:t>
      </w:r>
    </w:p>
    <w:p w:rsidR="00EB2BA9" w:rsidP="00EB2BA9">
      <w:pPr>
        <w:spacing w:after="0"/>
        <w:ind w:left="2124" w:hanging="2124"/>
        <w:jc w:val="both"/>
        <w:rPr>
          <w:rFonts w:ascii="Arial" w:hAnsi="Arial" w:cs="Arial"/>
        </w:rPr>
      </w:pPr>
    </w:p>
    <w:p w:rsidR="00EB2BA9" w:rsidRPr="00476593" w:rsidP="00EB2BA9">
      <w:pPr>
        <w:spacing w:after="0"/>
        <w:jc w:val="both"/>
        <w:rPr>
          <w:rFonts w:ascii="Arial" w:hAnsi="Arial" w:cs="Arial"/>
        </w:rPr>
      </w:pPr>
      <w:r w:rsidRPr="00476593">
        <w:rPr>
          <w:rFonts w:ascii="Arial" w:hAnsi="Arial" w:cs="Arial"/>
        </w:rPr>
        <w:t xml:space="preserve">Bližší informace </w:t>
      </w:r>
      <w:r>
        <w:rPr>
          <w:rFonts w:ascii="Arial" w:hAnsi="Arial" w:cs="Arial"/>
        </w:rPr>
        <w:t>zástupce ředitele pro odb</w:t>
      </w:r>
      <w:r w:rsidRPr="00476593">
        <w:rPr>
          <w:rFonts w:ascii="Arial" w:hAnsi="Arial" w:cs="Arial"/>
        </w:rPr>
        <w:t>orn</w:t>
      </w:r>
      <w:r>
        <w:rPr>
          <w:rFonts w:ascii="Arial" w:hAnsi="Arial" w:cs="Arial"/>
        </w:rPr>
        <w:t>ý</w:t>
      </w:r>
      <w:r w:rsidRPr="00476593">
        <w:rPr>
          <w:rFonts w:ascii="Arial" w:hAnsi="Arial" w:cs="Arial"/>
        </w:rPr>
        <w:t xml:space="preserve"> výcvik </w:t>
      </w:r>
      <w:r>
        <w:rPr>
          <w:rFonts w:ascii="Arial" w:hAnsi="Arial" w:cs="Arial"/>
        </w:rPr>
        <w:t>Ing. Jiří Hájek</w:t>
      </w:r>
      <w:r w:rsidRPr="00476593">
        <w:rPr>
          <w:rFonts w:ascii="Arial" w:hAnsi="Arial" w:cs="Arial"/>
        </w:rPr>
        <w:t xml:space="preserve"> tel. č. </w:t>
      </w:r>
      <w:r>
        <w:rPr>
          <w:rFonts w:ascii="Arial" w:hAnsi="Arial" w:cs="Arial"/>
        </w:rPr>
        <w:t xml:space="preserve">602 159 102 </w:t>
      </w:r>
      <w:r w:rsidRPr="00476593">
        <w:rPr>
          <w:rFonts w:ascii="Arial" w:hAnsi="Arial" w:cs="Arial"/>
        </w:rPr>
        <w:t xml:space="preserve"> </w:t>
      </w: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Fakturační adresa: </w:t>
      </w:r>
      <w:r>
        <w:rPr>
          <w:rFonts w:ascii="Arial" w:hAnsi="Arial" w:cs="Arial"/>
        </w:rPr>
        <w:tab/>
        <w:t>SOU stavební</w:t>
      </w:r>
    </w:p>
    <w:p w:rsidR="00EB2BA9" w:rsidP="00EB2BA9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Borská 55</w:t>
      </w:r>
    </w:p>
    <w:p w:rsidR="00EB2BA9" w:rsidP="00EB2BA9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301 00 Plzeň</w:t>
      </w:r>
    </w:p>
    <w:p w:rsidR="00EB2BA9" w:rsidP="00EB2BA9">
      <w:pPr>
        <w:spacing w:after="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IČO: 004 97 061, jsme plátci DPH</w:t>
      </w:r>
    </w:p>
    <w:p w:rsidR="00EB2BA9" w:rsidP="00EB2BA9">
      <w:pPr>
        <w:spacing w:after="0"/>
        <w:rPr>
          <w:rFonts w:ascii="Arial" w:hAnsi="Arial" w:cs="Arial"/>
        </w:rPr>
      </w:pP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Žádáme o písemné potvrzení objednávky</w:t>
      </w:r>
    </w:p>
    <w:p w:rsidR="00EB2BA9" w:rsidP="00EB2BA9">
      <w:pPr>
        <w:spacing w:after="0"/>
        <w:rPr>
          <w:rFonts w:ascii="Arial" w:hAnsi="Arial" w:cs="Arial"/>
        </w:rPr>
      </w:pP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Potvrzujeme objednávku: </w:t>
      </w: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KOVO KASEJOVICE KLIMA s.r.o.</w:t>
      </w: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Újezd u Kasejovic 397</w:t>
      </w:r>
    </w:p>
    <w:p w:rsidR="00EB2BA9" w:rsidP="00EB2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335 44 Kasejovice</w:t>
      </w:r>
    </w:p>
    <w:p w:rsidR="00EB2BA9" w:rsidP="00EB2BA9">
      <w:pPr>
        <w:spacing w:after="0"/>
        <w:rPr>
          <w:rFonts w:ascii="Arial" w:hAnsi="Arial" w:cs="Arial"/>
        </w:rPr>
      </w:pPr>
    </w:p>
    <w:p w:rsidR="00EB2BA9" w:rsidP="00EB2BA9">
      <w:pPr>
        <w:spacing w:after="0"/>
        <w:rPr>
          <w:rFonts w:ascii="Arial" w:hAnsi="Arial" w:cs="Arial"/>
        </w:rPr>
      </w:pPr>
    </w:p>
    <w:p w:rsidR="00EB2BA9" w:rsidP="00EB2BA9">
      <w:pPr>
        <w:spacing w:after="0"/>
        <w:rPr>
          <w:rFonts w:ascii="Arial" w:hAnsi="Arial" w:cs="Arial"/>
        </w:rPr>
      </w:pPr>
    </w:p>
    <w:p w:rsidR="00EB2BA9" w:rsidP="00EB2BA9">
      <w:pPr>
        <w:spacing w:after="0"/>
        <w:rPr>
          <w:rFonts w:ascii="Arial" w:hAnsi="Arial" w:cs="Arial"/>
        </w:rPr>
      </w:pPr>
    </w:p>
    <w:p w:rsidR="00812CC5" w:rsidP="00812C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20C29">
        <w:rPr>
          <w:rFonts w:ascii="Arial" w:hAnsi="Arial" w:cs="Arial"/>
        </w:rPr>
        <w:t xml:space="preserve"> Kasejovicích dne 24. 9. 2019</w:t>
      </w:r>
    </w:p>
    <w:p w:rsidR="00E20C29" w:rsidP="00812CC5">
      <w:pPr>
        <w:spacing w:after="0"/>
        <w:rPr>
          <w:rFonts w:ascii="Arial" w:hAnsi="Arial" w:cs="Arial"/>
        </w:rPr>
      </w:pPr>
    </w:p>
    <w:p w:rsidR="00E20C29" w:rsidP="00812CC5">
      <w:pPr>
        <w:spacing w:after="0"/>
        <w:rPr>
          <w:rFonts w:ascii="Arial" w:hAnsi="Arial" w:cs="Arial"/>
        </w:rPr>
      </w:pPr>
    </w:p>
    <w:p w:rsidR="00E20C29" w:rsidP="00812CC5">
      <w:pPr>
        <w:spacing w:after="0"/>
        <w:rPr>
          <w:rFonts w:ascii="Arial" w:hAnsi="Arial" w:cs="Arial"/>
        </w:rPr>
      </w:pPr>
      <w:bookmarkStart w:id="0" w:name="_GoBack"/>
      <w:bookmarkEnd w:id="0"/>
    </w:p>
    <w:p w:rsidR="00F045F9" w:rsidP="00FC0DB6">
      <w:pPr>
        <w:spacing w:after="0"/>
        <w:rPr>
          <w:rFonts w:ascii="Arial" w:hAnsi="Arial" w:cs="Arial"/>
        </w:rPr>
      </w:pPr>
    </w:p>
    <w:p w:rsidR="00F045F9" w:rsidP="00FC0DB6">
      <w:pPr>
        <w:spacing w:after="0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2660"/>
      </w:tblGrid>
      <w:tr w:rsidTr="00F045F9">
        <w:tblPrEx>
          <w:tblW w:w="0" w:type="auto"/>
          <w:tblLook w:val="04A0"/>
        </w:tblPrEx>
        <w:tc>
          <w:tcPr>
            <w:tcW w:w="2660" w:type="dxa"/>
            <w:hideMark/>
          </w:tcPr>
          <w:p w:rsidR="00F045F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F045F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FC0DB6" w:rsidP="00104E65">
      <w:pPr>
        <w:tabs>
          <w:tab w:val="left" w:pos="142"/>
          <w:tab w:val="clear" w:pos="284"/>
        </w:tabs>
        <w:rPr>
          <w:rFonts w:ascii="Arial" w:hAnsi="Arial" w:cs="Arial"/>
          <w:sz w:val="20"/>
        </w:rPr>
      </w:pPr>
    </w:p>
    <w:sectPr w:rsidSect="00E335A0">
      <w:footerReference w:type="default" r:id="rId5"/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8C0" w:rsidRPr="006408C0" w:rsidP="00C33D2B">
    <w:pPr>
      <w:pStyle w:val="zk"/>
      <w:tabs>
        <w:tab w:val="clear" w:pos="340"/>
        <w:tab w:val="right" w:pos="9356"/>
      </w:tabs>
      <w:jc w:val="left"/>
      <w:rPr>
        <w:rFonts w:ascii="Arial" w:hAnsi="Arial" w:cs="Arial"/>
        <w:sz w:val="16"/>
      </w:rPr>
    </w:pPr>
    <w:r w:rsidRPr="006408C0">
      <w:rPr>
        <w:rFonts w:ascii="Arial" w:hAnsi="Arial" w:cs="Arial"/>
        <w:sz w:val="16"/>
      </w:rPr>
      <w:t>IČ: 00497061</w:t>
    </w:r>
    <w:r w:rsidRPr="006408C0">
      <w:rPr>
        <w:rFonts w:ascii="Arial" w:hAnsi="Arial" w:cs="Arial"/>
        <w:sz w:val="16"/>
      </w:rPr>
      <w:tab/>
      <w:t xml:space="preserve">ČSOB, a. s., č. </w:t>
    </w:r>
    <w:r w:rsidRPr="006408C0">
      <w:rPr>
        <w:rFonts w:ascii="Arial" w:hAnsi="Arial" w:cs="Arial"/>
        <w:sz w:val="16"/>
      </w:rPr>
      <w:t>ú</w:t>
    </w:r>
    <w:r>
      <w:rPr>
        <w:rFonts w:ascii="Arial" w:hAnsi="Arial" w:cs="Arial"/>
        <w:sz w:val="16"/>
      </w:rPr>
      <w:t>.</w:t>
    </w:r>
    <w:r w:rsidRPr="006408C0">
      <w:rPr>
        <w:rFonts w:ascii="Arial" w:hAnsi="Arial" w:cs="Arial"/>
        <w:sz w:val="16"/>
      </w:rPr>
      <w:t xml:space="preserve"> 625860/0300</w:t>
    </w:r>
  </w:p>
  <w:p w:rsidR="006408C0" w:rsidP="00C33D2B">
    <w:pPr>
      <w:pStyle w:val="Footer"/>
      <w:tabs>
        <w:tab w:val="clear" w:pos="4536"/>
        <w:tab w:val="clear" w:pos="9072"/>
        <w:tab w:val="right" w:pos="9356"/>
      </w:tabs>
      <w:spacing w:after="0"/>
    </w:pPr>
  </w:p>
  <w:p w:rsidR="00C33D2B" w:rsidP="00C33D2B">
    <w:pPr>
      <w:pStyle w:val="Footer"/>
      <w:tabs>
        <w:tab w:val="clear" w:pos="4536"/>
        <w:tab w:val="clear" w:pos="9072"/>
        <w:tab w:val="right" w:pos="9356"/>
      </w:tabs>
      <w:spacing w:after="0"/>
    </w:pPr>
  </w:p>
  <w:p w:rsidR="00C33D2B" w:rsidP="00C33D2B">
    <w:pPr>
      <w:pStyle w:val="Footer"/>
      <w:tabs>
        <w:tab w:val="clear" w:pos="4536"/>
        <w:tab w:val="clear" w:pos="9072"/>
        <w:tab w:val="right" w:pos="9356"/>
      </w:tabs>
      <w:spacing w:after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37293B"/>
    <w:multiLevelType w:val="hybridMultilevel"/>
    <w:tmpl w:val="48CC3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AD4285"/>
    <w:multiLevelType w:val="hybridMultilevel"/>
    <w:tmpl w:val="EC7E2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A2189"/>
    <w:multiLevelType w:val="hybridMultilevel"/>
    <w:tmpl w:val="B71E814E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1B3C"/>
    <w:rsid w:val="0003413A"/>
    <w:rsid w:val="00104E65"/>
    <w:rsid w:val="00135ECE"/>
    <w:rsid w:val="00146356"/>
    <w:rsid w:val="001607EE"/>
    <w:rsid w:val="001634AE"/>
    <w:rsid w:val="00164AFB"/>
    <w:rsid w:val="001B28D0"/>
    <w:rsid w:val="001B4905"/>
    <w:rsid w:val="00262505"/>
    <w:rsid w:val="00274BE6"/>
    <w:rsid w:val="002977D3"/>
    <w:rsid w:val="00302282"/>
    <w:rsid w:val="0031233F"/>
    <w:rsid w:val="0034035E"/>
    <w:rsid w:val="00345E9B"/>
    <w:rsid w:val="003D3975"/>
    <w:rsid w:val="00444E0D"/>
    <w:rsid w:val="004668A0"/>
    <w:rsid w:val="00476593"/>
    <w:rsid w:val="004B5C29"/>
    <w:rsid w:val="004D1FED"/>
    <w:rsid w:val="00524457"/>
    <w:rsid w:val="0056552E"/>
    <w:rsid w:val="005C0832"/>
    <w:rsid w:val="005E4953"/>
    <w:rsid w:val="006408C0"/>
    <w:rsid w:val="00652B3D"/>
    <w:rsid w:val="0070541F"/>
    <w:rsid w:val="0071703B"/>
    <w:rsid w:val="00761CF4"/>
    <w:rsid w:val="00771DA4"/>
    <w:rsid w:val="00812CC5"/>
    <w:rsid w:val="00927842"/>
    <w:rsid w:val="00A27321"/>
    <w:rsid w:val="00A5496E"/>
    <w:rsid w:val="00AB4A85"/>
    <w:rsid w:val="00B61B6E"/>
    <w:rsid w:val="00BD3784"/>
    <w:rsid w:val="00BF5089"/>
    <w:rsid w:val="00C03F78"/>
    <w:rsid w:val="00C33D2B"/>
    <w:rsid w:val="00C6308B"/>
    <w:rsid w:val="00D31DFA"/>
    <w:rsid w:val="00D335A3"/>
    <w:rsid w:val="00D53369"/>
    <w:rsid w:val="00D54841"/>
    <w:rsid w:val="00D87E1B"/>
    <w:rsid w:val="00DB0056"/>
    <w:rsid w:val="00E20C29"/>
    <w:rsid w:val="00E335A0"/>
    <w:rsid w:val="00E4044B"/>
    <w:rsid w:val="00EA0BAB"/>
    <w:rsid w:val="00EB2BA9"/>
    <w:rsid w:val="00EC7DE4"/>
    <w:rsid w:val="00EE6588"/>
    <w:rsid w:val="00F045F9"/>
    <w:rsid w:val="00FA116D"/>
    <w:rsid w:val="00FC0DB6"/>
    <w:rsid w:val="00FD380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43501CE-E171-4068-AFDE-F0EB908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opis_text"/>
    <w:qFormat/>
    <w:rsid w:val="00E335A0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Heading1">
    <w:name w:val="heading 1"/>
    <w:basedOn w:val="Normal"/>
    <w:next w:val="Normal"/>
    <w:qFormat/>
    <w:rsid w:val="00E335A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335A0"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E335A0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">
    <w:name w:val="úzký"/>
    <w:basedOn w:val="Normal"/>
    <w:next w:val="Normal"/>
    <w:rsid w:val="00E335A0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al"/>
    <w:rsid w:val="00E335A0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BodyText">
    <w:name w:val="Body Text"/>
    <w:basedOn w:val="Normal"/>
    <w:rsid w:val="00E335A0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BodyText3">
    <w:name w:val="Body Text 3"/>
    <w:basedOn w:val="Normal"/>
    <w:rsid w:val="00E335A0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link">
    <w:name w:val="Hyperlink"/>
    <w:basedOn w:val="DefaultParagraphFont"/>
    <w:rsid w:val="00E335A0"/>
    <w:rPr>
      <w:color w:val="0000FF"/>
      <w:u w:val="single"/>
    </w:rPr>
  </w:style>
  <w:style w:type="paragraph" w:styleId="Header">
    <w:name w:val="header"/>
    <w:basedOn w:val="Normal"/>
    <w:rsid w:val="006408C0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rsid w:val="006408C0"/>
    <w:pPr>
      <w:tabs>
        <w:tab w:val="clear" w:pos="284"/>
        <w:tab w:val="center" w:pos="4536"/>
        <w:tab w:val="right" w:pos="9072"/>
      </w:tabs>
    </w:pPr>
  </w:style>
  <w:style w:type="table" w:styleId="TableGrid">
    <w:name w:val="Table Grid"/>
    <w:basedOn w:val="TableNormal"/>
    <w:rsid w:val="003D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semiHidden/>
    <w:unhideWhenUsed/>
    <w:rsid w:val="00E4044B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DefaultParagraphFont"/>
    <w:link w:val="BalloonText"/>
    <w:semiHidden/>
    <w:rsid w:val="00E4044B"/>
    <w:rPr>
      <w:rFonts w:ascii="Segoe UI" w:hAnsi="Segoe UI" w:cs="Segoe UI"/>
      <w:kern w:val="18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953"/>
    <w:pPr>
      <w:tabs>
        <w:tab w:val="clear" w:pos="284"/>
      </w:tabs>
      <w:spacing w:after="0"/>
      <w:ind w:left="720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SOU</cp:lastModifiedBy>
  <cp:revision>2</cp:revision>
  <cp:lastPrinted>2019-09-23T08:26:00Z</cp:lastPrinted>
  <dcterms:created xsi:type="dcterms:W3CDTF">2019-09-24T11:01:00Z</dcterms:created>
  <dcterms:modified xsi:type="dcterms:W3CDTF">2019-09-24T11:01:00Z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SOUSPL/1790/19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SOUSPL/2882/16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24.9.2019</vt:lpwstr>
  </property>
  <property fmtid="{D5CDD505-2E9C-101B-9397-08002B2CF9AE}" pid="11" name="DisplayName_CJCol">
    <vt:lpwstr>SOUSPL/1790/19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Plzeň, SOU Stavební</vt:lpwstr>
  </property>
  <property fmtid="{D5CDD505-2E9C-101B-9397-08002B2CF9AE}" pid="14" name="DisplayName_UserPoriz_Pisemnost">
    <vt:lpwstr>Ludmila Trčková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SOUSPL-2081/19</vt:lpwstr>
  </property>
  <property fmtid="{D5CDD505-2E9C-101B-9397-08002B2CF9AE}" pid="17" name="Key_BarCode_Pisemnost">
    <vt:lpwstr>*B001453389*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0</vt:lpwstr>
  </property>
  <property fmtid="{D5CDD505-2E9C-101B-9397-08002B2CF9AE}" pid="24" name="PocetListu_Pisemnost">
    <vt:lpwstr>0/1</vt:lpwstr>
  </property>
  <property fmtid="{D5CDD505-2E9C-101B-9397-08002B2CF9AE}" pid="25" name="PocetPriloh_Pisemnost">
    <vt:lpwstr>1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ZN/315/SOUSPL/16</vt:lpwstr>
  </property>
  <property fmtid="{D5CDD505-2E9C-101B-9397-08002B2CF9AE}" pid="32" name="TEST">
    <vt:lpwstr>testovací pole</vt:lpwstr>
  </property>
  <property fmtid="{D5CDD505-2E9C-101B-9397-08002B2CF9AE}" pid="33" name="TypPrilohy_Pisemnost">
    <vt:lpwstr>1 el.s.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Zveřejnění objednávky 51/2019 - Kovo Kasejovice Klima</vt:lpwstr>
  </property>
  <property fmtid="{D5CDD505-2E9C-101B-9397-08002B2CF9AE}" pid="36" name="Zkratka_SpisovyUzel_PoziceZodpo_Pisemnost">
    <vt:lpwstr>SOUSPL</vt:lpwstr>
  </property>
</Properties>
</file>