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47" w:rsidRDefault="00834147" w:rsidP="00834147">
      <w:pPr>
        <w:pStyle w:val="Default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 xml:space="preserve">SMLOUVA O DÍLO </w:t>
      </w:r>
      <w:r>
        <w:rPr>
          <w:rFonts w:ascii="Calibri" w:hAnsi="Calibri" w:cs="Calibri"/>
          <w:b/>
          <w:bCs/>
          <w:sz w:val="22"/>
          <w:szCs w:val="22"/>
        </w:rPr>
        <w:t xml:space="preserve">(dle objednávky </w:t>
      </w:r>
      <w:r w:rsidR="007D4F6A">
        <w:rPr>
          <w:rFonts w:ascii="Calibri" w:hAnsi="Calibri" w:cs="Calibri"/>
          <w:b/>
          <w:bCs/>
          <w:sz w:val="22"/>
          <w:szCs w:val="22"/>
        </w:rPr>
        <w:t>30</w:t>
      </w:r>
      <w:r>
        <w:rPr>
          <w:rFonts w:ascii="Calibri" w:hAnsi="Calibri" w:cs="Calibri"/>
          <w:b/>
          <w:bCs/>
          <w:sz w:val="22"/>
          <w:szCs w:val="22"/>
        </w:rPr>
        <w:t>/2019)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uzavřená podle občanského zákoníku v účinném znění. </w:t>
      </w:r>
    </w:p>
    <w:p w:rsidR="00834147" w:rsidRDefault="00834147" w:rsidP="00834147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I. Smluvní strany 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této smlouvy, kterými jsou: </w:t>
      </w:r>
    </w:p>
    <w:p w:rsidR="00834147" w:rsidRDefault="00834147" w:rsidP="0083414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Školní jídelna Hradec Králové, Hradecká 1219 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500 03 Hradec Králové IČO: 49335499 DIČ: CZ49335499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příspěvková organizace</w:t>
      </w:r>
    </w:p>
    <w:p w:rsidR="00834147" w:rsidRDefault="00834147" w:rsidP="00811E97">
      <w:pPr>
        <w:pStyle w:val="Defaul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„objednatel“) a 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A- Z Chlazení, s.r.o. 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Piletická 45, 500 03 Hradec Králové 3  IČO: 25267337 DIČ: CZ25267337 </w:t>
      </w:r>
    </w:p>
    <w:p w:rsidR="00834147" w:rsidRDefault="00834147" w:rsidP="00811E97">
      <w:pPr>
        <w:pStyle w:val="Defaul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osoba oprávněná k jednání: </w:t>
      </w:r>
      <w:r>
        <w:rPr>
          <w:rFonts w:ascii="Calibri" w:hAnsi="Calibri" w:cs="Calibri"/>
          <w:b/>
          <w:sz w:val="22"/>
          <w:szCs w:val="22"/>
        </w:rPr>
        <w:t xml:space="preserve">Jan </w:t>
      </w:r>
      <w:proofErr w:type="gramStart"/>
      <w:r>
        <w:rPr>
          <w:rFonts w:ascii="Calibri" w:hAnsi="Calibri" w:cs="Calibri"/>
          <w:b/>
          <w:sz w:val="22"/>
          <w:szCs w:val="22"/>
        </w:rPr>
        <w:t>Valenta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(dále</w:t>
      </w:r>
      <w:proofErr w:type="gramEnd"/>
      <w:r>
        <w:rPr>
          <w:rFonts w:ascii="Calibri" w:hAnsi="Calibri" w:cs="Calibri"/>
          <w:sz w:val="22"/>
          <w:szCs w:val="22"/>
        </w:rPr>
        <w:t xml:space="preserve"> jen „zhotovitel“)</w:t>
      </w:r>
    </w:p>
    <w:p w:rsidR="00834147" w:rsidRDefault="00834147" w:rsidP="00811E97">
      <w:pPr>
        <w:pStyle w:val="Defaul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se dohodli</w:t>
      </w:r>
      <w:proofErr w:type="gramEnd"/>
      <w:r>
        <w:rPr>
          <w:rFonts w:ascii="Calibri" w:hAnsi="Calibri" w:cs="Calibri"/>
          <w:sz w:val="22"/>
          <w:szCs w:val="22"/>
        </w:rPr>
        <w:t xml:space="preserve">, že spolu uzavřou tuto smlouvu o dílo a projevili vůli řídit se všemi jejími ustanoveními. Otázky touto smlouvou neupravené se řídí právním řádem České republiky. </w:t>
      </w:r>
    </w:p>
    <w:p w:rsidR="00834147" w:rsidRDefault="00834147" w:rsidP="00834147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II. Předmět smlouvy </w:t>
      </w:r>
    </w:p>
    <w:p w:rsidR="00834147" w:rsidRDefault="00834147" w:rsidP="00834147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závazek zhotovitele provést pro objednavatele</w:t>
      </w:r>
      <w:r>
        <w:rPr>
          <w:rFonts w:ascii="Calibri" w:hAnsi="Calibri" w:cs="Calibri"/>
          <w:b/>
          <w:sz w:val="22"/>
          <w:szCs w:val="22"/>
        </w:rPr>
        <w:t>:  Rekonstrukc</w:t>
      </w:r>
      <w:r w:rsidR="00811E97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D4F6A">
        <w:rPr>
          <w:rFonts w:ascii="Calibri" w:hAnsi="Calibri" w:cs="Calibri"/>
          <w:b/>
          <w:sz w:val="22"/>
          <w:szCs w:val="22"/>
        </w:rPr>
        <w:t xml:space="preserve">příručního </w:t>
      </w:r>
      <w:proofErr w:type="gramStart"/>
      <w:r>
        <w:rPr>
          <w:rFonts w:ascii="Calibri" w:hAnsi="Calibri" w:cs="Calibri"/>
          <w:b/>
          <w:sz w:val="22"/>
          <w:szCs w:val="22"/>
        </w:rPr>
        <w:t>mrazícího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boxu. 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dále jen „dílo“) Dílo bude provedeno na základě položkového rozpočtu ze dne </w:t>
      </w:r>
      <w:r w:rsidR="007D4F6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7D4F6A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 201</w:t>
      </w:r>
      <w:r w:rsidR="00811E97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</w:rPr>
        <w:t>který  je</w:t>
      </w:r>
      <w:proofErr w:type="gramEnd"/>
      <w:r>
        <w:rPr>
          <w:rFonts w:ascii="Calibri" w:hAnsi="Calibri" w:cs="Calibri"/>
          <w:sz w:val="22"/>
          <w:szCs w:val="22"/>
        </w:rPr>
        <w:t xml:space="preserve"> přílohou této smlouvy.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Dílo bude provedeno rovněž v souladu s platnými ČSN (zejména dle ČSN 732400, 730210-2, 739001) a v souladu se zákonem č. 183/2006 Sb., o územním plánování a stavebním řádu (stavební zákon), ve znění pozdějších předpisů a předpisy souvisejícími. Zhotovitel prohlašuje, že na výrobky, které budou zabudovány do díla a vztahuje se na ně ustanovení § 13 zákona č. 22/1997 Sb., o technických požadavcích na výrobky a o změně a doplnění některých zákonů, ve znění pozdějších předpisů, bude předloženo prohlášení o shodě. Práce a dodávky budou dále provedeny v souladu s českými technickými, hygienickými, protipožárními a bezpečnostními předpisy.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Dílo bude provedeno v souladu s objednatelem, případně s dohodnutými změnami a nesmí mít žádné nedostatky, které brání v užívání nebo jej ztěžují anebo způsobují rychlejší opotřebení předmětu díla.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Při jeho provádění budou dodrženy veškeré platné ČSN vztahující se k jeho provádění a všechny podmínky určené touto smlouvou a platnými právními předpisy. </w:t>
      </w:r>
    </w:p>
    <w:p w:rsidR="00834147" w:rsidRDefault="00834147" w:rsidP="00834147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III. Termín realizace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Zhotovitel se zavazuje provést dílo v celém rozsahu do </w:t>
      </w:r>
      <w:proofErr w:type="gramStart"/>
      <w:r w:rsidR="00811E9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0ti</w:t>
      </w:r>
      <w:proofErr w:type="gramEnd"/>
      <w:r>
        <w:rPr>
          <w:rFonts w:ascii="Calibri" w:hAnsi="Calibri" w:cs="Calibri"/>
          <w:sz w:val="22"/>
          <w:szCs w:val="22"/>
        </w:rPr>
        <w:t xml:space="preserve"> dnů od podpisu této smlouvy.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Termín zhotovení se prodlužuje, pokud je výsledný objem prací větší než předpokládaný. Čas prodloužení je určen dohodou smluvních stran. Pokud k takové dohodě nedojde, určí se doba prodloužení dle platných normohodin prováděných víceprací. </w:t>
      </w:r>
    </w:p>
    <w:p w:rsidR="00834147" w:rsidRDefault="00834147" w:rsidP="00834147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IV. Cena za dílo a platební podmínky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Cena díla činí: </w:t>
      </w:r>
      <w:r w:rsidR="007D4F6A">
        <w:rPr>
          <w:rFonts w:ascii="Calibri" w:hAnsi="Calibri" w:cs="Calibri"/>
          <w:b/>
          <w:sz w:val="22"/>
          <w:szCs w:val="22"/>
        </w:rPr>
        <w:t>50</w:t>
      </w:r>
      <w:r>
        <w:rPr>
          <w:rFonts w:ascii="Calibri" w:hAnsi="Calibri" w:cs="Calibri"/>
          <w:b/>
          <w:sz w:val="22"/>
          <w:szCs w:val="22"/>
        </w:rPr>
        <w:t>.</w:t>
      </w:r>
      <w:r w:rsidR="007D4F6A">
        <w:rPr>
          <w:rFonts w:ascii="Calibri" w:hAnsi="Calibri" w:cs="Calibri"/>
          <w:b/>
          <w:sz w:val="22"/>
          <w:szCs w:val="22"/>
        </w:rPr>
        <w:t>530</w:t>
      </w:r>
      <w:r>
        <w:rPr>
          <w:rFonts w:ascii="Calibri" w:hAnsi="Calibri" w:cs="Calibri"/>
          <w:b/>
          <w:sz w:val="22"/>
          <w:szCs w:val="22"/>
        </w:rPr>
        <w:t xml:space="preserve">,- </w:t>
      </w:r>
      <w:proofErr w:type="gramStart"/>
      <w:r>
        <w:rPr>
          <w:rFonts w:ascii="Calibri" w:hAnsi="Calibri" w:cs="Calibri"/>
          <w:b/>
          <w:sz w:val="22"/>
          <w:szCs w:val="22"/>
        </w:rPr>
        <w:t>Kč  bez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DPH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34147" w:rsidRDefault="00834147" w:rsidP="00834147">
      <w:pPr>
        <w:pStyle w:val="Default"/>
        <w:spacing w:after="152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Cena je určena dle položkového rozpočtu, který je přílohou této smlouvy o dílo.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Splatnost faktur je 14 dnů od vystavení. Zhotovitel má povinnost bez zbytečného odkladu vyzvat objednatele k vyzvednutí faktury nebo objednateli fakturu doručit. Povinnost objednatele zaplatit fakturu začíná až 7 dnů po vyzvání nebo dodání faktury objednatelem. Zaplacením faktury se rozumí připsání částky na účet zhotovitele.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4. Zhotovitel má právo na přiměřené zvýšení ceny díla, objeví-li se při jeho provádění potřeba činností v této smlouvě nezahrnutých, pokud tyto činnosti nebyly předvídatelné v době uzavření této smlouvy a jejich potřeba byla s objednatelem projednána a odsouhlasena. 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Do doby realizace díla nebudou započítány dny, kdy s ohledem na vyšší moc nebude možná realizace prací. Zhotovitel má právo o tento počet dnů odložit termín odevzdání díla, aniž by objednatel měl nárok na snížení ceny díla. </w:t>
      </w:r>
    </w:p>
    <w:p w:rsidR="00834147" w:rsidRDefault="00834147" w:rsidP="00834147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V. Práva a povinnosti účastníků smlouvy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Zhotovitel je povinen provést dílo na svůj náklad a na své nebezpečí do termínu dokončení stavby. Nevyplývá-li ze smlouvy nebo z povahy díla něco jiného, může zhotovitel provést dílo ještě před sjednanou dobou.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Při provádění díla postupuje zhotovitel samostatně a není při určení způsobu provedení díla vázán pokyny objednatele, ledaže se k jejich plnění výslovně zavázal.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Zhotovitel díla nemůže pověřit zhotovením jinou osobu bez písemného souhlasu objednatele. Při provádění díla jinou osobou má zhotovitel odpovědnost, jako kdyby dílo prováděl sám.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Objednatel je oprávněn kontrolovat provádění díla. Zjistí-li, že zhotovitel provádí dílo v rozporu se svými povinnostmi, je oprávněn dožadovat se toho, aby zhotovitel odstranil vady vzniklé špatným prováděním.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Objednatel je povinen na vyžádání zhotovitele poskytnout mu potřebné informace, popř. předat mu podklady, které má u sebe a které jsou pro řádné a úplné provedení díla nezbytné.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Objednatel je povinen řádně provedené dílo bez vad a nedodělků bránících užívání převzít a zaplatit zhotoviteli sjednanou cenu za jeho provedení. </w:t>
      </w:r>
    </w:p>
    <w:p w:rsidR="00834147" w:rsidRDefault="00834147" w:rsidP="00834147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Objednatel poskytne zhotoviteli bezplatně dodávku elektrické energie a vody pro realizaci stavebních prací do částky 2.000,- Kč za elektrickou energii a 500,- za vodu. 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</w:p>
    <w:p w:rsidR="00834147" w:rsidRDefault="00834147" w:rsidP="00834147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VII. Závěrečná ustanovení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Pokud v této smlouvě není stanoveno jinak, řídí se právní vztahy z ní vyplývající příslušnými ustanoveními občanského zákoníku. </w:t>
      </w:r>
    </w:p>
    <w:p w:rsidR="00834147" w:rsidRDefault="00834147" w:rsidP="00834147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Smlouva se vyhotovuje ve dvou stejnopisech, po jednom pro každou ze smluvních stran. Může být změněna nebo zrušena pouze písemnou dohodou smluvních stran. </w:t>
      </w:r>
    </w:p>
    <w:p w:rsidR="00834147" w:rsidRDefault="00834147" w:rsidP="00834147">
      <w:pPr>
        <w:pStyle w:val="Default"/>
        <w:spacing w:after="152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Smlouva nabývá účinnosti dnem jejího podpisu smluvními stranami. </w:t>
      </w:r>
    </w:p>
    <w:p w:rsidR="00834147" w:rsidRDefault="00834147" w:rsidP="00834147">
      <w:pPr>
        <w:pStyle w:val="Default"/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Pro zhotovitele i objednatele platí zákaz převodu práv a povinností, vyplývajících z této smlouvy. </w:t>
      </w:r>
    </w:p>
    <w:p w:rsidR="00834147" w:rsidRDefault="00834147" w:rsidP="00834147">
      <w:pPr>
        <w:pStyle w:val="Defaul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Záruční lhůta 24 měsíců ode dne předání díla.   </w:t>
      </w:r>
    </w:p>
    <w:p w:rsidR="00834147" w:rsidRDefault="00834147" w:rsidP="00834147">
      <w:pPr>
        <w:pStyle w:val="Defaul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Seznam příloh: </w:t>
      </w:r>
    </w:p>
    <w:p w:rsidR="00834147" w:rsidRDefault="00834147" w:rsidP="00834147">
      <w:pPr>
        <w:pStyle w:val="Defaul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Příloha č. 1</w:t>
      </w:r>
      <w:r>
        <w:rPr>
          <w:rFonts w:ascii="Calibri" w:hAnsi="Calibri" w:cs="Calibri"/>
          <w:sz w:val="22"/>
          <w:szCs w:val="22"/>
        </w:rPr>
        <w:t xml:space="preserve"> – Položkový rozpočet</w:t>
      </w:r>
    </w:p>
    <w:p w:rsidR="00834147" w:rsidRDefault="00834147" w:rsidP="00834147">
      <w:pPr>
        <w:pStyle w:val="Default"/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V Hradci Králové dne </w:t>
      </w:r>
      <w:r w:rsidR="00811E97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.</w:t>
      </w:r>
      <w:r w:rsidR="007D4F6A">
        <w:rPr>
          <w:rFonts w:ascii="Calibri" w:hAnsi="Calibri" w:cs="Calibri"/>
          <w:b/>
        </w:rPr>
        <w:t>9</w:t>
      </w:r>
      <w:bookmarkStart w:id="0" w:name="_GoBack"/>
      <w:bookmarkEnd w:id="0"/>
      <w:r>
        <w:rPr>
          <w:rFonts w:ascii="Calibri" w:hAnsi="Calibri" w:cs="Calibri"/>
          <w:b/>
        </w:rPr>
        <w:t>.201</w:t>
      </w:r>
      <w:r w:rsidR="00811E97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 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objednavatele: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zhotovitele: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834147" w:rsidRDefault="00834147" w:rsidP="0083414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………………………………….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M.Svátek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</w:t>
      </w:r>
      <w:r w:rsidR="00811E97">
        <w:rPr>
          <w:rFonts w:ascii="Calibri" w:hAnsi="Calibri" w:cs="Calibri"/>
          <w:sz w:val="22"/>
          <w:szCs w:val="22"/>
        </w:rPr>
        <w:t>Jan Valenta</w:t>
      </w:r>
    </w:p>
    <w:p w:rsidR="00834147" w:rsidRDefault="00834147" w:rsidP="008341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</w:t>
      </w:r>
      <w:r w:rsidR="00811E97">
        <w:rPr>
          <w:rFonts w:ascii="Calibri" w:hAnsi="Calibri" w:cs="Calibri"/>
          <w:sz w:val="22"/>
          <w:szCs w:val="22"/>
        </w:rPr>
        <w:t>jednatel</w:t>
      </w:r>
    </w:p>
    <w:p w:rsidR="001137B5" w:rsidRDefault="001137B5"/>
    <w:sectPr w:rsidR="001137B5" w:rsidSect="00B855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47"/>
    <w:rsid w:val="001137B5"/>
    <w:rsid w:val="007D4F6A"/>
    <w:rsid w:val="00811E97"/>
    <w:rsid w:val="00834147"/>
    <w:rsid w:val="00B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4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4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AADB-D7DD-407F-A3F7-E4664379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4</cp:revision>
  <dcterms:created xsi:type="dcterms:W3CDTF">2019-06-10T13:27:00Z</dcterms:created>
  <dcterms:modified xsi:type="dcterms:W3CDTF">2019-09-03T07:06:00Z</dcterms:modified>
</cp:coreProperties>
</file>